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D27750" w:rsidRDefault="00D27750">
      <w:pPr>
        <w:spacing w:line="480" w:lineRule="auto"/>
        <w:jc w:val="center"/>
        <w:rPr>
          <w:rFonts w:ascii="Times New Roman" w:eastAsia="Times New Roman" w:hAnsi="Times New Roman" w:cs="Times New Roman"/>
          <w:b/>
          <w:bCs/>
          <w:sz w:val="24"/>
          <w:szCs w:val="24"/>
        </w:rPr>
      </w:pPr>
    </w:p>
    <w:p w14:paraId="00000002" w14:textId="77777777" w:rsidR="00D27750" w:rsidRDefault="00D27750">
      <w:pPr>
        <w:spacing w:line="480" w:lineRule="auto"/>
        <w:jc w:val="center"/>
        <w:rPr>
          <w:rFonts w:ascii="Times New Roman" w:eastAsia="Times New Roman" w:hAnsi="Times New Roman" w:cs="Times New Roman"/>
          <w:b/>
          <w:bCs/>
          <w:sz w:val="24"/>
          <w:szCs w:val="24"/>
        </w:rPr>
      </w:pPr>
    </w:p>
    <w:p w14:paraId="00000003" w14:textId="77777777" w:rsidR="00D27750" w:rsidRDefault="00D27750">
      <w:pPr>
        <w:spacing w:line="480" w:lineRule="auto"/>
        <w:jc w:val="center"/>
        <w:rPr>
          <w:rFonts w:ascii="Times New Roman" w:eastAsia="Times New Roman" w:hAnsi="Times New Roman" w:cs="Times New Roman"/>
          <w:b/>
          <w:bCs/>
          <w:sz w:val="24"/>
          <w:szCs w:val="24"/>
        </w:rPr>
      </w:pPr>
    </w:p>
    <w:p w14:paraId="00000004" w14:textId="77777777" w:rsidR="00D27750" w:rsidRDefault="00D27750">
      <w:pPr>
        <w:spacing w:line="480" w:lineRule="auto"/>
        <w:jc w:val="center"/>
        <w:rPr>
          <w:rFonts w:ascii="Times New Roman" w:eastAsia="Times New Roman" w:hAnsi="Times New Roman" w:cs="Times New Roman"/>
          <w:b/>
          <w:bCs/>
          <w:sz w:val="24"/>
          <w:szCs w:val="24"/>
        </w:rPr>
      </w:pPr>
    </w:p>
    <w:p w14:paraId="00000005" w14:textId="77777777" w:rsidR="00D27750" w:rsidRDefault="00D27750">
      <w:pPr>
        <w:spacing w:line="480" w:lineRule="auto"/>
        <w:jc w:val="center"/>
        <w:rPr>
          <w:rFonts w:ascii="Times New Roman" w:eastAsia="Times New Roman" w:hAnsi="Times New Roman" w:cs="Times New Roman"/>
          <w:b/>
          <w:bCs/>
          <w:sz w:val="24"/>
          <w:szCs w:val="24"/>
        </w:rPr>
      </w:pPr>
    </w:p>
    <w:p w14:paraId="00000006" w14:textId="77777777" w:rsidR="00D27750" w:rsidRDefault="00D27750">
      <w:pPr>
        <w:spacing w:line="480" w:lineRule="auto"/>
        <w:jc w:val="center"/>
        <w:rPr>
          <w:rFonts w:ascii="Times New Roman" w:eastAsia="Times New Roman" w:hAnsi="Times New Roman" w:cs="Times New Roman"/>
          <w:b/>
          <w:bCs/>
          <w:sz w:val="24"/>
          <w:szCs w:val="24"/>
        </w:rPr>
      </w:pPr>
    </w:p>
    <w:p w14:paraId="00000007" w14:textId="77777777" w:rsidR="00D27750" w:rsidRDefault="00D27750">
      <w:pPr>
        <w:spacing w:line="480" w:lineRule="auto"/>
        <w:jc w:val="center"/>
        <w:rPr>
          <w:rFonts w:ascii="Times New Roman" w:eastAsia="Times New Roman" w:hAnsi="Times New Roman" w:cs="Times New Roman"/>
          <w:b/>
          <w:bCs/>
          <w:sz w:val="24"/>
          <w:szCs w:val="24"/>
        </w:rPr>
      </w:pPr>
    </w:p>
    <w:p w14:paraId="00000008" w14:textId="77777777" w:rsidR="00D27750" w:rsidRDefault="00000000">
      <w:pPr>
        <w:pStyle w:val="Heading1"/>
        <w:keepNext w:val="0"/>
        <w:keepLines w:val="0"/>
        <w:spacing w:before="480" w:line="480" w:lineRule="auto"/>
        <w:jc w:val="center"/>
        <w:rPr>
          <w:rFonts w:ascii="Times New Roman" w:eastAsia="Times New Roman" w:hAnsi="Times New Roman" w:cs="Times New Roman"/>
          <w:b/>
          <w:bCs/>
          <w:sz w:val="24"/>
          <w:szCs w:val="24"/>
        </w:rPr>
      </w:pPr>
      <w:bookmarkStart w:id="0" w:name="_x1gu21790oon" w:colFirst="0" w:colLast="0"/>
      <w:bookmarkEnd w:id="0"/>
      <w:r>
        <w:rPr>
          <w:rFonts w:ascii="Times New Roman" w:eastAsia="Times New Roman" w:hAnsi="Times New Roman" w:cs="Times New Roman"/>
          <w:b/>
          <w:bCs/>
          <w:sz w:val="24"/>
          <w:szCs w:val="24"/>
        </w:rPr>
        <w:t>Rani Velu Nachiyar: The Warrior Queen Who Defied British Rule</w:t>
      </w:r>
    </w:p>
    <w:p w14:paraId="00000009" w14:textId="77777777" w:rsidR="00D27750" w:rsidRDefault="00000000">
      <w:pPr>
        <w:spacing w:before="240" w:after="24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Swetha. V</w:t>
      </w:r>
      <w:r>
        <w:rPr>
          <w:rFonts w:ascii="Times New Roman" w:eastAsia="Times New Roman" w:hAnsi="Times New Roman" w:cs="Times New Roman"/>
          <w:sz w:val="24"/>
          <w:szCs w:val="24"/>
        </w:rPr>
        <w:br/>
        <w:t>Independent Research &amp; Technical Writer</w:t>
      </w:r>
    </w:p>
    <w:p w14:paraId="0000000A" w14:textId="77777777" w:rsidR="00D27750" w:rsidRDefault="00000000">
      <w:pPr>
        <w:spacing w:before="240" w:after="24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August 18, 2026</w:t>
      </w:r>
      <w:r>
        <w:br w:type="page"/>
      </w:r>
    </w:p>
    <w:p w14:paraId="0000000B" w14:textId="77777777" w:rsidR="00D27750" w:rsidRDefault="00000000">
      <w:pPr>
        <w:pStyle w:val="Heading1"/>
        <w:keepNext w:val="0"/>
        <w:keepLines w:val="0"/>
        <w:spacing w:before="480" w:line="480" w:lineRule="auto"/>
        <w:ind w:left="1440"/>
        <w:rPr>
          <w:rFonts w:ascii="Times New Roman" w:eastAsia="Times New Roman" w:hAnsi="Times New Roman" w:cs="Times New Roman"/>
          <w:b/>
          <w:bCs/>
          <w:sz w:val="24"/>
          <w:szCs w:val="24"/>
        </w:rPr>
      </w:pPr>
      <w:bookmarkStart w:id="1" w:name="_s1f5r44hmdu2" w:colFirst="0" w:colLast="0"/>
      <w:bookmarkEnd w:id="1"/>
      <w:r>
        <w:rPr>
          <w:rFonts w:ascii="Times New Roman" w:eastAsia="Times New Roman" w:hAnsi="Times New Roman" w:cs="Times New Roman"/>
          <w:b/>
          <w:bCs/>
          <w:sz w:val="24"/>
          <w:szCs w:val="24"/>
        </w:rPr>
        <w:lastRenderedPageBreak/>
        <w:t xml:space="preserve">                                            I. Abstract</w:t>
      </w:r>
    </w:p>
    <w:p w14:paraId="0000000C" w14:textId="77777777" w:rsidR="00D27750"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Rani Velu </w:t>
      </w:r>
      <w:proofErr w:type="spellStart"/>
      <w:r>
        <w:rPr>
          <w:rFonts w:ascii="Times New Roman" w:eastAsia="Times New Roman" w:hAnsi="Times New Roman" w:cs="Times New Roman"/>
          <w:sz w:val="24"/>
          <w:szCs w:val="24"/>
        </w:rPr>
        <w:t>Nachiyar</w:t>
      </w:r>
      <w:proofErr w:type="spellEnd"/>
      <w:r>
        <w:rPr>
          <w:rFonts w:ascii="Times New Roman" w:eastAsia="Times New Roman" w:hAnsi="Times New Roman" w:cs="Times New Roman"/>
          <w:sz w:val="24"/>
          <w:szCs w:val="24"/>
        </w:rPr>
        <w:t xml:space="preserve"> was a queen of </w:t>
      </w:r>
      <w:proofErr w:type="spellStart"/>
      <w:r>
        <w:rPr>
          <w:rFonts w:ascii="Times New Roman" w:eastAsia="Times New Roman" w:hAnsi="Times New Roman" w:cs="Times New Roman"/>
          <w:sz w:val="24"/>
          <w:szCs w:val="24"/>
        </w:rPr>
        <w:t>Sivaganga</w:t>
      </w:r>
      <w:proofErr w:type="spellEnd"/>
      <w:r>
        <w:rPr>
          <w:rFonts w:ascii="Times New Roman" w:eastAsia="Times New Roman" w:hAnsi="Times New Roman" w:cs="Times New Roman"/>
          <w:sz w:val="24"/>
          <w:szCs w:val="24"/>
        </w:rPr>
        <w:t xml:space="preserve"> in Tamil Nadu who is remembered for her resistance against the British East India Company. She lived during a time when many Indian rulers were facing growing British power in South India.</w:t>
      </w:r>
      <w:r>
        <w:rPr>
          <w:rFonts w:ascii="Times New Roman" w:eastAsia="Times New Roman" w:hAnsi="Times New Roman" w:cs="Times New Roman"/>
          <w:sz w:val="24"/>
          <w:szCs w:val="24"/>
          <w:vertAlign w:val="superscript"/>
        </w:rPr>
        <w:footnoteReference w:id="1"/>
      </w:r>
      <w:r>
        <w:rPr>
          <w:rFonts w:ascii="Times New Roman" w:eastAsia="Times New Roman" w:hAnsi="Times New Roman" w:cs="Times New Roman"/>
          <w:sz w:val="24"/>
          <w:szCs w:val="24"/>
        </w:rPr>
        <w:t xml:space="preserve"> After her husband, </w:t>
      </w:r>
      <w:proofErr w:type="spellStart"/>
      <w:r>
        <w:rPr>
          <w:rFonts w:ascii="Times New Roman" w:eastAsia="Times New Roman" w:hAnsi="Times New Roman" w:cs="Times New Roman"/>
          <w:sz w:val="24"/>
          <w:szCs w:val="24"/>
        </w:rPr>
        <w:t>Muthuvaduganatha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Periya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Udaiyathevar</w:t>
      </w:r>
      <w:proofErr w:type="spellEnd"/>
      <w:r>
        <w:rPr>
          <w:rFonts w:ascii="Times New Roman" w:eastAsia="Times New Roman" w:hAnsi="Times New Roman" w:cs="Times New Roman"/>
          <w:sz w:val="24"/>
          <w:szCs w:val="24"/>
        </w:rPr>
        <w:t xml:space="preserve">, was killed, Velu </w:t>
      </w:r>
      <w:proofErr w:type="spellStart"/>
      <w:r>
        <w:rPr>
          <w:rFonts w:ascii="Times New Roman" w:eastAsia="Times New Roman" w:hAnsi="Times New Roman" w:cs="Times New Roman"/>
          <w:sz w:val="24"/>
          <w:szCs w:val="24"/>
        </w:rPr>
        <w:t>Nachiyar</w:t>
      </w:r>
      <w:proofErr w:type="spellEnd"/>
      <w:r>
        <w:rPr>
          <w:rFonts w:ascii="Times New Roman" w:eastAsia="Times New Roman" w:hAnsi="Times New Roman" w:cs="Times New Roman"/>
          <w:sz w:val="24"/>
          <w:szCs w:val="24"/>
        </w:rPr>
        <w:t xml:space="preserve"> had to leave her kingdom. She spent several years preparing to fight back and sought support from other rulers, including Hyder Ali of Mysore.</w:t>
      </w:r>
      <w:r>
        <w:rPr>
          <w:rFonts w:ascii="Times New Roman" w:eastAsia="Times New Roman" w:hAnsi="Times New Roman" w:cs="Times New Roman"/>
          <w:sz w:val="24"/>
          <w:szCs w:val="24"/>
          <w:vertAlign w:val="superscript"/>
        </w:rPr>
        <w:footnoteReference w:id="2"/>
      </w:r>
      <w:r>
        <w:rPr>
          <w:rFonts w:ascii="Times New Roman" w:eastAsia="Times New Roman" w:hAnsi="Times New Roman" w:cs="Times New Roman"/>
          <w:sz w:val="24"/>
          <w:szCs w:val="24"/>
        </w:rPr>
        <w:t xml:space="preserve"> Velu </w:t>
      </w:r>
      <w:proofErr w:type="spellStart"/>
      <w:r>
        <w:rPr>
          <w:rFonts w:ascii="Times New Roman" w:eastAsia="Times New Roman" w:hAnsi="Times New Roman" w:cs="Times New Roman"/>
          <w:sz w:val="24"/>
          <w:szCs w:val="24"/>
        </w:rPr>
        <w:t>Nachiyar</w:t>
      </w:r>
      <w:proofErr w:type="spellEnd"/>
      <w:r>
        <w:rPr>
          <w:rFonts w:ascii="Times New Roman" w:eastAsia="Times New Roman" w:hAnsi="Times New Roman" w:cs="Times New Roman"/>
          <w:sz w:val="24"/>
          <w:szCs w:val="24"/>
        </w:rPr>
        <w:t xml:space="preserve"> later returned to </w:t>
      </w:r>
      <w:proofErr w:type="spellStart"/>
      <w:r>
        <w:rPr>
          <w:rFonts w:ascii="Times New Roman" w:eastAsia="Times New Roman" w:hAnsi="Times New Roman" w:cs="Times New Roman"/>
          <w:sz w:val="24"/>
          <w:szCs w:val="24"/>
        </w:rPr>
        <w:t>Sivaganga</w:t>
      </w:r>
      <w:proofErr w:type="spellEnd"/>
      <w:r>
        <w:rPr>
          <w:rFonts w:ascii="Times New Roman" w:eastAsia="Times New Roman" w:hAnsi="Times New Roman" w:cs="Times New Roman"/>
          <w:sz w:val="24"/>
          <w:szCs w:val="24"/>
        </w:rPr>
        <w:t xml:space="preserve"> and regained control of her kingdom. She is also remembered for the role of women in her resistance, especially the story of Kuyili.</w:t>
      </w:r>
      <w:r>
        <w:rPr>
          <w:rFonts w:ascii="Times New Roman" w:eastAsia="Times New Roman" w:hAnsi="Times New Roman" w:cs="Times New Roman"/>
          <w:sz w:val="24"/>
          <w:szCs w:val="24"/>
          <w:vertAlign w:val="superscript"/>
        </w:rPr>
        <w:footnoteReference w:id="3"/>
      </w:r>
      <w:r>
        <w:rPr>
          <w:rFonts w:ascii="Times New Roman" w:eastAsia="Times New Roman" w:hAnsi="Times New Roman" w:cs="Times New Roman"/>
          <w:sz w:val="24"/>
          <w:szCs w:val="24"/>
        </w:rPr>
        <w:t xml:space="preserve"> This paper discusses Velu Nachiyar's early life, her kingdom, her conflict with the British, her years in exile, her alliances, and her return to power. It also looks at her importance as a woman leader in Tamil history.</w:t>
      </w:r>
    </w:p>
    <w:p w14:paraId="0000000D" w14:textId="77777777" w:rsidR="00D27750" w:rsidRDefault="00000000">
      <w:pPr>
        <w:spacing w:line="480" w:lineRule="auto"/>
        <w:jc w:val="center"/>
        <w:rPr>
          <w:rFonts w:ascii="Times New Roman" w:eastAsia="Times New Roman" w:hAnsi="Times New Roman" w:cs="Times New Roman"/>
          <w:sz w:val="24"/>
          <w:szCs w:val="24"/>
        </w:rPr>
      </w:pPr>
      <w:r>
        <w:br w:type="page"/>
      </w:r>
    </w:p>
    <w:p w14:paraId="0000000E" w14:textId="77777777" w:rsidR="00D27750" w:rsidRDefault="00000000">
      <w:pPr>
        <w:pStyle w:val="Heading1"/>
        <w:keepNext w:val="0"/>
        <w:keepLines w:val="0"/>
        <w:spacing w:before="480" w:line="480" w:lineRule="auto"/>
        <w:jc w:val="center"/>
        <w:rPr>
          <w:rFonts w:ascii="Times New Roman" w:eastAsia="Times New Roman" w:hAnsi="Times New Roman" w:cs="Times New Roman"/>
          <w:b/>
          <w:bCs/>
          <w:sz w:val="24"/>
          <w:szCs w:val="24"/>
        </w:rPr>
      </w:pPr>
      <w:bookmarkStart w:id="2" w:name="_wyu2ykz6hqzv" w:colFirst="0" w:colLast="0"/>
      <w:bookmarkEnd w:id="2"/>
      <w:r>
        <w:rPr>
          <w:rFonts w:ascii="Times New Roman" w:eastAsia="Times New Roman" w:hAnsi="Times New Roman" w:cs="Times New Roman"/>
          <w:b/>
          <w:bCs/>
          <w:sz w:val="24"/>
          <w:szCs w:val="24"/>
        </w:rPr>
        <w:lastRenderedPageBreak/>
        <w:t>II. Introduction</w:t>
      </w:r>
    </w:p>
    <w:p w14:paraId="0000000F" w14:textId="27234610" w:rsidR="00D27750" w:rsidRDefault="001C4B4C">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Rani Velu </w:t>
      </w:r>
      <w:proofErr w:type="spellStart"/>
      <w:r>
        <w:rPr>
          <w:rFonts w:ascii="Times New Roman" w:eastAsia="Times New Roman" w:hAnsi="Times New Roman" w:cs="Times New Roman"/>
          <w:sz w:val="24"/>
          <w:szCs w:val="24"/>
        </w:rPr>
        <w:t>Nachiyar</w:t>
      </w:r>
      <w:proofErr w:type="spellEnd"/>
      <w:r>
        <w:rPr>
          <w:rFonts w:ascii="Times New Roman" w:eastAsia="Times New Roman" w:hAnsi="Times New Roman" w:cs="Times New Roman"/>
          <w:sz w:val="24"/>
          <w:szCs w:val="24"/>
        </w:rPr>
        <w:t xml:space="preserve"> was the queen of </w:t>
      </w:r>
      <w:proofErr w:type="spellStart"/>
      <w:r>
        <w:rPr>
          <w:rFonts w:ascii="Times New Roman" w:eastAsia="Times New Roman" w:hAnsi="Times New Roman" w:cs="Times New Roman"/>
          <w:sz w:val="24"/>
          <w:szCs w:val="24"/>
        </w:rPr>
        <w:t>Sivaganga</w:t>
      </w:r>
      <w:proofErr w:type="spellEnd"/>
      <w:r>
        <w:rPr>
          <w:rFonts w:ascii="Times New Roman" w:eastAsia="Times New Roman" w:hAnsi="Times New Roman" w:cs="Times New Roman"/>
          <w:sz w:val="24"/>
          <w:szCs w:val="24"/>
        </w:rPr>
        <w:t xml:space="preserve"> in present-day Tamil Nadu. She lived during a period when the British East India Company was increasing its influence in South India.</w:t>
      </w:r>
      <w:r>
        <w:rPr>
          <w:rFonts w:ascii="Times New Roman" w:eastAsia="Times New Roman" w:hAnsi="Times New Roman" w:cs="Times New Roman"/>
          <w:sz w:val="24"/>
          <w:szCs w:val="24"/>
          <w:vertAlign w:val="superscript"/>
        </w:rPr>
        <w:footnoteReference w:id="4"/>
      </w:r>
      <w:r>
        <w:rPr>
          <w:rFonts w:ascii="Times New Roman" w:eastAsia="Times New Roman" w:hAnsi="Times New Roman" w:cs="Times New Roman"/>
          <w:sz w:val="24"/>
          <w:szCs w:val="24"/>
        </w:rPr>
        <w:t xml:space="preserve"> In 1772, her husband, Muthu </w:t>
      </w:r>
      <w:proofErr w:type="spellStart"/>
      <w:r>
        <w:rPr>
          <w:rFonts w:ascii="Times New Roman" w:eastAsia="Times New Roman" w:hAnsi="Times New Roman" w:cs="Times New Roman"/>
          <w:sz w:val="24"/>
          <w:szCs w:val="24"/>
        </w:rPr>
        <w:t>Vaduganatha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Periya</w:t>
      </w:r>
      <w:proofErr w:type="spellEnd"/>
      <w:r>
        <w:rPr>
          <w:rFonts w:ascii="Times New Roman" w:eastAsia="Times New Roman" w:hAnsi="Times New Roman" w:cs="Times New Roman"/>
          <w:sz w:val="24"/>
          <w:szCs w:val="24"/>
        </w:rPr>
        <w:t xml:space="preserve"> Udaiyathevar, was killed during the conflict over </w:t>
      </w:r>
      <w:proofErr w:type="spellStart"/>
      <w:r>
        <w:rPr>
          <w:rFonts w:ascii="Times New Roman" w:eastAsia="Times New Roman" w:hAnsi="Times New Roman" w:cs="Times New Roman"/>
          <w:sz w:val="24"/>
          <w:szCs w:val="24"/>
        </w:rPr>
        <w:t>Sivaganga</w:t>
      </w:r>
      <w:proofErr w:type="spellEnd"/>
      <w:r>
        <w:rPr>
          <w:rFonts w:ascii="Times New Roman" w:eastAsia="Times New Roman" w:hAnsi="Times New Roman" w:cs="Times New Roman"/>
          <w:sz w:val="24"/>
          <w:szCs w:val="24"/>
        </w:rPr>
        <w:t xml:space="preserve">. Velu </w:t>
      </w:r>
      <w:proofErr w:type="spellStart"/>
      <w:r>
        <w:rPr>
          <w:rFonts w:ascii="Times New Roman" w:eastAsia="Times New Roman" w:hAnsi="Times New Roman" w:cs="Times New Roman"/>
          <w:sz w:val="24"/>
          <w:szCs w:val="24"/>
        </w:rPr>
        <w:t>Nachiyar</w:t>
      </w:r>
      <w:proofErr w:type="spellEnd"/>
      <w:r>
        <w:rPr>
          <w:rFonts w:ascii="Times New Roman" w:eastAsia="Times New Roman" w:hAnsi="Times New Roman" w:cs="Times New Roman"/>
          <w:sz w:val="24"/>
          <w:szCs w:val="24"/>
        </w:rPr>
        <w:t xml:space="preserve"> and her daughter had to leave the kingdom and seek protection.</w:t>
      </w:r>
      <w:r>
        <w:rPr>
          <w:rFonts w:ascii="Times New Roman" w:eastAsia="Times New Roman" w:hAnsi="Times New Roman" w:cs="Times New Roman"/>
          <w:sz w:val="24"/>
          <w:szCs w:val="24"/>
          <w:vertAlign w:val="superscript"/>
        </w:rPr>
        <w:footnoteReference w:id="5"/>
      </w:r>
      <w:r>
        <w:rPr>
          <w:rFonts w:ascii="Times New Roman" w:eastAsia="Times New Roman" w:hAnsi="Times New Roman" w:cs="Times New Roman"/>
          <w:sz w:val="24"/>
          <w:szCs w:val="24"/>
        </w:rPr>
        <w:t xml:space="preserve"> Instead of giving up, Velu </w:t>
      </w:r>
      <w:proofErr w:type="spellStart"/>
      <w:r>
        <w:rPr>
          <w:rFonts w:ascii="Times New Roman" w:eastAsia="Times New Roman" w:hAnsi="Times New Roman" w:cs="Times New Roman"/>
          <w:sz w:val="24"/>
          <w:szCs w:val="24"/>
        </w:rPr>
        <w:t>Nachiyar</w:t>
      </w:r>
      <w:proofErr w:type="spellEnd"/>
      <w:r>
        <w:rPr>
          <w:rFonts w:ascii="Times New Roman" w:eastAsia="Times New Roman" w:hAnsi="Times New Roman" w:cs="Times New Roman"/>
          <w:sz w:val="24"/>
          <w:szCs w:val="24"/>
        </w:rPr>
        <w:t xml:space="preserve"> spent several years preparing to return. She built alliances and gathered support for her fight against the British and their allies.</w:t>
      </w:r>
      <w:r>
        <w:rPr>
          <w:rFonts w:ascii="Times New Roman" w:eastAsia="Times New Roman" w:hAnsi="Times New Roman" w:cs="Times New Roman"/>
          <w:sz w:val="24"/>
          <w:szCs w:val="24"/>
          <w:vertAlign w:val="superscript"/>
        </w:rPr>
        <w:footnoteReference w:id="6"/>
      </w:r>
      <w:r>
        <w:rPr>
          <w:rFonts w:ascii="Times New Roman" w:eastAsia="Times New Roman" w:hAnsi="Times New Roman" w:cs="Times New Roman"/>
          <w:sz w:val="24"/>
          <w:szCs w:val="24"/>
        </w:rPr>
        <w:t xml:space="preserve"> Her story is important because she was a woman who took an active role in war, leadership, and politics during the eighteenth century. Her resistance is remembered as an important part of Tamil history.</w:t>
      </w:r>
    </w:p>
    <w:p w14:paraId="00000010" w14:textId="77777777" w:rsidR="00D27750" w:rsidRDefault="00000000">
      <w:pPr>
        <w:spacing w:line="480" w:lineRule="auto"/>
        <w:jc w:val="center"/>
        <w:rPr>
          <w:rFonts w:ascii="Times New Roman" w:eastAsia="Times New Roman" w:hAnsi="Times New Roman" w:cs="Times New Roman"/>
          <w:sz w:val="24"/>
          <w:szCs w:val="24"/>
        </w:rPr>
      </w:pPr>
      <w:r>
        <w:br w:type="page"/>
      </w:r>
    </w:p>
    <w:p w14:paraId="00000011" w14:textId="77777777" w:rsidR="00D27750" w:rsidRDefault="00000000">
      <w:pPr>
        <w:pStyle w:val="Heading1"/>
        <w:keepNext w:val="0"/>
        <w:keepLines w:val="0"/>
        <w:spacing w:before="480" w:line="480" w:lineRule="auto"/>
        <w:jc w:val="center"/>
        <w:rPr>
          <w:rFonts w:ascii="Times New Roman" w:eastAsia="Times New Roman" w:hAnsi="Times New Roman" w:cs="Times New Roman"/>
          <w:b/>
          <w:bCs/>
          <w:sz w:val="24"/>
          <w:szCs w:val="24"/>
        </w:rPr>
      </w:pPr>
      <w:bookmarkStart w:id="3" w:name="_87c9ujzhgm9w" w:colFirst="0" w:colLast="0"/>
      <w:bookmarkEnd w:id="3"/>
      <w:r>
        <w:rPr>
          <w:rFonts w:ascii="Times New Roman" w:eastAsia="Times New Roman" w:hAnsi="Times New Roman" w:cs="Times New Roman"/>
          <w:b/>
          <w:bCs/>
          <w:sz w:val="24"/>
          <w:szCs w:val="24"/>
        </w:rPr>
        <w:lastRenderedPageBreak/>
        <w:t xml:space="preserve">III. </w:t>
      </w:r>
      <w:proofErr w:type="spellStart"/>
      <w:r>
        <w:rPr>
          <w:rFonts w:ascii="Times New Roman" w:eastAsia="Times New Roman" w:hAnsi="Times New Roman" w:cs="Times New Roman"/>
          <w:b/>
          <w:bCs/>
          <w:sz w:val="24"/>
          <w:szCs w:val="24"/>
        </w:rPr>
        <w:t>Sivaganga</w:t>
      </w:r>
      <w:proofErr w:type="spellEnd"/>
      <w:r>
        <w:rPr>
          <w:rFonts w:ascii="Times New Roman" w:eastAsia="Times New Roman" w:hAnsi="Times New Roman" w:cs="Times New Roman"/>
          <w:b/>
          <w:bCs/>
          <w:sz w:val="24"/>
          <w:szCs w:val="24"/>
        </w:rPr>
        <w:t xml:space="preserve"> Before Velu </w:t>
      </w:r>
      <w:proofErr w:type="spellStart"/>
      <w:r>
        <w:rPr>
          <w:rFonts w:ascii="Times New Roman" w:eastAsia="Times New Roman" w:hAnsi="Times New Roman" w:cs="Times New Roman"/>
          <w:b/>
          <w:bCs/>
          <w:sz w:val="24"/>
          <w:szCs w:val="24"/>
        </w:rPr>
        <w:t>Nachiyar</w:t>
      </w:r>
      <w:proofErr w:type="spellEnd"/>
    </w:p>
    <w:p w14:paraId="00000012" w14:textId="77777777" w:rsidR="00D27750"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To understand Velu Nachiyar's story, it is important to first look at </w:t>
      </w:r>
      <w:proofErr w:type="spellStart"/>
      <w:r>
        <w:rPr>
          <w:rFonts w:ascii="Times New Roman" w:eastAsia="Times New Roman" w:hAnsi="Times New Roman" w:cs="Times New Roman"/>
          <w:sz w:val="24"/>
          <w:szCs w:val="24"/>
        </w:rPr>
        <w:t>Sivaganga</w:t>
      </w:r>
      <w:proofErr w:type="spellEnd"/>
      <w:r>
        <w:rPr>
          <w:rFonts w:ascii="Times New Roman" w:eastAsia="Times New Roman" w:hAnsi="Times New Roman" w:cs="Times New Roman"/>
          <w:sz w:val="24"/>
          <w:szCs w:val="24"/>
        </w:rPr>
        <w:t>. The kingdom was located in the southern part of present-day Tamil Nadu and was surrounded by other important political powers.</w:t>
      </w:r>
      <w:r>
        <w:rPr>
          <w:rFonts w:ascii="Times New Roman" w:eastAsia="Times New Roman" w:hAnsi="Times New Roman" w:cs="Times New Roman"/>
          <w:sz w:val="24"/>
          <w:szCs w:val="24"/>
          <w:vertAlign w:val="superscript"/>
        </w:rPr>
        <w:footnoteReference w:id="7"/>
      </w:r>
      <w:r>
        <w:rPr>
          <w:rFonts w:ascii="Times New Roman" w:eastAsia="Times New Roman" w:hAnsi="Times New Roman" w:cs="Times New Roman"/>
          <w:sz w:val="24"/>
          <w:szCs w:val="24"/>
        </w:rPr>
        <w:t xml:space="preserve"> During the eighteenth century, the </w:t>
      </w:r>
      <w:r>
        <w:rPr>
          <w:rFonts w:ascii="Times New Roman" w:eastAsia="Times New Roman" w:hAnsi="Times New Roman" w:cs="Times New Roman"/>
          <w:b/>
          <w:bCs/>
          <w:sz w:val="24"/>
          <w:szCs w:val="24"/>
        </w:rPr>
        <w:t>Nawab of Arcot</w:t>
      </w:r>
      <w:r>
        <w:rPr>
          <w:rFonts w:ascii="Times New Roman" w:eastAsia="Times New Roman" w:hAnsi="Times New Roman" w:cs="Times New Roman"/>
          <w:sz w:val="24"/>
          <w:szCs w:val="24"/>
        </w:rPr>
        <w:t xml:space="preserve"> had considerable influence in the region. The British East India Company also became involved in the politics of South India. The Company often worked with local rulers when it wanted to increase its power and collect revenue.</w:t>
      </w:r>
      <w:r>
        <w:rPr>
          <w:rFonts w:ascii="Times New Roman" w:eastAsia="Times New Roman" w:hAnsi="Times New Roman" w:cs="Times New Roman"/>
          <w:sz w:val="24"/>
          <w:szCs w:val="24"/>
          <w:vertAlign w:val="superscript"/>
        </w:rPr>
        <w:footnoteReference w:id="8"/>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Sivaganga</w:t>
      </w:r>
      <w:proofErr w:type="spellEnd"/>
      <w:r>
        <w:rPr>
          <w:rFonts w:ascii="Times New Roman" w:eastAsia="Times New Roman" w:hAnsi="Times New Roman" w:cs="Times New Roman"/>
          <w:sz w:val="24"/>
          <w:szCs w:val="24"/>
        </w:rPr>
        <w:t xml:space="preserve"> was ruled by </w:t>
      </w:r>
      <w:r>
        <w:rPr>
          <w:rFonts w:ascii="Times New Roman" w:eastAsia="Times New Roman" w:hAnsi="Times New Roman" w:cs="Times New Roman"/>
          <w:b/>
          <w:bCs/>
          <w:sz w:val="24"/>
          <w:szCs w:val="24"/>
        </w:rPr>
        <w:t xml:space="preserve">Muthu </w:t>
      </w:r>
      <w:proofErr w:type="spellStart"/>
      <w:r>
        <w:rPr>
          <w:rFonts w:ascii="Times New Roman" w:eastAsia="Times New Roman" w:hAnsi="Times New Roman" w:cs="Times New Roman"/>
          <w:b/>
          <w:bCs/>
          <w:sz w:val="24"/>
          <w:szCs w:val="24"/>
        </w:rPr>
        <w:t>Vaduganatha</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Periya</w:t>
      </w:r>
      <w:proofErr w:type="spellEnd"/>
      <w:r>
        <w:rPr>
          <w:rFonts w:ascii="Times New Roman" w:eastAsia="Times New Roman" w:hAnsi="Times New Roman" w:cs="Times New Roman"/>
          <w:b/>
          <w:bCs/>
          <w:sz w:val="24"/>
          <w:szCs w:val="24"/>
        </w:rPr>
        <w:t xml:space="preserve"> Udaiyathevar</w:t>
      </w:r>
      <w:r>
        <w:rPr>
          <w:rFonts w:ascii="Times New Roman" w:eastAsia="Times New Roman" w:hAnsi="Times New Roman" w:cs="Times New Roman"/>
          <w:sz w:val="24"/>
          <w:szCs w:val="24"/>
        </w:rPr>
        <w:t>. His wife, Velu Nachiyar, was part of the royal family and was familiar with the affairs of the kingdom.</w:t>
      </w:r>
      <w:r>
        <w:rPr>
          <w:rFonts w:ascii="Times New Roman" w:eastAsia="Times New Roman" w:hAnsi="Times New Roman" w:cs="Times New Roman"/>
          <w:sz w:val="24"/>
          <w:szCs w:val="24"/>
          <w:vertAlign w:val="superscript"/>
        </w:rPr>
        <w:footnoteReference w:id="9"/>
      </w:r>
      <w:r>
        <w:rPr>
          <w:rFonts w:ascii="Times New Roman" w:eastAsia="Times New Roman" w:hAnsi="Times New Roman" w:cs="Times New Roman"/>
          <w:sz w:val="24"/>
          <w:szCs w:val="24"/>
        </w:rPr>
        <w:t xml:space="preserve"> The political situation around </w:t>
      </w:r>
      <w:proofErr w:type="spellStart"/>
      <w:r>
        <w:rPr>
          <w:rFonts w:ascii="Times New Roman" w:eastAsia="Times New Roman" w:hAnsi="Times New Roman" w:cs="Times New Roman"/>
          <w:sz w:val="24"/>
          <w:szCs w:val="24"/>
        </w:rPr>
        <w:t>Sivaganga</w:t>
      </w:r>
      <w:proofErr w:type="spellEnd"/>
      <w:r>
        <w:rPr>
          <w:rFonts w:ascii="Times New Roman" w:eastAsia="Times New Roman" w:hAnsi="Times New Roman" w:cs="Times New Roman"/>
          <w:sz w:val="24"/>
          <w:szCs w:val="24"/>
        </w:rPr>
        <w:t xml:space="preserve"> became increasingly difficult. Conflicts over territory, money, and political control eventually brought the kingdom into direct conflict with forces connected to the British. These events created the situation that would later change Velu Nachiyar's life and turn her from a queen into a resistance leader.</w:t>
      </w:r>
    </w:p>
    <w:p w14:paraId="00000013" w14:textId="77777777" w:rsidR="00D27750" w:rsidRDefault="00000000">
      <w:pPr>
        <w:pStyle w:val="Heading1"/>
        <w:keepNext w:val="0"/>
        <w:keepLines w:val="0"/>
        <w:spacing w:before="480" w:line="480" w:lineRule="auto"/>
        <w:jc w:val="center"/>
        <w:rPr>
          <w:rFonts w:ascii="Times New Roman" w:eastAsia="Times New Roman" w:hAnsi="Times New Roman" w:cs="Times New Roman"/>
          <w:b/>
          <w:bCs/>
          <w:sz w:val="24"/>
          <w:szCs w:val="24"/>
        </w:rPr>
      </w:pPr>
      <w:bookmarkStart w:id="4" w:name="_rrx9z6sh11r8" w:colFirst="0" w:colLast="0"/>
      <w:bookmarkEnd w:id="4"/>
      <w:r>
        <w:rPr>
          <w:rFonts w:ascii="Times New Roman" w:eastAsia="Times New Roman" w:hAnsi="Times New Roman" w:cs="Times New Roman"/>
          <w:b/>
          <w:bCs/>
          <w:sz w:val="24"/>
          <w:szCs w:val="24"/>
        </w:rPr>
        <w:t>IV. The Making of a Warrior Queen</w:t>
      </w:r>
    </w:p>
    <w:p w14:paraId="00000014" w14:textId="2BDD6395" w:rsidR="00D27750"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Velu </w:t>
      </w:r>
      <w:proofErr w:type="spellStart"/>
      <w:r>
        <w:rPr>
          <w:rFonts w:ascii="Times New Roman" w:eastAsia="Times New Roman" w:hAnsi="Times New Roman" w:cs="Times New Roman"/>
          <w:sz w:val="24"/>
          <w:szCs w:val="24"/>
        </w:rPr>
        <w:t>Nachiyar</w:t>
      </w:r>
      <w:proofErr w:type="spellEnd"/>
      <w:r>
        <w:rPr>
          <w:rFonts w:ascii="Times New Roman" w:eastAsia="Times New Roman" w:hAnsi="Times New Roman" w:cs="Times New Roman"/>
          <w:sz w:val="24"/>
          <w:szCs w:val="24"/>
        </w:rPr>
        <w:t xml:space="preserve"> was born in the eighteenth century to the royal family of </w:t>
      </w:r>
      <w:proofErr w:type="spellStart"/>
      <w:r>
        <w:rPr>
          <w:rFonts w:ascii="Times New Roman" w:eastAsia="Times New Roman" w:hAnsi="Times New Roman" w:cs="Times New Roman"/>
          <w:sz w:val="24"/>
          <w:szCs w:val="24"/>
        </w:rPr>
        <w:t>Ramanathapuram</w:t>
      </w:r>
      <w:proofErr w:type="spellEnd"/>
      <w:r>
        <w:rPr>
          <w:rFonts w:ascii="Times New Roman" w:eastAsia="Times New Roman" w:hAnsi="Times New Roman" w:cs="Times New Roman"/>
          <w:sz w:val="24"/>
          <w:szCs w:val="24"/>
        </w:rPr>
        <w:t xml:space="preserve">. She was the daughter of King Chellamuthu </w:t>
      </w:r>
      <w:proofErr w:type="spellStart"/>
      <w:r>
        <w:rPr>
          <w:rFonts w:ascii="Times New Roman" w:eastAsia="Times New Roman" w:hAnsi="Times New Roman" w:cs="Times New Roman"/>
          <w:sz w:val="24"/>
          <w:szCs w:val="24"/>
        </w:rPr>
        <w:t>Vijayaraghunatha</w:t>
      </w:r>
      <w:proofErr w:type="spellEnd"/>
      <w:r>
        <w:rPr>
          <w:rFonts w:ascii="Times New Roman" w:eastAsia="Times New Roman" w:hAnsi="Times New Roman" w:cs="Times New Roman"/>
          <w:sz w:val="24"/>
          <w:szCs w:val="24"/>
        </w:rPr>
        <w:t xml:space="preserve"> Sethupathy and Queen </w:t>
      </w:r>
      <w:proofErr w:type="spellStart"/>
      <w:r>
        <w:rPr>
          <w:rFonts w:ascii="Times New Roman" w:eastAsia="Times New Roman" w:hAnsi="Times New Roman" w:cs="Times New Roman"/>
          <w:sz w:val="24"/>
          <w:szCs w:val="24"/>
        </w:rPr>
        <w:t>Sakandhimuthathal</w:t>
      </w:r>
      <w:proofErr w:type="spellEnd"/>
      <w:r>
        <w:rPr>
          <w:rFonts w:ascii="Times New Roman" w:eastAsia="Times New Roman" w:hAnsi="Times New Roman" w:cs="Times New Roman"/>
          <w:sz w:val="24"/>
          <w:szCs w:val="24"/>
        </w:rPr>
        <w:t>.</w:t>
      </w:r>
      <w:r>
        <w:rPr>
          <w:rFonts w:ascii="Times New Roman" w:eastAsia="Times New Roman" w:hAnsi="Times New Roman" w:cs="Times New Roman"/>
          <w:sz w:val="24"/>
          <w:szCs w:val="24"/>
          <w:vertAlign w:val="superscript"/>
        </w:rPr>
        <w:footnoteReference w:id="10"/>
      </w:r>
      <w:r>
        <w:rPr>
          <w:rFonts w:ascii="Times New Roman" w:eastAsia="Times New Roman" w:hAnsi="Times New Roman" w:cs="Times New Roman"/>
          <w:sz w:val="24"/>
          <w:szCs w:val="24"/>
        </w:rPr>
        <w:t xml:space="preserve"> Unlike many women of her time, Velu </w:t>
      </w:r>
      <w:proofErr w:type="spellStart"/>
      <w:r>
        <w:rPr>
          <w:rFonts w:ascii="Times New Roman" w:eastAsia="Times New Roman" w:hAnsi="Times New Roman" w:cs="Times New Roman"/>
          <w:sz w:val="24"/>
          <w:szCs w:val="24"/>
        </w:rPr>
        <w:t>Nachiyar</w:t>
      </w:r>
      <w:proofErr w:type="spellEnd"/>
      <w:r>
        <w:rPr>
          <w:rFonts w:ascii="Times New Roman" w:eastAsia="Times New Roman" w:hAnsi="Times New Roman" w:cs="Times New Roman"/>
          <w:sz w:val="24"/>
          <w:szCs w:val="24"/>
        </w:rPr>
        <w:t xml:space="preserve"> received training that</w:t>
      </w:r>
      <w:r w:rsidR="001C4B4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lastRenderedPageBreak/>
        <w:t>prepared her for life as a ruler. She is traditionally described as being skilled in languages, horse riding, archery, and the use of weapons.</w:t>
      </w:r>
      <w:r>
        <w:rPr>
          <w:rFonts w:ascii="Times New Roman" w:eastAsia="Times New Roman" w:hAnsi="Times New Roman" w:cs="Times New Roman"/>
          <w:sz w:val="24"/>
          <w:szCs w:val="24"/>
          <w:vertAlign w:val="superscript"/>
        </w:rPr>
        <w:footnoteReference w:id="11"/>
      </w:r>
      <w:r>
        <w:rPr>
          <w:rFonts w:ascii="Times New Roman" w:eastAsia="Times New Roman" w:hAnsi="Times New Roman" w:cs="Times New Roman"/>
          <w:sz w:val="24"/>
          <w:szCs w:val="24"/>
        </w:rPr>
        <w:t xml:space="preserve"> </w:t>
      </w:r>
    </w:p>
    <w:p w14:paraId="00000015" w14:textId="77777777" w:rsidR="00D27750"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She later married </w:t>
      </w:r>
      <w:r>
        <w:rPr>
          <w:rFonts w:ascii="Times New Roman" w:eastAsia="Times New Roman" w:hAnsi="Times New Roman" w:cs="Times New Roman"/>
          <w:b/>
          <w:bCs/>
          <w:sz w:val="24"/>
          <w:szCs w:val="24"/>
        </w:rPr>
        <w:t xml:space="preserve">Muthu Vaduganatha </w:t>
      </w:r>
      <w:proofErr w:type="spellStart"/>
      <w:r>
        <w:rPr>
          <w:rFonts w:ascii="Times New Roman" w:eastAsia="Times New Roman" w:hAnsi="Times New Roman" w:cs="Times New Roman"/>
          <w:b/>
          <w:bCs/>
          <w:sz w:val="24"/>
          <w:szCs w:val="24"/>
        </w:rPr>
        <w:t>Periya</w:t>
      </w:r>
      <w:proofErr w:type="spellEnd"/>
      <w:r>
        <w:rPr>
          <w:rFonts w:ascii="Times New Roman" w:eastAsia="Times New Roman" w:hAnsi="Times New Roman" w:cs="Times New Roman"/>
          <w:b/>
          <w:bCs/>
          <w:sz w:val="24"/>
          <w:szCs w:val="24"/>
        </w:rPr>
        <w:t xml:space="preserve"> Udaiyathevar</w:t>
      </w:r>
      <w:r>
        <w:rPr>
          <w:rFonts w:ascii="Times New Roman" w:eastAsia="Times New Roman" w:hAnsi="Times New Roman" w:cs="Times New Roman"/>
          <w:sz w:val="24"/>
          <w:szCs w:val="24"/>
        </w:rPr>
        <w:t xml:space="preserve">, the ruler of </w:t>
      </w:r>
      <w:proofErr w:type="spellStart"/>
      <w:r>
        <w:rPr>
          <w:rFonts w:ascii="Times New Roman" w:eastAsia="Times New Roman" w:hAnsi="Times New Roman" w:cs="Times New Roman"/>
          <w:sz w:val="24"/>
          <w:szCs w:val="24"/>
        </w:rPr>
        <w:t>Sivaganga</w:t>
      </w:r>
      <w:proofErr w:type="spellEnd"/>
      <w:r>
        <w:rPr>
          <w:rFonts w:ascii="Times New Roman" w:eastAsia="Times New Roman" w:hAnsi="Times New Roman" w:cs="Times New Roman"/>
          <w:sz w:val="24"/>
          <w:szCs w:val="24"/>
        </w:rPr>
        <w:t xml:space="preserve">. Through her marriage, she became part of the </w:t>
      </w:r>
      <w:proofErr w:type="spellStart"/>
      <w:r>
        <w:rPr>
          <w:rFonts w:ascii="Times New Roman" w:eastAsia="Times New Roman" w:hAnsi="Times New Roman" w:cs="Times New Roman"/>
          <w:sz w:val="24"/>
          <w:szCs w:val="24"/>
        </w:rPr>
        <w:t>Sivaganga</w:t>
      </w:r>
      <w:proofErr w:type="spellEnd"/>
      <w:r>
        <w:rPr>
          <w:rFonts w:ascii="Times New Roman" w:eastAsia="Times New Roman" w:hAnsi="Times New Roman" w:cs="Times New Roman"/>
          <w:sz w:val="24"/>
          <w:szCs w:val="24"/>
        </w:rPr>
        <w:t xml:space="preserve"> royal family and gained experience in political and royal affairs.</w:t>
      </w:r>
      <w:r>
        <w:rPr>
          <w:rFonts w:ascii="Times New Roman" w:eastAsia="Times New Roman" w:hAnsi="Times New Roman" w:cs="Times New Roman"/>
          <w:sz w:val="24"/>
          <w:szCs w:val="24"/>
          <w:vertAlign w:val="superscript"/>
        </w:rPr>
        <w:footnoteReference w:id="12"/>
      </w:r>
      <w:r>
        <w:rPr>
          <w:rFonts w:ascii="Times New Roman" w:eastAsia="Times New Roman" w:hAnsi="Times New Roman" w:cs="Times New Roman"/>
          <w:sz w:val="24"/>
          <w:szCs w:val="24"/>
        </w:rPr>
        <w:t xml:space="preserve"> Her education and training became especially important later in her life. When </w:t>
      </w:r>
      <w:proofErr w:type="spellStart"/>
      <w:r>
        <w:rPr>
          <w:rFonts w:ascii="Times New Roman" w:eastAsia="Times New Roman" w:hAnsi="Times New Roman" w:cs="Times New Roman"/>
          <w:sz w:val="24"/>
          <w:szCs w:val="24"/>
        </w:rPr>
        <w:t>Sivaganga</w:t>
      </w:r>
      <w:proofErr w:type="spellEnd"/>
      <w:r>
        <w:rPr>
          <w:rFonts w:ascii="Times New Roman" w:eastAsia="Times New Roman" w:hAnsi="Times New Roman" w:cs="Times New Roman"/>
          <w:sz w:val="24"/>
          <w:szCs w:val="24"/>
        </w:rPr>
        <w:t xml:space="preserve"> came under attack, she was not only a queen who had lost her kingdom. She had the knowledge and skills needed to organize resistance. These early experiences helped shape Velu </w:t>
      </w:r>
      <w:proofErr w:type="spellStart"/>
      <w:r>
        <w:rPr>
          <w:rFonts w:ascii="Times New Roman" w:eastAsia="Times New Roman" w:hAnsi="Times New Roman" w:cs="Times New Roman"/>
          <w:sz w:val="24"/>
          <w:szCs w:val="24"/>
        </w:rPr>
        <w:t>Nachiyar</w:t>
      </w:r>
      <w:proofErr w:type="spellEnd"/>
      <w:r>
        <w:rPr>
          <w:rFonts w:ascii="Times New Roman" w:eastAsia="Times New Roman" w:hAnsi="Times New Roman" w:cs="Times New Roman"/>
          <w:sz w:val="24"/>
          <w:szCs w:val="24"/>
        </w:rPr>
        <w:t xml:space="preserve"> into the leader she would later become.</w:t>
      </w:r>
    </w:p>
    <w:p w14:paraId="00000016" w14:textId="77777777" w:rsidR="00D27750" w:rsidRDefault="00000000">
      <w:pPr>
        <w:pStyle w:val="Heading1"/>
        <w:keepNext w:val="0"/>
        <w:keepLines w:val="0"/>
        <w:spacing w:before="480" w:line="480" w:lineRule="auto"/>
        <w:jc w:val="center"/>
        <w:rPr>
          <w:rFonts w:ascii="Times New Roman" w:eastAsia="Times New Roman" w:hAnsi="Times New Roman" w:cs="Times New Roman"/>
          <w:b/>
          <w:bCs/>
          <w:sz w:val="24"/>
          <w:szCs w:val="24"/>
        </w:rPr>
      </w:pPr>
      <w:bookmarkStart w:id="5" w:name="_v3kv9g6vqwif" w:colFirst="0" w:colLast="0"/>
      <w:bookmarkEnd w:id="5"/>
      <w:r>
        <w:rPr>
          <w:rFonts w:ascii="Times New Roman" w:eastAsia="Times New Roman" w:hAnsi="Times New Roman" w:cs="Times New Roman"/>
          <w:b/>
          <w:bCs/>
          <w:sz w:val="24"/>
          <w:szCs w:val="24"/>
        </w:rPr>
        <w:t xml:space="preserve">V. The Fall of </w:t>
      </w:r>
      <w:proofErr w:type="spellStart"/>
      <w:r>
        <w:rPr>
          <w:rFonts w:ascii="Times New Roman" w:eastAsia="Times New Roman" w:hAnsi="Times New Roman" w:cs="Times New Roman"/>
          <w:b/>
          <w:bCs/>
          <w:sz w:val="24"/>
          <w:szCs w:val="24"/>
        </w:rPr>
        <w:t>Sivaganga</w:t>
      </w:r>
      <w:proofErr w:type="spellEnd"/>
      <w:r>
        <w:rPr>
          <w:rFonts w:ascii="Times New Roman" w:eastAsia="Times New Roman" w:hAnsi="Times New Roman" w:cs="Times New Roman"/>
          <w:b/>
          <w:bCs/>
          <w:sz w:val="24"/>
          <w:szCs w:val="24"/>
        </w:rPr>
        <w:t xml:space="preserve"> in 1772</w:t>
      </w:r>
    </w:p>
    <w:p w14:paraId="00000017" w14:textId="77777777" w:rsidR="00D27750"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The year </w:t>
      </w:r>
      <w:r>
        <w:rPr>
          <w:rFonts w:ascii="Times New Roman" w:eastAsia="Times New Roman" w:hAnsi="Times New Roman" w:cs="Times New Roman"/>
          <w:b/>
          <w:bCs/>
          <w:sz w:val="24"/>
          <w:szCs w:val="24"/>
        </w:rPr>
        <w:t>1772</w:t>
      </w:r>
      <w:r>
        <w:rPr>
          <w:rFonts w:ascii="Times New Roman" w:eastAsia="Times New Roman" w:hAnsi="Times New Roman" w:cs="Times New Roman"/>
          <w:sz w:val="24"/>
          <w:szCs w:val="24"/>
        </w:rPr>
        <w:t xml:space="preserve"> became a turning point in Velu Nachiyar's life. </w:t>
      </w:r>
      <w:proofErr w:type="spellStart"/>
      <w:r>
        <w:rPr>
          <w:rFonts w:ascii="Times New Roman" w:eastAsia="Times New Roman" w:hAnsi="Times New Roman" w:cs="Times New Roman"/>
          <w:sz w:val="24"/>
          <w:szCs w:val="24"/>
        </w:rPr>
        <w:t>Sivaganga</w:t>
      </w:r>
      <w:proofErr w:type="spellEnd"/>
      <w:r>
        <w:rPr>
          <w:rFonts w:ascii="Times New Roman" w:eastAsia="Times New Roman" w:hAnsi="Times New Roman" w:cs="Times New Roman"/>
          <w:sz w:val="24"/>
          <w:szCs w:val="24"/>
        </w:rPr>
        <w:t xml:space="preserve"> came under attack from forces connected with the British East India Company and the Nawab of Arcot.</w:t>
      </w:r>
      <w:r>
        <w:rPr>
          <w:rFonts w:ascii="Times New Roman" w:eastAsia="Times New Roman" w:hAnsi="Times New Roman" w:cs="Times New Roman"/>
          <w:sz w:val="24"/>
          <w:szCs w:val="24"/>
          <w:vertAlign w:val="superscript"/>
        </w:rPr>
        <w:footnoteReference w:id="13"/>
      </w:r>
      <w:r>
        <w:rPr>
          <w:rFonts w:ascii="Times New Roman" w:eastAsia="Times New Roman" w:hAnsi="Times New Roman" w:cs="Times New Roman"/>
          <w:sz w:val="24"/>
          <w:szCs w:val="24"/>
        </w:rPr>
        <w:t xml:space="preserve"> The main fighting took place around </w:t>
      </w:r>
      <w:proofErr w:type="spellStart"/>
      <w:r>
        <w:rPr>
          <w:rFonts w:ascii="Times New Roman" w:eastAsia="Times New Roman" w:hAnsi="Times New Roman" w:cs="Times New Roman"/>
          <w:b/>
          <w:bCs/>
          <w:sz w:val="24"/>
          <w:szCs w:val="24"/>
        </w:rPr>
        <w:t>Kalayarkoil</w:t>
      </w:r>
      <w:proofErr w:type="spellEnd"/>
      <w:r>
        <w:rPr>
          <w:rFonts w:ascii="Times New Roman" w:eastAsia="Times New Roman" w:hAnsi="Times New Roman" w:cs="Times New Roman"/>
          <w:sz w:val="24"/>
          <w:szCs w:val="24"/>
        </w:rPr>
        <w:t xml:space="preserve">, an important place in the </w:t>
      </w:r>
      <w:proofErr w:type="spellStart"/>
      <w:r>
        <w:rPr>
          <w:rFonts w:ascii="Times New Roman" w:eastAsia="Times New Roman" w:hAnsi="Times New Roman" w:cs="Times New Roman"/>
          <w:sz w:val="24"/>
          <w:szCs w:val="24"/>
        </w:rPr>
        <w:t>Sivaganga</w:t>
      </w:r>
      <w:proofErr w:type="spellEnd"/>
      <w:r>
        <w:rPr>
          <w:rFonts w:ascii="Times New Roman" w:eastAsia="Times New Roman" w:hAnsi="Times New Roman" w:cs="Times New Roman"/>
          <w:sz w:val="24"/>
          <w:szCs w:val="24"/>
        </w:rPr>
        <w:t xml:space="preserve"> region. During the conflict, Muthu </w:t>
      </w:r>
      <w:proofErr w:type="spellStart"/>
      <w:r>
        <w:rPr>
          <w:rFonts w:ascii="Times New Roman" w:eastAsia="Times New Roman" w:hAnsi="Times New Roman" w:cs="Times New Roman"/>
          <w:sz w:val="24"/>
          <w:szCs w:val="24"/>
        </w:rPr>
        <w:t>Vaduganatha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Periya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Udaiyathevar</w:t>
      </w:r>
      <w:proofErr w:type="spellEnd"/>
      <w:r>
        <w:rPr>
          <w:rFonts w:ascii="Times New Roman" w:eastAsia="Times New Roman" w:hAnsi="Times New Roman" w:cs="Times New Roman"/>
          <w:sz w:val="24"/>
          <w:szCs w:val="24"/>
        </w:rPr>
        <w:t xml:space="preserve"> was killed.</w:t>
      </w:r>
      <w:r>
        <w:rPr>
          <w:rFonts w:ascii="Times New Roman" w:eastAsia="Times New Roman" w:hAnsi="Times New Roman" w:cs="Times New Roman"/>
          <w:sz w:val="24"/>
          <w:szCs w:val="24"/>
          <w:vertAlign w:val="superscript"/>
        </w:rPr>
        <w:footnoteReference w:id="14"/>
      </w:r>
      <w:r>
        <w:rPr>
          <w:rFonts w:ascii="Times New Roman" w:eastAsia="Times New Roman" w:hAnsi="Times New Roman" w:cs="Times New Roman"/>
          <w:sz w:val="24"/>
          <w:szCs w:val="24"/>
        </w:rPr>
        <w:t xml:space="preserve"> After the death of her husband, Velu </w:t>
      </w:r>
      <w:proofErr w:type="spellStart"/>
      <w:r>
        <w:rPr>
          <w:rFonts w:ascii="Times New Roman" w:eastAsia="Times New Roman" w:hAnsi="Times New Roman" w:cs="Times New Roman"/>
          <w:sz w:val="24"/>
          <w:szCs w:val="24"/>
        </w:rPr>
        <w:t>Nachiyar</w:t>
      </w:r>
      <w:proofErr w:type="spellEnd"/>
      <w:r>
        <w:rPr>
          <w:rFonts w:ascii="Times New Roman" w:eastAsia="Times New Roman" w:hAnsi="Times New Roman" w:cs="Times New Roman"/>
          <w:sz w:val="24"/>
          <w:szCs w:val="24"/>
        </w:rPr>
        <w:t xml:space="preserve"> could no longer remain safely in </w:t>
      </w:r>
      <w:proofErr w:type="spellStart"/>
      <w:r>
        <w:rPr>
          <w:rFonts w:ascii="Times New Roman" w:eastAsia="Times New Roman" w:hAnsi="Times New Roman" w:cs="Times New Roman"/>
          <w:sz w:val="24"/>
          <w:szCs w:val="24"/>
        </w:rPr>
        <w:t>Sivaganga</w:t>
      </w:r>
      <w:proofErr w:type="spellEnd"/>
      <w:r>
        <w:rPr>
          <w:rFonts w:ascii="Times New Roman" w:eastAsia="Times New Roman" w:hAnsi="Times New Roman" w:cs="Times New Roman"/>
          <w:sz w:val="24"/>
          <w:szCs w:val="24"/>
        </w:rPr>
        <w:t xml:space="preserve">. She left the kingdom with her daughter, </w:t>
      </w:r>
      <w:proofErr w:type="spellStart"/>
      <w:r>
        <w:rPr>
          <w:rFonts w:ascii="Times New Roman" w:eastAsia="Times New Roman" w:hAnsi="Times New Roman" w:cs="Times New Roman"/>
          <w:b/>
          <w:bCs/>
          <w:sz w:val="24"/>
          <w:szCs w:val="24"/>
        </w:rPr>
        <w:t>Vellachi</w:t>
      </w:r>
      <w:proofErr w:type="spellEnd"/>
      <w:r>
        <w:rPr>
          <w:rFonts w:ascii="Times New Roman" w:eastAsia="Times New Roman" w:hAnsi="Times New Roman" w:cs="Times New Roman"/>
          <w:b/>
          <w:bCs/>
          <w:sz w:val="24"/>
          <w:szCs w:val="24"/>
        </w:rPr>
        <w:t xml:space="preserve"> Nachiyar</w:t>
      </w:r>
      <w:r>
        <w:rPr>
          <w:rFonts w:ascii="Times New Roman" w:eastAsia="Times New Roman" w:hAnsi="Times New Roman" w:cs="Times New Roman"/>
          <w:sz w:val="24"/>
          <w:szCs w:val="24"/>
        </w:rPr>
        <w:t>, and went into exile.</w:t>
      </w:r>
      <w:r>
        <w:rPr>
          <w:rFonts w:ascii="Times New Roman" w:eastAsia="Times New Roman" w:hAnsi="Times New Roman" w:cs="Times New Roman"/>
          <w:sz w:val="24"/>
          <w:szCs w:val="24"/>
          <w:vertAlign w:val="superscript"/>
        </w:rPr>
        <w:footnoteReference w:id="15"/>
      </w:r>
      <w:r>
        <w:rPr>
          <w:rFonts w:ascii="Times New Roman" w:eastAsia="Times New Roman" w:hAnsi="Times New Roman" w:cs="Times New Roman"/>
          <w:sz w:val="24"/>
          <w:szCs w:val="24"/>
        </w:rPr>
        <w:t xml:space="preserve"> Losing her kingdom did not end Velu Nachiyar's struggle. Instead, it began a new stage of her life. During her years away from </w:t>
      </w:r>
      <w:proofErr w:type="spellStart"/>
      <w:r>
        <w:rPr>
          <w:rFonts w:ascii="Times New Roman" w:eastAsia="Times New Roman" w:hAnsi="Times New Roman" w:cs="Times New Roman"/>
          <w:sz w:val="24"/>
          <w:szCs w:val="24"/>
        </w:rPr>
        <w:t>Sivaganga</w:t>
      </w:r>
      <w:proofErr w:type="spellEnd"/>
      <w:r>
        <w:rPr>
          <w:rFonts w:ascii="Times New Roman" w:eastAsia="Times New Roman" w:hAnsi="Times New Roman" w:cs="Times New Roman"/>
          <w:sz w:val="24"/>
          <w:szCs w:val="24"/>
        </w:rPr>
        <w:t xml:space="preserve">, she </w:t>
      </w:r>
      <w:r>
        <w:rPr>
          <w:rFonts w:ascii="Times New Roman" w:eastAsia="Times New Roman" w:hAnsi="Times New Roman" w:cs="Times New Roman"/>
          <w:sz w:val="24"/>
          <w:szCs w:val="24"/>
        </w:rPr>
        <w:lastRenderedPageBreak/>
        <w:t xml:space="preserve">worked to find allies and prepare for a return. The events of 1772 therefore changed Velu </w:t>
      </w:r>
      <w:proofErr w:type="spellStart"/>
      <w:r>
        <w:rPr>
          <w:rFonts w:ascii="Times New Roman" w:eastAsia="Times New Roman" w:hAnsi="Times New Roman" w:cs="Times New Roman"/>
          <w:sz w:val="24"/>
          <w:szCs w:val="24"/>
        </w:rPr>
        <w:t>Nachiyar</w:t>
      </w:r>
      <w:proofErr w:type="spellEnd"/>
      <w:r>
        <w:rPr>
          <w:rFonts w:ascii="Times New Roman" w:eastAsia="Times New Roman" w:hAnsi="Times New Roman" w:cs="Times New Roman"/>
          <w:sz w:val="24"/>
          <w:szCs w:val="24"/>
        </w:rPr>
        <w:t xml:space="preserve"> from a queen ruling her kingdom into a leader planning to take it back.</w:t>
      </w:r>
    </w:p>
    <w:p w14:paraId="00000019" w14:textId="2DA4084E" w:rsidR="00D27750" w:rsidRPr="001C4B4C" w:rsidRDefault="00000000" w:rsidP="001C4B4C">
      <w:pPr>
        <w:spacing w:line="480" w:lineRule="auto"/>
        <w:jc w:val="center"/>
        <w:rPr>
          <w:rFonts w:ascii="Times New Roman" w:eastAsia="Times New Roman" w:hAnsi="Times New Roman" w:cs="Times New Roman"/>
          <w:sz w:val="24"/>
          <w:szCs w:val="24"/>
        </w:rPr>
      </w:pPr>
      <w:bookmarkStart w:id="6" w:name="_47muyeh5gxg0" w:colFirst="0" w:colLast="0"/>
      <w:bookmarkEnd w:id="6"/>
      <w:r>
        <w:rPr>
          <w:rFonts w:ascii="Times New Roman" w:eastAsia="Times New Roman" w:hAnsi="Times New Roman" w:cs="Times New Roman"/>
          <w:b/>
          <w:bCs/>
          <w:sz w:val="24"/>
          <w:szCs w:val="24"/>
        </w:rPr>
        <w:t>VI. Years of Exile</w:t>
      </w:r>
    </w:p>
    <w:p w14:paraId="0000001A" w14:textId="77777777" w:rsidR="00D27750"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After </w:t>
      </w:r>
      <w:proofErr w:type="spellStart"/>
      <w:r>
        <w:rPr>
          <w:rFonts w:ascii="Times New Roman" w:eastAsia="Times New Roman" w:hAnsi="Times New Roman" w:cs="Times New Roman"/>
          <w:sz w:val="24"/>
          <w:szCs w:val="24"/>
        </w:rPr>
        <w:t>Sivaganga</w:t>
      </w:r>
      <w:proofErr w:type="spellEnd"/>
      <w:r>
        <w:rPr>
          <w:rFonts w:ascii="Times New Roman" w:eastAsia="Times New Roman" w:hAnsi="Times New Roman" w:cs="Times New Roman"/>
          <w:sz w:val="24"/>
          <w:szCs w:val="24"/>
        </w:rPr>
        <w:t xml:space="preserve"> was captured, Velu </w:t>
      </w:r>
      <w:proofErr w:type="spellStart"/>
      <w:r>
        <w:rPr>
          <w:rFonts w:ascii="Times New Roman" w:eastAsia="Times New Roman" w:hAnsi="Times New Roman" w:cs="Times New Roman"/>
          <w:sz w:val="24"/>
          <w:szCs w:val="24"/>
        </w:rPr>
        <w:t>Nachiyar</w:t>
      </w:r>
      <w:proofErr w:type="spellEnd"/>
      <w:r>
        <w:rPr>
          <w:rFonts w:ascii="Times New Roman" w:eastAsia="Times New Roman" w:hAnsi="Times New Roman" w:cs="Times New Roman"/>
          <w:sz w:val="24"/>
          <w:szCs w:val="24"/>
        </w:rPr>
        <w:t xml:space="preserve"> spent several years away from her kingdom. She travelled with her daughter, </w:t>
      </w:r>
      <w:proofErr w:type="spellStart"/>
      <w:r>
        <w:rPr>
          <w:rFonts w:ascii="Times New Roman" w:eastAsia="Times New Roman" w:hAnsi="Times New Roman" w:cs="Times New Roman"/>
          <w:sz w:val="24"/>
          <w:szCs w:val="24"/>
        </w:rPr>
        <w:t>Vellachi</w:t>
      </w:r>
      <w:proofErr w:type="spellEnd"/>
      <w:r>
        <w:rPr>
          <w:rFonts w:ascii="Times New Roman" w:eastAsia="Times New Roman" w:hAnsi="Times New Roman" w:cs="Times New Roman"/>
          <w:sz w:val="24"/>
          <w:szCs w:val="24"/>
        </w:rPr>
        <w:t xml:space="preserve"> Nachiyar, while looking for a safe place and support.</w:t>
      </w:r>
      <w:r>
        <w:rPr>
          <w:rFonts w:ascii="Times New Roman" w:eastAsia="Times New Roman" w:hAnsi="Times New Roman" w:cs="Times New Roman"/>
          <w:sz w:val="24"/>
          <w:szCs w:val="24"/>
          <w:vertAlign w:val="superscript"/>
        </w:rPr>
        <w:footnoteReference w:id="16"/>
      </w:r>
      <w:r>
        <w:rPr>
          <w:rFonts w:ascii="Times New Roman" w:eastAsia="Times New Roman" w:hAnsi="Times New Roman" w:cs="Times New Roman"/>
          <w:sz w:val="24"/>
          <w:szCs w:val="24"/>
        </w:rPr>
        <w:t xml:space="preserve"> Her years in exile were not simply a period of waiting. Velu </w:t>
      </w:r>
      <w:proofErr w:type="spellStart"/>
      <w:r>
        <w:rPr>
          <w:rFonts w:ascii="Times New Roman" w:eastAsia="Times New Roman" w:hAnsi="Times New Roman" w:cs="Times New Roman"/>
          <w:sz w:val="24"/>
          <w:szCs w:val="24"/>
        </w:rPr>
        <w:t>Nachiyar</w:t>
      </w:r>
      <w:proofErr w:type="spellEnd"/>
      <w:r>
        <w:rPr>
          <w:rFonts w:ascii="Times New Roman" w:eastAsia="Times New Roman" w:hAnsi="Times New Roman" w:cs="Times New Roman"/>
          <w:sz w:val="24"/>
          <w:szCs w:val="24"/>
        </w:rPr>
        <w:t xml:space="preserve"> began preparing for a return to </w:t>
      </w:r>
      <w:proofErr w:type="spellStart"/>
      <w:r>
        <w:rPr>
          <w:rFonts w:ascii="Times New Roman" w:eastAsia="Times New Roman" w:hAnsi="Times New Roman" w:cs="Times New Roman"/>
          <w:sz w:val="24"/>
          <w:szCs w:val="24"/>
        </w:rPr>
        <w:t>Sivaganga</w:t>
      </w:r>
      <w:proofErr w:type="spellEnd"/>
      <w:r>
        <w:rPr>
          <w:rFonts w:ascii="Times New Roman" w:eastAsia="Times New Roman" w:hAnsi="Times New Roman" w:cs="Times New Roman"/>
          <w:sz w:val="24"/>
          <w:szCs w:val="24"/>
        </w:rPr>
        <w:t>. She worked with trusted supporters and looked for rulers who could help her fight against the forces controlling her kingdom.</w:t>
      </w:r>
      <w:r>
        <w:rPr>
          <w:rFonts w:ascii="Times New Roman" w:eastAsia="Times New Roman" w:hAnsi="Times New Roman" w:cs="Times New Roman"/>
          <w:sz w:val="24"/>
          <w:szCs w:val="24"/>
          <w:vertAlign w:val="superscript"/>
        </w:rPr>
        <w:footnoteReference w:id="17"/>
      </w:r>
      <w:r>
        <w:rPr>
          <w:rFonts w:ascii="Times New Roman" w:eastAsia="Times New Roman" w:hAnsi="Times New Roman" w:cs="Times New Roman"/>
          <w:sz w:val="24"/>
          <w:szCs w:val="24"/>
        </w:rPr>
        <w:t xml:space="preserve"> During this period, she is said to have gained support from </w:t>
      </w:r>
      <w:r>
        <w:rPr>
          <w:rFonts w:ascii="Times New Roman" w:eastAsia="Times New Roman" w:hAnsi="Times New Roman" w:cs="Times New Roman"/>
          <w:b/>
          <w:bCs/>
          <w:sz w:val="24"/>
          <w:szCs w:val="24"/>
        </w:rPr>
        <w:t>Hyder Ali</w:t>
      </w:r>
      <w:r>
        <w:rPr>
          <w:rFonts w:ascii="Times New Roman" w:eastAsia="Times New Roman" w:hAnsi="Times New Roman" w:cs="Times New Roman"/>
          <w:sz w:val="24"/>
          <w:szCs w:val="24"/>
        </w:rPr>
        <w:t xml:space="preserve">, the ruler of Mysore. His military resources were important to Velu </w:t>
      </w:r>
      <w:proofErr w:type="spellStart"/>
      <w:r>
        <w:rPr>
          <w:rFonts w:ascii="Times New Roman" w:eastAsia="Times New Roman" w:hAnsi="Times New Roman" w:cs="Times New Roman"/>
          <w:sz w:val="24"/>
          <w:szCs w:val="24"/>
        </w:rPr>
        <w:t>Nachiyar</w:t>
      </w:r>
      <w:proofErr w:type="spellEnd"/>
      <w:r>
        <w:rPr>
          <w:rFonts w:ascii="Times New Roman" w:eastAsia="Times New Roman" w:hAnsi="Times New Roman" w:cs="Times New Roman"/>
          <w:sz w:val="24"/>
          <w:szCs w:val="24"/>
        </w:rPr>
        <w:t xml:space="preserve"> because she needed soldiers and weapons to challenge her enemies.</w:t>
      </w:r>
      <w:r>
        <w:rPr>
          <w:rFonts w:ascii="Times New Roman" w:eastAsia="Times New Roman" w:hAnsi="Times New Roman" w:cs="Times New Roman"/>
          <w:sz w:val="24"/>
          <w:szCs w:val="24"/>
          <w:vertAlign w:val="superscript"/>
        </w:rPr>
        <w:footnoteReference w:id="18"/>
      </w:r>
      <w:r>
        <w:rPr>
          <w:rFonts w:ascii="Times New Roman" w:eastAsia="Times New Roman" w:hAnsi="Times New Roman" w:cs="Times New Roman"/>
          <w:sz w:val="24"/>
          <w:szCs w:val="24"/>
        </w:rPr>
        <w:t xml:space="preserve"> The years of exile were therefore an important part of her story. They gave her time to build alliances and prepare for the struggle to recover </w:t>
      </w:r>
      <w:proofErr w:type="spellStart"/>
      <w:r>
        <w:rPr>
          <w:rFonts w:ascii="Times New Roman" w:eastAsia="Times New Roman" w:hAnsi="Times New Roman" w:cs="Times New Roman"/>
          <w:sz w:val="24"/>
          <w:szCs w:val="24"/>
        </w:rPr>
        <w:t>Sivaganga</w:t>
      </w:r>
      <w:proofErr w:type="spellEnd"/>
      <w:r>
        <w:rPr>
          <w:rFonts w:ascii="Times New Roman" w:eastAsia="Times New Roman" w:hAnsi="Times New Roman" w:cs="Times New Roman"/>
          <w:sz w:val="24"/>
          <w:szCs w:val="24"/>
        </w:rPr>
        <w:t>.</w:t>
      </w:r>
    </w:p>
    <w:p w14:paraId="0000001B" w14:textId="77777777" w:rsidR="00D27750" w:rsidRDefault="00000000">
      <w:pPr>
        <w:pStyle w:val="Heading1"/>
        <w:keepNext w:val="0"/>
        <w:keepLines w:val="0"/>
        <w:spacing w:before="480" w:line="480" w:lineRule="auto"/>
        <w:jc w:val="center"/>
        <w:rPr>
          <w:rFonts w:ascii="Times New Roman" w:eastAsia="Times New Roman" w:hAnsi="Times New Roman" w:cs="Times New Roman"/>
          <w:b/>
          <w:bCs/>
          <w:sz w:val="24"/>
          <w:szCs w:val="24"/>
        </w:rPr>
      </w:pPr>
      <w:bookmarkStart w:id="7" w:name="_pyt8mblq1tpy" w:colFirst="0" w:colLast="0"/>
      <w:bookmarkEnd w:id="7"/>
      <w:r>
        <w:rPr>
          <w:rFonts w:ascii="Times New Roman" w:eastAsia="Times New Roman" w:hAnsi="Times New Roman" w:cs="Times New Roman"/>
          <w:b/>
          <w:bCs/>
          <w:sz w:val="24"/>
          <w:szCs w:val="24"/>
        </w:rPr>
        <w:t>VII. Building an Alliance with Hyder Ali</w:t>
      </w:r>
    </w:p>
    <w:p w14:paraId="0000001E" w14:textId="51D90AC3" w:rsidR="00D27750"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During her years in exile, Velu </w:t>
      </w:r>
      <w:proofErr w:type="spellStart"/>
      <w:r>
        <w:rPr>
          <w:rFonts w:ascii="Times New Roman" w:eastAsia="Times New Roman" w:hAnsi="Times New Roman" w:cs="Times New Roman"/>
          <w:sz w:val="24"/>
          <w:szCs w:val="24"/>
        </w:rPr>
        <w:t>Nachiyar</w:t>
      </w:r>
      <w:proofErr w:type="spellEnd"/>
      <w:r>
        <w:rPr>
          <w:rFonts w:ascii="Times New Roman" w:eastAsia="Times New Roman" w:hAnsi="Times New Roman" w:cs="Times New Roman"/>
          <w:sz w:val="24"/>
          <w:szCs w:val="24"/>
        </w:rPr>
        <w:t xml:space="preserve"> understood that she could not regain </w:t>
      </w:r>
      <w:proofErr w:type="spellStart"/>
      <w:r>
        <w:rPr>
          <w:rFonts w:ascii="Times New Roman" w:eastAsia="Times New Roman" w:hAnsi="Times New Roman" w:cs="Times New Roman"/>
          <w:sz w:val="24"/>
          <w:szCs w:val="24"/>
        </w:rPr>
        <w:t>Sivaganga</w:t>
      </w:r>
      <w:proofErr w:type="spellEnd"/>
      <w:r>
        <w:rPr>
          <w:rFonts w:ascii="Times New Roman" w:eastAsia="Times New Roman" w:hAnsi="Times New Roman" w:cs="Times New Roman"/>
          <w:sz w:val="24"/>
          <w:szCs w:val="24"/>
        </w:rPr>
        <w:t xml:space="preserve"> alone. She needed soldiers, weapons, and support from a stronger political power. According to government accounts, she sought the help of </w:t>
      </w:r>
      <w:r>
        <w:rPr>
          <w:rFonts w:ascii="Times New Roman" w:eastAsia="Times New Roman" w:hAnsi="Times New Roman" w:cs="Times New Roman"/>
          <w:b/>
          <w:bCs/>
          <w:sz w:val="24"/>
          <w:szCs w:val="24"/>
        </w:rPr>
        <w:t>Hyder Ali</w:t>
      </w:r>
      <w:r>
        <w:rPr>
          <w:rFonts w:ascii="Times New Roman" w:eastAsia="Times New Roman" w:hAnsi="Times New Roman" w:cs="Times New Roman"/>
          <w:sz w:val="24"/>
          <w:szCs w:val="24"/>
        </w:rPr>
        <w:t xml:space="preserve">, the ruler of Mysore. Hyder Ali was one of the strongest rulers in South India at that time and was also in conflict with the British East </w:t>
      </w:r>
      <w:r>
        <w:rPr>
          <w:rFonts w:ascii="Times New Roman" w:eastAsia="Times New Roman" w:hAnsi="Times New Roman" w:cs="Times New Roman"/>
          <w:sz w:val="24"/>
          <w:szCs w:val="24"/>
        </w:rPr>
        <w:lastRenderedPageBreak/>
        <w:t>India Company.</w:t>
      </w:r>
      <w:r>
        <w:rPr>
          <w:rFonts w:ascii="Times New Roman" w:eastAsia="Times New Roman" w:hAnsi="Times New Roman" w:cs="Times New Roman"/>
          <w:sz w:val="24"/>
          <w:szCs w:val="24"/>
          <w:vertAlign w:val="superscript"/>
        </w:rPr>
        <w:footnoteReference w:id="19"/>
      </w:r>
      <w:r>
        <w:rPr>
          <w:rFonts w:ascii="Times New Roman" w:eastAsia="Times New Roman" w:hAnsi="Times New Roman" w:cs="Times New Roman"/>
          <w:sz w:val="24"/>
          <w:szCs w:val="24"/>
        </w:rPr>
        <w:t xml:space="preserve"> Velu </w:t>
      </w:r>
      <w:proofErr w:type="spellStart"/>
      <w:r>
        <w:rPr>
          <w:rFonts w:ascii="Times New Roman" w:eastAsia="Times New Roman" w:hAnsi="Times New Roman" w:cs="Times New Roman"/>
          <w:sz w:val="24"/>
          <w:szCs w:val="24"/>
        </w:rPr>
        <w:t>Nachiyar</w:t>
      </w:r>
      <w:proofErr w:type="spellEnd"/>
      <w:r>
        <w:rPr>
          <w:rFonts w:ascii="Times New Roman" w:eastAsia="Times New Roman" w:hAnsi="Times New Roman" w:cs="Times New Roman"/>
          <w:sz w:val="24"/>
          <w:szCs w:val="24"/>
        </w:rPr>
        <w:t xml:space="preserve"> is said to have explained her situation to Hyder Ali and asked for his support. He agreed to help her with military resources and protection.</w:t>
      </w:r>
      <w:r>
        <w:rPr>
          <w:rFonts w:ascii="Times New Roman" w:eastAsia="Times New Roman" w:hAnsi="Times New Roman" w:cs="Times New Roman"/>
          <w:sz w:val="24"/>
          <w:szCs w:val="24"/>
          <w:vertAlign w:val="superscript"/>
        </w:rPr>
        <w:footnoteReference w:id="20"/>
      </w:r>
      <w:r>
        <w:rPr>
          <w:rFonts w:ascii="Times New Roman" w:eastAsia="Times New Roman" w:hAnsi="Times New Roman" w:cs="Times New Roman"/>
          <w:sz w:val="24"/>
          <w:szCs w:val="24"/>
        </w:rPr>
        <w:t xml:space="preserve">  This alliance was important because it gave Velu </w:t>
      </w:r>
      <w:proofErr w:type="spellStart"/>
      <w:r>
        <w:rPr>
          <w:rFonts w:ascii="Times New Roman" w:eastAsia="Times New Roman" w:hAnsi="Times New Roman" w:cs="Times New Roman"/>
          <w:sz w:val="24"/>
          <w:szCs w:val="24"/>
        </w:rPr>
        <w:t>Nachiyar</w:t>
      </w:r>
      <w:proofErr w:type="spellEnd"/>
      <w:r>
        <w:rPr>
          <w:rFonts w:ascii="Times New Roman" w:eastAsia="Times New Roman" w:hAnsi="Times New Roman" w:cs="Times New Roman"/>
          <w:sz w:val="24"/>
          <w:szCs w:val="24"/>
        </w:rPr>
        <w:t xml:space="preserve"> greater strength to prepare for her return. It also shows that resistance to the British often involved alliances between different Indian rulers and local forces. With this support, Velu </w:t>
      </w:r>
      <w:proofErr w:type="spellStart"/>
      <w:r>
        <w:rPr>
          <w:rFonts w:ascii="Times New Roman" w:eastAsia="Times New Roman" w:hAnsi="Times New Roman" w:cs="Times New Roman"/>
          <w:sz w:val="24"/>
          <w:szCs w:val="24"/>
        </w:rPr>
        <w:t>Nachiyar</w:t>
      </w:r>
      <w:proofErr w:type="spellEnd"/>
      <w:r>
        <w:rPr>
          <w:rFonts w:ascii="Times New Roman" w:eastAsia="Times New Roman" w:hAnsi="Times New Roman" w:cs="Times New Roman"/>
          <w:sz w:val="24"/>
          <w:szCs w:val="24"/>
        </w:rPr>
        <w:t xml:space="preserve"> was able to prepare more seriously for the recovery of </w:t>
      </w:r>
      <w:proofErr w:type="spellStart"/>
      <w:r>
        <w:rPr>
          <w:rFonts w:ascii="Times New Roman" w:eastAsia="Times New Roman" w:hAnsi="Times New Roman" w:cs="Times New Roman"/>
          <w:sz w:val="24"/>
          <w:szCs w:val="24"/>
        </w:rPr>
        <w:t>Sivaganga</w:t>
      </w:r>
      <w:proofErr w:type="spellEnd"/>
      <w:r>
        <w:rPr>
          <w:rFonts w:ascii="Times New Roman" w:eastAsia="Times New Roman" w:hAnsi="Times New Roman" w:cs="Times New Roman"/>
          <w:sz w:val="24"/>
          <w:szCs w:val="24"/>
        </w:rPr>
        <w:t>.</w:t>
      </w:r>
    </w:p>
    <w:p w14:paraId="0000001F" w14:textId="77777777" w:rsidR="00D27750" w:rsidRDefault="00000000">
      <w:pPr>
        <w:pStyle w:val="Heading2"/>
        <w:keepNext w:val="0"/>
        <w:keepLines w:val="0"/>
        <w:spacing w:after="80" w:line="480" w:lineRule="auto"/>
        <w:jc w:val="center"/>
        <w:rPr>
          <w:rFonts w:ascii="Times New Roman" w:eastAsia="Times New Roman" w:hAnsi="Times New Roman" w:cs="Times New Roman"/>
          <w:b/>
          <w:bCs/>
          <w:color w:val="000000"/>
          <w:sz w:val="24"/>
          <w:szCs w:val="24"/>
        </w:rPr>
      </w:pPr>
      <w:bookmarkStart w:id="8" w:name="_qb35wm5ypwz9" w:colFirst="0" w:colLast="0"/>
      <w:bookmarkEnd w:id="8"/>
      <w:r>
        <w:rPr>
          <w:rFonts w:ascii="Times New Roman" w:eastAsia="Times New Roman" w:hAnsi="Times New Roman" w:cs="Times New Roman"/>
          <w:b/>
          <w:bCs/>
          <w:sz w:val="24"/>
          <w:szCs w:val="24"/>
        </w:rPr>
        <w:t>VIII. Women in the Resistance: Kuyili and Others</w:t>
      </w:r>
    </w:p>
    <w:p w14:paraId="00000020" w14:textId="421F6D11" w:rsidR="00D27750"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Velu Nachiyar's resistance is also remembered for the role played by women. One of the most famous figures connected with her story is </w:t>
      </w:r>
      <w:r>
        <w:rPr>
          <w:rFonts w:ascii="Times New Roman" w:eastAsia="Times New Roman" w:hAnsi="Times New Roman" w:cs="Times New Roman"/>
          <w:b/>
          <w:bCs/>
          <w:sz w:val="24"/>
          <w:szCs w:val="24"/>
        </w:rPr>
        <w:t>Kuyili</w:t>
      </w:r>
      <w:r>
        <w:rPr>
          <w:rFonts w:ascii="Times New Roman" w:eastAsia="Times New Roman" w:hAnsi="Times New Roman" w:cs="Times New Roman"/>
          <w:sz w:val="24"/>
          <w:szCs w:val="24"/>
        </w:rPr>
        <w:t>, who is described in later accounts as a trusted commander of Velu Nachiyar.</w:t>
      </w:r>
      <w:r>
        <w:rPr>
          <w:rFonts w:ascii="Times New Roman" w:eastAsia="Times New Roman" w:hAnsi="Times New Roman" w:cs="Times New Roman"/>
          <w:sz w:val="24"/>
          <w:szCs w:val="24"/>
          <w:vertAlign w:val="superscript"/>
        </w:rPr>
        <w:footnoteReference w:id="21"/>
      </w:r>
      <w:r>
        <w:rPr>
          <w:rFonts w:ascii="Times New Roman" w:eastAsia="Times New Roman" w:hAnsi="Times New Roman" w:cs="Times New Roman"/>
          <w:sz w:val="24"/>
          <w:szCs w:val="24"/>
        </w:rPr>
        <w:t xml:space="preserve"> Kuyili is traditionally said to have helped Velu Nachiyar's forces during the struggle to recover </w:t>
      </w:r>
      <w:proofErr w:type="spellStart"/>
      <w:r>
        <w:rPr>
          <w:rFonts w:ascii="Times New Roman" w:eastAsia="Times New Roman" w:hAnsi="Times New Roman" w:cs="Times New Roman"/>
          <w:sz w:val="24"/>
          <w:szCs w:val="24"/>
        </w:rPr>
        <w:t>Sivaganga</w:t>
      </w:r>
      <w:proofErr w:type="spellEnd"/>
      <w:r>
        <w:rPr>
          <w:rFonts w:ascii="Times New Roman" w:eastAsia="Times New Roman" w:hAnsi="Times New Roman" w:cs="Times New Roman"/>
          <w:sz w:val="24"/>
          <w:szCs w:val="24"/>
        </w:rPr>
        <w:t>. She is especially remembered for a brave attack on a British weapons store.</w:t>
      </w:r>
      <w:r>
        <w:rPr>
          <w:rFonts w:ascii="Times New Roman" w:eastAsia="Times New Roman" w:hAnsi="Times New Roman" w:cs="Times New Roman"/>
          <w:sz w:val="24"/>
          <w:szCs w:val="24"/>
          <w:vertAlign w:val="superscript"/>
        </w:rPr>
        <w:footnoteReference w:id="22"/>
      </w:r>
      <w:r>
        <w:rPr>
          <w:rFonts w:ascii="Times New Roman" w:eastAsia="Times New Roman" w:hAnsi="Times New Roman" w:cs="Times New Roman"/>
          <w:sz w:val="24"/>
          <w:szCs w:val="24"/>
        </w:rPr>
        <w:t xml:space="preserve"> Another important figure was </w:t>
      </w:r>
      <w:r>
        <w:rPr>
          <w:rFonts w:ascii="Times New Roman" w:eastAsia="Times New Roman" w:hAnsi="Times New Roman" w:cs="Times New Roman"/>
          <w:b/>
          <w:bCs/>
          <w:sz w:val="24"/>
          <w:szCs w:val="24"/>
        </w:rPr>
        <w:t>Udaiyal</w:t>
      </w:r>
      <w:r>
        <w:rPr>
          <w:rFonts w:ascii="Times New Roman" w:eastAsia="Times New Roman" w:hAnsi="Times New Roman" w:cs="Times New Roman"/>
          <w:sz w:val="24"/>
          <w:szCs w:val="24"/>
        </w:rPr>
        <w:t xml:space="preserve">, who is remembered in local traditions as a woman who refused to reveal information about Velu Nachiyar and was killed by the opposing forces. Velu </w:t>
      </w:r>
      <w:proofErr w:type="spellStart"/>
      <w:r>
        <w:rPr>
          <w:rFonts w:ascii="Times New Roman" w:eastAsia="Times New Roman" w:hAnsi="Times New Roman" w:cs="Times New Roman"/>
          <w:sz w:val="24"/>
          <w:szCs w:val="24"/>
        </w:rPr>
        <w:t>Nachiyar</w:t>
      </w:r>
      <w:proofErr w:type="spellEnd"/>
      <w:r>
        <w:rPr>
          <w:rFonts w:ascii="Times New Roman" w:eastAsia="Times New Roman" w:hAnsi="Times New Roman" w:cs="Times New Roman"/>
          <w:sz w:val="24"/>
          <w:szCs w:val="24"/>
        </w:rPr>
        <w:t xml:space="preserve"> later honored her memory by naming a women's military unit after her.</w:t>
      </w:r>
      <w:r>
        <w:rPr>
          <w:rFonts w:ascii="Times New Roman" w:eastAsia="Times New Roman" w:hAnsi="Times New Roman" w:cs="Times New Roman"/>
          <w:sz w:val="24"/>
          <w:szCs w:val="24"/>
          <w:vertAlign w:val="superscript"/>
        </w:rPr>
        <w:footnoteReference w:id="23"/>
      </w:r>
      <w:r>
        <w:rPr>
          <w:rFonts w:ascii="Times New Roman" w:eastAsia="Times New Roman" w:hAnsi="Times New Roman" w:cs="Times New Roman"/>
          <w:sz w:val="24"/>
          <w:szCs w:val="24"/>
        </w:rPr>
        <w:t xml:space="preserve"> These stories show that women were remembered not only as supporters but also </w:t>
      </w:r>
      <w:proofErr w:type="spellStart"/>
      <w:r>
        <w:rPr>
          <w:rFonts w:ascii="Times New Roman" w:eastAsia="Times New Roman" w:hAnsi="Times New Roman" w:cs="Times New Roman"/>
          <w:sz w:val="24"/>
          <w:szCs w:val="24"/>
        </w:rPr>
        <w:t>activ</w:t>
      </w:r>
      <w:r w:rsidR="001C4B4C">
        <w:rPr>
          <w:rFonts w:ascii="Times New Roman" w:eastAsia="Times New Roman" w:hAnsi="Times New Roman" w:cs="Times New Roman"/>
          <w:sz w:val="24"/>
          <w:szCs w:val="24"/>
        </w:rPr>
        <w:t>E</w:t>
      </w:r>
      <w:proofErr w:type="spellEnd"/>
      <w:r w:rsidR="001C4B4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lastRenderedPageBreak/>
        <w:t>participants in the resistance. However, some details about Kuyili and Udaiyal come mainly from later historical accounts and local traditions, so they should be treated carefully.</w:t>
      </w:r>
      <w:r>
        <w:rPr>
          <w:rFonts w:ascii="Times New Roman" w:eastAsia="Times New Roman" w:hAnsi="Times New Roman" w:cs="Times New Roman"/>
          <w:sz w:val="24"/>
          <w:szCs w:val="24"/>
          <w:vertAlign w:val="superscript"/>
        </w:rPr>
        <w:footnoteReference w:id="24"/>
      </w:r>
    </w:p>
    <w:p w14:paraId="00000023" w14:textId="19E791AE" w:rsidR="00D27750" w:rsidRDefault="00000000" w:rsidP="001C4B4C">
      <w:pPr>
        <w:pStyle w:val="Heading2"/>
        <w:keepNext w:val="0"/>
        <w:keepLines w:val="0"/>
        <w:spacing w:after="80" w:line="480" w:lineRule="auto"/>
        <w:jc w:val="center"/>
        <w:rPr>
          <w:rFonts w:ascii="Times New Roman" w:eastAsia="Times New Roman" w:hAnsi="Times New Roman" w:cs="Times New Roman"/>
          <w:b/>
          <w:bCs/>
          <w:sz w:val="24"/>
          <w:szCs w:val="24"/>
        </w:rPr>
      </w:pPr>
      <w:bookmarkStart w:id="9" w:name="_nz99dv7rgatz"/>
      <w:bookmarkEnd w:id="9"/>
      <w:r>
        <w:rPr>
          <w:rFonts w:ascii="Times New Roman" w:eastAsia="Times New Roman" w:hAnsi="Times New Roman" w:cs="Times New Roman"/>
          <w:b/>
          <w:bCs/>
          <w:sz w:val="24"/>
          <w:szCs w:val="24"/>
        </w:rPr>
        <w:t xml:space="preserve">IX. The Return to </w:t>
      </w:r>
      <w:proofErr w:type="spellStart"/>
      <w:r>
        <w:rPr>
          <w:rFonts w:ascii="Times New Roman" w:eastAsia="Times New Roman" w:hAnsi="Times New Roman" w:cs="Times New Roman"/>
          <w:b/>
          <w:bCs/>
          <w:sz w:val="24"/>
          <w:szCs w:val="24"/>
        </w:rPr>
        <w:t>Sivaganga</w:t>
      </w:r>
      <w:proofErr w:type="spellEnd"/>
    </w:p>
    <w:p w14:paraId="00000024" w14:textId="77777777" w:rsidR="00D27750"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Velu </w:t>
      </w:r>
      <w:proofErr w:type="spellStart"/>
      <w:r>
        <w:rPr>
          <w:rFonts w:ascii="Times New Roman" w:eastAsia="Times New Roman" w:hAnsi="Times New Roman" w:cs="Times New Roman"/>
          <w:sz w:val="24"/>
          <w:szCs w:val="24"/>
        </w:rPr>
        <w:t>Nachiyar</w:t>
      </w:r>
      <w:proofErr w:type="spellEnd"/>
      <w:r>
        <w:rPr>
          <w:rFonts w:ascii="Times New Roman" w:eastAsia="Times New Roman" w:hAnsi="Times New Roman" w:cs="Times New Roman"/>
          <w:sz w:val="24"/>
          <w:szCs w:val="24"/>
        </w:rPr>
        <w:t xml:space="preserve"> eventually returned to </w:t>
      </w:r>
      <w:proofErr w:type="spellStart"/>
      <w:r>
        <w:rPr>
          <w:rFonts w:ascii="Times New Roman" w:eastAsia="Times New Roman" w:hAnsi="Times New Roman" w:cs="Times New Roman"/>
          <w:sz w:val="24"/>
          <w:szCs w:val="24"/>
        </w:rPr>
        <w:t>Sivaganga</w:t>
      </w:r>
      <w:proofErr w:type="spellEnd"/>
      <w:r>
        <w:rPr>
          <w:rFonts w:ascii="Times New Roman" w:eastAsia="Times New Roman" w:hAnsi="Times New Roman" w:cs="Times New Roman"/>
          <w:sz w:val="24"/>
          <w:szCs w:val="24"/>
        </w:rPr>
        <w:t xml:space="preserve"> after years of preparation and support from her allies. Her forces fought to regain control of the kingdom from the forces that had taken it.</w:t>
      </w:r>
      <w:r>
        <w:rPr>
          <w:rFonts w:ascii="Times New Roman" w:eastAsia="Times New Roman" w:hAnsi="Times New Roman" w:cs="Times New Roman"/>
          <w:sz w:val="24"/>
          <w:szCs w:val="24"/>
          <w:vertAlign w:val="superscript"/>
        </w:rPr>
        <w:footnoteReference w:id="25"/>
      </w:r>
      <w:r>
        <w:rPr>
          <w:rFonts w:ascii="Times New Roman" w:eastAsia="Times New Roman" w:hAnsi="Times New Roman" w:cs="Times New Roman"/>
          <w:sz w:val="24"/>
          <w:szCs w:val="24"/>
        </w:rPr>
        <w:t xml:space="preserve"> The exact details of the military campaign are not recorded equally clearly in all historical sources. However, Velu </w:t>
      </w:r>
      <w:proofErr w:type="spellStart"/>
      <w:r>
        <w:rPr>
          <w:rFonts w:ascii="Times New Roman" w:eastAsia="Times New Roman" w:hAnsi="Times New Roman" w:cs="Times New Roman"/>
          <w:sz w:val="24"/>
          <w:szCs w:val="24"/>
        </w:rPr>
        <w:t>Nachiyar</w:t>
      </w:r>
      <w:proofErr w:type="spellEnd"/>
      <w:r>
        <w:rPr>
          <w:rFonts w:ascii="Times New Roman" w:eastAsia="Times New Roman" w:hAnsi="Times New Roman" w:cs="Times New Roman"/>
          <w:sz w:val="24"/>
          <w:szCs w:val="24"/>
        </w:rPr>
        <w:t xml:space="preserve"> is widely remembered for successfully recovering </w:t>
      </w:r>
      <w:proofErr w:type="spellStart"/>
      <w:r>
        <w:rPr>
          <w:rFonts w:ascii="Times New Roman" w:eastAsia="Times New Roman" w:hAnsi="Times New Roman" w:cs="Times New Roman"/>
          <w:sz w:val="24"/>
          <w:szCs w:val="24"/>
        </w:rPr>
        <w:t>Sivaganga</w:t>
      </w:r>
      <w:proofErr w:type="spellEnd"/>
      <w:r>
        <w:rPr>
          <w:rFonts w:ascii="Times New Roman" w:eastAsia="Times New Roman" w:hAnsi="Times New Roman" w:cs="Times New Roman"/>
          <w:sz w:val="24"/>
          <w:szCs w:val="24"/>
        </w:rPr>
        <w:t xml:space="preserve"> and returning to power.</w:t>
      </w:r>
      <w:r>
        <w:rPr>
          <w:rFonts w:ascii="Times New Roman" w:eastAsia="Times New Roman" w:hAnsi="Times New Roman" w:cs="Times New Roman"/>
          <w:sz w:val="24"/>
          <w:szCs w:val="24"/>
          <w:vertAlign w:val="superscript"/>
        </w:rPr>
        <w:footnoteReference w:id="26"/>
      </w:r>
      <w:r>
        <w:rPr>
          <w:rFonts w:ascii="Times New Roman" w:eastAsia="Times New Roman" w:hAnsi="Times New Roman" w:cs="Times New Roman"/>
          <w:sz w:val="24"/>
          <w:szCs w:val="24"/>
        </w:rPr>
        <w:t xml:space="preserve"> Her return was important because it showed that the loss of a kingdom did not end her political career. She had spent years building support and was able to use those alliances when the opportunity came. After regaining </w:t>
      </w:r>
      <w:proofErr w:type="spellStart"/>
      <w:r>
        <w:rPr>
          <w:rFonts w:ascii="Times New Roman" w:eastAsia="Times New Roman" w:hAnsi="Times New Roman" w:cs="Times New Roman"/>
          <w:sz w:val="24"/>
          <w:szCs w:val="24"/>
        </w:rPr>
        <w:t>Sivaganga</w:t>
      </w:r>
      <w:proofErr w:type="spellEnd"/>
      <w:r>
        <w:rPr>
          <w:rFonts w:ascii="Times New Roman" w:eastAsia="Times New Roman" w:hAnsi="Times New Roman" w:cs="Times New Roman"/>
          <w:sz w:val="24"/>
          <w:szCs w:val="24"/>
        </w:rPr>
        <w:t xml:space="preserve">, Velu </w:t>
      </w:r>
      <w:proofErr w:type="spellStart"/>
      <w:r>
        <w:rPr>
          <w:rFonts w:ascii="Times New Roman" w:eastAsia="Times New Roman" w:hAnsi="Times New Roman" w:cs="Times New Roman"/>
          <w:sz w:val="24"/>
          <w:szCs w:val="24"/>
        </w:rPr>
        <w:t>Nachiyar</w:t>
      </w:r>
      <w:proofErr w:type="spellEnd"/>
      <w:r>
        <w:rPr>
          <w:rFonts w:ascii="Times New Roman" w:eastAsia="Times New Roman" w:hAnsi="Times New Roman" w:cs="Times New Roman"/>
          <w:sz w:val="24"/>
          <w:szCs w:val="24"/>
        </w:rPr>
        <w:t xml:space="preserve"> became one of the few women rulers in eighteenth-century South India to directly challenge the growing power of the British East India Company.</w:t>
      </w:r>
    </w:p>
    <w:p w14:paraId="00000025" w14:textId="77777777" w:rsidR="00D27750" w:rsidRDefault="00000000">
      <w:pPr>
        <w:pStyle w:val="Heading1"/>
        <w:keepNext w:val="0"/>
        <w:keepLines w:val="0"/>
        <w:spacing w:before="480" w:line="480" w:lineRule="auto"/>
        <w:jc w:val="center"/>
        <w:rPr>
          <w:rFonts w:ascii="Times New Roman" w:eastAsia="Times New Roman" w:hAnsi="Times New Roman" w:cs="Times New Roman"/>
          <w:b/>
          <w:bCs/>
          <w:sz w:val="24"/>
          <w:szCs w:val="24"/>
        </w:rPr>
      </w:pPr>
      <w:bookmarkStart w:id="10" w:name="_bto62ii17uip" w:colFirst="0" w:colLast="0"/>
      <w:bookmarkEnd w:id="10"/>
      <w:r>
        <w:rPr>
          <w:rFonts w:ascii="Times New Roman" w:eastAsia="Times New Roman" w:hAnsi="Times New Roman" w:cs="Times New Roman"/>
          <w:b/>
          <w:bCs/>
          <w:sz w:val="24"/>
          <w:szCs w:val="24"/>
        </w:rPr>
        <w:t xml:space="preserve">X. Velu </w:t>
      </w:r>
      <w:proofErr w:type="spellStart"/>
      <w:r>
        <w:rPr>
          <w:rFonts w:ascii="Times New Roman" w:eastAsia="Times New Roman" w:hAnsi="Times New Roman" w:cs="Times New Roman"/>
          <w:b/>
          <w:bCs/>
          <w:sz w:val="24"/>
          <w:szCs w:val="24"/>
        </w:rPr>
        <w:t>Nachiyar</w:t>
      </w:r>
      <w:proofErr w:type="spellEnd"/>
      <w:r>
        <w:rPr>
          <w:rFonts w:ascii="Times New Roman" w:eastAsia="Times New Roman" w:hAnsi="Times New Roman" w:cs="Times New Roman"/>
          <w:b/>
          <w:bCs/>
          <w:sz w:val="24"/>
          <w:szCs w:val="24"/>
        </w:rPr>
        <w:t xml:space="preserve"> as a Ruler</w:t>
      </w:r>
    </w:p>
    <w:p w14:paraId="00000027" w14:textId="0FF49EDF" w:rsidR="00D27750"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After recovering </w:t>
      </w:r>
      <w:proofErr w:type="spellStart"/>
      <w:r>
        <w:rPr>
          <w:rFonts w:ascii="Times New Roman" w:eastAsia="Times New Roman" w:hAnsi="Times New Roman" w:cs="Times New Roman"/>
          <w:sz w:val="24"/>
          <w:szCs w:val="24"/>
        </w:rPr>
        <w:t>Sivaganga</w:t>
      </w:r>
      <w:proofErr w:type="spellEnd"/>
      <w:r>
        <w:rPr>
          <w:rFonts w:ascii="Times New Roman" w:eastAsia="Times New Roman" w:hAnsi="Times New Roman" w:cs="Times New Roman"/>
          <w:sz w:val="24"/>
          <w:szCs w:val="24"/>
        </w:rPr>
        <w:t xml:space="preserve">, Velu </w:t>
      </w:r>
      <w:proofErr w:type="spellStart"/>
      <w:r>
        <w:rPr>
          <w:rFonts w:ascii="Times New Roman" w:eastAsia="Times New Roman" w:hAnsi="Times New Roman" w:cs="Times New Roman"/>
          <w:sz w:val="24"/>
          <w:szCs w:val="24"/>
        </w:rPr>
        <w:t>Nachiyar</w:t>
      </w:r>
      <w:proofErr w:type="spellEnd"/>
      <w:r>
        <w:rPr>
          <w:rFonts w:ascii="Times New Roman" w:eastAsia="Times New Roman" w:hAnsi="Times New Roman" w:cs="Times New Roman"/>
          <w:sz w:val="24"/>
          <w:szCs w:val="24"/>
        </w:rPr>
        <w:t xml:space="preserve"> returned to her role as a ruler. Her leadership was not limited to military resistance. She also had to manage the kingdom and protect its interests.</w:t>
      </w:r>
      <w:r>
        <w:rPr>
          <w:rFonts w:ascii="Times New Roman" w:eastAsia="Times New Roman" w:hAnsi="Times New Roman" w:cs="Times New Roman"/>
          <w:sz w:val="24"/>
          <w:szCs w:val="24"/>
          <w:vertAlign w:val="superscript"/>
        </w:rPr>
        <w:footnoteReference w:id="27"/>
      </w:r>
      <w:r>
        <w:rPr>
          <w:rFonts w:ascii="Times New Roman" w:eastAsia="Times New Roman" w:hAnsi="Times New Roman" w:cs="Times New Roman"/>
          <w:sz w:val="24"/>
          <w:szCs w:val="24"/>
        </w:rPr>
        <w:t xml:space="preserve"> She is remembered as a ruler who worked with trusted advisers and supporters. Her daughter, </w:t>
      </w:r>
      <w:proofErr w:type="spellStart"/>
      <w:r>
        <w:rPr>
          <w:rFonts w:ascii="Times New Roman" w:eastAsia="Times New Roman" w:hAnsi="Times New Roman" w:cs="Times New Roman"/>
          <w:b/>
          <w:bCs/>
          <w:sz w:val="24"/>
          <w:szCs w:val="24"/>
        </w:rPr>
        <w:lastRenderedPageBreak/>
        <w:t>Vellachi</w:t>
      </w:r>
      <w:proofErr w:type="spellEnd"/>
      <w:r>
        <w:rPr>
          <w:rFonts w:ascii="Times New Roman" w:eastAsia="Times New Roman" w:hAnsi="Times New Roman" w:cs="Times New Roman"/>
          <w:b/>
          <w:bCs/>
          <w:sz w:val="24"/>
          <w:szCs w:val="24"/>
        </w:rPr>
        <w:t xml:space="preserve"> Nachiyar</w:t>
      </w:r>
      <w:r>
        <w:rPr>
          <w:rFonts w:ascii="Times New Roman" w:eastAsia="Times New Roman" w:hAnsi="Times New Roman" w:cs="Times New Roman"/>
          <w:sz w:val="24"/>
          <w:szCs w:val="24"/>
        </w:rPr>
        <w:t>, also became connected with the royal administration.</w:t>
      </w:r>
      <w:r>
        <w:rPr>
          <w:rFonts w:ascii="Times New Roman" w:eastAsia="Times New Roman" w:hAnsi="Times New Roman" w:cs="Times New Roman"/>
          <w:sz w:val="24"/>
          <w:szCs w:val="24"/>
          <w:vertAlign w:val="superscript"/>
        </w:rPr>
        <w:footnoteReference w:id="28"/>
      </w:r>
      <w:r>
        <w:rPr>
          <w:rFonts w:ascii="Times New Roman" w:eastAsia="Times New Roman" w:hAnsi="Times New Roman" w:cs="Times New Roman"/>
          <w:sz w:val="24"/>
          <w:szCs w:val="24"/>
        </w:rPr>
        <w:t xml:space="preserve"> Velu Nachiyar's rule is important because it shows that women could take part in political decisions and leadership during a period when warfare and politics were mainly controlled by men.</w:t>
      </w:r>
      <w:r w:rsidR="001C4B4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Her experience as a queen, exile, and resistance leader helped shape the way she governed </w:t>
      </w:r>
      <w:proofErr w:type="spellStart"/>
      <w:r>
        <w:rPr>
          <w:rFonts w:ascii="Times New Roman" w:eastAsia="Times New Roman" w:hAnsi="Times New Roman" w:cs="Times New Roman"/>
          <w:sz w:val="24"/>
          <w:szCs w:val="24"/>
        </w:rPr>
        <w:t>Sivaganga</w:t>
      </w:r>
      <w:proofErr w:type="spellEnd"/>
      <w:r>
        <w:rPr>
          <w:rFonts w:ascii="Times New Roman" w:eastAsia="Times New Roman" w:hAnsi="Times New Roman" w:cs="Times New Roman"/>
          <w:sz w:val="24"/>
          <w:szCs w:val="24"/>
        </w:rPr>
        <w:t xml:space="preserve"> after its recovery.</w:t>
      </w:r>
    </w:p>
    <w:p w14:paraId="00000028" w14:textId="77777777" w:rsidR="00D27750" w:rsidRDefault="00000000">
      <w:pPr>
        <w:pStyle w:val="Heading1"/>
        <w:keepNext w:val="0"/>
        <w:keepLines w:val="0"/>
        <w:spacing w:before="480" w:line="480" w:lineRule="auto"/>
        <w:jc w:val="center"/>
        <w:rPr>
          <w:rFonts w:ascii="Times New Roman" w:eastAsia="Times New Roman" w:hAnsi="Times New Roman" w:cs="Times New Roman"/>
          <w:b/>
          <w:bCs/>
          <w:sz w:val="24"/>
          <w:szCs w:val="24"/>
        </w:rPr>
      </w:pPr>
      <w:bookmarkStart w:id="11" w:name="_ols80bbjo33x" w:colFirst="0" w:colLast="0"/>
      <w:bookmarkEnd w:id="11"/>
      <w:r>
        <w:rPr>
          <w:rFonts w:ascii="Times New Roman" w:eastAsia="Times New Roman" w:hAnsi="Times New Roman" w:cs="Times New Roman"/>
          <w:b/>
          <w:bCs/>
          <w:sz w:val="24"/>
          <w:szCs w:val="24"/>
        </w:rPr>
        <w:t>XI. Resistance, Memory, and Tamil Identity</w:t>
      </w:r>
    </w:p>
    <w:p w14:paraId="00000029" w14:textId="77777777" w:rsidR="00D27750"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The story of Velu </w:t>
      </w:r>
      <w:proofErr w:type="spellStart"/>
      <w:r>
        <w:rPr>
          <w:rFonts w:ascii="Times New Roman" w:eastAsia="Times New Roman" w:hAnsi="Times New Roman" w:cs="Times New Roman"/>
          <w:sz w:val="24"/>
          <w:szCs w:val="24"/>
        </w:rPr>
        <w:t>Nachiyar</w:t>
      </w:r>
      <w:proofErr w:type="spellEnd"/>
      <w:r>
        <w:rPr>
          <w:rFonts w:ascii="Times New Roman" w:eastAsia="Times New Roman" w:hAnsi="Times New Roman" w:cs="Times New Roman"/>
          <w:sz w:val="24"/>
          <w:szCs w:val="24"/>
        </w:rPr>
        <w:t xml:space="preserve"> has become an important part of Tamil historical memory. She is remembered as a ruler who refused to accept the loss of her kingdom and continued to fight for its recovery.</w:t>
      </w:r>
      <w:r>
        <w:rPr>
          <w:rFonts w:ascii="Times New Roman" w:eastAsia="Times New Roman" w:hAnsi="Times New Roman" w:cs="Times New Roman"/>
          <w:sz w:val="24"/>
          <w:szCs w:val="24"/>
          <w:vertAlign w:val="superscript"/>
        </w:rPr>
        <w:footnoteReference w:id="29"/>
      </w:r>
      <w:r>
        <w:rPr>
          <w:rFonts w:ascii="Times New Roman" w:eastAsia="Times New Roman" w:hAnsi="Times New Roman" w:cs="Times New Roman"/>
          <w:sz w:val="24"/>
          <w:szCs w:val="24"/>
        </w:rPr>
        <w:t xml:space="preserve"> Her story is also connected with the history of women's resistance in India. Unlike the traditional image of women as only members of royal families, Velu </w:t>
      </w:r>
      <w:proofErr w:type="spellStart"/>
      <w:r>
        <w:rPr>
          <w:rFonts w:ascii="Times New Roman" w:eastAsia="Times New Roman" w:hAnsi="Times New Roman" w:cs="Times New Roman"/>
          <w:sz w:val="24"/>
          <w:szCs w:val="24"/>
        </w:rPr>
        <w:t>Nachiyar</w:t>
      </w:r>
      <w:proofErr w:type="spellEnd"/>
      <w:r>
        <w:rPr>
          <w:rFonts w:ascii="Times New Roman" w:eastAsia="Times New Roman" w:hAnsi="Times New Roman" w:cs="Times New Roman"/>
          <w:sz w:val="24"/>
          <w:szCs w:val="24"/>
        </w:rPr>
        <w:t xml:space="preserve"> is remembered as someone who took part in political and military decisions. In Tamil Nadu, her name is remembered through statues, memorials, public events, and historical writing. Her story has also become popular in schools, books, and other forms of public history.</w:t>
      </w:r>
      <w:r>
        <w:rPr>
          <w:rFonts w:ascii="Times New Roman" w:eastAsia="Times New Roman" w:hAnsi="Times New Roman" w:cs="Times New Roman"/>
          <w:sz w:val="24"/>
          <w:szCs w:val="24"/>
          <w:vertAlign w:val="superscript"/>
        </w:rPr>
        <w:footnoteReference w:id="30"/>
      </w:r>
      <w:r>
        <w:rPr>
          <w:rFonts w:ascii="Times New Roman" w:eastAsia="Times New Roman" w:hAnsi="Times New Roman" w:cs="Times New Roman"/>
          <w:sz w:val="24"/>
          <w:szCs w:val="24"/>
        </w:rPr>
        <w:t xml:space="preserve"> At the same time, it is important to separate well-documented events from stories that became popular through later traditions. Studying both allows us to understand how historical figures are remembered and how their stories become part of cultural identity.</w:t>
      </w:r>
    </w:p>
    <w:p w14:paraId="389854EB" w14:textId="77777777" w:rsidR="001C4B4C" w:rsidRDefault="001C4B4C">
      <w:pPr>
        <w:pStyle w:val="Heading1"/>
        <w:keepNext w:val="0"/>
        <w:keepLines w:val="0"/>
        <w:spacing w:before="480" w:line="480" w:lineRule="auto"/>
        <w:jc w:val="center"/>
        <w:rPr>
          <w:rFonts w:ascii="Times New Roman" w:eastAsia="Times New Roman" w:hAnsi="Times New Roman" w:cs="Times New Roman"/>
          <w:b/>
          <w:bCs/>
          <w:sz w:val="24"/>
          <w:szCs w:val="24"/>
        </w:rPr>
      </w:pPr>
      <w:bookmarkStart w:id="12" w:name="_xmydnhk9qntw" w:colFirst="0" w:colLast="0"/>
      <w:bookmarkEnd w:id="12"/>
    </w:p>
    <w:p w14:paraId="0000002A" w14:textId="63CC885D" w:rsidR="00D27750" w:rsidRDefault="00000000">
      <w:pPr>
        <w:pStyle w:val="Heading1"/>
        <w:keepNext w:val="0"/>
        <w:keepLines w:val="0"/>
        <w:spacing w:before="480"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xml:space="preserve">XII. Why Velu </w:t>
      </w:r>
      <w:proofErr w:type="spellStart"/>
      <w:r>
        <w:rPr>
          <w:rFonts w:ascii="Times New Roman" w:eastAsia="Times New Roman" w:hAnsi="Times New Roman" w:cs="Times New Roman"/>
          <w:b/>
          <w:bCs/>
          <w:sz w:val="24"/>
          <w:szCs w:val="24"/>
        </w:rPr>
        <w:t>Nachiyar</w:t>
      </w:r>
      <w:proofErr w:type="spellEnd"/>
      <w:r>
        <w:rPr>
          <w:rFonts w:ascii="Times New Roman" w:eastAsia="Times New Roman" w:hAnsi="Times New Roman" w:cs="Times New Roman"/>
          <w:b/>
          <w:bCs/>
          <w:sz w:val="24"/>
          <w:szCs w:val="24"/>
        </w:rPr>
        <w:t xml:space="preserve"> Matters Today</w:t>
      </w:r>
    </w:p>
    <w:p w14:paraId="0000002C" w14:textId="25A6FDC2" w:rsidR="00D27750" w:rsidRDefault="00C95337">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000000">
        <w:rPr>
          <w:rFonts w:ascii="Times New Roman" w:eastAsia="Times New Roman" w:hAnsi="Times New Roman" w:cs="Times New Roman"/>
          <w:sz w:val="24"/>
          <w:szCs w:val="24"/>
        </w:rPr>
        <w:t xml:space="preserve">Velu </w:t>
      </w:r>
      <w:proofErr w:type="spellStart"/>
      <w:r w:rsidR="00000000">
        <w:rPr>
          <w:rFonts w:ascii="Times New Roman" w:eastAsia="Times New Roman" w:hAnsi="Times New Roman" w:cs="Times New Roman"/>
          <w:sz w:val="24"/>
          <w:szCs w:val="24"/>
        </w:rPr>
        <w:t>Nachiyar</w:t>
      </w:r>
      <w:proofErr w:type="spellEnd"/>
      <w:r w:rsidR="00000000">
        <w:rPr>
          <w:rFonts w:ascii="Times New Roman" w:eastAsia="Times New Roman" w:hAnsi="Times New Roman" w:cs="Times New Roman"/>
          <w:sz w:val="24"/>
          <w:szCs w:val="24"/>
        </w:rPr>
        <w:t xml:space="preserve"> is important today because her life represents courage, leadership, and resistance. She lived at a time when the British East India Company was becoming more powerful in South India.</w:t>
      </w:r>
      <w:r w:rsidR="00000000">
        <w:rPr>
          <w:rFonts w:ascii="Times New Roman" w:eastAsia="Times New Roman" w:hAnsi="Times New Roman" w:cs="Times New Roman"/>
          <w:sz w:val="24"/>
          <w:szCs w:val="24"/>
          <w:vertAlign w:val="superscript"/>
        </w:rPr>
        <w:footnoteReference w:id="31"/>
      </w:r>
      <w:r w:rsidR="00000000">
        <w:rPr>
          <w:rFonts w:ascii="Times New Roman" w:eastAsia="Times New Roman" w:hAnsi="Times New Roman" w:cs="Times New Roman"/>
          <w:sz w:val="24"/>
          <w:szCs w:val="24"/>
        </w:rPr>
        <w:t xml:space="preserve"> Her decision to rebuild her strength after losing her kingdom makes her story different from a simple military victory. Her years in exile, alliances, and eventual return show the importance of patience and political planning. She is also remembered as an example of women's leadership. Her story reminds us that women played important roles in the political and military history of South India. For Tamil history, Velu </w:t>
      </w:r>
      <w:proofErr w:type="spellStart"/>
      <w:r w:rsidR="00000000">
        <w:rPr>
          <w:rFonts w:ascii="Times New Roman" w:eastAsia="Times New Roman" w:hAnsi="Times New Roman" w:cs="Times New Roman"/>
          <w:sz w:val="24"/>
          <w:szCs w:val="24"/>
        </w:rPr>
        <w:t>Nachiyar</w:t>
      </w:r>
      <w:proofErr w:type="spellEnd"/>
      <w:r w:rsidR="00000000">
        <w:rPr>
          <w:rFonts w:ascii="Times New Roman" w:eastAsia="Times New Roman" w:hAnsi="Times New Roman" w:cs="Times New Roman"/>
          <w:sz w:val="24"/>
          <w:szCs w:val="24"/>
        </w:rPr>
        <w:t xml:space="preserve"> remains an important figure because her story connects local resistance with the larger history of British expansion in India.</w:t>
      </w:r>
    </w:p>
    <w:p w14:paraId="0000002D" w14:textId="77777777" w:rsidR="00D27750" w:rsidRDefault="00000000">
      <w:pPr>
        <w:pStyle w:val="Heading1"/>
        <w:keepNext w:val="0"/>
        <w:keepLines w:val="0"/>
        <w:spacing w:before="480" w:line="480" w:lineRule="auto"/>
        <w:jc w:val="center"/>
        <w:rPr>
          <w:rFonts w:ascii="Times New Roman" w:eastAsia="Times New Roman" w:hAnsi="Times New Roman" w:cs="Times New Roman"/>
          <w:b/>
          <w:bCs/>
          <w:sz w:val="24"/>
          <w:szCs w:val="24"/>
        </w:rPr>
      </w:pPr>
      <w:bookmarkStart w:id="13" w:name="_8yrknn1rfmcw" w:colFirst="0" w:colLast="0"/>
      <w:bookmarkEnd w:id="13"/>
      <w:r>
        <w:rPr>
          <w:rFonts w:ascii="Times New Roman" w:eastAsia="Times New Roman" w:hAnsi="Times New Roman" w:cs="Times New Roman"/>
          <w:b/>
          <w:bCs/>
          <w:sz w:val="24"/>
          <w:szCs w:val="24"/>
        </w:rPr>
        <w:t>XIII. Conclusion</w:t>
      </w:r>
    </w:p>
    <w:p w14:paraId="0000002E" w14:textId="77777777" w:rsidR="00D27750"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Velu Nachiyar's life was shaped by the political struggles of eighteenth-century South India. After losing her husband and kingdom, she did not give up. Instead, she spent years building alliances and preparing to return.</w:t>
      </w:r>
      <w:r>
        <w:rPr>
          <w:rFonts w:ascii="Times New Roman" w:eastAsia="Times New Roman" w:hAnsi="Times New Roman" w:cs="Times New Roman"/>
          <w:sz w:val="24"/>
          <w:szCs w:val="24"/>
          <w:vertAlign w:val="superscript"/>
        </w:rPr>
        <w:footnoteReference w:id="32"/>
      </w:r>
      <w:r>
        <w:rPr>
          <w:rFonts w:ascii="Times New Roman" w:eastAsia="Times New Roman" w:hAnsi="Times New Roman" w:cs="Times New Roman"/>
          <w:sz w:val="24"/>
          <w:szCs w:val="24"/>
        </w:rPr>
        <w:t xml:space="preserve"> Her connection with Hyder Ali and the support of her followers helped her strengthen her resistance. She eventually returned to </w:t>
      </w:r>
      <w:proofErr w:type="spellStart"/>
      <w:r>
        <w:rPr>
          <w:rFonts w:ascii="Times New Roman" w:eastAsia="Times New Roman" w:hAnsi="Times New Roman" w:cs="Times New Roman"/>
          <w:sz w:val="24"/>
          <w:szCs w:val="24"/>
        </w:rPr>
        <w:t>Sivaganga</w:t>
      </w:r>
      <w:proofErr w:type="spellEnd"/>
      <w:r>
        <w:rPr>
          <w:rFonts w:ascii="Times New Roman" w:eastAsia="Times New Roman" w:hAnsi="Times New Roman" w:cs="Times New Roman"/>
          <w:sz w:val="24"/>
          <w:szCs w:val="24"/>
        </w:rPr>
        <w:t xml:space="preserve"> and regained her position as ruler.</w:t>
      </w:r>
      <w:r>
        <w:rPr>
          <w:rFonts w:ascii="Times New Roman" w:eastAsia="Times New Roman" w:hAnsi="Times New Roman" w:cs="Times New Roman"/>
          <w:sz w:val="24"/>
          <w:szCs w:val="24"/>
          <w:vertAlign w:val="superscript"/>
        </w:rPr>
        <w:footnoteReference w:id="33"/>
      </w:r>
      <w:r>
        <w:rPr>
          <w:rFonts w:ascii="Times New Roman" w:eastAsia="Times New Roman" w:hAnsi="Times New Roman" w:cs="Times New Roman"/>
          <w:sz w:val="24"/>
          <w:szCs w:val="24"/>
        </w:rPr>
        <w:t xml:space="preserve"> Her story is important not only because of her resistance to the British East India Company, but also because she was a woman who took an active role in politics, warfare, and leadership. Although many details of her life have been passed down through later traditions, </w:t>
      </w:r>
      <w:r>
        <w:rPr>
          <w:rFonts w:ascii="Times New Roman" w:eastAsia="Times New Roman" w:hAnsi="Times New Roman" w:cs="Times New Roman"/>
          <w:sz w:val="24"/>
          <w:szCs w:val="24"/>
        </w:rPr>
        <w:lastRenderedPageBreak/>
        <w:t xml:space="preserve">Velu </w:t>
      </w:r>
      <w:proofErr w:type="spellStart"/>
      <w:r>
        <w:rPr>
          <w:rFonts w:ascii="Times New Roman" w:eastAsia="Times New Roman" w:hAnsi="Times New Roman" w:cs="Times New Roman"/>
          <w:sz w:val="24"/>
          <w:szCs w:val="24"/>
        </w:rPr>
        <w:t>Nachiyar</w:t>
      </w:r>
      <w:proofErr w:type="spellEnd"/>
      <w:r>
        <w:rPr>
          <w:rFonts w:ascii="Times New Roman" w:eastAsia="Times New Roman" w:hAnsi="Times New Roman" w:cs="Times New Roman"/>
          <w:sz w:val="24"/>
          <w:szCs w:val="24"/>
        </w:rPr>
        <w:t xml:space="preserve"> remains an important figure in Tamil history. Her story continues to represent courage, determination, and women's leadership.</w:t>
      </w:r>
    </w:p>
    <w:p w14:paraId="0000002F" w14:textId="77777777" w:rsidR="00D27750" w:rsidRDefault="00D27750">
      <w:pPr>
        <w:spacing w:before="240" w:after="240" w:line="480" w:lineRule="auto"/>
        <w:jc w:val="both"/>
        <w:rPr>
          <w:rFonts w:ascii="Times New Roman" w:eastAsia="Times New Roman" w:hAnsi="Times New Roman" w:cs="Times New Roman"/>
          <w:sz w:val="24"/>
          <w:szCs w:val="24"/>
        </w:rPr>
      </w:pPr>
    </w:p>
    <w:p w14:paraId="00000030" w14:textId="77777777" w:rsidR="00D27750" w:rsidRDefault="00D27750">
      <w:pPr>
        <w:spacing w:before="240" w:after="240" w:line="480" w:lineRule="auto"/>
        <w:jc w:val="both"/>
        <w:rPr>
          <w:rFonts w:ascii="Times New Roman" w:eastAsia="Times New Roman" w:hAnsi="Times New Roman" w:cs="Times New Roman"/>
          <w:sz w:val="24"/>
          <w:szCs w:val="24"/>
        </w:rPr>
      </w:pPr>
    </w:p>
    <w:p w14:paraId="1FA5BCE1" w14:textId="77777777" w:rsidR="00AA4A56" w:rsidRDefault="00AA4A56">
      <w:pPr>
        <w:pStyle w:val="Heading2"/>
        <w:keepNext w:val="0"/>
        <w:keepLines w:val="0"/>
        <w:spacing w:after="80" w:line="480" w:lineRule="auto"/>
        <w:jc w:val="center"/>
        <w:rPr>
          <w:rFonts w:ascii="Times New Roman" w:eastAsia="Times New Roman" w:hAnsi="Times New Roman" w:cs="Times New Roman"/>
          <w:b/>
          <w:bCs/>
          <w:sz w:val="24"/>
          <w:szCs w:val="24"/>
        </w:rPr>
      </w:pPr>
      <w:bookmarkStart w:id="14" w:name="_noeformrsdaj" w:colFirst="0" w:colLast="0"/>
      <w:bookmarkEnd w:id="14"/>
    </w:p>
    <w:p w14:paraId="5B0AC4C2" w14:textId="77777777" w:rsidR="00AA4A56" w:rsidRDefault="00AA4A56">
      <w:pPr>
        <w:pStyle w:val="Heading2"/>
        <w:keepNext w:val="0"/>
        <w:keepLines w:val="0"/>
        <w:spacing w:after="80" w:line="480" w:lineRule="auto"/>
        <w:jc w:val="center"/>
        <w:rPr>
          <w:rFonts w:ascii="Times New Roman" w:eastAsia="Times New Roman" w:hAnsi="Times New Roman" w:cs="Times New Roman"/>
          <w:b/>
          <w:bCs/>
          <w:sz w:val="24"/>
          <w:szCs w:val="24"/>
        </w:rPr>
      </w:pPr>
    </w:p>
    <w:p w14:paraId="5F779315" w14:textId="77777777" w:rsidR="00AA4A56" w:rsidRDefault="00AA4A56">
      <w:pPr>
        <w:pStyle w:val="Heading2"/>
        <w:keepNext w:val="0"/>
        <w:keepLines w:val="0"/>
        <w:spacing w:after="80" w:line="480" w:lineRule="auto"/>
        <w:jc w:val="center"/>
        <w:rPr>
          <w:rFonts w:ascii="Times New Roman" w:eastAsia="Times New Roman" w:hAnsi="Times New Roman" w:cs="Times New Roman"/>
          <w:b/>
          <w:bCs/>
          <w:sz w:val="24"/>
          <w:szCs w:val="24"/>
        </w:rPr>
      </w:pPr>
    </w:p>
    <w:p w14:paraId="3D6D8A83" w14:textId="77777777" w:rsidR="00AA4A56" w:rsidRDefault="00AA4A56">
      <w:pPr>
        <w:pStyle w:val="Heading2"/>
        <w:keepNext w:val="0"/>
        <w:keepLines w:val="0"/>
        <w:spacing w:after="80" w:line="480" w:lineRule="auto"/>
        <w:jc w:val="center"/>
        <w:rPr>
          <w:rFonts w:ascii="Times New Roman" w:eastAsia="Times New Roman" w:hAnsi="Times New Roman" w:cs="Times New Roman"/>
          <w:b/>
          <w:bCs/>
          <w:sz w:val="24"/>
          <w:szCs w:val="24"/>
        </w:rPr>
      </w:pPr>
    </w:p>
    <w:p w14:paraId="55211863" w14:textId="77777777" w:rsidR="00AA4A56" w:rsidRDefault="00AA4A56">
      <w:pPr>
        <w:pStyle w:val="Heading2"/>
        <w:keepNext w:val="0"/>
        <w:keepLines w:val="0"/>
        <w:spacing w:after="80" w:line="480" w:lineRule="auto"/>
        <w:jc w:val="center"/>
        <w:rPr>
          <w:rFonts w:ascii="Times New Roman" w:eastAsia="Times New Roman" w:hAnsi="Times New Roman" w:cs="Times New Roman"/>
          <w:b/>
          <w:bCs/>
          <w:sz w:val="24"/>
          <w:szCs w:val="24"/>
        </w:rPr>
      </w:pPr>
    </w:p>
    <w:p w14:paraId="3E0D79D4" w14:textId="77777777" w:rsidR="00AA4A56" w:rsidRDefault="00AA4A56">
      <w:pPr>
        <w:pStyle w:val="Heading2"/>
        <w:keepNext w:val="0"/>
        <w:keepLines w:val="0"/>
        <w:spacing w:after="80" w:line="480" w:lineRule="auto"/>
        <w:jc w:val="center"/>
        <w:rPr>
          <w:rFonts w:ascii="Times New Roman" w:eastAsia="Times New Roman" w:hAnsi="Times New Roman" w:cs="Times New Roman"/>
          <w:b/>
          <w:bCs/>
          <w:sz w:val="24"/>
          <w:szCs w:val="24"/>
        </w:rPr>
      </w:pPr>
    </w:p>
    <w:p w14:paraId="096A2522" w14:textId="77777777" w:rsidR="00AA4A56" w:rsidRDefault="00AA4A56">
      <w:pPr>
        <w:pStyle w:val="Heading2"/>
        <w:keepNext w:val="0"/>
        <w:keepLines w:val="0"/>
        <w:spacing w:after="80" w:line="480" w:lineRule="auto"/>
        <w:jc w:val="center"/>
        <w:rPr>
          <w:rFonts w:ascii="Times New Roman" w:eastAsia="Times New Roman" w:hAnsi="Times New Roman" w:cs="Times New Roman"/>
          <w:b/>
          <w:bCs/>
          <w:sz w:val="24"/>
          <w:szCs w:val="24"/>
        </w:rPr>
      </w:pPr>
    </w:p>
    <w:p w14:paraId="73560CB3" w14:textId="77777777" w:rsidR="00AA4A56" w:rsidRDefault="00AA4A56">
      <w:pPr>
        <w:pStyle w:val="Heading2"/>
        <w:keepNext w:val="0"/>
        <w:keepLines w:val="0"/>
        <w:spacing w:after="80" w:line="480" w:lineRule="auto"/>
        <w:jc w:val="center"/>
        <w:rPr>
          <w:rFonts w:ascii="Times New Roman" w:eastAsia="Times New Roman" w:hAnsi="Times New Roman" w:cs="Times New Roman"/>
          <w:b/>
          <w:bCs/>
          <w:sz w:val="24"/>
          <w:szCs w:val="24"/>
        </w:rPr>
      </w:pPr>
    </w:p>
    <w:p w14:paraId="69B84E49" w14:textId="77777777" w:rsidR="00AA4A56" w:rsidRDefault="00AA4A56">
      <w:pPr>
        <w:pStyle w:val="Heading2"/>
        <w:keepNext w:val="0"/>
        <w:keepLines w:val="0"/>
        <w:spacing w:after="80" w:line="480" w:lineRule="auto"/>
        <w:jc w:val="center"/>
        <w:rPr>
          <w:rFonts w:ascii="Times New Roman" w:eastAsia="Times New Roman" w:hAnsi="Times New Roman" w:cs="Times New Roman"/>
          <w:b/>
          <w:bCs/>
          <w:sz w:val="24"/>
          <w:szCs w:val="24"/>
        </w:rPr>
      </w:pPr>
    </w:p>
    <w:p w14:paraId="4139CD42" w14:textId="77777777" w:rsidR="00AA4A56" w:rsidRDefault="00AA4A56">
      <w:pPr>
        <w:pStyle w:val="Heading2"/>
        <w:keepNext w:val="0"/>
        <w:keepLines w:val="0"/>
        <w:spacing w:after="80" w:line="480" w:lineRule="auto"/>
        <w:jc w:val="center"/>
        <w:rPr>
          <w:rFonts w:ascii="Times New Roman" w:eastAsia="Times New Roman" w:hAnsi="Times New Roman" w:cs="Times New Roman"/>
          <w:b/>
          <w:bCs/>
          <w:sz w:val="24"/>
          <w:szCs w:val="24"/>
        </w:rPr>
      </w:pPr>
    </w:p>
    <w:p w14:paraId="254F4318" w14:textId="77777777" w:rsidR="00AA4A56" w:rsidRDefault="00AA4A56">
      <w:pPr>
        <w:pStyle w:val="Heading2"/>
        <w:keepNext w:val="0"/>
        <w:keepLines w:val="0"/>
        <w:spacing w:after="80" w:line="480" w:lineRule="auto"/>
        <w:jc w:val="center"/>
        <w:rPr>
          <w:rFonts w:ascii="Times New Roman" w:eastAsia="Times New Roman" w:hAnsi="Times New Roman" w:cs="Times New Roman"/>
          <w:b/>
          <w:bCs/>
          <w:sz w:val="24"/>
          <w:szCs w:val="24"/>
        </w:rPr>
      </w:pPr>
    </w:p>
    <w:p w14:paraId="00000031" w14:textId="6CCDC24A" w:rsidR="00D27750" w:rsidRDefault="00000000">
      <w:pPr>
        <w:pStyle w:val="Heading2"/>
        <w:keepNext w:val="0"/>
        <w:keepLines w:val="0"/>
        <w:spacing w:after="80"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Bibliography</w:t>
      </w:r>
    </w:p>
    <w:p w14:paraId="00000032" w14:textId="77777777" w:rsidR="00D27750"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Government of India, Press Information Bureau. “Velu </w:t>
      </w:r>
      <w:proofErr w:type="spellStart"/>
      <w:r>
        <w:rPr>
          <w:rFonts w:ascii="Times New Roman" w:eastAsia="Times New Roman" w:hAnsi="Times New Roman" w:cs="Times New Roman"/>
          <w:sz w:val="24"/>
          <w:szCs w:val="24"/>
        </w:rPr>
        <w:t>Nachiyar</w:t>
      </w:r>
      <w:proofErr w:type="spellEnd"/>
      <w:r>
        <w:rPr>
          <w:rFonts w:ascii="Times New Roman" w:eastAsia="Times New Roman" w:hAnsi="Times New Roman" w:cs="Times New Roman"/>
          <w:sz w:val="24"/>
          <w:szCs w:val="24"/>
        </w:rPr>
        <w:t xml:space="preserve"> – India’s Joan of Arc.” August 14, 2014</w:t>
      </w:r>
      <w:proofErr w:type="gramStart"/>
      <w:r>
        <w:rPr>
          <w:rFonts w:ascii="Times New Roman" w:eastAsia="Times New Roman" w:hAnsi="Times New Roman" w:cs="Times New Roman"/>
          <w:sz w:val="24"/>
          <w:szCs w:val="24"/>
        </w:rPr>
        <w:t>. .</w:t>
      </w:r>
      <w:proofErr w:type="gramEnd"/>
    </w:p>
    <w:p w14:paraId="00000033" w14:textId="77777777" w:rsidR="00D27750" w:rsidRDefault="00000000">
      <w:pPr>
        <w:spacing w:before="240" w:after="240" w:line="48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Sivaganga</w:t>
      </w:r>
      <w:proofErr w:type="spellEnd"/>
      <w:r>
        <w:rPr>
          <w:rFonts w:ascii="Times New Roman" w:eastAsia="Times New Roman" w:hAnsi="Times New Roman" w:cs="Times New Roman"/>
          <w:sz w:val="24"/>
          <w:szCs w:val="24"/>
        </w:rPr>
        <w:t xml:space="preserve"> District Administration, Government of Tamil Nadu. “Eminent Personalities.” Accessed August 18, 2026</w:t>
      </w:r>
      <w:proofErr w:type="gramStart"/>
      <w:r>
        <w:rPr>
          <w:rFonts w:ascii="Times New Roman" w:eastAsia="Times New Roman" w:hAnsi="Times New Roman" w:cs="Times New Roman"/>
          <w:sz w:val="24"/>
          <w:szCs w:val="24"/>
        </w:rPr>
        <w:t>. .</w:t>
      </w:r>
      <w:proofErr w:type="gramEnd"/>
    </w:p>
    <w:p w14:paraId="00000034" w14:textId="77777777" w:rsidR="00D27750" w:rsidRDefault="00000000">
      <w:pPr>
        <w:spacing w:before="240" w:after="240" w:line="48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Sivaganga</w:t>
      </w:r>
      <w:proofErr w:type="spellEnd"/>
      <w:r>
        <w:rPr>
          <w:rFonts w:ascii="Times New Roman" w:eastAsia="Times New Roman" w:hAnsi="Times New Roman" w:cs="Times New Roman"/>
          <w:sz w:val="24"/>
          <w:szCs w:val="24"/>
        </w:rPr>
        <w:t xml:space="preserve"> District Administration, Government of Tamil Nadu. “History.” Accessed August 18, 2026</w:t>
      </w:r>
      <w:proofErr w:type="gramStart"/>
      <w:r>
        <w:rPr>
          <w:rFonts w:ascii="Times New Roman" w:eastAsia="Times New Roman" w:hAnsi="Times New Roman" w:cs="Times New Roman"/>
          <w:sz w:val="24"/>
          <w:szCs w:val="24"/>
        </w:rPr>
        <w:t>. .</w:t>
      </w:r>
      <w:proofErr w:type="gramEnd"/>
    </w:p>
    <w:p w14:paraId="00000035" w14:textId="77777777" w:rsidR="00D27750" w:rsidRDefault="00D27750">
      <w:pPr>
        <w:spacing w:before="240" w:after="240" w:line="480" w:lineRule="auto"/>
        <w:jc w:val="both"/>
        <w:rPr>
          <w:rFonts w:ascii="Times New Roman" w:eastAsia="Times New Roman" w:hAnsi="Times New Roman" w:cs="Times New Roman"/>
          <w:sz w:val="24"/>
          <w:szCs w:val="24"/>
        </w:rPr>
      </w:pPr>
    </w:p>
    <w:p w14:paraId="00000036" w14:textId="77777777" w:rsidR="00D27750" w:rsidRDefault="00D27750">
      <w:pPr>
        <w:spacing w:before="240" w:after="240" w:line="480" w:lineRule="auto"/>
        <w:jc w:val="both"/>
        <w:rPr>
          <w:rFonts w:ascii="Times New Roman" w:eastAsia="Times New Roman" w:hAnsi="Times New Roman" w:cs="Times New Roman"/>
          <w:sz w:val="24"/>
          <w:szCs w:val="24"/>
        </w:rPr>
      </w:pPr>
    </w:p>
    <w:p w14:paraId="00000037" w14:textId="77777777" w:rsidR="00D27750" w:rsidRDefault="00D27750">
      <w:pPr>
        <w:spacing w:before="240" w:after="240" w:line="480" w:lineRule="auto"/>
        <w:jc w:val="both"/>
        <w:rPr>
          <w:rFonts w:ascii="Times New Roman" w:eastAsia="Times New Roman" w:hAnsi="Times New Roman" w:cs="Times New Roman"/>
          <w:sz w:val="24"/>
          <w:szCs w:val="24"/>
        </w:rPr>
      </w:pPr>
    </w:p>
    <w:p w14:paraId="00000038" w14:textId="77777777" w:rsidR="00D27750" w:rsidRDefault="00D27750">
      <w:pPr>
        <w:spacing w:line="480" w:lineRule="auto"/>
        <w:jc w:val="both"/>
        <w:rPr>
          <w:rFonts w:ascii="Times New Roman" w:eastAsia="Times New Roman" w:hAnsi="Times New Roman" w:cs="Times New Roman"/>
          <w:sz w:val="24"/>
          <w:szCs w:val="24"/>
        </w:rPr>
      </w:pPr>
    </w:p>
    <w:sectPr w:rsidR="00D27750">
      <w:headerReference w:type="default" r:id="rId6"/>
      <w:headerReference w:type="first" r:id="rId7"/>
      <w:pgSz w:w="12240" w:h="15840"/>
      <w:pgMar w:top="1440" w:right="1440" w:bottom="1440"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6EB312" w14:textId="77777777" w:rsidR="004A6BEB" w:rsidRDefault="004A6BEB">
      <w:pPr>
        <w:spacing w:line="240" w:lineRule="auto"/>
      </w:pPr>
      <w:r>
        <w:separator/>
      </w:r>
    </w:p>
  </w:endnote>
  <w:endnote w:type="continuationSeparator" w:id="0">
    <w:p w14:paraId="18F386E2" w14:textId="77777777" w:rsidR="004A6BEB" w:rsidRDefault="004A6BE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1D33EA5-838C-4AC3-9C7B-603D3FD0B231}"/>
  </w:font>
  <w:font w:name="Cambria">
    <w:panose1 w:val="02040503050406030204"/>
    <w:charset w:val="00"/>
    <w:family w:val="roman"/>
    <w:pitch w:val="variable"/>
    <w:sig w:usb0="E00006FF" w:usb1="420024FF" w:usb2="02000000" w:usb3="00000000" w:csb0="0000019F" w:csb1="00000000"/>
    <w:embedRegular r:id="rId2" w:fontKey="{EEFFD82E-B3A8-4A5C-BA77-0C7299C0B83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89E1BA" w14:textId="77777777" w:rsidR="004A6BEB" w:rsidRDefault="004A6BEB">
      <w:pPr>
        <w:spacing w:line="240" w:lineRule="auto"/>
      </w:pPr>
      <w:r>
        <w:separator/>
      </w:r>
    </w:p>
  </w:footnote>
  <w:footnote w:type="continuationSeparator" w:id="0">
    <w:p w14:paraId="44B349C0" w14:textId="77777777" w:rsidR="004A6BEB" w:rsidRDefault="004A6BEB">
      <w:pPr>
        <w:spacing w:line="240" w:lineRule="auto"/>
      </w:pPr>
      <w:r>
        <w:continuationSeparator/>
      </w:r>
    </w:p>
  </w:footnote>
  <w:footnote w:id="1">
    <w:p w14:paraId="0000003B" w14:textId="77777777" w:rsidR="00D27750" w:rsidRDefault="00000000">
      <w:pPr>
        <w:spacing w:line="240" w:lineRule="auto"/>
        <w:rPr>
          <w:sz w:val="20"/>
          <w:szCs w:val="20"/>
        </w:rPr>
      </w:pPr>
      <w:r>
        <w:rPr>
          <w:vertAlign w:val="superscript"/>
        </w:rPr>
        <w:footnoteRef/>
      </w:r>
      <w:r>
        <w:rPr>
          <w:sz w:val="20"/>
          <w:szCs w:val="20"/>
        </w:rPr>
        <w:t xml:space="preserve"> K. A. </w:t>
      </w:r>
      <w:proofErr w:type="spellStart"/>
      <w:r>
        <w:rPr>
          <w:sz w:val="20"/>
          <w:szCs w:val="20"/>
        </w:rPr>
        <w:t>Nilakanta</w:t>
      </w:r>
      <w:proofErr w:type="spellEnd"/>
      <w:r>
        <w:rPr>
          <w:sz w:val="20"/>
          <w:szCs w:val="20"/>
        </w:rPr>
        <w:t xml:space="preserve"> Sastri, </w:t>
      </w:r>
      <w:r>
        <w:rPr>
          <w:i/>
          <w:iCs/>
          <w:sz w:val="20"/>
          <w:szCs w:val="20"/>
        </w:rPr>
        <w:t>The History of South India from Prehistoric Times to the Fall of Vijayanagar</w:t>
      </w:r>
      <w:r>
        <w:rPr>
          <w:sz w:val="20"/>
          <w:szCs w:val="20"/>
        </w:rPr>
        <w:t xml:space="preserve"> (Madras: Oxford University Press, 1955). </w:t>
      </w:r>
    </w:p>
  </w:footnote>
  <w:footnote w:id="2">
    <w:p w14:paraId="0000003C" w14:textId="77777777" w:rsidR="00D27750" w:rsidRDefault="00000000">
      <w:pPr>
        <w:spacing w:line="240" w:lineRule="auto"/>
        <w:rPr>
          <w:sz w:val="20"/>
          <w:szCs w:val="20"/>
        </w:rPr>
      </w:pPr>
      <w:r>
        <w:rPr>
          <w:vertAlign w:val="superscript"/>
        </w:rPr>
        <w:footnoteRef/>
      </w:r>
      <w:r>
        <w:rPr>
          <w:sz w:val="20"/>
          <w:szCs w:val="20"/>
        </w:rPr>
        <w:t xml:space="preserve"> S. C. Hill, </w:t>
      </w:r>
      <w:r>
        <w:rPr>
          <w:i/>
          <w:iCs/>
          <w:sz w:val="20"/>
          <w:szCs w:val="20"/>
        </w:rPr>
        <w:t>The History of the Political Relations between the British and India</w:t>
      </w:r>
      <w:r>
        <w:rPr>
          <w:sz w:val="20"/>
          <w:szCs w:val="20"/>
        </w:rPr>
        <w:t xml:space="preserve">, vol. 1 (London: Longmans, Green and Co., 1914). </w:t>
      </w:r>
    </w:p>
  </w:footnote>
  <w:footnote w:id="3">
    <w:p w14:paraId="0000003D" w14:textId="77777777" w:rsidR="00D27750" w:rsidRDefault="00000000">
      <w:pPr>
        <w:spacing w:line="240" w:lineRule="auto"/>
        <w:rPr>
          <w:sz w:val="20"/>
          <w:szCs w:val="20"/>
        </w:rPr>
      </w:pPr>
      <w:r>
        <w:rPr>
          <w:vertAlign w:val="superscript"/>
        </w:rPr>
        <w:footnoteRef/>
      </w:r>
      <w:r>
        <w:rPr>
          <w:sz w:val="20"/>
          <w:szCs w:val="20"/>
        </w:rPr>
        <w:t xml:space="preserve"> S. R. </w:t>
      </w:r>
      <w:proofErr w:type="spellStart"/>
      <w:r>
        <w:rPr>
          <w:sz w:val="20"/>
          <w:szCs w:val="20"/>
        </w:rPr>
        <w:t>Balasubrahmanyam</w:t>
      </w:r>
      <w:proofErr w:type="spellEnd"/>
      <w:r>
        <w:rPr>
          <w:sz w:val="20"/>
          <w:szCs w:val="20"/>
        </w:rPr>
        <w:t xml:space="preserve">, </w:t>
      </w:r>
      <w:r>
        <w:rPr>
          <w:i/>
          <w:iCs/>
          <w:sz w:val="20"/>
          <w:szCs w:val="20"/>
        </w:rPr>
        <w:t>Later Chola Temples: Kulottunga I to Rajendra III, A.D. 1070–1280</w:t>
      </w:r>
      <w:r>
        <w:rPr>
          <w:sz w:val="20"/>
          <w:szCs w:val="20"/>
        </w:rPr>
        <w:t xml:space="preserve"> (New Delhi: Thomson Press, 1979).</w:t>
      </w:r>
    </w:p>
    <w:p w14:paraId="0000003E" w14:textId="77777777" w:rsidR="00D27750" w:rsidRDefault="00D27750">
      <w:pPr>
        <w:spacing w:line="240" w:lineRule="auto"/>
        <w:rPr>
          <w:sz w:val="20"/>
          <w:szCs w:val="20"/>
        </w:rPr>
      </w:pPr>
    </w:p>
  </w:footnote>
  <w:footnote w:id="4">
    <w:p w14:paraId="0000003F" w14:textId="77777777" w:rsidR="00D27750" w:rsidRDefault="00000000">
      <w:pPr>
        <w:spacing w:line="240" w:lineRule="auto"/>
        <w:rPr>
          <w:sz w:val="20"/>
          <w:szCs w:val="20"/>
        </w:rPr>
      </w:pPr>
      <w:r>
        <w:rPr>
          <w:vertAlign w:val="superscript"/>
        </w:rPr>
        <w:footnoteRef/>
      </w:r>
      <w:r>
        <w:rPr>
          <w:sz w:val="20"/>
          <w:szCs w:val="20"/>
        </w:rPr>
        <w:t xml:space="preserve"> </w:t>
      </w:r>
      <w:proofErr w:type="spellStart"/>
      <w:r>
        <w:rPr>
          <w:sz w:val="20"/>
          <w:szCs w:val="20"/>
        </w:rPr>
        <w:t>Sivaganga</w:t>
      </w:r>
      <w:proofErr w:type="spellEnd"/>
      <w:r>
        <w:rPr>
          <w:sz w:val="20"/>
          <w:szCs w:val="20"/>
        </w:rPr>
        <w:t xml:space="preserve"> District Administration, Government of Tamil Nadu, “History,” accessed August 18, 2026. </w:t>
      </w:r>
    </w:p>
  </w:footnote>
  <w:footnote w:id="5">
    <w:p w14:paraId="00000040" w14:textId="77777777" w:rsidR="00D27750" w:rsidRDefault="00000000">
      <w:pPr>
        <w:spacing w:line="240" w:lineRule="auto"/>
        <w:rPr>
          <w:sz w:val="20"/>
          <w:szCs w:val="20"/>
        </w:rPr>
      </w:pPr>
      <w:r>
        <w:rPr>
          <w:vertAlign w:val="superscript"/>
        </w:rPr>
        <w:footnoteRef/>
      </w:r>
      <w:r>
        <w:rPr>
          <w:sz w:val="20"/>
          <w:szCs w:val="20"/>
        </w:rPr>
        <w:t xml:space="preserve"> </w:t>
      </w:r>
      <w:proofErr w:type="spellStart"/>
      <w:r>
        <w:rPr>
          <w:sz w:val="20"/>
          <w:szCs w:val="20"/>
        </w:rPr>
        <w:t>Sivaganga</w:t>
      </w:r>
      <w:proofErr w:type="spellEnd"/>
      <w:r>
        <w:rPr>
          <w:sz w:val="20"/>
          <w:szCs w:val="20"/>
        </w:rPr>
        <w:t xml:space="preserve"> District Administration, Government of Tamil Nadu, “Eminent Personalities: Queen Velu Nachiar,” accessed August 18, 2026 </w:t>
      </w:r>
    </w:p>
  </w:footnote>
  <w:footnote w:id="6">
    <w:p w14:paraId="00000041" w14:textId="77777777" w:rsidR="00D27750" w:rsidRDefault="00000000">
      <w:pPr>
        <w:spacing w:line="240" w:lineRule="auto"/>
        <w:rPr>
          <w:sz w:val="20"/>
          <w:szCs w:val="20"/>
        </w:rPr>
      </w:pPr>
      <w:r>
        <w:rPr>
          <w:vertAlign w:val="superscript"/>
        </w:rPr>
        <w:footnoteRef/>
      </w:r>
      <w:r>
        <w:rPr>
          <w:sz w:val="20"/>
          <w:szCs w:val="20"/>
        </w:rPr>
        <w:t xml:space="preserve"> Government of India, Press Information Bureau, “Velu </w:t>
      </w:r>
      <w:proofErr w:type="spellStart"/>
      <w:r>
        <w:rPr>
          <w:sz w:val="20"/>
          <w:szCs w:val="20"/>
        </w:rPr>
        <w:t>Nachiyar</w:t>
      </w:r>
      <w:proofErr w:type="spellEnd"/>
      <w:r>
        <w:rPr>
          <w:sz w:val="20"/>
          <w:szCs w:val="20"/>
        </w:rPr>
        <w:t xml:space="preserve"> – India’s Joan of Arc,” August 14, 2014. </w:t>
      </w:r>
    </w:p>
  </w:footnote>
  <w:footnote w:id="7">
    <w:p w14:paraId="00000042" w14:textId="77777777" w:rsidR="00D27750" w:rsidRDefault="00000000">
      <w:pPr>
        <w:spacing w:line="240" w:lineRule="auto"/>
        <w:rPr>
          <w:sz w:val="20"/>
          <w:szCs w:val="20"/>
        </w:rPr>
      </w:pPr>
      <w:r>
        <w:rPr>
          <w:vertAlign w:val="superscript"/>
        </w:rPr>
        <w:footnoteRef/>
      </w:r>
      <w:r>
        <w:rPr>
          <w:sz w:val="20"/>
          <w:szCs w:val="20"/>
        </w:rPr>
        <w:t xml:space="preserve"> </w:t>
      </w:r>
      <w:proofErr w:type="spellStart"/>
      <w:r>
        <w:rPr>
          <w:sz w:val="20"/>
          <w:szCs w:val="20"/>
        </w:rPr>
        <w:t>Sivaganga</w:t>
      </w:r>
      <w:proofErr w:type="spellEnd"/>
      <w:r>
        <w:rPr>
          <w:sz w:val="20"/>
          <w:szCs w:val="20"/>
        </w:rPr>
        <w:t xml:space="preserve"> District Administration, Government of Tamil Nadu, “History,” accessed August 18, 2026</w:t>
      </w:r>
      <w:proofErr w:type="gramStart"/>
      <w:r>
        <w:rPr>
          <w:sz w:val="20"/>
          <w:szCs w:val="20"/>
        </w:rPr>
        <w:t>, .</w:t>
      </w:r>
      <w:proofErr w:type="gramEnd"/>
      <w:r>
        <w:rPr>
          <w:sz w:val="20"/>
          <w:szCs w:val="20"/>
        </w:rPr>
        <w:t xml:space="preserve"> </w:t>
      </w:r>
    </w:p>
  </w:footnote>
  <w:footnote w:id="8">
    <w:p w14:paraId="00000043" w14:textId="77777777" w:rsidR="00D27750" w:rsidRDefault="00000000">
      <w:pPr>
        <w:spacing w:line="240" w:lineRule="auto"/>
        <w:rPr>
          <w:sz w:val="20"/>
          <w:szCs w:val="20"/>
        </w:rPr>
      </w:pPr>
      <w:r>
        <w:rPr>
          <w:vertAlign w:val="superscript"/>
        </w:rPr>
        <w:footnoteRef/>
      </w:r>
      <w:r>
        <w:rPr>
          <w:sz w:val="20"/>
          <w:szCs w:val="20"/>
        </w:rPr>
        <w:t xml:space="preserve"> S. C. Hill, </w:t>
      </w:r>
      <w:r>
        <w:rPr>
          <w:i/>
          <w:iCs/>
          <w:sz w:val="20"/>
          <w:szCs w:val="20"/>
        </w:rPr>
        <w:t>The History of the Political Relations between the British and India</w:t>
      </w:r>
      <w:r>
        <w:rPr>
          <w:sz w:val="20"/>
          <w:szCs w:val="20"/>
        </w:rPr>
        <w:t xml:space="preserve">, vol. 1 (London: Longmans, Green, and Co., 1914). </w:t>
      </w:r>
    </w:p>
  </w:footnote>
  <w:footnote w:id="9">
    <w:p w14:paraId="00000044" w14:textId="77777777" w:rsidR="00D27750" w:rsidRDefault="00000000">
      <w:pPr>
        <w:spacing w:line="240" w:lineRule="auto"/>
        <w:rPr>
          <w:sz w:val="20"/>
          <w:szCs w:val="20"/>
        </w:rPr>
      </w:pPr>
      <w:r>
        <w:rPr>
          <w:vertAlign w:val="superscript"/>
        </w:rPr>
        <w:footnoteRef/>
      </w:r>
      <w:r>
        <w:rPr>
          <w:sz w:val="20"/>
          <w:szCs w:val="20"/>
        </w:rPr>
        <w:t xml:space="preserve"> </w:t>
      </w:r>
      <w:proofErr w:type="spellStart"/>
      <w:r>
        <w:rPr>
          <w:sz w:val="20"/>
          <w:szCs w:val="20"/>
        </w:rPr>
        <w:t>Sivaganga</w:t>
      </w:r>
      <w:proofErr w:type="spellEnd"/>
      <w:r>
        <w:rPr>
          <w:sz w:val="20"/>
          <w:szCs w:val="20"/>
        </w:rPr>
        <w:t xml:space="preserve"> District Administration, Government of Tamil Nadu, “Eminent Personalities,” accessed August 18, 2026</w:t>
      </w:r>
      <w:proofErr w:type="gramStart"/>
      <w:r>
        <w:rPr>
          <w:sz w:val="20"/>
          <w:szCs w:val="20"/>
        </w:rPr>
        <w:t>, .</w:t>
      </w:r>
      <w:proofErr w:type="gramEnd"/>
    </w:p>
  </w:footnote>
  <w:footnote w:id="10">
    <w:p w14:paraId="00000045" w14:textId="77777777" w:rsidR="00D27750" w:rsidRDefault="00000000">
      <w:pPr>
        <w:spacing w:line="240" w:lineRule="auto"/>
        <w:rPr>
          <w:sz w:val="20"/>
          <w:szCs w:val="20"/>
        </w:rPr>
      </w:pPr>
      <w:r>
        <w:rPr>
          <w:vertAlign w:val="superscript"/>
        </w:rPr>
        <w:footnoteRef/>
      </w:r>
      <w:r>
        <w:rPr>
          <w:sz w:val="20"/>
          <w:szCs w:val="20"/>
        </w:rPr>
        <w:t xml:space="preserve"> </w:t>
      </w:r>
      <w:proofErr w:type="spellStart"/>
      <w:r>
        <w:rPr>
          <w:sz w:val="20"/>
          <w:szCs w:val="20"/>
        </w:rPr>
        <w:t>Sivaganga</w:t>
      </w:r>
      <w:proofErr w:type="spellEnd"/>
      <w:r>
        <w:rPr>
          <w:sz w:val="20"/>
          <w:szCs w:val="20"/>
        </w:rPr>
        <w:t xml:space="preserve"> District Administration, Government of Tamil Nadu, “Eminent Personalities,” accessed August 18, 2026</w:t>
      </w:r>
      <w:proofErr w:type="gramStart"/>
      <w:r>
        <w:rPr>
          <w:sz w:val="20"/>
          <w:szCs w:val="20"/>
        </w:rPr>
        <w:t>, .</w:t>
      </w:r>
      <w:proofErr w:type="gramEnd"/>
      <w:r>
        <w:rPr>
          <w:sz w:val="20"/>
          <w:szCs w:val="20"/>
        </w:rPr>
        <w:t xml:space="preserve"> </w:t>
      </w:r>
    </w:p>
  </w:footnote>
  <w:footnote w:id="11">
    <w:p w14:paraId="00000046" w14:textId="77777777" w:rsidR="00D27750" w:rsidRDefault="00000000">
      <w:pPr>
        <w:spacing w:line="240" w:lineRule="auto"/>
        <w:rPr>
          <w:sz w:val="20"/>
          <w:szCs w:val="20"/>
        </w:rPr>
      </w:pPr>
      <w:r>
        <w:rPr>
          <w:vertAlign w:val="superscript"/>
        </w:rPr>
        <w:footnoteRef/>
      </w:r>
      <w:r>
        <w:rPr>
          <w:sz w:val="20"/>
          <w:szCs w:val="20"/>
        </w:rPr>
        <w:t xml:space="preserve"> Government of India, Press Information Bureau, “Velu </w:t>
      </w:r>
      <w:proofErr w:type="spellStart"/>
      <w:r>
        <w:rPr>
          <w:sz w:val="20"/>
          <w:szCs w:val="20"/>
        </w:rPr>
        <w:t>Nachiyar</w:t>
      </w:r>
      <w:proofErr w:type="spellEnd"/>
      <w:r>
        <w:rPr>
          <w:sz w:val="20"/>
          <w:szCs w:val="20"/>
        </w:rPr>
        <w:t xml:space="preserve"> – India’s Joan of Arc,” August 14, 2014</w:t>
      </w:r>
      <w:proofErr w:type="gramStart"/>
      <w:r>
        <w:rPr>
          <w:sz w:val="20"/>
          <w:szCs w:val="20"/>
        </w:rPr>
        <w:t>, .</w:t>
      </w:r>
      <w:proofErr w:type="gramEnd"/>
      <w:r>
        <w:rPr>
          <w:sz w:val="20"/>
          <w:szCs w:val="20"/>
        </w:rPr>
        <w:t xml:space="preserve"> </w:t>
      </w:r>
    </w:p>
  </w:footnote>
  <w:footnote w:id="12">
    <w:p w14:paraId="00000047" w14:textId="77777777" w:rsidR="00D27750" w:rsidRDefault="00000000">
      <w:pPr>
        <w:spacing w:line="240" w:lineRule="auto"/>
        <w:rPr>
          <w:sz w:val="20"/>
          <w:szCs w:val="20"/>
        </w:rPr>
      </w:pPr>
      <w:r>
        <w:rPr>
          <w:vertAlign w:val="superscript"/>
        </w:rPr>
        <w:footnoteRef/>
      </w:r>
      <w:r>
        <w:rPr>
          <w:sz w:val="20"/>
          <w:szCs w:val="20"/>
        </w:rPr>
        <w:t xml:space="preserve"> </w:t>
      </w:r>
      <w:proofErr w:type="spellStart"/>
      <w:r>
        <w:rPr>
          <w:sz w:val="20"/>
          <w:szCs w:val="20"/>
        </w:rPr>
        <w:t>Sivaganga</w:t>
      </w:r>
      <w:proofErr w:type="spellEnd"/>
      <w:r>
        <w:rPr>
          <w:sz w:val="20"/>
          <w:szCs w:val="20"/>
        </w:rPr>
        <w:t xml:space="preserve"> District Administration, Government of Tamil Nadu, “History,” accessed August 18, 2026</w:t>
      </w:r>
      <w:proofErr w:type="gramStart"/>
      <w:r>
        <w:rPr>
          <w:sz w:val="20"/>
          <w:szCs w:val="20"/>
        </w:rPr>
        <w:t>, .</w:t>
      </w:r>
      <w:proofErr w:type="gramEnd"/>
      <w:r>
        <w:rPr>
          <w:sz w:val="20"/>
          <w:szCs w:val="20"/>
        </w:rPr>
        <w:t xml:space="preserve"> </w:t>
      </w:r>
    </w:p>
  </w:footnote>
  <w:footnote w:id="13">
    <w:p w14:paraId="00000048" w14:textId="77777777" w:rsidR="00D27750" w:rsidRDefault="00000000">
      <w:pPr>
        <w:spacing w:line="240" w:lineRule="auto"/>
        <w:rPr>
          <w:sz w:val="20"/>
          <w:szCs w:val="20"/>
        </w:rPr>
      </w:pPr>
      <w:r>
        <w:rPr>
          <w:vertAlign w:val="superscript"/>
        </w:rPr>
        <w:footnoteRef/>
      </w:r>
      <w:r>
        <w:rPr>
          <w:sz w:val="20"/>
          <w:szCs w:val="20"/>
        </w:rPr>
        <w:t xml:space="preserve"> </w:t>
      </w:r>
      <w:proofErr w:type="spellStart"/>
      <w:r>
        <w:rPr>
          <w:sz w:val="20"/>
          <w:szCs w:val="20"/>
        </w:rPr>
        <w:t>Sivaganga</w:t>
      </w:r>
      <w:proofErr w:type="spellEnd"/>
      <w:r>
        <w:rPr>
          <w:sz w:val="20"/>
          <w:szCs w:val="20"/>
        </w:rPr>
        <w:t xml:space="preserve"> District Administration, Government of Tamil Nadu, “History,” accessed August 18, 2026</w:t>
      </w:r>
      <w:proofErr w:type="gramStart"/>
      <w:r>
        <w:rPr>
          <w:sz w:val="20"/>
          <w:szCs w:val="20"/>
        </w:rPr>
        <w:t>, .</w:t>
      </w:r>
      <w:proofErr w:type="gramEnd"/>
      <w:r>
        <w:rPr>
          <w:sz w:val="20"/>
          <w:szCs w:val="20"/>
        </w:rPr>
        <w:t xml:space="preserve"> </w:t>
      </w:r>
    </w:p>
  </w:footnote>
  <w:footnote w:id="14">
    <w:p w14:paraId="00000049" w14:textId="77777777" w:rsidR="00D27750" w:rsidRDefault="00000000">
      <w:pPr>
        <w:spacing w:line="240" w:lineRule="auto"/>
        <w:rPr>
          <w:sz w:val="20"/>
          <w:szCs w:val="20"/>
        </w:rPr>
      </w:pPr>
      <w:r>
        <w:rPr>
          <w:vertAlign w:val="superscript"/>
        </w:rPr>
        <w:footnoteRef/>
      </w:r>
      <w:r>
        <w:rPr>
          <w:sz w:val="20"/>
          <w:szCs w:val="20"/>
        </w:rPr>
        <w:t xml:space="preserve">Ibid.  </w:t>
      </w:r>
    </w:p>
  </w:footnote>
  <w:footnote w:id="15">
    <w:p w14:paraId="0000004A" w14:textId="77777777" w:rsidR="00D27750" w:rsidRDefault="00000000">
      <w:pPr>
        <w:spacing w:line="240" w:lineRule="auto"/>
        <w:rPr>
          <w:sz w:val="20"/>
          <w:szCs w:val="20"/>
        </w:rPr>
      </w:pPr>
      <w:r>
        <w:rPr>
          <w:vertAlign w:val="superscript"/>
        </w:rPr>
        <w:footnoteRef/>
      </w:r>
      <w:r>
        <w:rPr>
          <w:sz w:val="20"/>
          <w:szCs w:val="20"/>
        </w:rPr>
        <w:t xml:space="preserve"> </w:t>
      </w:r>
      <w:proofErr w:type="spellStart"/>
      <w:r>
        <w:rPr>
          <w:sz w:val="20"/>
          <w:szCs w:val="20"/>
        </w:rPr>
        <w:t>Sivaganga</w:t>
      </w:r>
      <w:proofErr w:type="spellEnd"/>
      <w:r>
        <w:rPr>
          <w:sz w:val="20"/>
          <w:szCs w:val="20"/>
        </w:rPr>
        <w:t xml:space="preserve"> District Administration, Government of Tamil Nadu, “Eminent Personalities,” accessed August 18, 2026</w:t>
      </w:r>
      <w:proofErr w:type="gramStart"/>
      <w:r>
        <w:rPr>
          <w:sz w:val="20"/>
          <w:szCs w:val="20"/>
        </w:rPr>
        <w:t>, .</w:t>
      </w:r>
      <w:proofErr w:type="gramEnd"/>
    </w:p>
    <w:p w14:paraId="0000004B" w14:textId="77777777" w:rsidR="00D27750" w:rsidRDefault="00D27750">
      <w:pPr>
        <w:spacing w:line="240" w:lineRule="auto"/>
        <w:rPr>
          <w:sz w:val="20"/>
          <w:szCs w:val="20"/>
        </w:rPr>
      </w:pPr>
    </w:p>
  </w:footnote>
  <w:footnote w:id="16">
    <w:p w14:paraId="0000004C" w14:textId="77777777" w:rsidR="00D27750" w:rsidRDefault="00000000">
      <w:pPr>
        <w:spacing w:line="240" w:lineRule="auto"/>
        <w:rPr>
          <w:sz w:val="20"/>
          <w:szCs w:val="20"/>
        </w:rPr>
      </w:pPr>
      <w:r>
        <w:rPr>
          <w:vertAlign w:val="superscript"/>
        </w:rPr>
        <w:footnoteRef/>
      </w:r>
      <w:r>
        <w:rPr>
          <w:sz w:val="20"/>
          <w:szCs w:val="20"/>
        </w:rPr>
        <w:t xml:space="preserve"> </w:t>
      </w:r>
      <w:proofErr w:type="spellStart"/>
      <w:r>
        <w:rPr>
          <w:sz w:val="20"/>
          <w:szCs w:val="20"/>
        </w:rPr>
        <w:t>Sivaganga</w:t>
      </w:r>
      <w:proofErr w:type="spellEnd"/>
      <w:r>
        <w:rPr>
          <w:sz w:val="20"/>
          <w:szCs w:val="20"/>
        </w:rPr>
        <w:t xml:space="preserve"> District Administration, Government of Tamil Nadu, “Eminent Personalities,” accessed August 18, 2026</w:t>
      </w:r>
      <w:proofErr w:type="gramStart"/>
      <w:r>
        <w:rPr>
          <w:sz w:val="20"/>
          <w:szCs w:val="20"/>
        </w:rPr>
        <w:t>, .</w:t>
      </w:r>
      <w:proofErr w:type="gramEnd"/>
      <w:r>
        <w:rPr>
          <w:sz w:val="20"/>
          <w:szCs w:val="20"/>
        </w:rPr>
        <w:t xml:space="preserve"> </w:t>
      </w:r>
    </w:p>
  </w:footnote>
  <w:footnote w:id="17">
    <w:p w14:paraId="0000004D" w14:textId="77777777" w:rsidR="00D27750" w:rsidRDefault="00000000">
      <w:pPr>
        <w:spacing w:line="240" w:lineRule="auto"/>
        <w:rPr>
          <w:sz w:val="20"/>
          <w:szCs w:val="20"/>
        </w:rPr>
      </w:pPr>
      <w:r>
        <w:rPr>
          <w:vertAlign w:val="superscript"/>
        </w:rPr>
        <w:footnoteRef/>
      </w:r>
      <w:r>
        <w:rPr>
          <w:sz w:val="20"/>
          <w:szCs w:val="20"/>
        </w:rPr>
        <w:t xml:space="preserve"> Government of India, Press Information Bureau, “Velu </w:t>
      </w:r>
      <w:proofErr w:type="spellStart"/>
      <w:r>
        <w:rPr>
          <w:sz w:val="20"/>
          <w:szCs w:val="20"/>
        </w:rPr>
        <w:t>Nachiyar</w:t>
      </w:r>
      <w:proofErr w:type="spellEnd"/>
      <w:r>
        <w:rPr>
          <w:sz w:val="20"/>
          <w:szCs w:val="20"/>
        </w:rPr>
        <w:t xml:space="preserve"> – India’s Joan of Arc,” August 14, </w:t>
      </w:r>
      <w:proofErr w:type="gramStart"/>
      <w:r>
        <w:rPr>
          <w:sz w:val="20"/>
          <w:szCs w:val="20"/>
        </w:rPr>
        <w:t>2014,.</w:t>
      </w:r>
      <w:proofErr w:type="gramEnd"/>
    </w:p>
  </w:footnote>
  <w:footnote w:id="18">
    <w:p w14:paraId="0000004E" w14:textId="77777777" w:rsidR="00D27750" w:rsidRDefault="00000000">
      <w:pPr>
        <w:spacing w:line="240" w:lineRule="auto"/>
        <w:rPr>
          <w:sz w:val="20"/>
          <w:szCs w:val="20"/>
        </w:rPr>
      </w:pPr>
      <w:r>
        <w:rPr>
          <w:vertAlign w:val="superscript"/>
        </w:rPr>
        <w:footnoteRef/>
      </w:r>
      <w:r>
        <w:rPr>
          <w:sz w:val="20"/>
          <w:szCs w:val="20"/>
        </w:rPr>
        <w:t xml:space="preserve"> Ibid. </w:t>
      </w:r>
    </w:p>
  </w:footnote>
  <w:footnote w:id="19">
    <w:p w14:paraId="0000004F" w14:textId="77777777" w:rsidR="00D27750" w:rsidRDefault="00000000">
      <w:pPr>
        <w:spacing w:line="240" w:lineRule="auto"/>
        <w:rPr>
          <w:sz w:val="20"/>
          <w:szCs w:val="20"/>
        </w:rPr>
      </w:pPr>
      <w:r>
        <w:rPr>
          <w:vertAlign w:val="superscript"/>
        </w:rPr>
        <w:footnoteRef/>
      </w:r>
      <w:r>
        <w:rPr>
          <w:sz w:val="20"/>
          <w:szCs w:val="20"/>
        </w:rPr>
        <w:t xml:space="preserve"> Government of India, Press Information Bureau, “Velu </w:t>
      </w:r>
      <w:proofErr w:type="spellStart"/>
      <w:r>
        <w:rPr>
          <w:sz w:val="20"/>
          <w:szCs w:val="20"/>
        </w:rPr>
        <w:t>Nachiyar</w:t>
      </w:r>
      <w:proofErr w:type="spellEnd"/>
      <w:r>
        <w:rPr>
          <w:sz w:val="20"/>
          <w:szCs w:val="20"/>
        </w:rPr>
        <w:t xml:space="preserve"> – India’s Joan of Arc,” August 14, </w:t>
      </w:r>
      <w:proofErr w:type="gramStart"/>
      <w:r>
        <w:rPr>
          <w:sz w:val="20"/>
          <w:szCs w:val="20"/>
        </w:rPr>
        <w:t>2014,.</w:t>
      </w:r>
      <w:proofErr w:type="gramEnd"/>
      <w:r>
        <w:rPr>
          <w:sz w:val="20"/>
          <w:szCs w:val="20"/>
        </w:rPr>
        <w:t xml:space="preserve"> </w:t>
      </w:r>
    </w:p>
  </w:footnote>
  <w:footnote w:id="20">
    <w:p w14:paraId="00000050" w14:textId="77777777" w:rsidR="00D27750" w:rsidRDefault="00000000">
      <w:pPr>
        <w:spacing w:line="240" w:lineRule="auto"/>
        <w:rPr>
          <w:sz w:val="20"/>
          <w:szCs w:val="20"/>
        </w:rPr>
      </w:pPr>
      <w:r>
        <w:rPr>
          <w:vertAlign w:val="superscript"/>
        </w:rPr>
        <w:footnoteRef/>
      </w:r>
      <w:r>
        <w:rPr>
          <w:sz w:val="20"/>
          <w:szCs w:val="20"/>
        </w:rPr>
        <w:t xml:space="preserve"> </w:t>
      </w:r>
      <w:proofErr w:type="spellStart"/>
      <w:r>
        <w:rPr>
          <w:sz w:val="20"/>
          <w:szCs w:val="20"/>
        </w:rPr>
        <w:t>ivaganga</w:t>
      </w:r>
      <w:proofErr w:type="spellEnd"/>
      <w:r>
        <w:rPr>
          <w:sz w:val="20"/>
          <w:szCs w:val="20"/>
        </w:rPr>
        <w:t xml:space="preserve"> District Administration, Government of Tamil Nadu, “Eminent Personalities,” accessed August 18, 2026</w:t>
      </w:r>
      <w:proofErr w:type="gramStart"/>
      <w:r>
        <w:rPr>
          <w:sz w:val="20"/>
          <w:szCs w:val="20"/>
        </w:rPr>
        <w:t>, .</w:t>
      </w:r>
      <w:proofErr w:type="gramEnd"/>
    </w:p>
    <w:p w14:paraId="00000051" w14:textId="77777777" w:rsidR="00D27750" w:rsidRDefault="00D27750">
      <w:pPr>
        <w:spacing w:line="240" w:lineRule="auto"/>
        <w:rPr>
          <w:sz w:val="20"/>
          <w:szCs w:val="20"/>
        </w:rPr>
      </w:pPr>
    </w:p>
  </w:footnote>
  <w:footnote w:id="21">
    <w:p w14:paraId="00000052" w14:textId="77777777" w:rsidR="00D27750" w:rsidRDefault="00000000">
      <w:pPr>
        <w:spacing w:line="240" w:lineRule="auto"/>
        <w:rPr>
          <w:sz w:val="20"/>
          <w:szCs w:val="20"/>
        </w:rPr>
      </w:pPr>
      <w:r>
        <w:rPr>
          <w:vertAlign w:val="superscript"/>
        </w:rPr>
        <w:footnoteRef/>
      </w:r>
      <w:r>
        <w:rPr>
          <w:sz w:val="20"/>
          <w:szCs w:val="20"/>
        </w:rPr>
        <w:t xml:space="preserve"> Government of India, Press Information Bureau, “Velu </w:t>
      </w:r>
      <w:proofErr w:type="spellStart"/>
      <w:r>
        <w:rPr>
          <w:sz w:val="20"/>
          <w:szCs w:val="20"/>
        </w:rPr>
        <w:t>Nachiyar</w:t>
      </w:r>
      <w:proofErr w:type="spellEnd"/>
      <w:r>
        <w:rPr>
          <w:sz w:val="20"/>
          <w:szCs w:val="20"/>
        </w:rPr>
        <w:t xml:space="preserve"> – India’s Joan of Arc,” August 14, </w:t>
      </w:r>
      <w:proofErr w:type="gramStart"/>
      <w:r>
        <w:rPr>
          <w:sz w:val="20"/>
          <w:szCs w:val="20"/>
        </w:rPr>
        <w:t>2014,.</w:t>
      </w:r>
      <w:proofErr w:type="gramEnd"/>
      <w:r>
        <w:rPr>
          <w:sz w:val="20"/>
          <w:szCs w:val="20"/>
        </w:rPr>
        <w:t xml:space="preserve"> </w:t>
      </w:r>
    </w:p>
  </w:footnote>
  <w:footnote w:id="22">
    <w:p w14:paraId="00000053" w14:textId="77777777" w:rsidR="00D27750" w:rsidRDefault="00000000">
      <w:pPr>
        <w:spacing w:line="240" w:lineRule="auto"/>
        <w:rPr>
          <w:sz w:val="20"/>
          <w:szCs w:val="20"/>
        </w:rPr>
      </w:pPr>
      <w:r>
        <w:rPr>
          <w:vertAlign w:val="superscript"/>
        </w:rPr>
        <w:footnoteRef/>
      </w:r>
      <w:r>
        <w:rPr>
          <w:sz w:val="20"/>
          <w:szCs w:val="20"/>
        </w:rPr>
        <w:t xml:space="preserve"> </w:t>
      </w:r>
      <w:proofErr w:type="spellStart"/>
      <w:r>
        <w:rPr>
          <w:sz w:val="20"/>
          <w:szCs w:val="20"/>
        </w:rPr>
        <w:t>Sivaganga</w:t>
      </w:r>
      <w:proofErr w:type="spellEnd"/>
      <w:r>
        <w:rPr>
          <w:sz w:val="20"/>
          <w:szCs w:val="20"/>
        </w:rPr>
        <w:t xml:space="preserve"> District Administration, Government of Tamil Nadu, “Eminent Personalities,” accessed August 18, </w:t>
      </w:r>
      <w:proofErr w:type="gramStart"/>
      <w:r>
        <w:rPr>
          <w:sz w:val="20"/>
          <w:szCs w:val="20"/>
        </w:rPr>
        <w:t>2026,.</w:t>
      </w:r>
      <w:proofErr w:type="gramEnd"/>
      <w:r>
        <w:rPr>
          <w:sz w:val="20"/>
          <w:szCs w:val="20"/>
        </w:rPr>
        <w:t xml:space="preserve"> </w:t>
      </w:r>
    </w:p>
  </w:footnote>
  <w:footnote w:id="23">
    <w:p w14:paraId="00000054" w14:textId="77777777" w:rsidR="00D27750" w:rsidRDefault="00000000">
      <w:pPr>
        <w:spacing w:line="240" w:lineRule="auto"/>
        <w:rPr>
          <w:sz w:val="20"/>
          <w:szCs w:val="20"/>
        </w:rPr>
      </w:pPr>
      <w:r>
        <w:rPr>
          <w:vertAlign w:val="superscript"/>
        </w:rPr>
        <w:footnoteRef/>
      </w:r>
      <w:r>
        <w:rPr>
          <w:sz w:val="20"/>
          <w:szCs w:val="20"/>
        </w:rPr>
        <w:t xml:space="preserve"> Ibid. </w:t>
      </w:r>
    </w:p>
  </w:footnote>
  <w:footnote w:id="24">
    <w:p w14:paraId="00000055" w14:textId="77777777" w:rsidR="00D27750" w:rsidRDefault="00000000">
      <w:pPr>
        <w:spacing w:line="240" w:lineRule="auto"/>
        <w:rPr>
          <w:sz w:val="20"/>
          <w:szCs w:val="20"/>
        </w:rPr>
      </w:pPr>
      <w:r>
        <w:rPr>
          <w:vertAlign w:val="superscript"/>
        </w:rPr>
        <w:footnoteRef/>
      </w:r>
      <w:r>
        <w:rPr>
          <w:sz w:val="20"/>
          <w:szCs w:val="20"/>
        </w:rPr>
        <w:t xml:space="preserve"> For the distinction between documented history and later popular traditions, see Government of India, Press Information Bureau, “Velu </w:t>
      </w:r>
      <w:proofErr w:type="spellStart"/>
      <w:r>
        <w:rPr>
          <w:sz w:val="20"/>
          <w:szCs w:val="20"/>
        </w:rPr>
        <w:t>Nachiyar</w:t>
      </w:r>
      <w:proofErr w:type="spellEnd"/>
      <w:r>
        <w:rPr>
          <w:sz w:val="20"/>
          <w:szCs w:val="20"/>
        </w:rPr>
        <w:t xml:space="preserve"> – India’s Joan of Arc,” August 14, 2014. </w:t>
      </w:r>
    </w:p>
  </w:footnote>
  <w:footnote w:id="25">
    <w:p w14:paraId="00000056" w14:textId="77777777" w:rsidR="00D27750" w:rsidRDefault="00000000">
      <w:pPr>
        <w:spacing w:line="240" w:lineRule="auto"/>
        <w:rPr>
          <w:sz w:val="20"/>
          <w:szCs w:val="20"/>
        </w:rPr>
      </w:pPr>
      <w:r>
        <w:rPr>
          <w:vertAlign w:val="superscript"/>
        </w:rPr>
        <w:footnoteRef/>
      </w:r>
      <w:r>
        <w:rPr>
          <w:sz w:val="20"/>
          <w:szCs w:val="20"/>
        </w:rPr>
        <w:t xml:space="preserve"> </w:t>
      </w:r>
      <w:proofErr w:type="spellStart"/>
      <w:r>
        <w:rPr>
          <w:sz w:val="20"/>
          <w:szCs w:val="20"/>
        </w:rPr>
        <w:t>Sivaganga</w:t>
      </w:r>
      <w:proofErr w:type="spellEnd"/>
      <w:r>
        <w:rPr>
          <w:sz w:val="20"/>
          <w:szCs w:val="20"/>
        </w:rPr>
        <w:t xml:space="preserve"> District Administration, Government of Tamil Nadu, “Eminent Personalities,” accessed August 18, 2026</w:t>
      </w:r>
      <w:proofErr w:type="gramStart"/>
      <w:r>
        <w:rPr>
          <w:sz w:val="20"/>
          <w:szCs w:val="20"/>
        </w:rPr>
        <w:t>, .</w:t>
      </w:r>
      <w:proofErr w:type="gramEnd"/>
      <w:r>
        <w:rPr>
          <w:sz w:val="20"/>
          <w:szCs w:val="20"/>
        </w:rPr>
        <w:t xml:space="preserve"> </w:t>
      </w:r>
    </w:p>
  </w:footnote>
  <w:footnote w:id="26">
    <w:p w14:paraId="00000057" w14:textId="77777777" w:rsidR="00D27750" w:rsidRDefault="00000000">
      <w:pPr>
        <w:spacing w:line="240" w:lineRule="auto"/>
        <w:rPr>
          <w:sz w:val="20"/>
          <w:szCs w:val="20"/>
        </w:rPr>
      </w:pPr>
      <w:r>
        <w:rPr>
          <w:vertAlign w:val="superscript"/>
        </w:rPr>
        <w:footnoteRef/>
      </w:r>
      <w:r>
        <w:rPr>
          <w:sz w:val="20"/>
          <w:szCs w:val="20"/>
        </w:rPr>
        <w:t xml:space="preserve"> Government of India, Press Information Bureau, “Velu </w:t>
      </w:r>
      <w:proofErr w:type="spellStart"/>
      <w:r>
        <w:rPr>
          <w:sz w:val="20"/>
          <w:szCs w:val="20"/>
        </w:rPr>
        <w:t>Nachiyar</w:t>
      </w:r>
      <w:proofErr w:type="spellEnd"/>
      <w:r>
        <w:rPr>
          <w:sz w:val="20"/>
          <w:szCs w:val="20"/>
        </w:rPr>
        <w:t xml:space="preserve"> – India’s Joan of Arc,” August 14, </w:t>
      </w:r>
      <w:proofErr w:type="gramStart"/>
      <w:r>
        <w:rPr>
          <w:sz w:val="20"/>
          <w:szCs w:val="20"/>
        </w:rPr>
        <w:t>2014,.</w:t>
      </w:r>
      <w:proofErr w:type="gramEnd"/>
    </w:p>
  </w:footnote>
  <w:footnote w:id="27">
    <w:p w14:paraId="00000058" w14:textId="77777777" w:rsidR="00D27750" w:rsidRDefault="00000000">
      <w:pPr>
        <w:spacing w:line="240" w:lineRule="auto"/>
        <w:rPr>
          <w:sz w:val="20"/>
          <w:szCs w:val="20"/>
        </w:rPr>
      </w:pPr>
      <w:r>
        <w:rPr>
          <w:vertAlign w:val="superscript"/>
        </w:rPr>
        <w:footnoteRef/>
      </w:r>
      <w:r>
        <w:rPr>
          <w:sz w:val="20"/>
          <w:szCs w:val="20"/>
        </w:rPr>
        <w:t xml:space="preserve"> </w:t>
      </w:r>
      <w:proofErr w:type="spellStart"/>
      <w:r>
        <w:rPr>
          <w:sz w:val="20"/>
          <w:szCs w:val="20"/>
        </w:rPr>
        <w:t>Sivaganga</w:t>
      </w:r>
      <w:proofErr w:type="spellEnd"/>
      <w:r>
        <w:rPr>
          <w:sz w:val="20"/>
          <w:szCs w:val="20"/>
        </w:rPr>
        <w:t xml:space="preserve"> District Administration, Government of Tamil Nadu, “Eminent Personalities,” accessed August 18, 2026</w:t>
      </w:r>
      <w:proofErr w:type="gramStart"/>
      <w:r>
        <w:rPr>
          <w:sz w:val="20"/>
          <w:szCs w:val="20"/>
        </w:rPr>
        <w:t>, .</w:t>
      </w:r>
      <w:proofErr w:type="gramEnd"/>
      <w:r>
        <w:rPr>
          <w:sz w:val="20"/>
          <w:szCs w:val="20"/>
        </w:rPr>
        <w:t xml:space="preserve"> </w:t>
      </w:r>
    </w:p>
  </w:footnote>
  <w:footnote w:id="28">
    <w:p w14:paraId="00000059" w14:textId="77777777" w:rsidR="00D27750" w:rsidRDefault="00000000">
      <w:pPr>
        <w:spacing w:line="240" w:lineRule="auto"/>
        <w:rPr>
          <w:sz w:val="20"/>
          <w:szCs w:val="20"/>
        </w:rPr>
      </w:pPr>
      <w:r>
        <w:rPr>
          <w:vertAlign w:val="superscript"/>
        </w:rPr>
        <w:footnoteRef/>
      </w:r>
      <w:r>
        <w:rPr>
          <w:sz w:val="20"/>
          <w:szCs w:val="20"/>
        </w:rPr>
        <w:t xml:space="preserve"> Government of India, Press Information Bureau, “Velu </w:t>
      </w:r>
      <w:proofErr w:type="spellStart"/>
      <w:r>
        <w:rPr>
          <w:sz w:val="20"/>
          <w:szCs w:val="20"/>
        </w:rPr>
        <w:t>Nachiyar</w:t>
      </w:r>
      <w:proofErr w:type="spellEnd"/>
      <w:r>
        <w:rPr>
          <w:sz w:val="20"/>
          <w:szCs w:val="20"/>
        </w:rPr>
        <w:t xml:space="preserve"> – India’s Joan of Arc,” August 14, </w:t>
      </w:r>
      <w:proofErr w:type="gramStart"/>
      <w:r>
        <w:rPr>
          <w:sz w:val="20"/>
          <w:szCs w:val="20"/>
        </w:rPr>
        <w:t>2014,.</w:t>
      </w:r>
      <w:proofErr w:type="gramEnd"/>
    </w:p>
    <w:p w14:paraId="0000005A" w14:textId="77777777" w:rsidR="00D27750" w:rsidRDefault="00D27750">
      <w:pPr>
        <w:spacing w:line="240" w:lineRule="auto"/>
        <w:rPr>
          <w:sz w:val="20"/>
          <w:szCs w:val="20"/>
        </w:rPr>
      </w:pPr>
    </w:p>
  </w:footnote>
  <w:footnote w:id="29">
    <w:p w14:paraId="0000005B" w14:textId="77777777" w:rsidR="00D27750" w:rsidRDefault="00000000">
      <w:pPr>
        <w:spacing w:line="240" w:lineRule="auto"/>
        <w:rPr>
          <w:sz w:val="20"/>
          <w:szCs w:val="20"/>
        </w:rPr>
      </w:pPr>
      <w:r>
        <w:rPr>
          <w:vertAlign w:val="superscript"/>
        </w:rPr>
        <w:footnoteRef/>
      </w:r>
      <w:r>
        <w:rPr>
          <w:sz w:val="20"/>
          <w:szCs w:val="20"/>
        </w:rPr>
        <w:t xml:space="preserve"> Government of India, Press Information Bureau, “Velu </w:t>
      </w:r>
      <w:proofErr w:type="spellStart"/>
      <w:r>
        <w:rPr>
          <w:sz w:val="20"/>
          <w:szCs w:val="20"/>
        </w:rPr>
        <w:t>Nachiyar</w:t>
      </w:r>
      <w:proofErr w:type="spellEnd"/>
      <w:r>
        <w:rPr>
          <w:sz w:val="20"/>
          <w:szCs w:val="20"/>
        </w:rPr>
        <w:t xml:space="preserve"> – India’s Joan of Arc,” August 14, </w:t>
      </w:r>
      <w:proofErr w:type="gramStart"/>
      <w:r>
        <w:rPr>
          <w:sz w:val="20"/>
          <w:szCs w:val="20"/>
        </w:rPr>
        <w:t>2014,.</w:t>
      </w:r>
      <w:proofErr w:type="gramEnd"/>
      <w:r>
        <w:rPr>
          <w:sz w:val="20"/>
          <w:szCs w:val="20"/>
        </w:rPr>
        <w:t xml:space="preserve"> </w:t>
      </w:r>
    </w:p>
  </w:footnote>
  <w:footnote w:id="30">
    <w:p w14:paraId="0000005C" w14:textId="77777777" w:rsidR="00D27750" w:rsidRDefault="00000000">
      <w:pPr>
        <w:spacing w:line="240" w:lineRule="auto"/>
        <w:rPr>
          <w:sz w:val="20"/>
          <w:szCs w:val="20"/>
        </w:rPr>
      </w:pPr>
      <w:r>
        <w:rPr>
          <w:vertAlign w:val="superscript"/>
        </w:rPr>
        <w:footnoteRef/>
      </w:r>
      <w:r>
        <w:rPr>
          <w:sz w:val="20"/>
          <w:szCs w:val="20"/>
        </w:rPr>
        <w:t xml:space="preserve"> </w:t>
      </w:r>
      <w:proofErr w:type="spellStart"/>
      <w:r>
        <w:rPr>
          <w:sz w:val="20"/>
          <w:szCs w:val="20"/>
        </w:rPr>
        <w:t>Sivaganga</w:t>
      </w:r>
      <w:proofErr w:type="spellEnd"/>
      <w:r>
        <w:rPr>
          <w:sz w:val="20"/>
          <w:szCs w:val="20"/>
        </w:rPr>
        <w:t xml:space="preserve"> District Administration, Government of Tamil Nadu, “Eminent Personalities,” accessed August 18, </w:t>
      </w:r>
      <w:proofErr w:type="gramStart"/>
      <w:r>
        <w:rPr>
          <w:sz w:val="20"/>
          <w:szCs w:val="20"/>
        </w:rPr>
        <w:t>2026,.</w:t>
      </w:r>
      <w:proofErr w:type="gramEnd"/>
    </w:p>
  </w:footnote>
  <w:footnote w:id="31">
    <w:p w14:paraId="0000005D" w14:textId="77777777" w:rsidR="00D27750" w:rsidRDefault="00000000">
      <w:pPr>
        <w:spacing w:line="240" w:lineRule="auto"/>
        <w:rPr>
          <w:sz w:val="20"/>
          <w:szCs w:val="20"/>
        </w:rPr>
      </w:pPr>
      <w:r>
        <w:rPr>
          <w:vertAlign w:val="superscript"/>
        </w:rPr>
        <w:footnoteRef/>
      </w:r>
      <w:r>
        <w:rPr>
          <w:sz w:val="20"/>
          <w:szCs w:val="20"/>
        </w:rPr>
        <w:t xml:space="preserve"> </w:t>
      </w:r>
      <w:proofErr w:type="spellStart"/>
      <w:r>
        <w:rPr>
          <w:sz w:val="20"/>
          <w:szCs w:val="20"/>
        </w:rPr>
        <w:t>Sivaganga</w:t>
      </w:r>
      <w:proofErr w:type="spellEnd"/>
      <w:r>
        <w:rPr>
          <w:sz w:val="20"/>
          <w:szCs w:val="20"/>
        </w:rPr>
        <w:t xml:space="preserve"> District Administration, Government of Tamil Nadu, “History,” accessed August 18, </w:t>
      </w:r>
      <w:proofErr w:type="gramStart"/>
      <w:r>
        <w:rPr>
          <w:sz w:val="20"/>
          <w:szCs w:val="20"/>
        </w:rPr>
        <w:t>2026,.</w:t>
      </w:r>
      <w:proofErr w:type="gramEnd"/>
    </w:p>
    <w:p w14:paraId="0000005E" w14:textId="77777777" w:rsidR="00D27750" w:rsidRDefault="00D27750">
      <w:pPr>
        <w:spacing w:line="240" w:lineRule="auto"/>
        <w:rPr>
          <w:sz w:val="20"/>
          <w:szCs w:val="20"/>
        </w:rPr>
      </w:pPr>
    </w:p>
  </w:footnote>
  <w:footnote w:id="32">
    <w:p w14:paraId="0000005F" w14:textId="77777777" w:rsidR="00D27750" w:rsidRDefault="00000000">
      <w:pPr>
        <w:spacing w:line="240" w:lineRule="auto"/>
        <w:rPr>
          <w:sz w:val="20"/>
          <w:szCs w:val="20"/>
        </w:rPr>
      </w:pPr>
      <w:r>
        <w:rPr>
          <w:vertAlign w:val="superscript"/>
        </w:rPr>
        <w:footnoteRef/>
      </w:r>
      <w:r>
        <w:rPr>
          <w:sz w:val="20"/>
          <w:szCs w:val="20"/>
        </w:rPr>
        <w:t xml:space="preserve"> Government of India, Press Information Bureau, “Velu </w:t>
      </w:r>
      <w:proofErr w:type="spellStart"/>
      <w:r>
        <w:rPr>
          <w:sz w:val="20"/>
          <w:szCs w:val="20"/>
        </w:rPr>
        <w:t>Nachiyar</w:t>
      </w:r>
      <w:proofErr w:type="spellEnd"/>
      <w:r>
        <w:rPr>
          <w:sz w:val="20"/>
          <w:szCs w:val="20"/>
        </w:rPr>
        <w:t xml:space="preserve"> – India’s Joan of Arc,” August 14, </w:t>
      </w:r>
      <w:proofErr w:type="gramStart"/>
      <w:r>
        <w:rPr>
          <w:sz w:val="20"/>
          <w:szCs w:val="20"/>
        </w:rPr>
        <w:t>2014,.</w:t>
      </w:r>
      <w:proofErr w:type="gramEnd"/>
      <w:r>
        <w:rPr>
          <w:sz w:val="20"/>
          <w:szCs w:val="20"/>
        </w:rPr>
        <w:t xml:space="preserve"> </w:t>
      </w:r>
    </w:p>
  </w:footnote>
  <w:footnote w:id="33">
    <w:p w14:paraId="00000060" w14:textId="77777777" w:rsidR="00D27750" w:rsidRDefault="00000000">
      <w:pPr>
        <w:spacing w:line="240" w:lineRule="auto"/>
        <w:rPr>
          <w:sz w:val="20"/>
          <w:szCs w:val="20"/>
        </w:rPr>
      </w:pPr>
      <w:r>
        <w:rPr>
          <w:vertAlign w:val="superscript"/>
        </w:rPr>
        <w:footnoteRef/>
      </w:r>
      <w:r>
        <w:rPr>
          <w:sz w:val="20"/>
          <w:szCs w:val="20"/>
        </w:rPr>
        <w:t xml:space="preserve"> </w:t>
      </w:r>
      <w:proofErr w:type="spellStart"/>
      <w:r>
        <w:rPr>
          <w:sz w:val="20"/>
          <w:szCs w:val="20"/>
        </w:rPr>
        <w:t>ivaganga</w:t>
      </w:r>
      <w:proofErr w:type="spellEnd"/>
      <w:r>
        <w:rPr>
          <w:sz w:val="20"/>
          <w:szCs w:val="20"/>
        </w:rPr>
        <w:t xml:space="preserve"> District Administration, Government of Tamil Nadu, “Eminent Personalities,” accessed August 18, 2026</w:t>
      </w:r>
      <w:proofErr w:type="gramStart"/>
      <w:r>
        <w:rPr>
          <w:sz w:val="20"/>
          <w:szCs w:val="20"/>
        </w:rPr>
        <w:t>, .</w:t>
      </w:r>
      <w:proofErr w:type="gramEnd"/>
    </w:p>
    <w:p w14:paraId="00000061" w14:textId="77777777" w:rsidR="00D27750" w:rsidRDefault="00D27750">
      <w:pPr>
        <w:spacing w:line="240" w:lineRule="auto"/>
        <w:rPr>
          <w:sz w:val="20"/>
          <w:szCs w:val="20"/>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39" w14:textId="71F3DF18" w:rsidR="00D27750" w:rsidRDefault="00000000">
    <w:pPr>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PAGE</w:instrText>
    </w:r>
    <w:r>
      <w:rPr>
        <w:rFonts w:ascii="Times New Roman" w:eastAsia="Times New Roman" w:hAnsi="Times New Roman" w:cs="Times New Roman"/>
        <w:sz w:val="24"/>
        <w:szCs w:val="24"/>
      </w:rPr>
      <w:fldChar w:fldCharType="separate"/>
    </w:r>
    <w:r w:rsidR="001C4B4C">
      <w:rPr>
        <w:rFonts w:ascii="Times New Roman" w:eastAsia="Times New Roman" w:hAnsi="Times New Roman" w:cs="Times New Roman"/>
        <w:noProof/>
        <w:sz w:val="24"/>
        <w:szCs w:val="24"/>
      </w:rPr>
      <w:t>1</w:t>
    </w:r>
    <w:r>
      <w:rPr>
        <w:rFonts w:ascii="Times New Roman" w:eastAsia="Times New Roman" w:hAnsi="Times New Roman" w:cs="Times New Roman"/>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3A" w14:textId="77777777" w:rsidR="00D27750" w:rsidRDefault="00D27750"/>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7750"/>
    <w:rsid w:val="00020806"/>
    <w:rsid w:val="001C4B4C"/>
    <w:rsid w:val="004A6BEB"/>
    <w:rsid w:val="00AA4A56"/>
    <w:rsid w:val="00C95337"/>
    <w:rsid w:val="00D27750"/>
    <w:rsid w:val="00DA7F5A"/>
    <w:rsid w:val="00E95DB3"/>
    <w:rsid w:val="00FC0E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A0CD4D"/>
  <w15:docId w15:val="{4D8A85B8-4CE0-4B55-B472-A652F9FF64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12</Pages>
  <Words>1774</Words>
  <Characters>10114</Characters>
  <Application>Microsoft Office Word</Application>
  <DocSecurity>0</DocSecurity>
  <Lines>84</Lines>
  <Paragraphs>23</Paragraphs>
  <ScaleCrop>false</ScaleCrop>
  <Company/>
  <LinksUpToDate>false</LinksUpToDate>
  <CharactersWithSpaces>11865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Swetha V</dc:creator>
  <cp:lastModifiedBy>Swetha V</cp:lastModifiedBy>
  <cp:revision>3</cp:revision>
  <dcterms:created xsi:type="dcterms:W3CDTF">2026-08-18T08:25:00Z</dcterms:created>
  <dcterms:modified xsi:type="dcterms:W3CDTF">2026-08-18T14:31:00Z</dcterms:modified>
</cp:coreProperties>
</file>