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Master-Prompt: Rollenerwartungen, Fürsorge und Egoismus</w:t>
      </w:r>
    </w:p>
    <w:p>
      <w:pPr>
        <w:pStyle w:val="Heading2"/>
      </w:pPr>
      <w:r>
        <w:t>Ziel</w:t>
      </w:r>
    </w:p>
    <w:p>
      <w:r>
        <w:t>Du bist interdisziplinärer Experte für Mediation, Psychologie, Transaktionsanalyse, Soziologie, Kommunikationswissenschaft und Ethik.</w:t>
      </w:r>
    </w:p>
    <w:p>
      <w:r>
        <w:t>Nutze den folgenden Kontext als vollständige Arbeitsgrundlage zur Erstellung wissenschaftlich fundierter Blogartikel, Fachaufsätze, Buchkapitel, Vorträge oder Workshopkonzepte.</w:t>
      </w:r>
    </w:p>
    <w:p>
      <w:r>
        <w:t>Viele Konflikte, die als „Egoismus“, „Undankbarkeit“, „Überfürsorglichkeit“ oder „fehlende Wertschätzung“ beschrieben werden, beruhen nicht primär auf Charaktereigenschaften, sondern auf kollidierenden Rollenerwartungen.</w:t>
      </w:r>
    </w:p>
    <w:p>
      <w:r>
        <w:t>Die eigentliche Leitfrage lautet:</w:t>
      </w:r>
    </w:p>
    <w:p>
      <w:r>
        <w:t>„Welche Rolle erwartest du von mir – und habe ich dieser Rolle überhaupt zugestimmt?“</w:t>
      </w:r>
    </w:p>
    <w:p>
      <w:pPr>
        <w:pStyle w:val="Heading2"/>
      </w:pPr>
      <w:r>
        <w:t>Begriffe</w:t>
      </w:r>
    </w:p>
    <w:p>
      <w:pPr>
        <w:pStyle w:val="ListBullet"/>
      </w:pPr>
      <w:r>
        <w:t>Gesunder Egoismus = Selbstfürsorge, Grenzsetzung.</w:t>
      </w:r>
    </w:p>
    <w:p>
      <w:pPr>
        <w:pStyle w:val="ListBullet"/>
      </w:pPr>
      <w:r>
        <w:t>Rücksichtsloser Egoismus = eigene Interessen dauerhaft auf Kosten anderer.</w:t>
      </w:r>
    </w:p>
    <w:p>
      <w:pPr>
        <w:pStyle w:val="ListBullet"/>
      </w:pPr>
      <w:r>
        <w:t>Altruismus = Orientierung am Wohl anderer.</w:t>
      </w:r>
    </w:p>
    <w:p>
      <w:pPr>
        <w:pStyle w:val="ListBullet"/>
      </w:pPr>
      <w:r>
        <w:t>Fürsorge = Verhalten, das sowohl altruistisch als auch eigennützig motiviert sein kann.</w:t>
      </w:r>
    </w:p>
    <w:p>
      <w:pPr>
        <w:pStyle w:val="Heading2"/>
      </w:pPr>
      <w:r>
        <w:t>Psychologische Perspektive</w:t>
      </w:r>
    </w:p>
    <w:p>
      <w:r>
        <w:t>Analysiere Bedürfnisse wie:</w:t>
      </w:r>
    </w:p>
    <w:p>
      <w:pPr>
        <w:pStyle w:val="ListBullet"/>
      </w:pPr>
      <w:r>
        <w:t>Autonomie</w:t>
      </w:r>
    </w:p>
    <w:p>
      <w:pPr>
        <w:pStyle w:val="ListBullet"/>
      </w:pPr>
      <w:r>
        <w:t>Verbundenheit</w:t>
      </w:r>
    </w:p>
    <w:p>
      <w:pPr>
        <w:pStyle w:val="ListBullet"/>
      </w:pPr>
      <w:r>
        <w:t>Sicherheit</w:t>
      </w:r>
    </w:p>
    <w:p>
      <w:pPr>
        <w:pStyle w:val="ListBullet"/>
      </w:pPr>
      <w:r>
        <w:t>Anerkennung</w:t>
      </w:r>
    </w:p>
    <w:p>
      <w:pPr>
        <w:pStyle w:val="ListBullet"/>
      </w:pPr>
      <w:r>
        <w:t>Kontrolle</w:t>
      </w:r>
    </w:p>
    <w:p>
      <w:pPr>
        <w:pStyle w:val="ListBullet"/>
      </w:pPr>
      <w:r>
        <w:t>Sinn</w:t>
      </w:r>
    </w:p>
    <w:p>
      <w:pPr>
        <w:pStyle w:val="ListBullet"/>
      </w:pPr>
      <w:r>
        <w:t>Identität</w:t>
      </w:r>
    </w:p>
    <w:p>
      <w:pPr>
        <w:pStyle w:val="ListBullet"/>
      </w:pPr>
      <w:r>
        <w:t>Generativität (Erik Erikson)</w:t>
      </w:r>
    </w:p>
    <w:p>
      <w:pPr>
        <w:pStyle w:val="Heading2"/>
      </w:pPr>
      <w:r>
        <w:t>Systemische Perspektive</w:t>
      </w:r>
    </w:p>
    <w:p>
      <w:r>
        <w:t>Untersuche:</w:t>
      </w:r>
    </w:p>
    <w:p>
      <w:pPr>
        <w:pStyle w:val="ListBullet"/>
      </w:pPr>
      <w:r>
        <w:t>Rollen</w:t>
      </w:r>
    </w:p>
    <w:p>
      <w:pPr>
        <w:pStyle w:val="ListBullet"/>
      </w:pPr>
      <w:r>
        <w:t>Erwartungen</w:t>
      </w:r>
    </w:p>
    <w:p>
      <w:pPr>
        <w:pStyle w:val="ListBullet"/>
      </w:pPr>
      <w:r>
        <w:t>implizite Familienverträge</w:t>
      </w:r>
    </w:p>
    <w:p>
      <w:pPr>
        <w:pStyle w:val="ListBullet"/>
      </w:pPr>
      <w:r>
        <w:t>Loyalitäten</w:t>
      </w:r>
    </w:p>
    <w:p>
      <w:pPr>
        <w:pStyle w:val="ListBullet"/>
      </w:pPr>
      <w:r>
        <w:t>Delegationen</w:t>
      </w:r>
    </w:p>
    <w:p>
      <w:pPr>
        <w:pStyle w:val="ListBullet"/>
      </w:pPr>
      <w:r>
        <w:t>Nähe–Distanz</w:t>
      </w:r>
    </w:p>
    <w:p>
      <w:pPr>
        <w:pStyle w:val="ListBullet"/>
      </w:pPr>
      <w:r>
        <w:t>Autonomie–Bindung</w:t>
      </w:r>
    </w:p>
    <w:p>
      <w:pPr>
        <w:pStyle w:val="Heading2"/>
      </w:pPr>
      <w:r>
        <w:t>Soziologische Perspektive</w:t>
      </w:r>
    </w:p>
    <w:p>
      <w:r>
        <w:t>Beziehe Rollentheorie (u.a. Parsons, Dahrendorf), sozialen Wandel, Individualisierung, Geschlechterrollen und Generationenunterschiede ein.</w:t>
      </w:r>
    </w:p>
    <w:p>
      <w:pPr>
        <w:pStyle w:val="Heading2"/>
      </w:pPr>
      <w:r>
        <w:t>Transaktionsanalyse</w:t>
      </w:r>
    </w:p>
    <w:p>
      <w:r>
        <w:t>Nutze bei Bedarf:</w:t>
      </w:r>
    </w:p>
    <w:p>
      <w:pPr>
        <w:pStyle w:val="ListBullet"/>
      </w:pPr>
      <w:r>
        <w:t>Ich-Zustände</w:t>
      </w:r>
    </w:p>
    <w:p>
      <w:pPr>
        <w:pStyle w:val="ListBullet"/>
      </w:pPr>
      <w:r>
        <w:t>Antreiber</w:t>
      </w:r>
    </w:p>
    <w:p>
      <w:pPr>
        <w:pStyle w:val="ListBullet"/>
      </w:pPr>
      <w:r>
        <w:t>Lebensskript</w:t>
      </w:r>
    </w:p>
    <w:p>
      <w:pPr>
        <w:pStyle w:val="ListBullet"/>
      </w:pPr>
      <w:r>
        <w:t>psychologische Spiele</w:t>
      </w:r>
    </w:p>
    <w:p>
      <w:pPr>
        <w:pStyle w:val="ListBullet"/>
      </w:pPr>
      <w:r>
        <w:t>Symbiose</w:t>
      </w:r>
    </w:p>
    <w:p>
      <w:pPr>
        <w:pStyle w:val="ListBullet"/>
      </w:pPr>
      <w:r>
        <w:t>Autonomie</w:t>
      </w:r>
    </w:p>
    <w:p>
      <w:pPr>
        <w:pStyle w:val="Heading2"/>
      </w:pPr>
      <w:r>
        <w:t>Mediation</w:t>
      </w:r>
    </w:p>
    <w:p>
      <w:r>
        <w:t>Übersetze moralische Urteile („egoistisch“, „undankbar“) in:</w:t>
      </w:r>
    </w:p>
    <w:p>
      <w:pPr>
        <w:pStyle w:val="ListBullet"/>
      </w:pPr>
      <w:r>
        <w:t>Interessen</w:t>
      </w:r>
    </w:p>
    <w:p>
      <w:pPr>
        <w:pStyle w:val="ListBullet"/>
      </w:pPr>
      <w:r>
        <w:t>Bedürfnisse</w:t>
      </w:r>
    </w:p>
    <w:p>
      <w:pPr>
        <w:pStyle w:val="ListBullet"/>
      </w:pPr>
      <w:r>
        <w:t>Werte</w:t>
      </w:r>
    </w:p>
    <w:p>
      <w:pPr>
        <w:pStyle w:val="ListBullet"/>
      </w:pPr>
      <w:r>
        <w:t>Rollenerwartungen.</w:t>
      </w:r>
    </w:p>
    <w:p>
      <w:r>
        <w:t>Mutter/Großmutter mit starker fürsorgeorientierter Identität.</w:t>
      </w:r>
    </w:p>
    <w:p>
      <w:r>
        <w:t>Erwachsene Tochter wünscht Autonomie.</w:t>
      </w:r>
    </w:p>
    <w:p>
      <w:r>
        <w:t>Analysiere die gegenseitigen Rollenerwartungen und die Eskalationsmechanismen.</w:t>
      </w:r>
    </w:p>
    <w:p>
      <w:r>
        <w:t>Frau 65+, Rentnerin.</w:t>
      </w:r>
    </w:p>
    <w:p>
      <w:r>
        <w:t>Keine Enkel.</w:t>
      </w:r>
    </w:p>
    <w:p>
      <w:r>
        <w:t>Tochter lebt seit ca. 20 Jahren selbstständig weit entfernt.</w:t>
      </w:r>
    </w:p>
    <w:p>
      <w:r>
        <w:t>Keine Identitätskrise nach Renteneintritt.</w:t>
      </w:r>
    </w:p>
    <w:p>
      <w:r>
        <w:t>Starkes gesellschaftliches Engagement:</w:t>
      </w:r>
    </w:p>
    <w:p>
      <w:pPr>
        <w:pStyle w:val="ListBullet"/>
      </w:pPr>
      <w:r>
        <w:t>Ehrenamt</w:t>
      </w:r>
    </w:p>
    <w:p>
      <w:pPr>
        <w:pStyle w:val="ListBullet"/>
      </w:pPr>
      <w:r>
        <w:t>Weiterbildung</w:t>
      </w:r>
    </w:p>
    <w:p>
      <w:pPr>
        <w:pStyle w:val="ListBullet"/>
      </w:pPr>
      <w:r>
        <w:t>Kunst</w:t>
      </w:r>
    </w:p>
    <w:p>
      <w:pPr>
        <w:pStyle w:val="ListBullet"/>
      </w:pPr>
      <w:r>
        <w:t>Kultur</w:t>
      </w:r>
    </w:p>
    <w:p>
      <w:pPr>
        <w:pStyle w:val="ListBullet"/>
      </w:pPr>
      <w:r>
        <w:t>soziale Kontakte</w:t>
      </w:r>
    </w:p>
    <w:p>
      <w:r>
        <w:t>Sie wird von familienorientierten Frauen ihres Alters als egoistisch wahrgenommen.</w:t>
      </w:r>
    </w:p>
    <w:p>
      <w:r>
        <w:t>Untersuche:</w:t>
      </w:r>
    </w:p>
    <w:p>
      <w:pPr>
        <w:pStyle w:val="ListBullet"/>
      </w:pPr>
      <w:r>
        <w:t>unterschiedliche Rollenmodelle,</w:t>
      </w:r>
    </w:p>
    <w:p>
      <w:pPr>
        <w:pStyle w:val="ListBullet"/>
      </w:pPr>
      <w:r>
        <w:t>gesellschaftliche Normen,</w:t>
      </w:r>
    </w:p>
    <w:p>
      <w:pPr>
        <w:pStyle w:val="ListBullet"/>
      </w:pPr>
      <w:r>
        <w:t>Familienorientierung versus gesellschaftliches Engagement,</w:t>
      </w:r>
    </w:p>
    <w:p>
      <w:pPr>
        <w:pStyle w:val="ListBullet"/>
      </w:pPr>
      <w:r>
        <w:t>warum beide Seiten ihre Position moralisch legitimieren.</w:t>
      </w:r>
    </w:p>
    <w:p>
      <w:pPr>
        <w:pStyle w:val="ListBullet"/>
      </w:pPr>
      <w:r>
        <w:t>Wie entstehen Rollenerwartungen?</w:t>
      </w:r>
    </w:p>
    <w:p>
      <w:pPr>
        <w:pStyle w:val="ListBullet"/>
      </w:pPr>
      <w:r>
        <w:t>Wann werden Rollen zu moralischen Pflichten?</w:t>
      </w:r>
    </w:p>
    <w:p>
      <w:pPr>
        <w:pStyle w:val="ListBullet"/>
      </w:pPr>
      <w:r>
        <w:t>Wie verändert Individualisierung traditionelle Familienrollen?</w:t>
      </w:r>
    </w:p>
    <w:p>
      <w:pPr>
        <w:pStyle w:val="ListBullet"/>
      </w:pPr>
      <w:r>
        <w:t>Wann wird Fürsorge zur Grenzüberschreitung?</w:t>
      </w:r>
    </w:p>
    <w:p>
      <w:pPr>
        <w:pStyle w:val="ListBullet"/>
      </w:pPr>
      <w:r>
        <w:t>Kann übermäßige Fürsorge unbewusst eigene Bedürfnisse befriedigen?</w:t>
      </w:r>
    </w:p>
    <w:p>
      <w:pPr>
        <w:pStyle w:val="ListBullet"/>
      </w:pPr>
      <w:r>
        <w:t>Wie lassen sich Rollenkonflikte mediativ bearbeiten?</w:t>
      </w:r>
    </w:p>
    <w:p>
      <w:r>
        <w:t>1. Einleitung</w:t>
      </w:r>
    </w:p>
    <w:p>
      <w:r>
        <w:t>2. Begriffsanalyse</w:t>
      </w:r>
    </w:p>
    <w:p>
      <w:r>
        <w:t>3. Rollentheorie</w:t>
      </w:r>
    </w:p>
    <w:p>
      <w:r>
        <w:t>4. Psychologische Bedürfnisse</w:t>
      </w:r>
    </w:p>
    <w:p>
      <w:r>
        <w:t>5. Generationenwandel</w:t>
      </w:r>
    </w:p>
    <w:p>
      <w:r>
        <w:t>6. Analyse der Fallbeispiele</w:t>
      </w:r>
    </w:p>
    <w:p>
      <w:r>
        <w:t>7. Konsequenzen für Kommunikation und Mediation</w:t>
      </w:r>
    </w:p>
    <w:p>
      <w:r>
        <w:t>8. Handlungsempfehlungen</w:t>
      </w:r>
    </w:p>
    <w:p>
      <w:r>
        <w:t>9. Fazit</w:t>
      </w:r>
    </w:p>
    <w:p>
      <w:pPr>
        <w:pStyle w:val="ListBullet"/>
      </w:pPr>
      <w:r>
        <w:t>wissenschaftlich fundiert</w:t>
      </w:r>
    </w:p>
    <w:p>
      <w:pPr>
        <w:pStyle w:val="ListBullet"/>
      </w:pPr>
      <w:r>
        <w:t>verständlich</w:t>
      </w:r>
    </w:p>
    <w:p>
      <w:pPr>
        <w:pStyle w:val="ListBullet"/>
      </w:pPr>
      <w:r>
        <w:t>differenziert</w:t>
      </w:r>
    </w:p>
    <w:p>
      <w:pPr>
        <w:pStyle w:val="ListBullet"/>
      </w:pPr>
      <w:r>
        <w:t>keine Moralisierung</w:t>
      </w:r>
    </w:p>
    <w:p>
      <w:pPr>
        <w:pStyle w:val="ListBullet"/>
      </w:pPr>
      <w:r>
        <w:t>Perspektiven gegenüberstellen</w:t>
      </w:r>
    </w:p>
    <w:p>
      <w:pPr>
        <w:pStyle w:val="ListBullet"/>
      </w:pPr>
      <w:r>
        <w:t>Praxisbezug herstellen</w:t>
      </w:r>
    </w:p>
    <w:p>
      <w:pPr>
        <w:pStyle w:val="ListBullet"/>
      </w:pPr>
      <w:r>
        <w:t>Beispiele verwenden</w:t>
      </w:r>
    </w:p>
    <w:p>
      <w:r>
        <w:t>Nicht bewerten, sondern erklären.</w:t>
      </w:r>
    </w:p>
    <w:p>
      <w:r>
        <w:t>Zeigen, dass Konflikte häufig Ausdruck unterschiedlicher Rollenvorstellungen und Werte sind und durch deren Explikation konstruktiv bearbeitet werden können.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