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62AE2F46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</w:p>
    <w:p w14:paraId="403562C3" w14:textId="6C5E5B02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D536B9">
          <w:rPr>
            <w:rStyle w:val="Hyperlink"/>
            <w:rFonts w:ascii="Segoe UI Semibold" w:hAnsi="Segoe UI Semibold" w:cs="Segoe UI Semibold"/>
          </w:rPr>
          <w:t>@</w:t>
        </w:r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|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476C7D14" w:rsidR="00BA5216" w:rsidRPr="0029591B" w:rsidRDefault="00D30971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Software developer</w:t>
      </w:r>
      <w:r w:rsidR="00430950">
        <w:rPr>
          <w:rFonts w:cs="Segoe UI"/>
        </w:rPr>
        <w:t xml:space="preserve">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 xml:space="preserve">developing </w:t>
      </w:r>
      <w:r w:rsidR="006C3465">
        <w:rPr>
          <w:rFonts w:cs="Segoe UI"/>
        </w:rPr>
        <w:t>technical solutions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>With a</w:t>
      </w:r>
      <w:r w:rsidR="00BA5216">
        <w:rPr>
          <w:rFonts w:cs="Segoe UI"/>
        </w:rPr>
        <w:t xml:space="preserve"> </w:t>
      </w:r>
      <w:r w:rsidR="006C3465">
        <w:rPr>
          <w:rFonts w:cs="Segoe UI"/>
        </w:rPr>
        <w:t>background</w:t>
      </w:r>
      <w:r w:rsidR="0022273E">
        <w:rPr>
          <w:rFonts w:cs="Segoe UI"/>
        </w:rPr>
        <w:t xml:space="preserve"> </w:t>
      </w:r>
      <w:r w:rsidR="00BA5216">
        <w:rPr>
          <w:rFonts w:cs="Segoe UI"/>
        </w:rPr>
        <w:t>in neuroscience</w:t>
      </w:r>
      <w:r>
        <w:rPr>
          <w:rFonts w:cs="Segoe UI"/>
        </w:rPr>
        <w:t xml:space="preserve"> and</w:t>
      </w:r>
      <w:r w:rsidR="00BA5216">
        <w:rPr>
          <w:rFonts w:cs="Segoe UI"/>
        </w:rPr>
        <w:t xml:space="preserve"> biotechnology</w:t>
      </w:r>
      <w:r w:rsidR="0022273E">
        <w:rPr>
          <w:rFonts w:cs="Segoe UI"/>
        </w:rPr>
        <w:t xml:space="preserve"> research</w:t>
      </w:r>
      <w:r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>collaborate with domain experts to</w:t>
      </w:r>
      <w:r w:rsidR="006C3465">
        <w:rPr>
          <w:rFonts w:cs="Segoe UI"/>
        </w:rPr>
        <w:t xml:space="preserve">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2FC1643A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</w:t>
      </w:r>
      <w:proofErr w:type="spellStart"/>
      <w:r w:rsidR="006F38E4">
        <w:rPr>
          <w:rFonts w:cs="Segoe UI"/>
        </w:rPr>
        <w:t>WebAssembly</w:t>
      </w:r>
      <w:proofErr w:type="spellEnd"/>
      <w:r w:rsidR="006F38E4">
        <w:rPr>
          <w:rFonts w:cs="Segoe UI"/>
        </w:rPr>
        <w:t xml:space="preserve">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 xml:space="preserve">Windows Forms, </w:t>
      </w:r>
      <w:proofErr w:type="spellStart"/>
      <w:r w:rsidR="00B32251">
        <w:rPr>
          <w:rFonts w:cs="Segoe UI"/>
        </w:rPr>
        <w:t>WinUI</w:t>
      </w:r>
      <w:proofErr w:type="spellEnd"/>
      <w:r w:rsidR="00B32251">
        <w:rPr>
          <w:rFonts w:cs="Segoe UI"/>
        </w:rPr>
        <w:t xml:space="preserve">, WPF, </w:t>
      </w:r>
      <w:r w:rsidR="00E86489">
        <w:rPr>
          <w:rFonts w:cs="Segoe UI"/>
        </w:rPr>
        <w:t>SQL</w:t>
      </w:r>
    </w:p>
    <w:p w14:paraId="59B2046B" w14:textId="77777777" w:rsidR="007F3075" w:rsidRPr="000263FF" w:rsidRDefault="007F3075" w:rsidP="007F3075">
      <w:pPr>
        <w:pStyle w:val="Heading1"/>
      </w:pPr>
      <w:r w:rsidRPr="000263FF">
        <w:t>Experience</w:t>
      </w:r>
    </w:p>
    <w:p w14:paraId="052D2D9A" w14:textId="36C7B2A8" w:rsidR="008B0967" w:rsidRDefault="008B0967" w:rsidP="00FC3EDA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>Lead Maintainer</w:t>
      </w:r>
      <w:r w:rsidRPr="008B0967">
        <w:rPr>
          <w:rFonts w:cs="Segoe UI"/>
        </w:rPr>
        <w:t xml:space="preserve"> (2019-present) ScottPlot.NET</w:t>
      </w:r>
    </w:p>
    <w:p w14:paraId="46B58DA7" w14:textId="72FE2C8A" w:rsidR="008B0967" w:rsidRDefault="009A11A4" w:rsidP="008B09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P</w:t>
      </w:r>
      <w:r w:rsidR="007C3CA2">
        <w:rPr>
          <w:rFonts w:cs="Segoe UI"/>
        </w:rPr>
        <w:t>rimary maintainer of a</w:t>
      </w:r>
      <w:r w:rsidR="00E123A5">
        <w:rPr>
          <w:rFonts w:cs="Segoe UI"/>
        </w:rPr>
        <w:t xml:space="preserve"> large open source</w:t>
      </w:r>
      <w:r w:rsidR="007C3CA2">
        <w:rPr>
          <w:rFonts w:cs="Segoe UI"/>
        </w:rPr>
        <w:t xml:space="preserve"> C#/</w:t>
      </w:r>
      <w:r w:rsidR="008B0967" w:rsidRPr="008B0967">
        <w:rPr>
          <w:rFonts w:cs="Segoe UI"/>
        </w:rPr>
        <w:t>.NET package</w:t>
      </w:r>
      <w:r w:rsidR="007C3CA2">
        <w:rPr>
          <w:rFonts w:cs="Segoe UI"/>
        </w:rPr>
        <w:t xml:space="preserve"> for real time analysis and visualization of large datasets</w:t>
      </w:r>
    </w:p>
    <w:p w14:paraId="138E9281" w14:textId="7985DE80" w:rsidR="009A11A4" w:rsidRDefault="008558BA" w:rsidP="008B09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2.8M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>, 170 contributors, used by 2k GitHub projects</w:t>
      </w:r>
      <w:r w:rsidR="009A11A4">
        <w:rPr>
          <w:rFonts w:cs="Segoe UI"/>
        </w:rPr>
        <w:t>, with 4.5k resolved issues</w:t>
      </w:r>
      <w:r w:rsidR="00072134">
        <w:rPr>
          <w:rFonts w:cs="Segoe UI"/>
        </w:rPr>
        <w:t xml:space="preserve"> and </w:t>
      </w:r>
      <w:r w:rsidR="009A11A4">
        <w:rPr>
          <w:rFonts w:cs="Segoe UI"/>
        </w:rPr>
        <w:t>PRs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</w:p>
    <w:p w14:paraId="3367BD90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Trained and mentored more than 20 PhD students overseeing complex multi-year scientific projects</w:t>
      </w:r>
    </w:p>
    <w:p w14:paraId="05BA6950" w14:textId="77777777" w:rsidR="007F3075" w:rsidRPr="00FB66ED" w:rsidRDefault="007F3075" w:rsidP="008B0967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5B66E054" w14:textId="3E390A72" w:rsidR="007F3075" w:rsidRDefault="007F3075" w:rsidP="008B0967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Developed custom software and hardware solutions for clients </w:t>
      </w:r>
      <w:r w:rsidR="00705FEB">
        <w:rPr>
          <w:rFonts w:cs="Segoe UI"/>
        </w:rPr>
        <w:t>including custom</w:t>
      </w:r>
      <w:r>
        <w:rPr>
          <w:rFonts w:cs="Segoe UI"/>
        </w:rPr>
        <w:t xml:space="preserve"> data visualization</w:t>
      </w:r>
      <w:r w:rsidR="00705FEB">
        <w:rPr>
          <w:rFonts w:cs="Segoe UI"/>
        </w:rPr>
        <w:t xml:space="preserve"> solutions</w:t>
      </w:r>
      <w:r>
        <w:rPr>
          <w:rFonts w:cs="Segoe UI"/>
        </w:rPr>
        <w:t xml:space="preserve">, automated analysis and report generation, and embedded biomedical device design and </w:t>
      </w:r>
      <w:r w:rsidR="00705FEB">
        <w:rPr>
          <w:rFonts w:cs="Segoe UI"/>
        </w:rPr>
        <w:t>manufacturing</w:t>
      </w:r>
    </w:p>
    <w:p w14:paraId="14B8CE2F" w14:textId="77777777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>
        <w:rPr>
          <w:rFonts w:cs="Segoe UI"/>
        </w:rPr>
        <w:t xml:space="preserve">, </w:t>
      </w:r>
      <w:r w:rsidRPr="00FB66ED">
        <w:rPr>
          <w:rFonts w:cs="Segoe UI"/>
        </w:rPr>
        <w:t>2012-2018) University of Florida &amp; University of Central Florida</w:t>
      </w:r>
    </w:p>
    <w:p w14:paraId="10CAA87C" w14:textId="77777777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 2D and 3D microscopy data</w:t>
      </w:r>
    </w:p>
    <w:p w14:paraId="3116FB43" w14:textId="314FBB0C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7865C014" w14:textId="2989E3E8" w:rsidR="00303906" w:rsidRPr="000263FF" w:rsidRDefault="00122F1F" w:rsidP="00303906">
      <w:pPr>
        <w:pStyle w:val="Heading1"/>
      </w:pPr>
      <w:proofErr w:type="gramStart"/>
      <w:r>
        <w:t>OPEN SOURCE</w:t>
      </w:r>
      <w:proofErr w:type="gramEnd"/>
      <w:r>
        <w:t xml:space="preserve"> </w:t>
      </w:r>
      <w:r w:rsidR="00303906" w:rsidRPr="000263FF">
        <w:t>Projects</w:t>
      </w:r>
    </w:p>
    <w:p w14:paraId="34B18442" w14:textId="77777777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1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</w:t>
      </w:r>
      <w:proofErr w:type="spellStart"/>
      <w:r>
        <w:rPr>
          <w:rFonts w:cs="Segoe UI"/>
        </w:rPr>
        <w:t>WebAssembly</w:t>
      </w:r>
      <w:proofErr w:type="spellEnd"/>
      <w:r>
        <w:rPr>
          <w:rFonts w:cs="Segoe UI"/>
        </w:rPr>
        <w:t xml:space="preserve">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proofErr w:type="spellStart"/>
        <w:r w:rsidRPr="00EF3201">
          <w:rPr>
            <w:rStyle w:val="Hyperlink"/>
            <w:rFonts w:ascii="Segoe UI Semibold" w:hAnsi="Segoe UI Semibold" w:cs="Segoe UI Semibold"/>
          </w:rPr>
          <w:t>FftSharp</w:t>
        </w:r>
        <w:proofErr w:type="spellEnd"/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79BF812E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proofErr w:type="spellStart"/>
        <w:r w:rsidRPr="00CC144F">
          <w:rPr>
            <w:rStyle w:val="Hyperlink"/>
            <w:rFonts w:ascii="Segoe UI Semibold" w:hAnsi="Segoe UI Semibold" w:cs="Segoe UI Semibold"/>
          </w:rPr>
          <w:t>FSKView</w:t>
        </w:r>
        <w:proofErr w:type="spellEnd"/>
      </w:hyperlink>
      <w:r>
        <w:rPr>
          <w:rFonts w:cs="Segoe UI"/>
        </w:rPr>
        <w:t xml:space="preserve"> – Desktop application enabling real time monitoring of ultra narrowband frequency shift keyed radio signals</w:t>
      </w:r>
    </w:p>
    <w:p w14:paraId="6420E73A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A44EE"/>
    <w:rsid w:val="000B0BF9"/>
    <w:rsid w:val="000B5659"/>
    <w:rsid w:val="000B585B"/>
    <w:rsid w:val="000F268D"/>
    <w:rsid w:val="00122F1F"/>
    <w:rsid w:val="00124118"/>
    <w:rsid w:val="00156CF5"/>
    <w:rsid w:val="00165966"/>
    <w:rsid w:val="001770CD"/>
    <w:rsid w:val="0019188E"/>
    <w:rsid w:val="001D28CA"/>
    <w:rsid w:val="001E35FD"/>
    <w:rsid w:val="0022273E"/>
    <w:rsid w:val="0023139B"/>
    <w:rsid w:val="0023251B"/>
    <w:rsid w:val="00241AA0"/>
    <w:rsid w:val="00256310"/>
    <w:rsid w:val="00273D97"/>
    <w:rsid w:val="0029591B"/>
    <w:rsid w:val="002A4762"/>
    <w:rsid w:val="002A5C42"/>
    <w:rsid w:val="002B6771"/>
    <w:rsid w:val="002C2966"/>
    <w:rsid w:val="002C555F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C10E1"/>
    <w:rsid w:val="004C2D5A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17CD"/>
    <w:rsid w:val="0062526F"/>
    <w:rsid w:val="00633AB6"/>
    <w:rsid w:val="006515D6"/>
    <w:rsid w:val="00665E63"/>
    <w:rsid w:val="006825A0"/>
    <w:rsid w:val="006C3465"/>
    <w:rsid w:val="006F38E4"/>
    <w:rsid w:val="00705FEB"/>
    <w:rsid w:val="00713458"/>
    <w:rsid w:val="007206DA"/>
    <w:rsid w:val="00737612"/>
    <w:rsid w:val="00741A81"/>
    <w:rsid w:val="00757DCF"/>
    <w:rsid w:val="007825A6"/>
    <w:rsid w:val="007C3CA2"/>
    <w:rsid w:val="007D73AE"/>
    <w:rsid w:val="007F3075"/>
    <w:rsid w:val="00804FED"/>
    <w:rsid w:val="008070D9"/>
    <w:rsid w:val="008113B9"/>
    <w:rsid w:val="00823B52"/>
    <w:rsid w:val="008558BA"/>
    <w:rsid w:val="0086574D"/>
    <w:rsid w:val="008905B4"/>
    <w:rsid w:val="008A0D59"/>
    <w:rsid w:val="008B0967"/>
    <w:rsid w:val="008D5742"/>
    <w:rsid w:val="008E002B"/>
    <w:rsid w:val="00914DE3"/>
    <w:rsid w:val="00927C32"/>
    <w:rsid w:val="0093129A"/>
    <w:rsid w:val="00943F35"/>
    <w:rsid w:val="00944C8F"/>
    <w:rsid w:val="00944F4A"/>
    <w:rsid w:val="00966EF1"/>
    <w:rsid w:val="00970C8D"/>
    <w:rsid w:val="009A0BD1"/>
    <w:rsid w:val="009A11A4"/>
    <w:rsid w:val="009D0194"/>
    <w:rsid w:val="009D0514"/>
    <w:rsid w:val="009E594C"/>
    <w:rsid w:val="00A03991"/>
    <w:rsid w:val="00A510FF"/>
    <w:rsid w:val="00A61446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F5D82"/>
    <w:rsid w:val="00B01DBD"/>
    <w:rsid w:val="00B32251"/>
    <w:rsid w:val="00B62FAE"/>
    <w:rsid w:val="00BA5216"/>
    <w:rsid w:val="00BC272C"/>
    <w:rsid w:val="00BC7365"/>
    <w:rsid w:val="00C20A65"/>
    <w:rsid w:val="00C21166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41084"/>
    <w:rsid w:val="00D42700"/>
    <w:rsid w:val="00D453D1"/>
    <w:rsid w:val="00D536B9"/>
    <w:rsid w:val="00D54824"/>
    <w:rsid w:val="00DA5041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50D1D"/>
    <w:rsid w:val="00E65AB8"/>
    <w:rsid w:val="00E82EB7"/>
    <w:rsid w:val="00E86489"/>
    <w:rsid w:val="00E97070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github.com/swharden/FftShar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qrss/plus/" TargetMode="External"/><Relationship Id="rId17" Type="http://schemas.openxmlformats.org/officeDocument/2006/relationships/hyperlink" Target="https://swharden.com/portfol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blog/2019-08-03-usb-frequency-count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LJPcal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wharden.com/software/FSKview/" TargetMode="External"/><Relationship Id="rId10" Type="http://schemas.openxmlformats.org/officeDocument/2006/relationships/hyperlink" Target="https://swharden.com/pyabf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Spect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155</cp:revision>
  <cp:lastPrinted>2024-12-09T00:59:00Z</cp:lastPrinted>
  <dcterms:created xsi:type="dcterms:W3CDTF">2024-12-08T15:02:00Z</dcterms:created>
  <dcterms:modified xsi:type="dcterms:W3CDTF">2024-12-30T15:04:00Z</dcterms:modified>
</cp:coreProperties>
</file>