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2" w14:textId="3319780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2.7 Missing Data/Attrition</w:t>
      </w:r>
    </w:p>
    <w:p w14:paraId="00000038" w14:textId="77777777" w:rsidR="0019398E" w:rsidRDefault="0019398E">
      <w:pPr>
        <w:pBdr>
          <w:top w:val="nil"/>
          <w:left w:val="nil"/>
          <w:bottom w:val="nil"/>
          <w:right w:val="nil"/>
          <w:between w:val="nil"/>
        </w:pBdr>
        <w:spacing w:after="0"/>
        <w:rPr>
          <w:rFonts w:ascii="Arial" w:eastAsia="Arial" w:hAnsi="Arial" w:cs="Arial"/>
          <w:color w:val="000000"/>
        </w:rPr>
      </w:pPr>
    </w:p>
    <w:p w14:paraId="00000039" w14:textId="3A8576CD"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While, to date, attrition in ABCD has been minimal, it remains an important focus for longitudinal analysis and its significance is likely to only grow as the cohort ages. Ideally, one tries to minimize attrition through good retention practices from the outset via strategies designed to maintain engagement in the project [@cotter2005; @hill2016; @watson2018]. However, even the best-executed studies need to anticipate growing attrition over the length of the study and implement analytic strategies designed to provide the most valid inferences. Perhaps the most key concern </w:t>
      </w:r>
      <w:r>
        <w:rPr>
          <w:rFonts w:ascii="Arial" w:eastAsia="Arial" w:hAnsi="Arial" w:cs="Arial"/>
        </w:rPr>
        <w:t>when</w:t>
      </w:r>
      <w:r>
        <w:rPr>
          <w:rFonts w:ascii="Arial" w:eastAsia="Arial" w:hAnsi="Arial" w:cs="Arial"/>
          <w:color w:val="000000"/>
        </w:rPr>
        <w:t xml:space="preserve"> dealing with data that is missing due to attrition is </w:t>
      </w:r>
      <w:r>
        <w:rPr>
          <w:rFonts w:ascii="Arial" w:eastAsia="Arial" w:hAnsi="Arial" w:cs="Arial"/>
        </w:rPr>
        <w:t>determining</w:t>
      </w:r>
      <w:r>
        <w:rPr>
          <w:rFonts w:ascii="Arial" w:eastAsia="Arial" w:hAnsi="Arial" w:cs="Arial"/>
          <w:color w:val="000000"/>
        </w:rPr>
        <w:t xml:space="preserve"> the degree of bias in retained variables that is </w:t>
      </w:r>
      <w:r>
        <w:rPr>
          <w:rFonts w:ascii="Arial" w:eastAsia="Arial" w:hAnsi="Arial" w:cs="Arial"/>
        </w:rPr>
        <w:t>a consequence of</w:t>
      </w:r>
      <w:r>
        <w:rPr>
          <w:rFonts w:ascii="Arial" w:eastAsia="Arial" w:hAnsi="Arial" w:cs="Arial"/>
          <w:color w:val="000000"/>
        </w:rPr>
        <w:t xml:space="preserve">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w:t>
      </w:r>
      <w:r>
        <w:rPr>
          <w:rFonts w:ascii="Arial" w:eastAsia="Arial" w:hAnsi="Arial" w:cs="Arial"/>
        </w:rPr>
        <w:t xml:space="preserve">, </w:t>
      </w:r>
      <w:commentRangeStart w:id="0"/>
      <w:commentRangeStart w:id="1"/>
      <w:r>
        <w:rPr>
          <w:rFonts w:ascii="Arial" w:eastAsia="Arial" w:hAnsi="Arial" w:cs="Arial"/>
          <w:color w:val="000000"/>
        </w:rPr>
        <w:t xml:space="preserve">the degree of missingness, and </w:t>
      </w:r>
      <w:r w:rsidR="00435E9F">
        <w:rPr>
          <w:rFonts w:ascii="Arial" w:eastAsia="Arial" w:hAnsi="Arial" w:cs="Arial"/>
          <w:color w:val="000000"/>
        </w:rPr>
        <w:t xml:space="preserve">data </w:t>
      </w:r>
      <w:r>
        <w:rPr>
          <w:rFonts w:ascii="Arial" w:eastAsia="Arial" w:hAnsi="Arial" w:cs="Arial"/>
          <w:color w:val="000000"/>
        </w:rPr>
        <w:t xml:space="preserve">available to help estimate </w:t>
      </w:r>
      <w:r w:rsidR="00040549">
        <w:rPr>
          <w:rFonts w:ascii="Arial" w:eastAsia="Arial" w:hAnsi="Arial" w:cs="Arial"/>
          <w:color w:val="000000"/>
        </w:rPr>
        <w:t xml:space="preserve">missing </w:t>
      </w:r>
      <w:r w:rsidR="00084112">
        <w:rPr>
          <w:rFonts w:ascii="Arial" w:eastAsia="Arial" w:hAnsi="Arial" w:cs="Arial"/>
          <w:color w:val="000000"/>
        </w:rPr>
        <w:t xml:space="preserve">and unobserved </w:t>
      </w:r>
      <w:r w:rsidR="00040549">
        <w:rPr>
          <w:rFonts w:ascii="Arial" w:eastAsia="Arial" w:hAnsi="Arial" w:cs="Arial"/>
          <w:color w:val="000000"/>
        </w:rPr>
        <w:t>values</w:t>
      </w:r>
      <w:r>
        <w:rPr>
          <w:rFonts w:ascii="Arial" w:eastAsia="Arial" w:hAnsi="Arial" w:cs="Arial"/>
          <w:color w:val="000000"/>
        </w:rPr>
        <w:t>.</w:t>
      </w:r>
      <w:commentRangeEnd w:id="0"/>
      <w:r>
        <w:commentReference w:id="0"/>
      </w:r>
      <w:commentRangeEnd w:id="1"/>
      <w:r w:rsidR="00306C19">
        <w:rPr>
          <w:rStyle w:val="CommentReference"/>
        </w:rPr>
        <w:commentReference w:id="1"/>
      </w:r>
    </w:p>
    <w:p w14:paraId="75769ABB" w14:textId="77777777" w:rsidR="00A500F3" w:rsidRDefault="00A500F3">
      <w:pPr>
        <w:pBdr>
          <w:top w:val="nil"/>
          <w:left w:val="nil"/>
          <w:bottom w:val="nil"/>
          <w:right w:val="nil"/>
          <w:between w:val="nil"/>
        </w:pBdr>
        <w:spacing w:after="0"/>
        <w:rPr>
          <w:rFonts w:ascii="Arial" w:eastAsia="Arial" w:hAnsi="Arial" w:cs="Arial"/>
          <w:color w:val="000000"/>
        </w:rPr>
      </w:pPr>
    </w:p>
    <w:p w14:paraId="3FC5276D" w14:textId="77777777" w:rsidR="00A500F3" w:rsidRDefault="00A500F3">
      <w:pPr>
        <w:pBdr>
          <w:top w:val="nil"/>
          <w:left w:val="nil"/>
          <w:bottom w:val="nil"/>
          <w:right w:val="nil"/>
          <w:between w:val="nil"/>
        </w:pBdr>
        <w:spacing w:after="0"/>
        <w:rPr>
          <w:rFonts w:ascii="Arial" w:eastAsia="Arial" w:hAnsi="Arial" w:cs="Arial"/>
          <w:color w:val="000000"/>
        </w:rPr>
      </w:pPr>
    </w:p>
    <w:p w14:paraId="3FD1EA13" w14:textId="77777777" w:rsidR="00DB46CF" w:rsidRDefault="00DB46CF">
      <w:pPr>
        <w:pBdr>
          <w:top w:val="nil"/>
          <w:left w:val="nil"/>
          <w:bottom w:val="nil"/>
          <w:right w:val="nil"/>
          <w:between w:val="nil"/>
        </w:pBdr>
        <w:spacing w:after="0"/>
        <w:rPr>
          <w:rFonts w:ascii="Arial" w:eastAsia="Arial" w:hAnsi="Arial" w:cs="Arial"/>
          <w:color w:val="000000"/>
        </w:rPr>
      </w:pPr>
    </w:p>
    <w:p w14:paraId="6F78EFFE" w14:textId="77777777" w:rsidR="00A500F3" w:rsidRDefault="00A500F3">
      <w:pPr>
        <w:pBdr>
          <w:top w:val="nil"/>
          <w:left w:val="nil"/>
          <w:bottom w:val="nil"/>
          <w:right w:val="nil"/>
          <w:between w:val="nil"/>
        </w:pBdr>
        <w:spacing w:after="0"/>
        <w:rPr>
          <w:rFonts w:ascii="Arial" w:eastAsia="Arial" w:hAnsi="Arial" w:cs="Arial"/>
          <w:color w:val="000000"/>
        </w:rPr>
      </w:pPr>
    </w:p>
    <w:p w14:paraId="60664AC2" w14:textId="77777777" w:rsidR="00DB46CF" w:rsidRDefault="00DB46CF">
      <w:pPr>
        <w:pBdr>
          <w:top w:val="nil"/>
          <w:left w:val="nil"/>
          <w:bottom w:val="nil"/>
          <w:right w:val="nil"/>
          <w:between w:val="nil"/>
        </w:pBdr>
        <w:spacing w:after="0"/>
        <w:rPr>
          <w:rFonts w:ascii="Arial" w:eastAsia="Arial" w:hAnsi="Arial" w:cs="Arial"/>
          <w:color w:val="000000"/>
        </w:rPr>
      </w:pPr>
    </w:p>
    <w:p w14:paraId="7FE5CE37" w14:textId="77777777" w:rsidR="00A500F3" w:rsidRDefault="00A500F3">
      <w:pPr>
        <w:pBdr>
          <w:top w:val="nil"/>
          <w:left w:val="nil"/>
          <w:bottom w:val="nil"/>
          <w:right w:val="nil"/>
          <w:between w:val="nil"/>
        </w:pBdr>
        <w:spacing w:after="0"/>
        <w:rPr>
          <w:rFonts w:ascii="Arial" w:eastAsia="Arial" w:hAnsi="Arial" w:cs="Arial"/>
          <w:color w:val="000000"/>
        </w:rPr>
      </w:pPr>
    </w:p>
    <w:p w14:paraId="5C456645" w14:textId="77777777" w:rsidR="00A500F3" w:rsidRDefault="00A500F3">
      <w:pPr>
        <w:pBdr>
          <w:top w:val="nil"/>
          <w:left w:val="nil"/>
          <w:bottom w:val="nil"/>
          <w:right w:val="nil"/>
          <w:between w:val="nil"/>
        </w:pBdr>
        <w:spacing w:after="0"/>
        <w:rPr>
          <w:rFonts w:ascii="Arial" w:eastAsia="Arial" w:hAnsi="Arial" w:cs="Arial"/>
          <w:color w:val="000000"/>
        </w:rPr>
      </w:pPr>
    </w:p>
    <w:p w14:paraId="1E6FA797" w14:textId="77777777" w:rsidR="00A500F3" w:rsidRDefault="00A500F3">
      <w:pPr>
        <w:pBdr>
          <w:top w:val="nil"/>
          <w:left w:val="nil"/>
          <w:bottom w:val="nil"/>
          <w:right w:val="nil"/>
          <w:between w:val="nil"/>
        </w:pBdr>
        <w:spacing w:after="0"/>
        <w:rPr>
          <w:rFonts w:ascii="Arial" w:eastAsia="Arial" w:hAnsi="Arial" w:cs="Arial"/>
          <w:color w:val="000000"/>
        </w:rPr>
      </w:pPr>
    </w:p>
    <w:p w14:paraId="0000003A" w14:textId="77777777" w:rsidR="0019398E" w:rsidRPr="00A500F3" w:rsidRDefault="0019398E">
      <w:pPr>
        <w:pStyle w:val="Heading2"/>
        <w:spacing w:before="0"/>
        <w:rPr>
          <w:rFonts w:ascii="Arial" w:eastAsia="Arial" w:hAnsi="Arial" w:cs="Arial"/>
          <w:color w:val="000000"/>
          <w:sz w:val="24"/>
          <w:szCs w:val="24"/>
        </w:rPr>
      </w:pPr>
      <w:bookmarkStart w:id="2" w:name="1ci93xb" w:colFirst="0" w:colLast="0"/>
      <w:bookmarkStart w:id="3" w:name="_2xcytpi" w:colFirst="0" w:colLast="0"/>
      <w:bookmarkEnd w:id="2"/>
      <w:bookmarkEnd w:id="3"/>
    </w:p>
    <w:p w14:paraId="6AA41ED0" w14:textId="0DDC4A73" w:rsidR="00AE5D1C" w:rsidRDefault="00AE5D1C">
      <w:pPr>
        <w:pBdr>
          <w:top w:val="nil"/>
          <w:left w:val="nil"/>
          <w:bottom w:val="nil"/>
          <w:right w:val="nil"/>
          <w:between w:val="nil"/>
        </w:pBdr>
        <w:spacing w:after="0"/>
        <w:rPr>
          <w:rFonts w:ascii="Arial" w:eastAsia="Arial" w:hAnsi="Arial" w:cs="Arial"/>
          <w:color w:val="000000"/>
        </w:rPr>
      </w:pPr>
    </w:p>
    <w:sectPr w:rsidR="00AE5D1C">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Adan Lopez" w:date="2023-03-20T14:45:00Z" w:initials="">
    <w:p w14:paraId="3E6A2829" w14:textId="77777777" w:rsidR="00C25226" w:rsidRDefault="00C25226" w:rsidP="00BB4507">
      <w:r>
        <w:rPr>
          <w:sz w:val="20"/>
          <w:szCs w:val="20"/>
        </w:rPr>
        <w:t>While minimal I think it should be pointed out that the attrition is disproportionately in minorities and lower SES participants. Harmful to generalizability.</w:t>
      </w:r>
    </w:p>
    <w:p w14:paraId="099380E5" w14:textId="77777777" w:rsidR="00C25226" w:rsidRDefault="00C25226" w:rsidP="00BB4507">
      <w:r>
        <w:rPr>
          <w:sz w:val="20"/>
          <w:szCs w:val="20"/>
        </w:rPr>
        <w:t>+</w:t>
      </w:r>
    </w:p>
    <w:p w14:paraId="00000046" w14:textId="77777777" w:rsidR="00C25226" w:rsidRDefault="00C25226" w:rsidP="00BB4507">
      <w:r>
        <w:rPr>
          <w:sz w:val="20"/>
          <w:szCs w:val="20"/>
        </w:rPr>
        <w:t>the degree and patterns of missingness, and observed values available to help estimate plausible values. --I feel like this sentence could be expanded since it mentions a lot of important issues. Perhaps in the imputation section.</w:t>
      </w:r>
    </w:p>
  </w:comment>
  <w:comment w:id="1" w:author="Sher, Kenneth" w:date="2023-04-30T15:06:00Z" w:initials="SK">
    <w:p w14:paraId="6FF291A0" w14:textId="1E9CDF0E" w:rsidR="00306C19" w:rsidRDefault="00306C19">
      <w:pPr>
        <w:pStyle w:val="CommentText"/>
      </w:pPr>
      <w:r>
        <w:rPr>
          <w:rStyle w:val="CommentReference"/>
        </w:rPr>
        <w:annotationRef/>
      </w:r>
      <w:r>
        <w:t xml:space="preserve">I agree and perhaps there needs to be more earlier about types of missing data “solutions” both with respect to estimaton techniques, propensity scoring, and auxiliary variables and impultation.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6" w15:done="0"/>
  <w15:commentEx w15:paraId="6FF291A0" w15:paraIdParent="000000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026D" w16cex:dateUtc="2023-04-30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6" w16cid:durableId="27D9527D"/>
  <w16cid:commentId w16cid:paraId="6FF291A0" w16cid:durableId="27F902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D8D6" w14:textId="77777777" w:rsidR="002819CE" w:rsidRDefault="002819CE">
      <w:pPr>
        <w:spacing w:after="0"/>
      </w:pPr>
      <w:r>
        <w:separator/>
      </w:r>
    </w:p>
  </w:endnote>
  <w:endnote w:type="continuationSeparator" w:id="0">
    <w:p w14:paraId="4A050E51" w14:textId="77777777" w:rsidR="002819CE" w:rsidRDefault="00281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F04C" w14:textId="77777777" w:rsidR="002819CE" w:rsidRDefault="002819CE">
      <w:pPr>
        <w:spacing w:after="0"/>
      </w:pPr>
      <w:r>
        <w:separator/>
      </w:r>
    </w:p>
  </w:footnote>
  <w:footnote w:type="continuationSeparator" w:id="0">
    <w:p w14:paraId="5A223997" w14:textId="77777777" w:rsidR="002819CE" w:rsidRDefault="002819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58891AA3" w:rsidR="0019398E" w:rsidRDefault="003E7528">
    <w:pPr>
      <w:jc w:val="right"/>
    </w:pPr>
    <w:r>
      <w:fldChar w:fldCharType="begin"/>
    </w:r>
    <w:r>
      <w:instrText>PAGE</w:instrText>
    </w:r>
    <w:r>
      <w:fldChar w:fldCharType="separate"/>
    </w:r>
    <w:r>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r, Kenneth">
    <w15:presenceInfo w15:providerId="AD" w15:userId="S::sherk@umsystem.edu::6c53bedd-9933-4368-bc05-097c60e7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98E"/>
    <w:rsid w:val="00040549"/>
    <w:rsid w:val="00084112"/>
    <w:rsid w:val="000A43AA"/>
    <w:rsid w:val="00107865"/>
    <w:rsid w:val="00115A94"/>
    <w:rsid w:val="00147E62"/>
    <w:rsid w:val="00193073"/>
    <w:rsid w:val="0019398E"/>
    <w:rsid w:val="002819CE"/>
    <w:rsid w:val="002A2268"/>
    <w:rsid w:val="00306C19"/>
    <w:rsid w:val="00307F9C"/>
    <w:rsid w:val="00334C0D"/>
    <w:rsid w:val="0035324E"/>
    <w:rsid w:val="003B3A86"/>
    <w:rsid w:val="003E7528"/>
    <w:rsid w:val="003F7466"/>
    <w:rsid w:val="00435E9F"/>
    <w:rsid w:val="0044261F"/>
    <w:rsid w:val="00493293"/>
    <w:rsid w:val="004B7BAC"/>
    <w:rsid w:val="004D355A"/>
    <w:rsid w:val="00537259"/>
    <w:rsid w:val="0057275F"/>
    <w:rsid w:val="005753A9"/>
    <w:rsid w:val="005F2766"/>
    <w:rsid w:val="0065690A"/>
    <w:rsid w:val="006A501C"/>
    <w:rsid w:val="006A7861"/>
    <w:rsid w:val="00746D3B"/>
    <w:rsid w:val="00755CD8"/>
    <w:rsid w:val="007A0CE2"/>
    <w:rsid w:val="007B3336"/>
    <w:rsid w:val="007C666B"/>
    <w:rsid w:val="0082464E"/>
    <w:rsid w:val="00862D2E"/>
    <w:rsid w:val="008F26AB"/>
    <w:rsid w:val="00922484"/>
    <w:rsid w:val="00923DE8"/>
    <w:rsid w:val="009B444A"/>
    <w:rsid w:val="00A127C4"/>
    <w:rsid w:val="00A500F3"/>
    <w:rsid w:val="00A83335"/>
    <w:rsid w:val="00AA3D58"/>
    <w:rsid w:val="00AE5D1C"/>
    <w:rsid w:val="00B10846"/>
    <w:rsid w:val="00B22F81"/>
    <w:rsid w:val="00B82948"/>
    <w:rsid w:val="00B87CD1"/>
    <w:rsid w:val="00BC6BFB"/>
    <w:rsid w:val="00C25226"/>
    <w:rsid w:val="00C904DF"/>
    <w:rsid w:val="00D36BC8"/>
    <w:rsid w:val="00DB46CF"/>
    <w:rsid w:val="00DE68CB"/>
    <w:rsid w:val="00E3755A"/>
    <w:rsid w:val="00E56D79"/>
    <w:rsid w:val="00E86DA9"/>
    <w:rsid w:val="00EA13C2"/>
    <w:rsid w:val="00F9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C5AF"/>
  <w15:docId w15:val="{E2539297-989F-804F-A4AB-7FA39A6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0846"/>
    <w:rPr>
      <w:b/>
      <w:bCs/>
    </w:rPr>
  </w:style>
  <w:style w:type="character" w:customStyle="1" w:styleId="CommentSubjectChar">
    <w:name w:val="Comment Subject Char"/>
    <w:basedOn w:val="CommentTextChar"/>
    <w:link w:val="CommentSubject"/>
    <w:uiPriority w:val="99"/>
    <w:semiHidden/>
    <w:rsid w:val="00B10846"/>
    <w:rPr>
      <w:b/>
      <w:bCs/>
      <w:sz w:val="20"/>
      <w:szCs w:val="20"/>
    </w:rPr>
  </w:style>
  <w:style w:type="paragraph" w:styleId="Revision">
    <w:name w:val="Revision"/>
    <w:hidden/>
    <w:uiPriority w:val="99"/>
    <w:semiHidden/>
    <w:rsid w:val="00040549"/>
    <w:pPr>
      <w:spacing w:after="0"/>
    </w:pPr>
  </w:style>
  <w:style w:type="paragraph" w:styleId="BalloonText">
    <w:name w:val="Balloon Text"/>
    <w:basedOn w:val="Normal"/>
    <w:link w:val="BalloonTextChar"/>
    <w:uiPriority w:val="99"/>
    <w:semiHidden/>
    <w:unhideWhenUsed/>
    <w:rsid w:val="003B3A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86"/>
    <w:rPr>
      <w:rFonts w:ascii="Segoe UI" w:hAnsi="Segoe UI" w:cs="Segoe UI"/>
      <w:sz w:val="18"/>
      <w:szCs w:val="18"/>
    </w:rPr>
  </w:style>
  <w:style w:type="character" w:styleId="Hyperlink">
    <w:name w:val="Hyperlink"/>
    <w:basedOn w:val="DefaultParagraphFont"/>
    <w:uiPriority w:val="99"/>
    <w:semiHidden/>
    <w:unhideWhenUsed/>
    <w:rsid w:val="00193073"/>
    <w:rPr>
      <w:color w:val="0000FF"/>
      <w:u w:val="single"/>
    </w:rPr>
  </w:style>
  <w:style w:type="character" w:styleId="Emphasis">
    <w:name w:val="Emphasis"/>
    <w:basedOn w:val="DefaultParagraphFont"/>
    <w:uiPriority w:val="20"/>
    <w:qFormat/>
    <w:rsid w:val="00306C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Littlefield, Andrew</dc:creator>
  <cp:lastModifiedBy>Samuel Hawes</cp:lastModifiedBy>
  <cp:revision>10</cp:revision>
  <dcterms:created xsi:type="dcterms:W3CDTF">2023-05-07T23:19:00Z</dcterms:created>
  <dcterms:modified xsi:type="dcterms:W3CDTF">2023-05-08T03:08:00Z</dcterms:modified>
</cp:coreProperties>
</file>