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EA6CF" w14:textId="3F3D7CFF" w:rsidR="00133ADB" w:rsidRPr="0084201A" w:rsidRDefault="00133ADB" w:rsidP="00133ADB">
      <w:pPr>
        <w:jc w:val="center"/>
        <w:rPr>
          <w:b/>
        </w:rPr>
      </w:pPr>
      <w:r w:rsidRPr="0084201A">
        <w:rPr>
          <w:b/>
        </w:rPr>
        <w:t>HW 2</w:t>
      </w:r>
    </w:p>
    <w:p w14:paraId="2B521AD5" w14:textId="57C5CB86" w:rsidR="00133ADB" w:rsidRDefault="00133ADB" w:rsidP="00133ADB">
      <w:r>
        <w:t>Scott White</w:t>
      </w:r>
    </w:p>
    <w:p w14:paraId="2439C84C" w14:textId="5A1DAB32" w:rsidR="00133ADB" w:rsidRDefault="00133ADB" w:rsidP="00133ADB">
      <w:r>
        <w:t>EECE 490B</w:t>
      </w:r>
    </w:p>
    <w:p w14:paraId="34F128B1" w14:textId="410566D7" w:rsidR="00133ADB" w:rsidRDefault="00133ADB" w:rsidP="00133ADB">
      <w:r>
        <w:t>02/13/2018</w:t>
      </w:r>
    </w:p>
    <w:p w14:paraId="22B2D0EA" w14:textId="77777777" w:rsidR="00133ADB" w:rsidRDefault="00133ADB" w:rsidP="00133ADB"/>
    <w:p w14:paraId="1DD51174" w14:textId="77777777" w:rsidR="007B184B" w:rsidRDefault="00D633F1">
      <w:r>
        <w:t xml:space="preserve">2-10: </w:t>
      </w:r>
    </w:p>
    <w:p w14:paraId="120B60F7" w14:textId="77777777" w:rsidR="00D633F1" w:rsidRDefault="00854573">
      <w:r>
        <w:tab/>
        <w:t>a)</w:t>
      </w:r>
      <w:r w:rsidR="00D633F1">
        <w:t xml:space="preserve"> $50,000/750 = </w:t>
      </w:r>
      <w:r w:rsidR="00D633F1" w:rsidRPr="00854573">
        <w:rPr>
          <w:highlight w:val="yellow"/>
        </w:rPr>
        <w:t>$66.67/unit</w:t>
      </w:r>
    </w:p>
    <w:p w14:paraId="5993A4B1" w14:textId="77777777" w:rsidR="00D633F1" w:rsidRDefault="00854573">
      <w:r>
        <w:tab/>
        <w:t>b) 2* 500 + 250 = 1250</w:t>
      </w:r>
    </w:p>
    <w:p w14:paraId="102206A6" w14:textId="77777777" w:rsidR="00854573" w:rsidRDefault="00854573" w:rsidP="00854573">
      <w:pPr>
        <w:ind w:left="720"/>
      </w:pPr>
      <w:r>
        <w:t xml:space="preserve">$50,000/1250 = $40/unit past 500 units, therefore </w:t>
      </w:r>
      <w:r w:rsidRPr="00854573">
        <w:rPr>
          <w:highlight w:val="yellow"/>
        </w:rPr>
        <w:t>$80/unit for the first 500 units</w:t>
      </w:r>
    </w:p>
    <w:p w14:paraId="0465DACF" w14:textId="77777777" w:rsidR="00D633F1" w:rsidRDefault="00854573">
      <w:r>
        <w:tab/>
        <w:t xml:space="preserve">c) </w:t>
      </w:r>
      <w:r w:rsidRPr="00854573">
        <w:rPr>
          <w:highlight w:val="yellow"/>
        </w:rPr>
        <w:t>The 600</w:t>
      </w:r>
      <w:r w:rsidRPr="00854573">
        <w:rPr>
          <w:highlight w:val="yellow"/>
          <w:vertAlign w:val="superscript"/>
        </w:rPr>
        <w:t>th</w:t>
      </w:r>
      <w:r w:rsidRPr="00854573">
        <w:rPr>
          <w:highlight w:val="yellow"/>
        </w:rPr>
        <w:t xml:space="preserve"> unit would have </w:t>
      </w:r>
      <w:proofErr w:type="spellStart"/>
      <w:r w:rsidRPr="00854573">
        <w:rPr>
          <w:highlight w:val="yellow"/>
        </w:rPr>
        <w:t>costed</w:t>
      </w:r>
      <w:proofErr w:type="spellEnd"/>
      <w:r w:rsidRPr="00854573">
        <w:rPr>
          <w:highlight w:val="yellow"/>
        </w:rPr>
        <w:t xml:space="preserve"> $40</w:t>
      </w:r>
    </w:p>
    <w:p w14:paraId="5287FC22" w14:textId="77777777" w:rsidR="00D633F1" w:rsidRDefault="00D633F1">
      <w:r>
        <w:t>2-24:</w:t>
      </w:r>
    </w:p>
    <w:p w14:paraId="45E08263" w14:textId="77777777" w:rsidR="00D633F1" w:rsidRDefault="00854573">
      <w:r>
        <w:tab/>
        <w:t xml:space="preserve">a) </w:t>
      </w:r>
      <w:r w:rsidRPr="00854573">
        <w:rPr>
          <w:highlight w:val="yellow"/>
        </w:rPr>
        <w:t>Opportunity</w:t>
      </w:r>
    </w:p>
    <w:p w14:paraId="50F6E83B" w14:textId="77777777" w:rsidR="00854573" w:rsidRDefault="00854573">
      <w:r>
        <w:tab/>
        <w:t xml:space="preserve">b) </w:t>
      </w:r>
      <w:r w:rsidRPr="00854573">
        <w:rPr>
          <w:highlight w:val="yellow"/>
        </w:rPr>
        <w:t>Book</w:t>
      </w:r>
    </w:p>
    <w:p w14:paraId="2B37F83A" w14:textId="77777777" w:rsidR="00854573" w:rsidRDefault="00854573">
      <w:r>
        <w:tab/>
        <w:t xml:space="preserve">c) </w:t>
      </w:r>
      <w:r w:rsidRPr="00854573">
        <w:rPr>
          <w:highlight w:val="yellow"/>
        </w:rPr>
        <w:t>Cash</w:t>
      </w:r>
    </w:p>
    <w:p w14:paraId="1D3A85EA" w14:textId="77777777" w:rsidR="00854573" w:rsidRDefault="00854573">
      <w:r>
        <w:tab/>
        <w:t xml:space="preserve">d) </w:t>
      </w:r>
      <w:r w:rsidRPr="00854573">
        <w:rPr>
          <w:highlight w:val="yellow"/>
        </w:rPr>
        <w:t>Cash</w:t>
      </w:r>
    </w:p>
    <w:p w14:paraId="6930285D" w14:textId="77777777" w:rsidR="00854573" w:rsidRDefault="00854573" w:rsidP="00854573">
      <w:pPr>
        <w:ind w:firstLine="720"/>
      </w:pPr>
      <w:r>
        <w:t xml:space="preserve">e) </w:t>
      </w:r>
      <w:r w:rsidRPr="00854573">
        <w:rPr>
          <w:highlight w:val="yellow"/>
        </w:rPr>
        <w:t>Opportunity</w:t>
      </w:r>
    </w:p>
    <w:p w14:paraId="77896720" w14:textId="77777777" w:rsidR="00854573" w:rsidRDefault="00854573" w:rsidP="00854573">
      <w:pPr>
        <w:ind w:firstLine="720"/>
      </w:pPr>
      <w:r>
        <w:t xml:space="preserve">f) </w:t>
      </w:r>
      <w:r w:rsidRPr="00854573">
        <w:rPr>
          <w:highlight w:val="yellow"/>
        </w:rPr>
        <w:t>Sunk</w:t>
      </w:r>
    </w:p>
    <w:p w14:paraId="6D4633AE" w14:textId="77777777" w:rsidR="00854573" w:rsidRDefault="00854573" w:rsidP="00854573">
      <w:pPr>
        <w:ind w:firstLine="720"/>
      </w:pPr>
      <w:r>
        <w:t xml:space="preserve">g) </w:t>
      </w:r>
      <w:r w:rsidRPr="00854573">
        <w:rPr>
          <w:highlight w:val="yellow"/>
        </w:rPr>
        <w:t>Opportunity</w:t>
      </w:r>
    </w:p>
    <w:p w14:paraId="39397A32" w14:textId="77777777" w:rsidR="00D633F1" w:rsidRDefault="00D633F1">
      <w:r>
        <w:t>2-34:</w:t>
      </w:r>
    </w:p>
    <w:p w14:paraId="6D119DDD" w14:textId="77777777" w:rsidR="00D633F1" w:rsidRDefault="00AE7CAA" w:rsidP="00AE7CAA">
      <w:pPr>
        <w:pStyle w:val="ListParagraph"/>
        <w:numPr>
          <w:ilvl w:val="0"/>
          <w:numId w:val="1"/>
        </w:numPr>
      </w:pPr>
      <w:r>
        <w:t xml:space="preserve">Book cost = </w:t>
      </w:r>
      <w:r w:rsidR="005D571A">
        <w:t xml:space="preserve">$13,000 - $7,000 = </w:t>
      </w:r>
      <w:r w:rsidR="005D571A" w:rsidRPr="005D571A">
        <w:rPr>
          <w:highlight w:val="yellow"/>
        </w:rPr>
        <w:t>$6</w:t>
      </w:r>
      <w:r w:rsidRPr="005D571A">
        <w:rPr>
          <w:highlight w:val="yellow"/>
        </w:rPr>
        <w:t>,000</w:t>
      </w:r>
    </w:p>
    <w:p w14:paraId="57E20EFC" w14:textId="77777777" w:rsidR="00AE7CAA" w:rsidRDefault="00AE7CAA" w:rsidP="00AE7CAA">
      <w:pPr>
        <w:pStyle w:val="ListParagraph"/>
        <w:numPr>
          <w:ilvl w:val="0"/>
          <w:numId w:val="1"/>
        </w:numPr>
      </w:pPr>
      <w:r>
        <w:t xml:space="preserve">Opportunity Cost = </w:t>
      </w:r>
      <w:r w:rsidRPr="005D571A">
        <w:rPr>
          <w:highlight w:val="yellow"/>
        </w:rPr>
        <w:t>$4,000</w:t>
      </w:r>
    </w:p>
    <w:p w14:paraId="1665C260" w14:textId="77777777" w:rsidR="00AE7CAA" w:rsidRDefault="00AE7CAA" w:rsidP="00AE7CAA">
      <w:pPr>
        <w:pStyle w:val="ListParagraph"/>
        <w:numPr>
          <w:ilvl w:val="0"/>
          <w:numId w:val="1"/>
        </w:numPr>
      </w:pPr>
      <w:r>
        <w:t xml:space="preserve">$6000 - $4000 - $500 = </w:t>
      </w:r>
      <w:r w:rsidR="005D571A" w:rsidRPr="005D571A">
        <w:rPr>
          <w:highlight w:val="yellow"/>
        </w:rPr>
        <w:t>$1,500 cheaper with stainless steel pump</w:t>
      </w:r>
    </w:p>
    <w:p w14:paraId="58DE94C5" w14:textId="77777777" w:rsidR="00D633F1" w:rsidRDefault="00D633F1">
      <w:r>
        <w:t>2-41:</w:t>
      </w:r>
    </w:p>
    <w:p w14:paraId="6DFE36BC" w14:textId="77777777" w:rsidR="00D633F1" w:rsidRDefault="005D571A" w:rsidP="005D571A">
      <w:pPr>
        <w:pStyle w:val="ListParagraph"/>
        <w:numPr>
          <w:ilvl w:val="0"/>
          <w:numId w:val="2"/>
        </w:numPr>
      </w:pPr>
      <w:proofErr w:type="gramStart"/>
      <w:r>
        <w:t>gallons</w:t>
      </w:r>
      <w:proofErr w:type="gramEnd"/>
      <w:r>
        <w:t xml:space="preserve"> = 500m/25mpg = 20 gallons</w:t>
      </w:r>
    </w:p>
    <w:p w14:paraId="4C86BD16" w14:textId="77777777" w:rsidR="005D571A" w:rsidRDefault="005D571A" w:rsidP="005D571A">
      <w:pPr>
        <w:pStyle w:val="ListParagraph"/>
        <w:ind w:left="1080"/>
      </w:pPr>
      <w:proofErr w:type="gramStart"/>
      <w:r>
        <w:t>cost</w:t>
      </w:r>
      <w:proofErr w:type="gramEnd"/>
      <w:r>
        <w:t xml:space="preserve"> of gas = 20 gallons * $4/gallon = $80</w:t>
      </w:r>
    </w:p>
    <w:p w14:paraId="6810D952" w14:textId="77777777" w:rsidR="005D571A" w:rsidRDefault="005D571A" w:rsidP="005D571A">
      <w:pPr>
        <w:pStyle w:val="ListParagraph"/>
        <w:ind w:left="1080"/>
      </w:pPr>
      <w:proofErr w:type="gramStart"/>
      <w:r>
        <w:t>cost</w:t>
      </w:r>
      <w:proofErr w:type="gramEnd"/>
      <w:r>
        <w:t xml:space="preserve"> of maintenance = 500m * $0.65/m = $325</w:t>
      </w:r>
    </w:p>
    <w:p w14:paraId="696E00F1" w14:textId="77777777" w:rsidR="005D571A" w:rsidRDefault="005D571A" w:rsidP="005D571A">
      <w:pPr>
        <w:pStyle w:val="ListParagraph"/>
        <w:ind w:left="1080"/>
      </w:pPr>
      <w:proofErr w:type="gramStart"/>
      <w:r w:rsidRPr="005D571A">
        <w:rPr>
          <w:highlight w:val="yellow"/>
        </w:rPr>
        <w:t>total</w:t>
      </w:r>
      <w:proofErr w:type="gramEnd"/>
      <w:r w:rsidRPr="005D571A">
        <w:rPr>
          <w:highlight w:val="yellow"/>
        </w:rPr>
        <w:t xml:space="preserve"> cost = $405</w:t>
      </w:r>
    </w:p>
    <w:p w14:paraId="3C271BCE" w14:textId="77777777" w:rsidR="005D571A" w:rsidRDefault="0057000C" w:rsidP="0057000C">
      <w:pPr>
        <w:pStyle w:val="ListParagraph"/>
        <w:numPr>
          <w:ilvl w:val="0"/>
          <w:numId w:val="2"/>
        </w:numPr>
      </w:pPr>
      <w:r>
        <w:t xml:space="preserve">75 years * 365 days/year * 24 hours/day = </w:t>
      </w:r>
      <w:r w:rsidRPr="0057000C">
        <w:rPr>
          <w:highlight w:val="yellow"/>
        </w:rPr>
        <w:t>$657,000 hours</w:t>
      </w:r>
    </w:p>
    <w:p w14:paraId="43628A26" w14:textId="3334A3B2" w:rsidR="0057000C" w:rsidRDefault="00057CF1" w:rsidP="0057000C">
      <w:pPr>
        <w:pStyle w:val="ListParagraph"/>
        <w:numPr>
          <w:ilvl w:val="0"/>
          <w:numId w:val="2"/>
        </w:numPr>
      </w:pPr>
      <w:proofErr w:type="gramStart"/>
      <w:r>
        <w:t>circumference</w:t>
      </w:r>
      <w:proofErr w:type="gramEnd"/>
      <w:r>
        <w:t xml:space="preserve"> = 2 * pi * 2000 miles = 12566 miles</w:t>
      </w:r>
    </w:p>
    <w:p w14:paraId="0578BDE2" w14:textId="76031A9D" w:rsidR="00057CF1" w:rsidRDefault="00057CF1" w:rsidP="00057CF1">
      <w:pPr>
        <w:pStyle w:val="ListParagraph"/>
        <w:ind w:left="1080"/>
      </w:pPr>
      <w:r>
        <w:t xml:space="preserve">Travel time = 12566 miles/100 miles/day = </w:t>
      </w:r>
      <w:r w:rsidRPr="00057CF1">
        <w:rPr>
          <w:highlight w:val="yellow"/>
        </w:rPr>
        <w:t>126 days</w:t>
      </w:r>
    </w:p>
    <w:p w14:paraId="7020E89A" w14:textId="50C3997D" w:rsidR="00057CF1" w:rsidRDefault="00057CF1" w:rsidP="00057CF1">
      <w:pPr>
        <w:ind w:firstLine="720"/>
      </w:pPr>
      <w:proofErr w:type="gramStart"/>
      <w:r>
        <w:t xml:space="preserve">d) </w:t>
      </w:r>
      <w:r w:rsidR="00A67484">
        <w:t xml:space="preserve">  Area</w:t>
      </w:r>
      <w:proofErr w:type="gramEnd"/>
      <w:r w:rsidR="00A67484">
        <w:t xml:space="preserve"> of U.S. = 50 * 200 * 390 = </w:t>
      </w:r>
      <w:r w:rsidR="00A67484" w:rsidRPr="00A67484">
        <w:rPr>
          <w:highlight w:val="yellow"/>
        </w:rPr>
        <w:t>3,900,000 miles^2</w:t>
      </w:r>
    </w:p>
    <w:p w14:paraId="365AA541" w14:textId="77777777" w:rsidR="00D633F1" w:rsidRDefault="00D633F1">
      <w:r>
        <w:t>2-44:</w:t>
      </w:r>
    </w:p>
    <w:p w14:paraId="4E827319" w14:textId="3779DC46" w:rsidR="00D633F1" w:rsidRDefault="00433C99" w:rsidP="00E7174C">
      <w:pPr>
        <w:pStyle w:val="ListParagraph"/>
        <w:numPr>
          <w:ilvl w:val="0"/>
          <w:numId w:val="3"/>
        </w:numPr>
      </w:pPr>
      <w:r>
        <w:t xml:space="preserve">Cost = (50 *$125) + ($7,500 * 100) + $10,000 = </w:t>
      </w:r>
      <w:r w:rsidRPr="00E7174C">
        <w:rPr>
          <w:highlight w:val="yellow"/>
        </w:rPr>
        <w:t>$766,250</w:t>
      </w:r>
    </w:p>
    <w:p w14:paraId="0255FA8E" w14:textId="674B7F6E" w:rsidR="00E7174C" w:rsidRDefault="00E7174C" w:rsidP="00E7174C">
      <w:pPr>
        <w:pStyle w:val="ListParagraph"/>
        <w:numPr>
          <w:ilvl w:val="0"/>
          <w:numId w:val="3"/>
        </w:numPr>
      </w:pPr>
      <w:r>
        <w:t xml:space="preserve">Including profit margin = $766,250 *1.35 = </w:t>
      </w:r>
      <w:r w:rsidRPr="00E7174C">
        <w:rPr>
          <w:highlight w:val="yellow"/>
        </w:rPr>
        <w:t>$1,034,438</w:t>
      </w:r>
    </w:p>
    <w:p w14:paraId="7D8660AB" w14:textId="77777777" w:rsidR="00D633F1" w:rsidRDefault="00D633F1">
      <w:r>
        <w:t>2-49:</w:t>
      </w:r>
    </w:p>
    <w:p w14:paraId="2737711D" w14:textId="1586723D" w:rsidR="00D633F1" w:rsidRDefault="00A10282" w:rsidP="00A10282">
      <w:pPr>
        <w:pStyle w:val="ListParagraph"/>
        <w:numPr>
          <w:ilvl w:val="0"/>
          <w:numId w:val="4"/>
        </w:numPr>
      </w:pPr>
      <w:r>
        <w:t>(Cost of A/Cost of B) = (size of A/size of B)^1.13</w:t>
      </w:r>
    </w:p>
    <w:p w14:paraId="7F2F43FF" w14:textId="757F653D" w:rsidR="00A10282" w:rsidRDefault="00A10282" w:rsidP="00A10282">
      <w:pPr>
        <w:pStyle w:val="ListParagraph"/>
        <w:ind w:left="1080"/>
      </w:pPr>
      <w:r>
        <w:t xml:space="preserve">Cost of new lagoon = </w:t>
      </w:r>
      <w:r w:rsidR="00BE3B7F">
        <w:t xml:space="preserve">(1.65^1.13)*$2.3 million = </w:t>
      </w:r>
      <w:r w:rsidR="00BE3B7F" w:rsidRPr="00BE3B7F">
        <w:rPr>
          <w:highlight w:val="yellow"/>
        </w:rPr>
        <w:t>$4.05 million</w:t>
      </w:r>
    </w:p>
    <w:p w14:paraId="5D40AF00" w14:textId="3F152409" w:rsidR="00A10282" w:rsidRDefault="00964119" w:rsidP="00A10282">
      <w:pPr>
        <w:pStyle w:val="ListParagraph"/>
        <w:numPr>
          <w:ilvl w:val="0"/>
          <w:numId w:val="4"/>
        </w:numPr>
      </w:pPr>
      <w:r>
        <w:t xml:space="preserve">A sewage lagoon is a large pond into which the sewage or effluent from the sewage system flows. Lagoon systems have a poor ability to </w:t>
      </w:r>
      <w:proofErr w:type="gramStart"/>
      <w:r>
        <w:t>control  algae</w:t>
      </w:r>
      <w:proofErr w:type="gramEnd"/>
      <w:r>
        <w:t xml:space="preserve"> and suspended solids in warm weather, and poor efficiency in removing pollution load.</w:t>
      </w:r>
    </w:p>
    <w:p w14:paraId="14FB3C15" w14:textId="77777777" w:rsidR="00D633F1" w:rsidRDefault="00D633F1">
      <w:r>
        <w:t>2-60:</w:t>
      </w:r>
    </w:p>
    <w:p w14:paraId="053C9D3E" w14:textId="5A09D136" w:rsidR="00D633F1" w:rsidRDefault="006C734F">
      <w:r>
        <w:tab/>
      </w:r>
      <w:proofErr w:type="gramStart"/>
      <w:r w:rsidR="0053106A">
        <w:t>b</w:t>
      </w:r>
      <w:proofErr w:type="gramEnd"/>
      <w:r w:rsidR="0053106A">
        <w:t xml:space="preserve"> = log(0.75)/log(2) = -0.415</w:t>
      </w:r>
    </w:p>
    <w:p w14:paraId="74C46BFE" w14:textId="77777777" w:rsidR="00B313E2" w:rsidRDefault="0053106A">
      <w:r>
        <w:tab/>
        <w:t>T10 = 260 hours = T1* 10^b = T1 (0.38</w:t>
      </w:r>
      <w:r w:rsidR="00B313E2">
        <w:t xml:space="preserve">46) </w:t>
      </w:r>
    </w:p>
    <w:p w14:paraId="6690BF5A" w14:textId="2E6FD4A7" w:rsidR="0053106A" w:rsidRDefault="00921B6E" w:rsidP="00B313E2">
      <w:pPr>
        <w:ind w:firstLine="720"/>
      </w:pPr>
      <w:r>
        <w:t xml:space="preserve">T1 = </w:t>
      </w:r>
      <w:r w:rsidRPr="00921B6E">
        <w:rPr>
          <w:highlight w:val="yellow"/>
        </w:rPr>
        <w:t>676 hours</w:t>
      </w:r>
    </w:p>
    <w:p w14:paraId="4EFAAACD" w14:textId="58D65F26" w:rsidR="00921B6E" w:rsidRDefault="00921B6E">
      <w:r>
        <w:lastRenderedPageBreak/>
        <w:tab/>
        <w:t xml:space="preserve">T20 = T1*20^(-0.415) = </w:t>
      </w:r>
      <w:r w:rsidRPr="00921B6E">
        <w:rPr>
          <w:highlight w:val="yellow"/>
        </w:rPr>
        <w:t>195 hours</w:t>
      </w:r>
    </w:p>
    <w:p w14:paraId="0168FC10" w14:textId="77777777" w:rsidR="00D633F1" w:rsidRDefault="00D633F1">
      <w:r>
        <w:t>2-75:</w:t>
      </w:r>
    </w:p>
    <w:p w14:paraId="3E7FB3BB" w14:textId="77777777" w:rsidR="007205B1" w:rsidRDefault="00133ADB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768"/>
        <w:gridCol w:w="1099"/>
      </w:tblGrid>
      <w:tr w:rsidR="007205B1" w:rsidRPr="007205B1" w14:paraId="6F20BBC4" w14:textId="77777777" w:rsidTr="007205B1">
        <w:trPr>
          <w:trHeight w:val="300"/>
        </w:trPr>
        <w:tc>
          <w:tcPr>
            <w:tcW w:w="8361" w:type="dxa"/>
            <w:gridSpan w:val="3"/>
            <w:noWrap/>
            <w:hideMark/>
          </w:tcPr>
          <w:p w14:paraId="441EDD68" w14:textId="77777777" w:rsidR="007205B1" w:rsidRPr="007205B1" w:rsidRDefault="007205B1" w:rsidP="007205B1">
            <w:pPr>
              <w:jc w:val="center"/>
              <w:rPr>
                <w:b/>
                <w:bCs/>
              </w:rPr>
            </w:pPr>
            <w:r w:rsidRPr="007205B1">
              <w:rPr>
                <w:b/>
                <w:bCs/>
              </w:rPr>
              <w:t>Cash Flow Table</w:t>
            </w:r>
          </w:p>
        </w:tc>
      </w:tr>
      <w:tr w:rsidR="007205B1" w:rsidRPr="007205B1" w14:paraId="66165701" w14:textId="77777777" w:rsidTr="007205B1">
        <w:trPr>
          <w:trHeight w:val="300"/>
        </w:trPr>
        <w:tc>
          <w:tcPr>
            <w:tcW w:w="579" w:type="dxa"/>
            <w:noWrap/>
            <w:hideMark/>
          </w:tcPr>
          <w:p w14:paraId="55D03800" w14:textId="77777777" w:rsidR="007205B1" w:rsidRPr="007205B1" w:rsidRDefault="007205B1" w:rsidP="007205B1">
            <w:pPr>
              <w:jc w:val="center"/>
              <w:rPr>
                <w:b/>
                <w:bCs/>
              </w:rPr>
            </w:pPr>
            <w:r w:rsidRPr="007205B1">
              <w:rPr>
                <w:b/>
                <w:bCs/>
              </w:rPr>
              <w:t>Year</w:t>
            </w:r>
          </w:p>
        </w:tc>
        <w:tc>
          <w:tcPr>
            <w:tcW w:w="6768" w:type="dxa"/>
            <w:noWrap/>
            <w:hideMark/>
          </w:tcPr>
          <w:p w14:paraId="3001441F" w14:textId="77777777" w:rsidR="007205B1" w:rsidRPr="007205B1" w:rsidRDefault="007205B1" w:rsidP="007205B1">
            <w:pPr>
              <w:jc w:val="center"/>
              <w:rPr>
                <w:b/>
                <w:bCs/>
              </w:rPr>
            </w:pPr>
            <w:r w:rsidRPr="007205B1">
              <w:rPr>
                <w:b/>
                <w:bCs/>
              </w:rPr>
              <w:t>Calculation</w:t>
            </w:r>
          </w:p>
        </w:tc>
        <w:tc>
          <w:tcPr>
            <w:tcW w:w="1014" w:type="dxa"/>
            <w:noWrap/>
            <w:hideMark/>
          </w:tcPr>
          <w:p w14:paraId="3B9F3739" w14:textId="77777777" w:rsidR="007205B1" w:rsidRPr="007205B1" w:rsidRDefault="007205B1" w:rsidP="007205B1">
            <w:pPr>
              <w:jc w:val="center"/>
              <w:rPr>
                <w:b/>
                <w:bCs/>
              </w:rPr>
            </w:pPr>
            <w:r w:rsidRPr="007205B1">
              <w:rPr>
                <w:b/>
                <w:bCs/>
              </w:rPr>
              <w:t>Amount</w:t>
            </w:r>
          </w:p>
        </w:tc>
      </w:tr>
      <w:tr w:rsidR="007205B1" w:rsidRPr="007205B1" w14:paraId="5CE9D301" w14:textId="77777777" w:rsidTr="007205B1">
        <w:trPr>
          <w:trHeight w:val="300"/>
        </w:trPr>
        <w:tc>
          <w:tcPr>
            <w:tcW w:w="579" w:type="dxa"/>
            <w:noWrap/>
            <w:hideMark/>
          </w:tcPr>
          <w:p w14:paraId="02149E47" w14:textId="77777777" w:rsidR="007205B1" w:rsidRPr="007205B1" w:rsidRDefault="007205B1" w:rsidP="007205B1">
            <w:pPr>
              <w:jc w:val="center"/>
            </w:pPr>
            <w:r w:rsidRPr="007205B1">
              <w:t>0</w:t>
            </w:r>
          </w:p>
        </w:tc>
        <w:tc>
          <w:tcPr>
            <w:tcW w:w="6768" w:type="dxa"/>
            <w:noWrap/>
            <w:hideMark/>
          </w:tcPr>
          <w:p w14:paraId="6C08C642" w14:textId="77777777" w:rsidR="007205B1" w:rsidRPr="007205B1" w:rsidRDefault="007205B1" w:rsidP="007205B1">
            <w:pPr>
              <w:jc w:val="center"/>
            </w:pPr>
            <w:r w:rsidRPr="007205B1">
              <w:t>Cash Outflow</w:t>
            </w:r>
          </w:p>
        </w:tc>
        <w:tc>
          <w:tcPr>
            <w:tcW w:w="1014" w:type="dxa"/>
            <w:noWrap/>
            <w:hideMark/>
          </w:tcPr>
          <w:p w14:paraId="27AAC239" w14:textId="77777777" w:rsidR="007205B1" w:rsidRPr="007205B1" w:rsidRDefault="007205B1" w:rsidP="007205B1">
            <w:pPr>
              <w:jc w:val="center"/>
            </w:pPr>
            <w:r w:rsidRPr="007205B1">
              <w:t>$7,500</w:t>
            </w:r>
          </w:p>
        </w:tc>
      </w:tr>
      <w:tr w:rsidR="007205B1" w:rsidRPr="007205B1" w14:paraId="4E8BC42B" w14:textId="77777777" w:rsidTr="007205B1">
        <w:trPr>
          <w:trHeight w:val="300"/>
        </w:trPr>
        <w:tc>
          <w:tcPr>
            <w:tcW w:w="579" w:type="dxa"/>
            <w:noWrap/>
            <w:hideMark/>
          </w:tcPr>
          <w:p w14:paraId="1150C673" w14:textId="77777777" w:rsidR="007205B1" w:rsidRPr="007205B1" w:rsidRDefault="007205B1" w:rsidP="007205B1">
            <w:pPr>
              <w:jc w:val="center"/>
            </w:pPr>
            <w:r w:rsidRPr="007205B1">
              <w:t>1</w:t>
            </w:r>
          </w:p>
        </w:tc>
        <w:tc>
          <w:tcPr>
            <w:tcW w:w="6768" w:type="dxa"/>
            <w:noWrap/>
            <w:hideMark/>
          </w:tcPr>
          <w:p w14:paraId="62D9F1A2" w14:textId="77777777" w:rsidR="007205B1" w:rsidRPr="007205B1" w:rsidRDefault="007205B1" w:rsidP="007205B1">
            <w:pPr>
              <w:jc w:val="center"/>
            </w:pPr>
            <w:r w:rsidRPr="007205B1">
              <w:t>Cash Outflow = $8,000 installment + $1,000 maintenance</w:t>
            </w:r>
          </w:p>
        </w:tc>
        <w:tc>
          <w:tcPr>
            <w:tcW w:w="1014" w:type="dxa"/>
            <w:noWrap/>
            <w:hideMark/>
          </w:tcPr>
          <w:p w14:paraId="5E17B51B" w14:textId="77777777" w:rsidR="007205B1" w:rsidRPr="007205B1" w:rsidRDefault="007205B1" w:rsidP="007205B1">
            <w:pPr>
              <w:jc w:val="center"/>
            </w:pPr>
            <w:r w:rsidRPr="007205B1">
              <w:t>$9,000</w:t>
            </w:r>
          </w:p>
        </w:tc>
      </w:tr>
      <w:tr w:rsidR="007205B1" w:rsidRPr="007205B1" w14:paraId="5BAF9D9B" w14:textId="77777777" w:rsidTr="007205B1">
        <w:trPr>
          <w:trHeight w:val="300"/>
        </w:trPr>
        <w:tc>
          <w:tcPr>
            <w:tcW w:w="579" w:type="dxa"/>
            <w:noWrap/>
            <w:hideMark/>
          </w:tcPr>
          <w:p w14:paraId="62F18D05" w14:textId="77777777" w:rsidR="007205B1" w:rsidRPr="007205B1" w:rsidRDefault="007205B1" w:rsidP="007205B1">
            <w:pPr>
              <w:jc w:val="center"/>
            </w:pPr>
            <w:r w:rsidRPr="007205B1">
              <w:t>2</w:t>
            </w:r>
          </w:p>
        </w:tc>
        <w:tc>
          <w:tcPr>
            <w:tcW w:w="6768" w:type="dxa"/>
            <w:noWrap/>
            <w:hideMark/>
          </w:tcPr>
          <w:p w14:paraId="67BBEC21" w14:textId="77777777" w:rsidR="007205B1" w:rsidRPr="007205B1" w:rsidRDefault="007205B1" w:rsidP="007205B1">
            <w:pPr>
              <w:jc w:val="center"/>
            </w:pPr>
            <w:r w:rsidRPr="007205B1">
              <w:t>Cash Outflow = $8,000 installment + $2,000 maintenance</w:t>
            </w:r>
          </w:p>
        </w:tc>
        <w:tc>
          <w:tcPr>
            <w:tcW w:w="1014" w:type="dxa"/>
            <w:noWrap/>
            <w:hideMark/>
          </w:tcPr>
          <w:p w14:paraId="2F5E9CBC" w14:textId="77777777" w:rsidR="007205B1" w:rsidRPr="007205B1" w:rsidRDefault="007205B1" w:rsidP="007205B1">
            <w:pPr>
              <w:jc w:val="center"/>
            </w:pPr>
            <w:r w:rsidRPr="007205B1">
              <w:t>$10,000</w:t>
            </w:r>
          </w:p>
        </w:tc>
      </w:tr>
      <w:tr w:rsidR="007205B1" w:rsidRPr="007205B1" w14:paraId="312D2F0A" w14:textId="77777777" w:rsidTr="007205B1">
        <w:trPr>
          <w:trHeight w:val="300"/>
        </w:trPr>
        <w:tc>
          <w:tcPr>
            <w:tcW w:w="579" w:type="dxa"/>
            <w:noWrap/>
            <w:hideMark/>
          </w:tcPr>
          <w:p w14:paraId="7B3E1DD2" w14:textId="77777777" w:rsidR="007205B1" w:rsidRPr="007205B1" w:rsidRDefault="007205B1" w:rsidP="007205B1">
            <w:pPr>
              <w:jc w:val="center"/>
            </w:pPr>
            <w:r w:rsidRPr="007205B1">
              <w:t>3</w:t>
            </w:r>
          </w:p>
        </w:tc>
        <w:tc>
          <w:tcPr>
            <w:tcW w:w="6768" w:type="dxa"/>
            <w:noWrap/>
            <w:hideMark/>
          </w:tcPr>
          <w:p w14:paraId="190AEB51" w14:textId="77777777" w:rsidR="007205B1" w:rsidRPr="007205B1" w:rsidRDefault="007205B1" w:rsidP="007205B1">
            <w:pPr>
              <w:jc w:val="center"/>
            </w:pPr>
            <w:r w:rsidRPr="007205B1">
              <w:t>Cash Outflow = $8,000 installment + $2,000 maintenance</w:t>
            </w:r>
          </w:p>
        </w:tc>
        <w:tc>
          <w:tcPr>
            <w:tcW w:w="1014" w:type="dxa"/>
            <w:noWrap/>
            <w:hideMark/>
          </w:tcPr>
          <w:p w14:paraId="52F236CD" w14:textId="77777777" w:rsidR="007205B1" w:rsidRPr="007205B1" w:rsidRDefault="007205B1" w:rsidP="007205B1">
            <w:pPr>
              <w:jc w:val="center"/>
            </w:pPr>
            <w:r w:rsidRPr="007205B1">
              <w:t>$10,000</w:t>
            </w:r>
          </w:p>
        </w:tc>
      </w:tr>
      <w:tr w:rsidR="007205B1" w:rsidRPr="007205B1" w14:paraId="35FAA2BD" w14:textId="77777777" w:rsidTr="007205B1">
        <w:trPr>
          <w:trHeight w:val="300"/>
        </w:trPr>
        <w:tc>
          <w:tcPr>
            <w:tcW w:w="579" w:type="dxa"/>
            <w:noWrap/>
            <w:hideMark/>
          </w:tcPr>
          <w:p w14:paraId="2D7260EF" w14:textId="77777777" w:rsidR="007205B1" w:rsidRPr="007205B1" w:rsidRDefault="007205B1" w:rsidP="007205B1">
            <w:pPr>
              <w:jc w:val="center"/>
            </w:pPr>
            <w:r w:rsidRPr="007205B1">
              <w:t>4</w:t>
            </w:r>
          </w:p>
        </w:tc>
        <w:tc>
          <w:tcPr>
            <w:tcW w:w="6768" w:type="dxa"/>
            <w:noWrap/>
            <w:hideMark/>
          </w:tcPr>
          <w:p w14:paraId="17FD838C" w14:textId="77777777" w:rsidR="007205B1" w:rsidRPr="007205B1" w:rsidRDefault="007205B1" w:rsidP="007205B1">
            <w:pPr>
              <w:jc w:val="center"/>
            </w:pPr>
            <w:r w:rsidRPr="007205B1">
              <w:t>Cash Inflow = $12,000 sale price - $2,000 maintenance</w:t>
            </w:r>
          </w:p>
        </w:tc>
        <w:tc>
          <w:tcPr>
            <w:tcW w:w="1014" w:type="dxa"/>
            <w:noWrap/>
            <w:hideMark/>
          </w:tcPr>
          <w:p w14:paraId="73AC59B6" w14:textId="77777777" w:rsidR="007205B1" w:rsidRPr="007205B1" w:rsidRDefault="007205B1" w:rsidP="007205B1">
            <w:pPr>
              <w:jc w:val="center"/>
            </w:pPr>
            <w:r w:rsidRPr="007205B1">
              <w:t>$10,000</w:t>
            </w:r>
          </w:p>
        </w:tc>
      </w:tr>
    </w:tbl>
    <w:p w14:paraId="339AAF8E" w14:textId="4DC94C44" w:rsidR="00D633F1" w:rsidRDefault="00D633F1"/>
    <w:p w14:paraId="504DA7D6" w14:textId="77777777" w:rsidR="00D633F1" w:rsidRDefault="00D633F1">
      <w:r>
        <w:t>2-80:</w:t>
      </w:r>
    </w:p>
    <w:p w14:paraId="4E2CAC7F" w14:textId="7E3145F7" w:rsidR="00D633F1" w:rsidRDefault="00906DAF">
      <w:r>
        <w:tab/>
        <w:t>Without LEED Score = 114.28</w:t>
      </w:r>
    </w:p>
    <w:p w14:paraId="731816D8" w14:textId="56FDF720" w:rsidR="00906DAF" w:rsidRDefault="00906DAF">
      <w:r>
        <w:tab/>
        <w:t>With LEED Score = 114.69</w:t>
      </w:r>
    </w:p>
    <w:p w14:paraId="67FE5D64" w14:textId="0888E0ED" w:rsidR="00906DAF" w:rsidRDefault="00906DAF" w:rsidP="00906DAF">
      <w:pPr>
        <w:ind w:firstLine="720"/>
      </w:pPr>
      <w:bookmarkStart w:id="0" w:name="_GoBack"/>
      <w:bookmarkEnd w:id="0"/>
      <w:r w:rsidRPr="00906DAF">
        <w:rPr>
          <w:highlight w:val="yellow"/>
        </w:rPr>
        <w:t>Therefore the firm’s bid should be developed with the platinum LEED design</w:t>
      </w:r>
    </w:p>
    <w:sectPr w:rsidR="00906DAF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A4696"/>
    <w:multiLevelType w:val="hybridMultilevel"/>
    <w:tmpl w:val="83E66DF2"/>
    <w:lvl w:ilvl="0" w:tplc="77D0D3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0311A1"/>
    <w:multiLevelType w:val="hybridMultilevel"/>
    <w:tmpl w:val="B7168024"/>
    <w:lvl w:ilvl="0" w:tplc="F460C5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E04D6A"/>
    <w:multiLevelType w:val="hybridMultilevel"/>
    <w:tmpl w:val="901CF47A"/>
    <w:lvl w:ilvl="0" w:tplc="048CB3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D865F0"/>
    <w:multiLevelType w:val="hybridMultilevel"/>
    <w:tmpl w:val="FD764138"/>
    <w:lvl w:ilvl="0" w:tplc="E140F7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F1"/>
    <w:rsid w:val="00057CF1"/>
    <w:rsid w:val="00133ADB"/>
    <w:rsid w:val="00433C99"/>
    <w:rsid w:val="0053106A"/>
    <w:rsid w:val="0057000C"/>
    <w:rsid w:val="005D571A"/>
    <w:rsid w:val="006C734F"/>
    <w:rsid w:val="007205B1"/>
    <w:rsid w:val="007B184B"/>
    <w:rsid w:val="0084201A"/>
    <w:rsid w:val="00854573"/>
    <w:rsid w:val="00906DAF"/>
    <w:rsid w:val="00921B6E"/>
    <w:rsid w:val="00964119"/>
    <w:rsid w:val="00A10282"/>
    <w:rsid w:val="00A67484"/>
    <w:rsid w:val="00AE7CAA"/>
    <w:rsid w:val="00B313E2"/>
    <w:rsid w:val="00BE3B7F"/>
    <w:rsid w:val="00D633F1"/>
    <w:rsid w:val="00E7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055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3F1"/>
    <w:pPr>
      <w:ind w:left="720"/>
      <w:contextualSpacing/>
    </w:pPr>
  </w:style>
  <w:style w:type="table" w:styleId="TableGrid">
    <w:name w:val="Table Grid"/>
    <w:basedOn w:val="TableNormal"/>
    <w:uiPriority w:val="59"/>
    <w:rsid w:val="00720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3F1"/>
    <w:pPr>
      <w:ind w:left="720"/>
      <w:contextualSpacing/>
    </w:pPr>
  </w:style>
  <w:style w:type="table" w:styleId="TableGrid">
    <w:name w:val="Table Grid"/>
    <w:basedOn w:val="TableNormal"/>
    <w:uiPriority w:val="59"/>
    <w:rsid w:val="00720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279</Words>
  <Characters>1595</Characters>
  <Application>Microsoft Macintosh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13</cp:revision>
  <dcterms:created xsi:type="dcterms:W3CDTF">2018-02-13T18:04:00Z</dcterms:created>
  <dcterms:modified xsi:type="dcterms:W3CDTF">2018-02-13T20:34:00Z</dcterms:modified>
</cp:coreProperties>
</file>