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政策速查卡2026-09-版-三档课共用"/>
    <w:p>
      <w:pPr>
        <w:pStyle w:val="Heading1"/>
      </w:pPr>
      <w:r>
        <w:t xml:space="preserve">AI </w:t>
      </w:r>
      <w:r>
        <w:rPr>
          <w:rFonts w:hint="eastAsia"/>
        </w:rPr>
        <w:t xml:space="preserve">政策速查卡（2026-09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三档课共用）</w:t>
      </w:r>
    </w:p>
    <w:p>
      <w:pPr>
        <w:pStyle w:val="BlockText"/>
      </w:pPr>
      <w:r>
        <w:rPr>
          <w:rFonts w:hint="eastAsia"/>
        </w:rPr>
        <w:t xml:space="preserve">用途：三档课政策解读的</w:t>
      </w:r>
      <w:r>
        <w:rPr>
          <w:rFonts w:hint="eastAsia"/>
          <w:b/>
          <w:bCs/>
        </w:rPr>
        <w:t xml:space="preserve">单一事实源</w:t>
      </w:r>
      <w:r>
        <w:rPr>
          <w:rFonts w:hint="eastAsia"/>
        </w:rPr>
        <w:t xml:space="preserve">。初级取”背景</w:t>
      </w:r>
      <w:r>
        <w:t xml:space="preserve"> 30 </w:t>
      </w:r>
      <w:r>
        <w:rPr>
          <w:rFonts w:hint="eastAsia"/>
        </w:rPr>
        <w:t xml:space="preserve">秒”节、中级取”资源拿取”节、高级取”前瞻卡位”节，政策主表全员可查。</w:t>
      </w:r>
      <w:r>
        <w:t xml:space="preserve"> </w:t>
      </w:r>
      <w:r>
        <w:rPr>
          <w:rFonts w:hint="eastAsia"/>
        </w:rPr>
        <w:t xml:space="preserve">版本：2026-09-03</w:t>
      </w:r>
      <w:r>
        <w:t xml:space="preserve"> </w:t>
      </w:r>
      <w:r>
        <w:rPr>
          <w:rFonts w:hint="eastAsia"/>
        </w:rPr>
        <w:t xml:space="preserve">调研更新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政策文件均为公开来源，正式对外授课/投标引用前请以文件原文核对页码与措辞</w:t>
      </w:r>
      <w:r>
        <w:t xml:space="preserve"> </w:t>
      </w:r>
      <w:r>
        <w:rPr>
          <w:rFonts w:hint="eastAsia"/>
        </w:rPr>
        <w:t xml:space="preserve">更新纪律：政策月月变，每季度核一次本卡；讲师课前</w:t>
      </w:r>
      <w:r>
        <w:t xml:space="preserve"> 1 </w:t>
      </w:r>
      <w:r>
        <w:rPr>
          <w:rFonts w:hint="eastAsia"/>
        </w:rPr>
        <w:t xml:space="preserve">天过一遍”有没有新文”</w:t>
      </w:r>
    </w:p>
    <w:p>
      <w:r>
        <w:pict>
          <v:rect style="width:0;height:1.5pt" o:hralign="center" o:hrstd="t" o:hr="t"/>
        </w:pict>
      </w:r>
    </w:p>
    <w:bookmarkStart w:id="9" w:name="一政策主表8-件必知"/>
    <w:p>
      <w:pPr>
        <w:pStyle w:val="Heading2"/>
      </w:pPr>
      <w:r>
        <w:rPr>
          <w:rFonts w:hint="eastAsia"/>
        </w:rPr>
        <w:t xml:space="preserve">一、政策主表（8</w:t>
      </w:r>
      <w:r>
        <w:t xml:space="preserve"> </w:t>
      </w:r>
      <w:r>
        <w:rPr>
          <w:rFonts w:hint="eastAsia"/>
        </w:rPr>
        <w:t xml:space="preserve">件必知）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文号/时间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课里哪档用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国务院《关于深入实施”人工智能+“行动的意见》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国发〔2025〕11号</w:t>
            </w:r>
            <w:r>
              <w:t xml:space="preserve"> · 2025-08-21 </w:t>
            </w:r>
            <w:r>
              <w:rPr>
                <w:rFonts w:hint="eastAsia"/>
              </w:rPr>
              <w:t xml:space="preserve">印发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六大行动（科技/产业/消费/民生/治理/全球合作）；2027</w:t>
            </w:r>
            <w:r>
              <w:t xml:space="preserve"> </w:t>
            </w:r>
            <w:r>
              <w:rPr>
                <w:rFonts w:hint="eastAsia"/>
              </w:rPr>
              <w:t xml:space="preserve">智能终端+智能体普及率&gt;70%、2030&gt;90%、2035</w:t>
            </w:r>
            <w:r>
              <w:t xml:space="preserve"> </w:t>
            </w:r>
            <w:r>
              <w:rPr>
                <w:rFonts w:hint="eastAsia"/>
              </w:rPr>
              <w:t xml:space="preserve">智能社会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三档主轴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“十五五”</w:t>
            </w:r>
            <w:r>
              <w:rPr>
                <w:rFonts w:hint="eastAsia"/>
              </w:rPr>
              <w:t xml:space="preserve">规划与地方”人工智能+“配套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各省市</w:t>
            </w:r>
            <w:r>
              <w:t xml:space="preserve"> 2026 </w:t>
            </w:r>
            <w:r>
              <w:rPr>
                <w:rFonts w:hint="eastAsia"/>
              </w:rPr>
              <w:t xml:space="preserve">起陆续出台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真钱：补助/模型券/认定奖励（见下）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中级主打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八部门《</w:t>
            </w:r>
            <w:r>
              <w:rPr>
                <w:rFonts w:hint="eastAsia"/>
              </w:rPr>
              <w:t xml:space="preserve">“人工智能+制造”</w:t>
            </w:r>
            <w:r>
              <w:rPr>
                <w:rFonts w:hint="eastAsia"/>
              </w:rPr>
              <w:t xml:space="preserve">专项行动实施意见》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工信部联科〔2025〕279号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行业（制造）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2027：3-5</w:t>
            </w:r>
            <w:r>
              <w:t xml:space="preserve"> </w:t>
            </w:r>
            <w:r>
              <w:rPr>
                <w:rFonts w:hint="eastAsia"/>
              </w:rPr>
              <w:t xml:space="preserve">个通用大模型深度应用制造业、1000</w:t>
            </w:r>
            <w:r>
              <w:t xml:space="preserve"> </w:t>
            </w:r>
            <w:r>
              <w:rPr>
                <w:rFonts w:hint="eastAsia"/>
              </w:rPr>
              <w:t xml:space="preserve">工业智能体、100</w:t>
            </w:r>
            <w:r>
              <w:t xml:space="preserve"> </w:t>
            </w:r>
            <w:r>
              <w:rPr>
                <w:rFonts w:hint="eastAsia"/>
              </w:rPr>
              <w:t xml:space="preserve">高质量数据集、500</w:t>
            </w:r>
            <w:r>
              <w:t xml:space="preserve"> </w:t>
            </w:r>
            <w:r>
              <w:rPr>
                <w:rFonts w:hint="eastAsia"/>
              </w:rPr>
              <w:t xml:space="preserve">典型场景；智能体应用商店+智能体分类分级管理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制造加开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工信部《工业互联网和人工智能融合赋能行动方案》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工信厅信管〔2025〕76号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行业（制造）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数据与网络底座：设备上云、数据打通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制造加开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七部门《人工智能生成合成内容标识办法》</w:t>
            </w:r>
          </w:p>
        </w:tc>
        <w:tc>
          <w:tcPr/>
          <w:p>
            <w:pPr>
              <w:pStyle w:val="Compact"/>
            </w:pPr>
            <w:r>
              <w:t xml:space="preserve">2025-09-01 </w:t>
            </w:r>
            <w:r>
              <w:rPr>
                <w:rFonts w:hint="eastAsia"/>
              </w:rPr>
              <w:t xml:space="preserve">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监管合规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生成的图/文/音/视频必须加显式+隐式标识</w:t>
            </w:r>
            <w:r>
              <w:rPr>
                <w:rFonts w:hint="eastAsia"/>
              </w:rPr>
              <w:t xml:space="preserve">（元数据/数字水印）——全员红线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初级红线+中级合规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网信办+四部门《人工智能拟人化互动服务管理暂行办法》</w:t>
            </w:r>
          </w:p>
        </w:tc>
        <w:tc>
          <w:tcPr/>
          <w:p>
            <w:pPr>
              <w:pStyle w:val="Compact"/>
            </w:pPr>
            <w:r>
              <w:t xml:space="preserve">2026-07-15 </w:t>
            </w:r>
            <w:r>
              <w:rPr>
                <w:rFonts w:hint="eastAsia"/>
              </w:rPr>
              <w:t xml:space="preserve">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情感陪伴类</w:t>
            </w:r>
            <w:r>
              <w:t xml:space="preserve"> AI </w:t>
            </w:r>
            <w:r>
              <w:rPr>
                <w:rFonts w:hint="eastAsia"/>
              </w:rPr>
              <w:t xml:space="preserve">须提示”你在与</w:t>
            </w:r>
            <w:r>
              <w:t xml:space="preserve"> AI </w:t>
            </w:r>
            <w:r>
              <w:rPr>
                <w:rFonts w:hint="eastAsia"/>
              </w:rPr>
              <w:t xml:space="preserve">互动”、连续使用</w:t>
            </w:r>
            <w:r>
              <w:t xml:space="preserve"> 2h </w:t>
            </w:r>
            <w:r>
              <w:rPr>
                <w:rFonts w:hint="eastAsia"/>
              </w:rPr>
              <w:t xml:space="preserve">提醒；算法备案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做客服/陪伴场景的企业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中国《人工智能法》立法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统一法未立（2026-08</w:t>
            </w:r>
            <w:r>
              <w:t xml:space="preserve"> </w:t>
            </w:r>
            <w:r>
              <w:rPr>
                <w:rFonts w:hint="eastAsia"/>
              </w:rPr>
              <w:t xml:space="preserve">核实），专项规范群管理+综合立法推进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立法前瞻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“合规不是等一部法，现在就按群规走”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高级前瞻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EU AI </w:t>
            </w:r>
            <w:r>
              <w:rPr>
                <w:rFonts w:hint="eastAsia"/>
              </w:rPr>
              <w:t xml:space="preserve">Act（欧盟</w:t>
            </w:r>
            <w:r>
              <w:t xml:space="preserve"> AI </w:t>
            </w:r>
            <w:r>
              <w:rPr>
                <w:rFonts w:hint="eastAsia"/>
              </w:rPr>
              <w:t xml:space="preserve">法案）</w:t>
            </w:r>
          </w:p>
        </w:tc>
        <w:tc>
          <w:tcPr/>
          <w:p>
            <w:pPr>
              <w:pStyle w:val="Compact"/>
            </w:pPr>
            <w:r>
              <w:t xml:space="preserve">2024-08 </w:t>
            </w:r>
            <w:r>
              <w:rPr>
                <w:rFonts w:hint="eastAsia"/>
              </w:rPr>
              <w:t xml:space="preserve">生效，</w:t>
            </w:r>
            <w:r>
              <w:rPr>
                <w:b/>
                <w:bCs/>
              </w:rPr>
              <w:t xml:space="preserve">2026-08 </w:t>
            </w:r>
            <w:r>
              <w:rPr>
                <w:rFonts w:hint="eastAsia"/>
                <w:b/>
                <w:bCs/>
              </w:rPr>
              <w:t xml:space="preserve">全面适用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第4条</w:t>
            </w:r>
            <w:r>
              <w:t xml:space="preserve"> AI </w:t>
            </w:r>
            <w:r>
              <w:rPr>
                <w:rFonts w:hint="eastAsia"/>
              </w:rPr>
              <w:t xml:space="preserve">素养义务（2025-02</w:t>
            </w:r>
            <w:r>
              <w:t xml:space="preserve"> </w:t>
            </w:r>
            <w:r>
              <w:rPr>
                <w:rFonts w:hint="eastAsia"/>
              </w:rPr>
              <w:t xml:space="preserve">已生效）：企业须保证操作</w:t>
            </w:r>
            <w:r>
              <w:t xml:space="preserve"> AI </w:t>
            </w:r>
            <w:r>
              <w:rPr>
                <w:rFonts w:hint="eastAsia"/>
              </w:rPr>
              <w:t xml:space="preserve">的员工有足够素养；高风险义务</w:t>
            </w:r>
            <w:r>
              <w:t xml:space="preserve"> 2026-12/2028 </w:t>
            </w:r>
            <w:r>
              <w:rPr>
                <w:rFonts w:hint="eastAsia"/>
              </w:rPr>
              <w:t xml:space="preserve">分档落地；AI</w:t>
            </w:r>
            <w:r>
              <w:t xml:space="preserve"> Omnibus </w:t>
            </w:r>
            <w:r>
              <w:rPr>
                <w:rFonts w:hint="eastAsia"/>
              </w:rPr>
              <w:t xml:space="preserve">简化（2026-07-27</w:t>
            </w:r>
            <w:r>
              <w:t xml:space="preserve"> </w:t>
            </w:r>
            <w:r>
              <w:rPr>
                <w:rFonts w:hint="eastAsia"/>
              </w:rPr>
              <w:t xml:space="preserve">生效）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初级钩子+高级前瞻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美国参考：无统一联邦法，州级立法（加州等）+行政令路线；企业关注出口管制与算力供应链。不展开，客户问到按此口径。</w:t>
      </w:r>
    </w:p>
    <w:p>
      <w:r>
        <w:pict>
          <v:rect style="width:0;height:1.5pt" o:hralign="center" o:hrstd="t" o:hr="t"/>
        </w:pict>
      </w:r>
    </w:p>
    <w:bookmarkEnd w:id="9"/>
    <w:bookmarkStart w:id="10" w:name="二初级用背景-30-秒讲师开场收尾口播"/>
    <w:p>
      <w:pPr>
        <w:pStyle w:val="Heading2"/>
      </w:pPr>
      <w:r>
        <w:rPr>
          <w:rFonts w:hint="eastAsia"/>
        </w:rPr>
        <w:t xml:space="preserve">二、初级用：背景</w:t>
      </w:r>
      <w:r>
        <w:t xml:space="preserve"> 30 </w:t>
      </w:r>
      <w:r>
        <w:rPr>
          <w:rFonts w:hint="eastAsia"/>
        </w:rPr>
        <w:t xml:space="preserve">秒（讲师开场/收尾口播）</w:t>
      </w:r>
    </w:p>
    <w:p>
      <w:pPr>
        <w:pStyle w:val="BlockText"/>
      </w:pPr>
      <w:r>
        <w:rPr>
          <w:rFonts w:hint="eastAsia"/>
        </w:rPr>
        <w:t xml:space="preserve">“两句话让你知道这事不是选修课：</w:t>
      </w:r>
      <w:r>
        <w:t xml:space="preserve"> </w:t>
      </w:r>
      <w:r>
        <w:rPr>
          <w:rFonts w:hint="eastAsia"/>
        </w:rPr>
        <w:t xml:space="preserve">一，国家层面，’人工智能+’已经写进国务院文件和十五五规划——2027</w:t>
      </w:r>
      <w:r>
        <w:t xml:space="preserve"> </w:t>
      </w:r>
      <w:r>
        <w:rPr>
          <w:rFonts w:hint="eastAsia"/>
        </w:rPr>
        <w:t xml:space="preserve">年智能应用普及率要过</w:t>
      </w:r>
      <w:r>
        <w:t xml:space="preserve"> </w:t>
      </w:r>
      <w:r>
        <w:rPr>
          <w:rFonts w:hint="eastAsia"/>
        </w:rPr>
        <w:t xml:space="preserve">70%，意思是你的单位迟早会用、会要求你会用；</w:t>
      </w:r>
      <w:r>
        <w:t xml:space="preserve"> </w:t>
      </w:r>
      <w:r>
        <w:rPr>
          <w:rFonts w:hint="eastAsia"/>
        </w:rPr>
        <w:t xml:space="preserve">二，全球层面，欧盟</w:t>
      </w:r>
      <w:r>
        <w:t xml:space="preserve"> AI </w:t>
      </w:r>
      <w:r>
        <w:rPr>
          <w:rFonts w:hint="eastAsia"/>
        </w:rPr>
        <w:t xml:space="preserve">法案从</w:t>
      </w:r>
      <w:r>
        <w:t xml:space="preserve"> 2025 </w:t>
      </w:r>
      <w:r>
        <w:rPr>
          <w:rFonts w:hint="eastAsia"/>
        </w:rPr>
        <w:t xml:space="preserve">年起就要求：</w:t>
      </w:r>
      <w:r>
        <w:rPr>
          <w:rFonts w:hint="eastAsia"/>
          <w:b/>
          <w:bCs/>
        </w:rPr>
        <w:t xml:space="preserve">操作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的员工必须有足够的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素养</w:t>
      </w:r>
      <w:r>
        <w:rPr>
          <w:rFonts w:hint="eastAsia"/>
        </w:rPr>
        <w:t xml:space="preserve">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月法案全面适用。给你用</w:t>
      </w:r>
      <w:r>
        <w:t xml:space="preserve"> AI </w:t>
      </w:r>
      <w:r>
        <w:rPr>
          <w:rFonts w:hint="eastAsia"/>
        </w:rPr>
        <w:t xml:space="preserve">权限的单位，也要为’你懂不懂’负责。</w:t>
      </w:r>
      <w:r>
        <w:t xml:space="preserve"> </w:t>
      </w:r>
      <w:r>
        <w:rPr>
          <w:rFonts w:hint="eastAsia"/>
        </w:rPr>
        <w:t xml:space="preserve">还有一条跟每个人直接相关的红线：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生成的内容要带标识</w:t>
      </w:r>
      <w:r>
        <w:rPr>
          <w:rFonts w:hint="eastAsia"/>
        </w:rPr>
        <w:t xml:space="preserve">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月已施行）——以后你用</w:t>
      </w:r>
      <w:r>
        <w:t xml:space="preserve"> AI </w:t>
      </w:r>
      <w:r>
        <w:rPr>
          <w:rFonts w:hint="eastAsia"/>
        </w:rPr>
        <w:t xml:space="preserve">做的对外图、文、视频，按公司要求加标识，这是合规不是多此一举。”</w:t>
      </w:r>
    </w:p>
    <w:p>
      <w:r>
        <w:pict>
          <v:rect style="width:0;height:1.5pt" o:hralign="center" o:hrstd="t" o:hr="t"/>
        </w:pict>
      </w:r>
    </w:p>
    <w:bookmarkEnd w:id="10"/>
    <w:bookmarkStart w:id="14" w:name="三中级用资源怎么拿真钱清单"/>
    <w:p>
      <w:pPr>
        <w:pStyle w:val="Heading2"/>
      </w:pPr>
      <w:r>
        <w:rPr>
          <w:rFonts w:hint="eastAsia"/>
        </w:rPr>
        <w:t xml:space="preserve">三、中级用：资源怎么拿（真钱清单）</w:t>
      </w:r>
    </w:p>
    <w:bookmarkStart w:id="11" w:name="国家人工智能四类要求-对应你的场景"/>
    <w:p>
      <w:pPr>
        <w:pStyle w:val="Heading3"/>
      </w:pPr>
      <w:r>
        <w:t xml:space="preserve">3.1 </w:t>
      </w:r>
      <w:r>
        <w:rPr>
          <w:rFonts w:hint="eastAsia"/>
        </w:rPr>
        <w:t xml:space="preserve">国家”人工智能+“四类要求</w:t>
      </w:r>
      <w:r>
        <w:t xml:space="preserve"> → </w:t>
      </w:r>
      <w:r>
        <w:rPr>
          <w:rFonts w:hint="eastAsia"/>
        </w:rPr>
        <w:t xml:space="preserve">对应你的场景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你的场景往哪靠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场景牵引、以用促研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别搞盆景，要在真业务里跑出效果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机会画布的</w:t>
            </w:r>
            <w:r>
              <w:t xml:space="preserve"> 3 </w:t>
            </w:r>
            <w:r>
              <w:rPr>
                <w:rFonts w:hint="eastAsia"/>
              </w:rPr>
              <w:t xml:space="preserve">个场景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智能体培育（2027</w:t>
            </w:r>
            <w:r>
              <w:t xml:space="preserve"> </w:t>
            </w:r>
            <w:r>
              <w:rPr>
                <w:rFonts w:hint="eastAsia"/>
              </w:rPr>
              <w:t xml:space="preserve">量级：约</w:t>
            </w:r>
            <w:r>
              <w:t xml:space="preserve"> 1000 </w:t>
            </w:r>
            <w:r>
              <w:rPr>
                <w:rFonts w:hint="eastAsia"/>
              </w:rPr>
              <w:t xml:space="preserve">个行业智能体/500</w:t>
            </w:r>
            <w:r>
              <w:t xml:space="preserve"> </w:t>
            </w:r>
            <w:r>
              <w:rPr>
                <w:rFonts w:hint="eastAsia"/>
              </w:rPr>
              <w:t xml:space="preserve">典型场景）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国家在攒智能体清单，你的场景可以往上报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知识库助手做成可复用智能体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标杆与试点培育（2027</w:t>
            </w:r>
            <w:r>
              <w:t xml:space="preserve"> </w:t>
            </w:r>
            <w:r>
              <w:rPr>
                <w:rFonts w:hint="eastAsia"/>
              </w:rPr>
              <w:t xml:space="preserve">量级：约</w:t>
            </w:r>
            <w:r>
              <w:t xml:space="preserve"> 1000 </w:t>
            </w:r>
            <w:r>
              <w:rPr>
                <w:rFonts w:hint="eastAsia"/>
              </w:rPr>
              <w:t xml:space="preserve">家标杆企业）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先进的挂牌、给资源、带头示范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试点章程按申报口径写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安全可信、分类分级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越关键的场景，人越要压得住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治理清单+停止条件</w:t>
            </w:r>
          </w:p>
        </w:tc>
      </w:tr>
    </w:tbl>
    <w:bookmarkEnd w:id="11"/>
    <w:bookmarkStart w:id="12" w:name="地方真钱通道2026-已落地实例讲师按客户所在省替换"/>
    <w:p>
      <w:pPr>
        <w:pStyle w:val="Heading3"/>
      </w:pPr>
      <w:r>
        <w:t xml:space="preserve">3.2 </w:t>
      </w:r>
      <w:r>
        <w:rPr>
          <w:rFonts w:hint="eastAsia"/>
        </w:rPr>
        <w:t xml:space="preserve">地方真钱通道（2026</w:t>
      </w:r>
      <w:r>
        <w:t xml:space="preserve"> </w:t>
      </w:r>
      <w:r>
        <w:rPr>
          <w:rFonts w:hint="eastAsia"/>
        </w:rPr>
        <w:t xml:space="preserve">已落地实例，讲师按客户所在省替换）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能拿什么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模型券</w:t>
            </w:r>
            <w:r>
              <w:rPr>
                <w:rFonts w:hint="eastAsia"/>
              </w:rPr>
              <w:t xml:space="preserve">（2026</w:t>
            </w:r>
            <w:r>
              <w:t xml:space="preserve"> </w:t>
            </w:r>
            <w:r>
              <w:rPr>
                <w:rFonts w:hint="eastAsia"/>
              </w:rPr>
              <w:t xml:space="preserve">新玩法）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黑龙江”模型券”补助细则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用模型/算力给补贴，降试点成本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标杆场景补助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黑龙江标杆示范场景建设补助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场景项目按额补助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智能终端/智能体投资补助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黑龙江智能体项目投资补助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上智能体项目按投资比例补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重大项目补助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南通</w:t>
            </w:r>
            <w:r>
              <w:t xml:space="preserve"> 2026 </w:t>
            </w:r>
            <w:r>
              <w:rPr>
                <w:rFonts w:hint="eastAsia"/>
              </w:rPr>
              <w:t xml:space="preserve">版：重大项目最高补</w:t>
            </w:r>
            <w:r>
              <w:t xml:space="preserve"> 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大额项目配套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认定奖励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南通：国家级/省级智能工厂认定分档最高</w:t>
            </w:r>
            <w:r>
              <w:t xml:space="preserve"> 200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挂牌=奖励+白名单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研发投入奖励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南通：按研发投入</w:t>
            </w:r>
            <w:r>
              <w:t xml:space="preserve"> 20-30% </w:t>
            </w:r>
            <w:r>
              <w:rPr>
                <w:rFonts w:hint="eastAsia"/>
              </w:rPr>
              <w:t xml:space="preserve">补，最高千万级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研发投入回血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场景示范配套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南通：获国资金额的场景示范项目，地方配套最高</w:t>
            </w:r>
            <w:r>
              <w:t xml:space="preserve"> 1000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国家级项目拿地方配套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讲师用法</w:t>
      </w:r>
      <w:r>
        <w:rPr>
          <w:rFonts w:hint="eastAsia"/>
        </w:rPr>
        <w:t xml:space="preserve">：这表是”弹药库”，别全念。先问客户在哪个省，现场只讲该省</w:t>
      </w:r>
      <w:r>
        <w:t xml:space="preserve"> 2-3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一条全国通用的（模型券趋势）。金句：</w:t>
      </w:r>
      <w:r>
        <w:rPr>
          <w:rFonts w:hint="eastAsia"/>
        </w:rPr>
        <w:t xml:space="preserve">“这门课的作业，攒起来就是一份申报书——申报书里’场景+基线+效益’三栏，就是你</w:t>
      </w:r>
      <w:r>
        <w:t xml:space="preserve"> M1/M2/M6 </w:t>
      </w:r>
      <w:r>
        <w:rPr>
          <w:rFonts w:hint="eastAsia"/>
        </w:rPr>
        <w:t xml:space="preserve">的产出。”</w:t>
      </w:r>
    </w:p>
    <w:bookmarkEnd w:id="12"/>
    <w:bookmarkStart w:id="13" w:name="合规红线中级必须过一遍"/>
    <w:p>
      <w:pPr>
        <w:pStyle w:val="Heading3"/>
      </w:pPr>
      <w:r>
        <w:t xml:space="preserve">3.3 </w:t>
      </w:r>
      <w:r>
        <w:rPr>
          <w:rFonts w:hint="eastAsia"/>
        </w:rPr>
        <w:t xml:space="preserve">合规红线（中级必须过一遍）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生成内容标识</w:t>
      </w:r>
      <w:r>
        <w:rPr>
          <w:rFonts w:hint="eastAsia"/>
        </w:rPr>
        <w:t xml:space="preserve">（2025-09-01</w:t>
      </w:r>
      <w:r>
        <w:t xml:space="preserve"> </w:t>
      </w:r>
      <w:r>
        <w:rPr>
          <w:rFonts w:hint="eastAsia"/>
        </w:rPr>
        <w:t xml:space="preserve">施行）：对外物料带显式+隐式标识，写进</w:t>
      </w:r>
      <w:r>
        <w:t xml:space="preserve"> M8 </w:t>
      </w:r>
      <w:r>
        <w:rPr>
          <w:rFonts w:hint="eastAsia"/>
        </w:rPr>
        <w:t xml:space="preserve">项目的”推广计划”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拟人化互动服务</w:t>
      </w:r>
      <w:r>
        <w:rPr>
          <w:rFonts w:hint="eastAsia"/>
        </w:rPr>
        <w:t xml:space="preserve">（2026-07-15</w:t>
      </w:r>
      <w:r>
        <w:t xml:space="preserve"> </w:t>
      </w:r>
      <w:r>
        <w:rPr>
          <w:rFonts w:hint="eastAsia"/>
        </w:rPr>
        <w:t xml:space="preserve">施行）：做客服/陪伴类智能体的，提示义务+2h</w:t>
      </w:r>
      <w:r>
        <w:t xml:space="preserve"> </w:t>
      </w:r>
      <w:r>
        <w:rPr>
          <w:rFonts w:hint="eastAsia"/>
        </w:rPr>
        <w:t xml:space="preserve">提醒+算法备案，写进</w:t>
      </w:r>
      <w:r>
        <w:t xml:space="preserve"> M7 </w:t>
      </w:r>
      <w:r>
        <w:rPr>
          <w:rFonts w:hint="eastAsia"/>
        </w:rPr>
        <w:t xml:space="preserve">治理清单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数据分类分级</w:t>
      </w:r>
      <w:r>
        <w:rPr>
          <w:rFonts w:hint="eastAsia"/>
        </w:rPr>
        <w:t xml:space="preserve">：绿/黄/红区，红线数据不喂未批准工具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四高级用前瞻卡位董事会汇报弹药"/>
    <w:p>
      <w:pPr>
        <w:pStyle w:val="Heading2"/>
      </w:pPr>
      <w:r>
        <w:rPr>
          <w:rFonts w:hint="eastAsia"/>
        </w:rPr>
        <w:t xml:space="preserve">四、高级用：前瞻卡位（董事会汇报弹药）</w:t>
      </w:r>
    </w:p>
    <w:bookmarkStart w:id="15" w:name="中国立法进度-合规窗口"/>
    <w:p>
      <w:pPr>
        <w:pStyle w:val="Heading3"/>
      </w:pPr>
      <w:r>
        <w:t xml:space="preserve">4.1 </w:t>
      </w:r>
      <w:r>
        <w:rPr>
          <w:rFonts w:hint="eastAsia"/>
        </w:rPr>
        <w:t xml:space="preserve">中国：立法进度</w:t>
      </w:r>
      <w:r>
        <w:t xml:space="preserve"> = </w:t>
      </w:r>
      <w:r>
        <w:rPr>
          <w:rFonts w:hint="eastAsia"/>
        </w:rPr>
        <w:t xml:space="preserve">合规窗口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统一《人工智能法》</w:t>
      </w:r>
      <w:r>
        <w:rPr>
          <w:rFonts w:hint="eastAsia"/>
          <w:b/>
          <w:bCs/>
        </w:rPr>
        <w:t xml:space="preserve">尚未出台</w:t>
      </w:r>
      <w:r>
        <w:rPr>
          <w:rFonts w:hint="eastAsia"/>
        </w:rPr>
        <w:t xml:space="preserve">（2026-08</w:t>
      </w:r>
      <w:r>
        <w:t xml:space="preserve"> </w:t>
      </w:r>
      <w:r>
        <w:rPr>
          <w:rFonts w:hint="eastAsia"/>
        </w:rPr>
        <w:t xml:space="preserve">核实），现行是”专项规范群”：生成式</w:t>
      </w:r>
      <w:r>
        <w:t xml:space="preserve"> AI </w:t>
      </w:r>
      <w:r>
        <w:rPr>
          <w:rFonts w:hint="eastAsia"/>
        </w:rPr>
        <w:t xml:space="preserve">服务管理（2023）/深度合成（2023）/算法推荐（2022）/内容标识（2025-09</w:t>
      </w:r>
      <w:r>
        <w:t xml:space="preserve"> </w:t>
      </w:r>
      <w:r>
        <w:rPr>
          <w:rFonts w:hint="eastAsia"/>
        </w:rPr>
        <w:t xml:space="preserve">施行）/拟人化互动（2026-07</w:t>
      </w:r>
      <w:r>
        <w:t xml:space="preserve"> </w:t>
      </w:r>
      <w:r>
        <w:rPr>
          <w:rFonts w:hint="eastAsia"/>
        </w:rPr>
        <w:t xml:space="preserve">施行）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高管判断</w:t>
      </w:r>
      <w:r>
        <w:rPr>
          <w:rFonts w:hint="eastAsia"/>
        </w:rPr>
        <w:t xml:space="preserve">：群规会持续加密，统一法大概率</w:t>
      </w:r>
      <w:r>
        <w:t xml:space="preserve"> 2026-2027 </w:t>
      </w:r>
      <w:r>
        <w:rPr>
          <w:rFonts w:hint="eastAsia"/>
        </w:rPr>
        <w:t xml:space="preserve">落地。</w:t>
      </w:r>
      <w:r>
        <w:rPr>
          <w:rFonts w:hint="eastAsia"/>
          <w:b/>
          <w:bCs/>
        </w:rPr>
        <w:t xml:space="preserve">现在搭治理体系=抢合规红利；等法来了补=被动整改</w:t>
      </w:r>
      <w:r>
        <w:rPr>
          <w:rFonts w:hint="eastAsia"/>
        </w:rPr>
        <w:t xml:space="preserve">。这就是</w:t>
      </w:r>
      <w:r>
        <w:t xml:space="preserve"> </w:t>
      </w:r>
      <w:r>
        <w:rPr>
          <w:rFonts w:hint="eastAsia"/>
        </w:rPr>
        <w:t xml:space="preserve">H6”治理是方向盘”的政策注脚</w:t>
      </w:r>
    </w:p>
    <w:bookmarkEnd w:id="15"/>
    <w:bookmarkStart w:id="16" w:name="欧盟-ai-act-时间表出海供应链企业必看"/>
    <w:p>
      <w:pPr>
        <w:pStyle w:val="Heading3"/>
      </w:pPr>
      <w:r>
        <w:t xml:space="preserve">4.2 </w:t>
      </w:r>
      <w:r>
        <w:rPr>
          <w:rFonts w:hint="eastAsia"/>
        </w:rPr>
        <w:t xml:space="preserve">欧盟</w:t>
      </w:r>
      <w:r>
        <w:t xml:space="preserve"> AI Act </w:t>
      </w:r>
      <w:r>
        <w:rPr>
          <w:rFonts w:hint="eastAsia"/>
        </w:rPr>
        <w:t xml:space="preserve">时间表（出海/供应链企业必看）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对企业意味着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禁令+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素养义务（第4条）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AI </w:t>
            </w:r>
            <w:r>
              <w:rPr>
                <w:rFonts w:hint="eastAsia"/>
              </w:rPr>
              <w:t xml:space="preserve">的员工必须有素养——</w:t>
            </w:r>
            <w:r>
              <w:rPr>
                <w:rFonts w:hint="eastAsia"/>
                <w:b/>
                <w:bCs/>
              </w:rPr>
              <w:t xml:space="preserve">你办初级课就是履行这条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</w:t>
            </w:r>
          </w:p>
        </w:tc>
        <w:tc>
          <w:tcPr/>
          <w:p>
            <w:pPr>
              <w:pStyle w:val="Compact"/>
            </w:pPr>
            <w:r>
              <w:t xml:space="preserve">GPAI </w:t>
            </w:r>
            <w:r>
              <w:rPr>
                <w:rFonts w:hint="eastAsia"/>
              </w:rPr>
              <w:t xml:space="preserve">模型义务+治理机构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用欧盟大模型</w:t>
            </w:r>
            <w:r>
              <w:t xml:space="preserve"> API </w:t>
            </w:r>
            <w:r>
              <w:rPr>
                <w:rFonts w:hint="eastAsia"/>
              </w:rPr>
              <w:t xml:space="preserve">的，供应商侧已有义务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法案全面适用</w:t>
            </w:r>
            <w:r>
              <w:rPr>
                <w:rFonts w:hint="eastAsia"/>
              </w:rPr>
              <w:t xml:space="preserve">，AI</w:t>
            </w:r>
            <w:r>
              <w:t xml:space="preserve"> Office </w:t>
            </w:r>
            <w:r>
              <w:rPr>
                <w:rFonts w:hint="eastAsia"/>
              </w:rPr>
              <w:t xml:space="preserve">开始执法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在欧盟市场/给欧盟客户供货的，高风险系统义务启动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高风险（Annex</w:t>
            </w:r>
            <w:r>
              <w:t xml:space="preserve"> </w:t>
            </w:r>
            <w:r>
              <w:rPr>
                <w:rFonts w:hint="eastAsia"/>
              </w:rPr>
              <w:t xml:space="preserve">III）义务（Omnibus</w:t>
            </w:r>
            <w:r>
              <w:t xml:space="preserve"> </w:t>
            </w:r>
            <w:r>
              <w:rPr>
                <w:rFonts w:hint="eastAsia"/>
              </w:rPr>
              <w:t xml:space="preserve">延期后）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招聘/信贷/关键基础设施场景最严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受监管产品内嵌高风险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硬件/医疗设备企业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Omnibus</w:t>
      </w:r>
      <w:r>
        <w:rPr>
          <w:rFonts w:hint="eastAsia"/>
        </w:rPr>
        <w:t xml:space="preserve">（简化包，2026-07-27</w:t>
      </w:r>
      <w:r>
        <w:t xml:space="preserve"> </w:t>
      </w:r>
      <w:r>
        <w:rPr>
          <w:rFonts w:hint="eastAsia"/>
        </w:rPr>
        <w:t xml:space="preserve">生效）：小企业/创新场景豁免增多，合规成本有下降空间——别按最严版做全套，按实际风险分级</w:t>
      </w:r>
    </w:p>
    <w:bookmarkEnd w:id="16"/>
    <w:bookmarkStart w:id="17" w:name="三句话上董事会"/>
    <w:p>
      <w:pPr>
        <w:pStyle w:val="Heading3"/>
      </w:pPr>
      <w:r>
        <w:t xml:space="preserve">4.3 </w:t>
      </w:r>
      <w:r>
        <w:rPr>
          <w:rFonts w:hint="eastAsia"/>
        </w:rPr>
        <w:t xml:space="preserve">三句话上董事会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“中国统一</w:t>
      </w:r>
      <w:r>
        <w:t xml:space="preserve"> AI </w:t>
      </w:r>
      <w:r>
        <w:rPr>
          <w:rFonts w:hint="eastAsia"/>
        </w:rPr>
        <w:t xml:space="preserve">法还没立，但群规已经跑起来——我们搭治理体系是在抢窗口，不是赶尾巴。”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“欧盟</w:t>
      </w:r>
      <w:r>
        <w:t xml:space="preserve"> AI </w:t>
      </w:r>
      <w:r>
        <w:rPr>
          <w:rFonts w:hint="eastAsia"/>
        </w:rPr>
        <w:t xml:space="preserve">法案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月全面执法，第</w:t>
      </w:r>
      <w:r>
        <w:t xml:space="preserve"> 4 </w:t>
      </w:r>
      <w:r>
        <w:rPr>
          <w:rFonts w:hint="eastAsia"/>
        </w:rPr>
        <w:t xml:space="preserve">条直接要求员工</w:t>
      </w:r>
      <w:r>
        <w:t xml:space="preserve"> AI </w:t>
      </w:r>
      <w:r>
        <w:rPr>
          <w:rFonts w:hint="eastAsia"/>
        </w:rPr>
        <w:t xml:space="preserve">素养——我们的三档培训就是在履约。”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“出海/供应链触到欧盟的，高风险场景义务</w:t>
      </w:r>
      <w:r>
        <w:t xml:space="preserve"> 2026-12 </w:t>
      </w:r>
      <w:r>
        <w:rPr>
          <w:rFonts w:hint="eastAsia"/>
        </w:rPr>
        <w:t xml:space="preserve">起最严——先分级，再决定哪块要按欧盟标准做。”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政策引用纪律讲师必读"/>
    <w:p>
      <w:pPr>
        <w:pStyle w:val="Heading2"/>
      </w:pPr>
      <w:r>
        <w:rPr>
          <w:rFonts w:hint="eastAsia"/>
        </w:rPr>
        <w:t xml:space="preserve">五、政策引用纪律（讲师必读）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量级≠逐字引文</w:t>
      </w:r>
      <w:r>
        <w:rPr>
          <w:rFonts w:hint="eastAsia"/>
        </w:rPr>
        <w:t xml:space="preserve">：2027</w:t>
      </w:r>
      <w:r>
        <w:t xml:space="preserve"> </w:t>
      </w:r>
      <w:r>
        <w:rPr>
          <w:rFonts w:hint="eastAsia"/>
        </w:rPr>
        <w:t xml:space="preserve">目标数字（1000</w:t>
      </w:r>
      <w:r>
        <w:t xml:space="preserve"> </w:t>
      </w:r>
      <w:r>
        <w:rPr>
          <w:rFonts w:hint="eastAsia"/>
        </w:rPr>
        <w:t xml:space="preserve">智能体/500</w:t>
      </w:r>
      <w:r>
        <w:t xml:space="preserve"> </w:t>
      </w:r>
      <w:r>
        <w:rPr>
          <w:rFonts w:hint="eastAsia"/>
        </w:rPr>
        <w:t xml:space="preserve">场景/1000</w:t>
      </w:r>
      <w:r>
        <w:t xml:space="preserve"> </w:t>
      </w:r>
      <w:r>
        <w:rPr>
          <w:rFonts w:hint="eastAsia"/>
        </w:rPr>
        <w:t xml:space="preserve">标杆）标注”量级”，正式投标引用前核原文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地方政策时效性强</w:t>
      </w:r>
      <w:r>
        <w:rPr>
          <w:rFonts w:hint="eastAsia"/>
        </w:rPr>
        <w:t xml:space="preserve">：补助细则按年更新，课前查客户所在省发改/工信官网最新版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国际政策以官方源为准</w:t>
      </w:r>
      <w:r>
        <w:rPr>
          <w:rFonts w:hint="eastAsia"/>
        </w:rPr>
        <w:t xml:space="preserve">：EU</w:t>
      </w:r>
      <w:r>
        <w:t xml:space="preserve"> AI Act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</w:rPr>
        <w:t xml:space="preserve">digital-strategy.ec.europa.eu，别转二手解读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新文监测</w:t>
      </w:r>
      <w:r>
        <w:rPr>
          <w:rFonts w:hint="eastAsia"/>
        </w:rPr>
        <w:t xml:space="preserve">：每季度查一次”网信办+工信部+国务院”三源，有新文更新本卡并同步三档课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2026-09-03T14:13:13Z</dcterms:created>
  <dcterms:modified xsi:type="dcterms:W3CDTF">2026-09-03T14:13:13Z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