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9799A" w14:textId="77777777" w:rsidR="003036C3" w:rsidRPr="001178E7" w:rsidRDefault="003036C3" w:rsidP="001B5772">
      <w:pPr>
        <w:tabs>
          <w:tab w:val="left" w:pos="0"/>
          <w:tab w:val="right" w:pos="9355"/>
        </w:tabs>
        <w:spacing w:after="0"/>
        <w:rPr>
          <w:rFonts w:ascii="Sylfaen" w:hAnsi="Sylfaen" w:cs="Times Armenian"/>
          <w:b/>
          <w:lang w:val="hy-AM"/>
        </w:rPr>
      </w:pPr>
    </w:p>
    <w:p w14:paraId="79FDB5A8" w14:textId="4B9D753C" w:rsidR="001B6356" w:rsidRDefault="009D5E10" w:rsidP="001B6356">
      <w:pPr>
        <w:tabs>
          <w:tab w:val="left" w:pos="0"/>
          <w:tab w:val="right" w:pos="9355"/>
        </w:tabs>
        <w:spacing w:after="0" w:line="240" w:lineRule="auto"/>
        <w:jc w:val="center"/>
        <w:rPr>
          <w:rFonts w:ascii="Sylfaen" w:hAnsi="Sylfaen" w:cs="Sylfaen"/>
          <w:b/>
          <w:lang w:val="hy-AM"/>
        </w:rPr>
      </w:pPr>
      <w:bookmarkStart w:id="0" w:name="_GoBack"/>
      <w:bookmarkEnd w:id="0"/>
      <w:r>
        <w:rPr>
          <w:rFonts w:ascii="Sylfaen" w:hAnsi="Sylfaen" w:cs="Sylfaen"/>
          <w:b/>
          <w:lang w:val="hy-AM"/>
        </w:rPr>
        <w:t xml:space="preserve">ԲԻԶՆԵՍ </w:t>
      </w:r>
      <w:r w:rsidR="001B6356">
        <w:rPr>
          <w:rFonts w:ascii="Sylfaen" w:hAnsi="Sylfaen" w:cs="Sylfaen"/>
          <w:b/>
          <w:lang w:val="hy-AM"/>
        </w:rPr>
        <w:t>ՎԱՐԿ ՏՐԱՄԱԴՐԵԼՈՒ ՄԱՍԻՆ</w:t>
      </w:r>
    </w:p>
    <w:p w14:paraId="152EE53F" w14:textId="775AB3EF" w:rsidR="001B6356" w:rsidRDefault="001B6356" w:rsidP="001B6356">
      <w:pPr>
        <w:tabs>
          <w:tab w:val="left" w:pos="0"/>
          <w:tab w:val="right" w:pos="9355"/>
        </w:tabs>
        <w:spacing w:after="0" w:line="240" w:lineRule="auto"/>
        <w:jc w:val="center"/>
        <w:rPr>
          <w:rFonts w:ascii="Sylfaen" w:hAnsi="Sylfaen" w:cs="Sylfaen"/>
          <w:lang w:val="hy-AM"/>
        </w:rPr>
      </w:pPr>
      <w:r>
        <w:rPr>
          <w:rFonts w:ascii="Sylfaen" w:hAnsi="Sylfaen" w:cs="Sylfaen"/>
          <w:b/>
          <w:lang w:val="hy-AM"/>
        </w:rPr>
        <w:t>ՀԱՅՏ</w:t>
      </w:r>
      <w:r w:rsidR="00522961" w:rsidRPr="00522961">
        <w:rPr>
          <w:rFonts w:ascii="Sylfaen" w:hAnsi="Sylfaen" w:cs="Sylfaen"/>
          <w:b/>
          <w:lang w:val="hy-AM"/>
        </w:rPr>
        <w:t xml:space="preserve"> - </w:t>
      </w:r>
      <w:r>
        <w:rPr>
          <w:rFonts w:ascii="Sylfaen" w:hAnsi="Sylfaen" w:cs="Sylfaen"/>
          <w:b/>
          <w:lang w:val="hy-AM"/>
        </w:rPr>
        <w:t xml:space="preserve">ՊԱՅՄԱՆԱԳԻՐ </w:t>
      </w:r>
      <w:r>
        <w:rPr>
          <w:rFonts w:ascii="Sylfaen" w:hAnsi="Sylfaen" w:cs="Sylfaen"/>
          <w:lang w:val="hy-AM"/>
        </w:rPr>
        <w:t>/</w:t>
      </w:r>
      <w:r>
        <w:rPr>
          <w:rFonts w:ascii="Sylfaen" w:hAnsi="Sylfaen" w:cs="Sylfaen"/>
          <w:sz w:val="20"/>
          <w:szCs w:val="20"/>
          <w:lang w:val="hy-AM"/>
        </w:rPr>
        <w:t>այսուհետ նաև` Պայմանագիր</w:t>
      </w:r>
      <w:r>
        <w:rPr>
          <w:rFonts w:ascii="Sylfaen" w:hAnsi="Sylfaen" w:cs="Sylfaen"/>
          <w:lang w:val="hy-AM"/>
        </w:rPr>
        <w:t xml:space="preserve">/ </w:t>
      </w:r>
      <w:r>
        <w:rPr>
          <w:rFonts w:ascii="Sylfaen" w:hAnsi="Sylfaen" w:cs="Sylfaen"/>
          <w:b/>
          <w:lang w:val="hy-AM"/>
        </w:rPr>
        <w:t>թիվ---</w:t>
      </w:r>
    </w:p>
    <w:p w14:paraId="431D5510" w14:textId="77777777" w:rsidR="001B6356" w:rsidRDefault="001B6356" w:rsidP="001B6356">
      <w:pPr>
        <w:spacing w:after="0" w:line="240" w:lineRule="auto"/>
        <w:jc w:val="center"/>
        <w:rPr>
          <w:rFonts w:ascii="Sylfaen" w:hAnsi="Sylfaen" w:cs="Times New Roman"/>
          <w:sz w:val="16"/>
          <w:szCs w:val="16"/>
          <w:lang w:val="hy-AM"/>
        </w:rPr>
      </w:pPr>
    </w:p>
    <w:tbl>
      <w:tblPr>
        <w:tblStyle w:val="TableGrid"/>
        <w:tblpPr w:leftFromText="180" w:rightFromText="180" w:vertAnchor="text" w:horzAnchor="margin" w:tblpY="108"/>
        <w:tblW w:w="1130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110"/>
        <w:gridCol w:w="2552"/>
      </w:tblGrid>
      <w:tr w:rsidR="001B6356" w14:paraId="4FF12D57" w14:textId="77777777" w:rsidTr="005F55F8">
        <w:trPr>
          <w:trHeight w:val="287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5522F9" w14:textId="77777777" w:rsidR="001B6356" w:rsidRDefault="001B6356">
            <w:pPr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</w:pPr>
            <w:r>
              <w:rPr>
                <w:rFonts w:ascii="Sylfaen" w:hAnsi="Sylfaen" w:cs="Sylfaen"/>
                <w:i/>
                <w:sz w:val="16"/>
                <w:szCs w:val="16"/>
                <w:lang w:val="hy-AM"/>
              </w:rPr>
              <w:t>Մասնաճյուղ</w:t>
            </w:r>
            <w:r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 xml:space="preserve">, </w:t>
            </w:r>
            <w:r>
              <w:rPr>
                <w:rFonts w:ascii="Sylfaen" w:hAnsi="Sylfaen" w:cs="Sylfaen"/>
                <w:i/>
                <w:sz w:val="16"/>
                <w:szCs w:val="16"/>
                <w:lang w:val="hy-AM"/>
              </w:rPr>
              <w:t>գրասենյակ</w:t>
            </w:r>
            <w:r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>*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84"/>
            </w:tblGrid>
            <w:tr w:rsidR="001B6356" w14:paraId="3AE64D9B" w14:textId="77777777">
              <w:trPr>
                <w:trHeight w:val="269"/>
              </w:trPr>
              <w:tc>
                <w:tcPr>
                  <w:tcW w:w="41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2B9454" w14:textId="77777777" w:rsidR="001B6356" w:rsidRDefault="001B6356" w:rsidP="00146122">
                  <w:pPr>
                    <w:framePr w:hSpace="180" w:wrap="around" w:vAnchor="text" w:hAnchor="margin" w:y="108"/>
                    <w:rPr>
                      <w:rFonts w:ascii="Sylfaen" w:hAnsi="Sylfaen" w:cs="Times New Roman"/>
                      <w:i/>
                      <w:sz w:val="16"/>
                      <w:szCs w:val="16"/>
                      <w:lang w:val="hy-AM"/>
                    </w:rPr>
                  </w:pPr>
                </w:p>
              </w:tc>
            </w:tr>
          </w:tbl>
          <w:p w14:paraId="303C0D26" w14:textId="77777777" w:rsidR="001B6356" w:rsidRDefault="001B6356">
            <w:pPr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AD13C7B" w14:textId="77777777" w:rsidR="001B6356" w:rsidRDefault="001B6356">
            <w:pPr>
              <w:jc w:val="right"/>
              <w:rPr>
                <w:rFonts w:ascii="Sylfaen" w:eastAsia="Times New Roman" w:hAnsi="Sylfaen"/>
                <w:sz w:val="16"/>
                <w:lang w:val="hy-AM"/>
              </w:rPr>
            </w:pPr>
            <w:r>
              <w:rPr>
                <w:rFonts w:ascii="Sylfaen" w:hAnsi="Sylfaen" w:cs="Sylfaen"/>
                <w:sz w:val="18"/>
                <w:szCs w:val="18"/>
                <w:lang w:val="hy-AM"/>
              </w:rPr>
              <w:t>Ամսաթի</w:t>
            </w:r>
            <w:r>
              <w:rPr>
                <w:rFonts w:ascii="Sylfaen" w:hAnsi="Sylfaen" w:cs="Sylfaen"/>
                <w:sz w:val="18"/>
                <w:szCs w:val="18"/>
              </w:rPr>
              <w:t>վ</w:t>
            </w:r>
            <w:r>
              <w:rPr>
                <w:rFonts w:ascii="Sylfaen" w:hAnsi="Sylfaen" w:cs="Times New Roman"/>
                <w:sz w:val="18"/>
                <w:szCs w:val="18"/>
              </w:rPr>
              <w:t xml:space="preserve"> </w:t>
            </w:r>
            <w:r>
              <w:rPr>
                <w:rFonts w:ascii="Sylfaen" w:hAnsi="Sylfaen"/>
                <w:sz w:val="16"/>
                <w:lang w:val="hy-AM"/>
              </w:rPr>
              <w:t>_________</w:t>
            </w:r>
          </w:p>
          <w:p w14:paraId="1809EDB6" w14:textId="77777777" w:rsidR="001B6356" w:rsidRDefault="001B6356">
            <w:pPr>
              <w:tabs>
                <w:tab w:val="left" w:pos="0"/>
                <w:tab w:val="right" w:pos="9355"/>
              </w:tabs>
              <w:jc w:val="right"/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</w:tr>
      <w:tr w:rsidR="001B6356" w14:paraId="7FF1BB43" w14:textId="77777777" w:rsidTr="005F55F8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14:paraId="726554B8" w14:textId="77777777" w:rsidR="001B6356" w:rsidRDefault="001B6356">
            <w:pPr>
              <w:rPr>
                <w:rFonts w:ascii="Sylfaen" w:hAnsi="Sylfaen" w:cs="Sylfaen"/>
                <w:i/>
                <w:sz w:val="14"/>
                <w:szCs w:val="16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3470092F" w14:textId="77777777" w:rsidR="001B6356" w:rsidRDefault="001B6356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91D311B" w14:textId="77777777" w:rsidR="001B6356" w:rsidRDefault="001B6356">
            <w:pPr>
              <w:jc w:val="right"/>
              <w:rPr>
                <w:rFonts w:ascii="Sylfaen" w:hAnsi="Sylfaen" w:cs="Sylfaen"/>
                <w:sz w:val="18"/>
                <w:szCs w:val="18"/>
              </w:rPr>
            </w:pPr>
          </w:p>
        </w:tc>
      </w:tr>
      <w:tr w:rsidR="001B6356" w14:paraId="5EF9B753" w14:textId="77777777" w:rsidTr="005F55F8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14:paraId="77A9ED1A" w14:textId="77777777" w:rsidR="001B6356" w:rsidRDefault="001B6356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  <w:r>
              <w:rPr>
                <w:rFonts w:ascii="Sylfaen" w:hAnsi="Sylfaen" w:cs="Sylfaen"/>
                <w:i/>
                <w:sz w:val="16"/>
                <w:szCs w:val="16"/>
              </w:rPr>
              <w:t>Հաճախորդի</w:t>
            </w:r>
            <w:r>
              <w:rPr>
                <w:rFonts w:ascii="Sylfaen" w:hAnsi="Sylfaen" w:cs="Times New Roman"/>
                <w:i/>
                <w:sz w:val="16"/>
                <w:szCs w:val="16"/>
              </w:rPr>
              <w:t xml:space="preserve"> </w:t>
            </w:r>
            <w:r>
              <w:rPr>
                <w:rFonts w:ascii="Sylfaen" w:hAnsi="Sylfaen" w:cs="Sylfaen"/>
                <w:i/>
                <w:sz w:val="16"/>
                <w:szCs w:val="16"/>
              </w:rPr>
              <w:t>համարը</w:t>
            </w:r>
            <w:r>
              <w:rPr>
                <w:rFonts w:ascii="Sylfaen" w:hAnsi="Sylfaen" w:cs="Sylfaen"/>
                <w:i/>
                <w:sz w:val="16"/>
                <w:szCs w:val="16"/>
                <w:lang w:val="hy-AM"/>
              </w:rPr>
              <w:t xml:space="preserve"> </w:t>
            </w:r>
            <w:r>
              <w:rPr>
                <w:rFonts w:ascii="Sylfaen" w:hAnsi="Sylfaen" w:cs="Sylfaen"/>
                <w:i/>
                <w:sz w:val="16"/>
                <w:szCs w:val="16"/>
              </w:rPr>
              <w:t>(</w:t>
            </w:r>
            <w:r>
              <w:rPr>
                <w:rFonts w:ascii="Sylfaen" w:hAnsi="Sylfaen" w:cs="Sylfaen"/>
                <w:i/>
                <w:sz w:val="12"/>
                <w:szCs w:val="12"/>
                <w:lang w:val="hy-AM"/>
              </w:rPr>
              <w:t>Նշել առկայության դեպքում</w:t>
            </w:r>
            <w:r>
              <w:rPr>
                <w:rFonts w:ascii="Sylfaen" w:hAnsi="Sylfaen" w:cs="Sylfaen"/>
                <w:i/>
                <w:sz w:val="16"/>
                <w:szCs w:val="16"/>
                <w:lang w:val="hy-AM"/>
              </w:rPr>
              <w:t xml:space="preserve"> </w:t>
            </w:r>
            <w:r>
              <w:rPr>
                <w:rFonts w:ascii="Sylfaen" w:hAnsi="Sylfaen" w:cs="Sylfaen"/>
                <w:i/>
                <w:sz w:val="16"/>
                <w:szCs w:val="16"/>
              </w:rPr>
              <w:t>)</w:t>
            </w:r>
            <w:r>
              <w:rPr>
                <w:rFonts w:ascii="Sylfaen" w:hAnsi="Sylfaen" w:cs="Times New Roman"/>
                <w:i/>
                <w:sz w:val="16"/>
                <w:szCs w:val="16"/>
              </w:rPr>
              <w:t>*</w:t>
            </w:r>
          </w:p>
          <w:p w14:paraId="4CF9F0B6" w14:textId="77777777" w:rsidR="001B6356" w:rsidRDefault="001B6356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43"/>
            </w:tblGrid>
            <w:tr w:rsidR="001B6356" w14:paraId="73D1FB6A" w14:textId="77777777" w:rsidTr="001B6356">
              <w:trPr>
                <w:trHeight w:val="295"/>
              </w:trPr>
              <w:tc>
                <w:tcPr>
                  <w:tcW w:w="2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94501C" w14:textId="77777777" w:rsidR="001B6356" w:rsidRDefault="001B6356" w:rsidP="00146122">
                  <w:pPr>
                    <w:framePr w:hSpace="180" w:wrap="around" w:vAnchor="text" w:hAnchor="margin" w:y="108"/>
                    <w:rPr>
                      <w:rFonts w:ascii="Sylfaen" w:hAnsi="Sylfaen" w:cs="Times New Roman"/>
                      <w:i/>
                      <w:color w:val="FF0000"/>
                      <w:sz w:val="16"/>
                      <w:szCs w:val="16"/>
                      <w:lang w:val="hy-AM"/>
                    </w:rPr>
                  </w:pPr>
                </w:p>
              </w:tc>
            </w:tr>
          </w:tbl>
          <w:p w14:paraId="59A70904" w14:textId="77777777" w:rsidR="001B6356" w:rsidRDefault="001B6356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811D3DD" w14:textId="77777777" w:rsidR="001B6356" w:rsidRDefault="001B6356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</w:tr>
      <w:tr w:rsidR="001B6356" w14:paraId="4B188A26" w14:textId="77777777" w:rsidTr="005F55F8">
        <w:trPr>
          <w:trHeight w:val="178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FAD6AD" w14:textId="21EC85A3" w:rsidR="001B6356" w:rsidRDefault="005F55F8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  <w:r>
              <w:rPr>
                <w:rFonts w:ascii="Sylfaen" w:hAnsi="Sylfaen" w:cs="Sylfaen"/>
                <w:i/>
                <w:sz w:val="16"/>
                <w:szCs w:val="16"/>
                <w:lang w:val="hy-AM"/>
              </w:rPr>
              <w:t>Պայմանագր</w:t>
            </w:r>
            <w:r w:rsidR="001B6356">
              <w:rPr>
                <w:rFonts w:ascii="Sylfaen" w:hAnsi="Sylfaen" w:cs="Sylfaen"/>
                <w:i/>
                <w:sz w:val="16"/>
                <w:szCs w:val="16"/>
              </w:rPr>
              <w:t>ի</w:t>
            </w:r>
            <w:r w:rsidR="001B6356">
              <w:rPr>
                <w:rFonts w:ascii="Sylfaen" w:hAnsi="Sylfaen" w:cs="Times New Roman"/>
                <w:i/>
                <w:sz w:val="16"/>
                <w:szCs w:val="16"/>
              </w:rPr>
              <w:t xml:space="preserve"> </w:t>
            </w:r>
            <w:r w:rsidR="001B6356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 xml:space="preserve">վարկային կոդը </w:t>
            </w:r>
            <w:r w:rsidR="001B6356">
              <w:rPr>
                <w:rFonts w:ascii="Sylfaen" w:hAnsi="Sylfaen" w:cs="Sylfaen"/>
                <w:i/>
                <w:sz w:val="16"/>
                <w:szCs w:val="16"/>
              </w:rPr>
              <w:t>(</w:t>
            </w:r>
            <w:r w:rsidR="001B6356">
              <w:rPr>
                <w:rFonts w:ascii="Sylfaen" w:hAnsi="Sylfaen" w:cs="Sylfaen"/>
                <w:i/>
                <w:sz w:val="12"/>
                <w:szCs w:val="12"/>
                <w:lang w:val="hy-AM"/>
              </w:rPr>
              <w:t>Նշել վարկը հաստատելու դեպքում</w:t>
            </w:r>
            <w:r w:rsidR="001B6356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 xml:space="preserve"> </w:t>
            </w:r>
            <w:r w:rsidR="001B6356">
              <w:rPr>
                <w:rFonts w:ascii="Sylfaen" w:hAnsi="Sylfaen" w:cs="Sylfaen"/>
                <w:i/>
                <w:sz w:val="16"/>
                <w:szCs w:val="16"/>
              </w:rPr>
              <w:t>)</w:t>
            </w:r>
            <w:r w:rsidR="001B6356">
              <w:rPr>
                <w:rFonts w:ascii="Sylfaen" w:hAnsi="Sylfaen" w:cs="Times New Roman"/>
                <w:i/>
                <w:sz w:val="16"/>
                <w:szCs w:val="16"/>
              </w:rPr>
              <w:t>*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44"/>
            </w:tblGrid>
            <w:tr w:rsidR="001B6356" w14:paraId="62945C80" w14:textId="77777777" w:rsidTr="001B6356">
              <w:trPr>
                <w:trHeight w:val="287"/>
              </w:trPr>
              <w:tc>
                <w:tcPr>
                  <w:tcW w:w="2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0A776D" w14:textId="77777777" w:rsidR="001B6356" w:rsidRPr="001B6356" w:rsidRDefault="001B6356" w:rsidP="00146122">
                  <w:pPr>
                    <w:framePr w:hSpace="180" w:wrap="around" w:vAnchor="text" w:hAnchor="margin" w:y="108"/>
                    <w:rPr>
                      <w:rFonts w:ascii="Sylfaen" w:hAnsi="Sylfaen" w:cs="Times New Roman"/>
                      <w:i/>
                      <w:color w:val="FF0000"/>
                      <w:sz w:val="16"/>
                      <w:szCs w:val="16"/>
                    </w:rPr>
                  </w:pPr>
                </w:p>
              </w:tc>
            </w:tr>
          </w:tbl>
          <w:p w14:paraId="70AD7469" w14:textId="77777777" w:rsidR="001B6356" w:rsidRPr="005F55F8" w:rsidRDefault="001B6356">
            <w:pPr>
              <w:rPr>
                <w:rFonts w:ascii="Sylfaen" w:hAnsi="Sylfaen" w:cs="Times New Roman"/>
                <w:i/>
                <w:color w:val="FF0000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957DF26" w14:textId="77777777" w:rsidR="001B6356" w:rsidRDefault="001B6356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</w:tr>
      <w:tr w:rsidR="001B6356" w14:paraId="6232AC43" w14:textId="77777777" w:rsidTr="005F55F8"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78A960" w14:textId="77777777" w:rsidR="001B6356" w:rsidRDefault="001B6356">
            <w:pPr>
              <w:rPr>
                <w:rFonts w:ascii="Sylfaen" w:hAnsi="Sylfaen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068BFC" w14:textId="77777777" w:rsidR="001B6356" w:rsidRDefault="001B6356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3520A9" w14:textId="77777777" w:rsidR="001B6356" w:rsidRDefault="001B6356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</w:tr>
    </w:tbl>
    <w:p w14:paraId="4D07815F" w14:textId="77777777" w:rsidR="001B6356" w:rsidRDefault="001B6356" w:rsidP="001B6356">
      <w:pPr>
        <w:spacing w:after="0"/>
        <w:rPr>
          <w:rFonts w:ascii="Sylfaen" w:hAnsi="Sylfaen" w:cs="Sylfaen"/>
          <w:b/>
          <w:i/>
          <w:sz w:val="16"/>
          <w:szCs w:val="16"/>
        </w:rPr>
      </w:pPr>
      <w:r>
        <w:rPr>
          <w:rFonts w:ascii="Sylfaen" w:hAnsi="Sylfaen" w:cs="Times New Roman"/>
          <w:b/>
          <w:i/>
          <w:sz w:val="16"/>
          <w:szCs w:val="16"/>
        </w:rPr>
        <w:t>*</w:t>
      </w:r>
      <w:r>
        <w:rPr>
          <w:rFonts w:ascii="Sylfaen" w:hAnsi="Sylfaen" w:cs="Sylfaen"/>
          <w:b/>
          <w:i/>
          <w:sz w:val="16"/>
          <w:szCs w:val="16"/>
        </w:rPr>
        <w:t>Լրացվում</w:t>
      </w:r>
      <w:r>
        <w:rPr>
          <w:rFonts w:ascii="Sylfaen" w:hAnsi="Sylfaen" w:cs="Times New Roman"/>
          <w:b/>
          <w:i/>
          <w:sz w:val="16"/>
          <w:szCs w:val="16"/>
        </w:rPr>
        <w:t xml:space="preserve"> </w:t>
      </w:r>
      <w:r>
        <w:rPr>
          <w:rFonts w:ascii="Sylfaen" w:hAnsi="Sylfaen" w:cs="Sylfaen"/>
          <w:b/>
          <w:i/>
          <w:sz w:val="16"/>
          <w:szCs w:val="16"/>
        </w:rPr>
        <w:t>է</w:t>
      </w:r>
      <w:r>
        <w:rPr>
          <w:rFonts w:ascii="Sylfaen" w:hAnsi="Sylfaen" w:cs="Times New Roman"/>
          <w:b/>
          <w:i/>
          <w:sz w:val="16"/>
          <w:szCs w:val="16"/>
        </w:rPr>
        <w:t xml:space="preserve"> </w:t>
      </w:r>
      <w:r>
        <w:rPr>
          <w:rFonts w:ascii="Sylfaen" w:hAnsi="Sylfaen" w:cs="Sylfaen"/>
          <w:b/>
          <w:i/>
          <w:sz w:val="16"/>
          <w:szCs w:val="16"/>
        </w:rPr>
        <w:t>Բանկի</w:t>
      </w:r>
      <w:r>
        <w:rPr>
          <w:rFonts w:ascii="Sylfaen" w:hAnsi="Sylfaen" w:cs="Times New Roman"/>
          <w:b/>
          <w:i/>
          <w:sz w:val="16"/>
          <w:szCs w:val="16"/>
        </w:rPr>
        <w:t xml:space="preserve"> </w:t>
      </w:r>
      <w:r>
        <w:rPr>
          <w:rFonts w:ascii="Sylfaen" w:hAnsi="Sylfaen" w:cs="Sylfaen"/>
          <w:b/>
          <w:i/>
          <w:sz w:val="16"/>
          <w:szCs w:val="16"/>
        </w:rPr>
        <w:t>կողմից</w:t>
      </w:r>
    </w:p>
    <w:p w14:paraId="33FAFD18" w14:textId="77777777" w:rsidR="001B6356" w:rsidRDefault="001B6356" w:rsidP="001B6356">
      <w:pPr>
        <w:spacing w:after="0"/>
        <w:rPr>
          <w:rFonts w:ascii="Sylfaen" w:hAnsi="Sylfaen" w:cs="Times New Roman"/>
          <w:i/>
          <w:sz w:val="16"/>
          <w:szCs w:val="1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3"/>
      </w:tblGrid>
      <w:tr w:rsidR="001B6356" w14:paraId="3D6ED653" w14:textId="77777777" w:rsidTr="001B6356">
        <w:tc>
          <w:tcPr>
            <w:tcW w:w="7763" w:type="dxa"/>
            <w:hideMark/>
          </w:tcPr>
          <w:p w14:paraId="3ECC448E" w14:textId="77777777" w:rsidR="001B6356" w:rsidRDefault="001B6356" w:rsidP="001B6356">
            <w:pPr>
              <w:pStyle w:val="ListParagraph"/>
              <w:numPr>
                <w:ilvl w:val="0"/>
                <w:numId w:val="11"/>
              </w:numPr>
              <w:rPr>
                <w:rFonts w:ascii="Sylfaen" w:eastAsia="Times New Roman" w:hAnsi="Sylfae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ylfaen" w:eastAsia="Times New Roman" w:hAnsi="Sylfaen" w:cs="Sylfaen"/>
                <w:b/>
                <w:bCs/>
                <w:color w:val="000000"/>
                <w:sz w:val="20"/>
                <w:szCs w:val="20"/>
              </w:rPr>
              <w:t>ՀԱՃԱԽՈՐԴԻ</w:t>
            </w:r>
            <w:r>
              <w:rPr>
                <w:rFonts w:ascii="Sylfaen" w:eastAsia="Times New Roman" w:hAnsi="Sylfaen" w:cs="Times New Roman"/>
                <w:b/>
                <w:bCs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Sylfaen" w:eastAsia="Times New Roman" w:hAnsi="Sylfaen" w:cs="Times New Roman"/>
                <w:b/>
                <w:bCs/>
                <w:color w:val="000000"/>
                <w:sz w:val="20"/>
                <w:szCs w:val="20"/>
                <w:lang w:val="hy-AM"/>
              </w:rPr>
              <w:t xml:space="preserve">այսուհետ նաև` </w:t>
            </w:r>
            <w:r>
              <w:rPr>
                <w:rFonts w:ascii="Sylfaen" w:eastAsia="Times New Roman" w:hAnsi="Sylfaen" w:cs="Times New Roman"/>
                <w:b/>
                <w:bCs/>
                <w:color w:val="000000"/>
                <w:sz w:val="20"/>
                <w:szCs w:val="20"/>
              </w:rPr>
              <w:t>ՎԱՐԿԱՌՈՒ</w:t>
            </w:r>
            <w:r>
              <w:rPr>
                <w:rFonts w:ascii="Sylfaen" w:eastAsia="Times New Roman" w:hAnsi="Sylfaen" w:cs="Times New Roman"/>
                <w:b/>
                <w:bCs/>
                <w:color w:val="000000"/>
                <w:sz w:val="20"/>
                <w:szCs w:val="20"/>
                <w:lang w:val="hy-AM"/>
              </w:rPr>
              <w:t>Ի</w:t>
            </w:r>
            <w:r>
              <w:rPr>
                <w:rFonts w:ascii="Sylfaen" w:eastAsia="Times New Roman" w:hAnsi="Sylfaen" w:cs="Times New Roman"/>
                <w:b/>
                <w:bCs/>
                <w:color w:val="000000"/>
                <w:sz w:val="20"/>
                <w:szCs w:val="20"/>
              </w:rPr>
              <w:t xml:space="preserve">/ </w:t>
            </w:r>
            <w:r>
              <w:rPr>
                <w:rFonts w:ascii="Sylfaen" w:eastAsia="Times New Roman" w:hAnsi="Sylfaen" w:cs="Sylfaen"/>
                <w:b/>
                <w:bCs/>
                <w:color w:val="000000"/>
                <w:sz w:val="20"/>
                <w:szCs w:val="20"/>
              </w:rPr>
              <w:t>ՏՎՅԱԼՆԵՐ</w:t>
            </w:r>
            <w:r>
              <w:rPr>
                <w:rFonts w:ascii="Sylfaen" w:eastAsia="Times New Roman" w:hAnsi="Sylfaen" w:cs="Times New Roman"/>
                <w:b/>
                <w:bCs/>
                <w:color w:val="000000"/>
                <w:sz w:val="20"/>
                <w:szCs w:val="20"/>
              </w:rPr>
              <w:t xml:space="preserve">                                    </w:t>
            </w:r>
          </w:p>
        </w:tc>
      </w:tr>
    </w:tbl>
    <w:p w14:paraId="602106B7" w14:textId="77777777" w:rsidR="001B6356" w:rsidRDefault="001B6356" w:rsidP="001B6356">
      <w:pPr>
        <w:tabs>
          <w:tab w:val="left" w:pos="8310"/>
        </w:tabs>
        <w:spacing w:after="0"/>
        <w:rPr>
          <w:rFonts w:ascii="Sylfaen" w:hAnsi="Sylfaen" w:cs="Times New Roman"/>
          <w:i/>
          <w:sz w:val="18"/>
          <w:szCs w:val="18"/>
          <w:lang w:val="hy-AM"/>
        </w:rPr>
      </w:pPr>
    </w:p>
    <w:p w14:paraId="6E0B8F24" w14:textId="77777777" w:rsidR="001B6356" w:rsidRDefault="001B6356" w:rsidP="001B6356">
      <w:pPr>
        <w:tabs>
          <w:tab w:val="left" w:pos="8310"/>
        </w:tabs>
        <w:spacing w:after="0"/>
        <w:rPr>
          <w:rFonts w:ascii="Sylfaen" w:hAnsi="Sylfaen" w:cs="Times New Roman"/>
          <w:i/>
          <w:sz w:val="6"/>
          <w:szCs w:val="6"/>
          <w:lang w:val="hy-AM"/>
        </w:rPr>
      </w:pPr>
    </w:p>
    <w:p w14:paraId="4C7F5129" w14:textId="77777777" w:rsidR="001B6356" w:rsidRDefault="001B6356" w:rsidP="001B6356">
      <w:pPr>
        <w:tabs>
          <w:tab w:val="left" w:pos="8310"/>
        </w:tabs>
        <w:spacing w:after="0"/>
        <w:rPr>
          <w:rFonts w:ascii="Sylfaen" w:hAnsi="Sylfaen" w:cs="Times New Roman"/>
          <w:i/>
          <w:sz w:val="6"/>
          <w:szCs w:val="6"/>
          <w:lang w:val="hy-AM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816"/>
        <w:gridCol w:w="2292"/>
        <w:gridCol w:w="2710"/>
      </w:tblGrid>
      <w:tr w:rsidR="001B6356" w14:paraId="2CB1D89B" w14:textId="77777777" w:rsidTr="001B6356">
        <w:trPr>
          <w:trHeight w:val="541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4B59801D" w14:textId="77777777" w:rsidR="001B6356" w:rsidRDefault="001B6356">
            <w:pPr>
              <w:rPr>
                <w:rFonts w:ascii="Sylfaen" w:hAnsi="Sylfaen" w:cs="Times New Roman"/>
                <w:i/>
                <w:sz w:val="18"/>
                <w:szCs w:val="18"/>
              </w:rPr>
            </w:pPr>
            <w:r>
              <w:rPr>
                <w:rFonts w:ascii="Sylfaen" w:hAnsi="Sylfaen" w:cs="Sylfaen"/>
                <w:i/>
                <w:sz w:val="18"/>
                <w:szCs w:val="18"/>
              </w:rPr>
              <w:t>Անվանում  և կազմակերպաիրավական ձև</w:t>
            </w:r>
          </w:p>
          <w:p w14:paraId="4394B9CB" w14:textId="77777777" w:rsidR="001B6356" w:rsidRDefault="001B6356">
            <w:pPr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781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552"/>
            </w:tblGrid>
            <w:tr w:rsidR="001B6356" w14:paraId="48206D6D" w14:textId="77777777">
              <w:trPr>
                <w:trHeight w:val="360"/>
              </w:trPr>
              <w:tc>
                <w:tcPr>
                  <w:tcW w:w="7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A871BF" w14:textId="77777777" w:rsidR="001B6356" w:rsidRDefault="001B6356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1F12BB8D" w14:textId="77777777" w:rsidR="001B6356" w:rsidRDefault="001B6356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1B6356" w14:paraId="6BCCFFE4" w14:textId="77777777" w:rsidTr="001B6356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3DCF779E" w14:textId="77777777" w:rsidR="001B6356" w:rsidRDefault="001B6356">
            <w:pPr>
              <w:rPr>
                <w:rFonts w:ascii="Sylfaen" w:hAnsi="Sylfaen" w:cs="Times New Roman"/>
                <w:i/>
                <w:sz w:val="18"/>
                <w:szCs w:val="18"/>
              </w:rPr>
            </w:pPr>
            <w:r>
              <w:rPr>
                <w:rFonts w:ascii="Sylfaen" w:hAnsi="Sylfaen" w:cs="Times New Roman"/>
                <w:i/>
                <w:sz w:val="18"/>
                <w:szCs w:val="18"/>
              </w:rPr>
              <w:t>Գրանցման համար</w:t>
            </w:r>
          </w:p>
          <w:p w14:paraId="5B2CC2E9" w14:textId="77777777" w:rsidR="001B6356" w:rsidRDefault="001B6356">
            <w:pPr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781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Style w:val="TableGrid"/>
              <w:tblpPr w:leftFromText="180" w:rightFromText="180" w:vertAnchor="text" w:horzAnchor="margin" w:tblpY="-15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4"/>
            </w:tblGrid>
            <w:tr w:rsidR="001B6356" w14:paraId="745CD0C8" w14:textId="77777777">
              <w:trPr>
                <w:trHeight w:val="360"/>
              </w:trPr>
              <w:tc>
                <w:tcPr>
                  <w:tcW w:w="2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3E4EAB" w14:textId="77777777" w:rsidR="001B6356" w:rsidRDefault="001B6356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27C2809E" w14:textId="77777777" w:rsidR="001B6356" w:rsidRDefault="001B6356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</w:tr>
      <w:tr w:rsidR="001B6356" w14:paraId="140838C4" w14:textId="77777777" w:rsidTr="001B6356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2EE653EC" w14:textId="77777777" w:rsidR="001B6356" w:rsidRDefault="001B6356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79BE12" w14:textId="77777777" w:rsidR="001B6356" w:rsidRDefault="001B6356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</w:tcPr>
          <w:p w14:paraId="1E7D6606" w14:textId="77777777" w:rsidR="001B6356" w:rsidRDefault="001B6356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</w:tcPr>
          <w:p w14:paraId="4BBFB178" w14:textId="77777777" w:rsidR="001B6356" w:rsidRDefault="001B6356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1B6356" w14:paraId="61B258CF" w14:textId="77777777" w:rsidTr="001B6356">
        <w:trPr>
          <w:trHeight w:val="477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766776" w14:textId="77777777" w:rsidR="001B6356" w:rsidRDefault="001B6356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</w:rPr>
            </w:pPr>
            <w:r>
              <w:rPr>
                <w:rFonts w:ascii="Sylfaen" w:hAnsi="Sylfaen" w:cs="Sylfaen"/>
                <w:i/>
                <w:sz w:val="18"/>
                <w:szCs w:val="18"/>
              </w:rPr>
              <w:t>Տրման</w:t>
            </w:r>
            <w:r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>
              <w:rPr>
                <w:rFonts w:ascii="Sylfaen" w:hAnsi="Sylfaen" w:cs="Sylfaen"/>
                <w:i/>
                <w:sz w:val="18"/>
                <w:szCs w:val="18"/>
              </w:rPr>
              <w:t>ամսաթիվ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Style w:val="TableGrid"/>
              <w:tblpPr w:leftFromText="180" w:rightFromText="180" w:vertAnchor="text" w:horzAnchor="margin" w:tblpY="-18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4"/>
            </w:tblGrid>
            <w:tr w:rsidR="001B6356" w14:paraId="018EFC32" w14:textId="77777777">
              <w:trPr>
                <w:trHeight w:val="360"/>
              </w:trPr>
              <w:tc>
                <w:tcPr>
                  <w:tcW w:w="2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6BCC72" w14:textId="77777777" w:rsidR="001B6356" w:rsidRDefault="001B6356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  <w:r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  <w:t xml:space="preserve">       /               /</w:t>
                  </w:r>
                </w:p>
              </w:tc>
            </w:tr>
          </w:tbl>
          <w:p w14:paraId="656DC847" w14:textId="77777777" w:rsidR="001B6356" w:rsidRDefault="001B6356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</w:tcPr>
          <w:p w14:paraId="3FA93BE3" w14:textId="77777777" w:rsidR="001B6356" w:rsidRDefault="001B6356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</w:tcPr>
          <w:p w14:paraId="5A6B4E94" w14:textId="77777777" w:rsidR="001B6356" w:rsidRDefault="001B6356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1B6356" w14:paraId="4509750B" w14:textId="77777777" w:rsidTr="001B6356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05DD43" w14:textId="77777777" w:rsidR="001B6356" w:rsidRDefault="001B6356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</w:rPr>
            </w:pPr>
            <w:r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Հարկ վճարողի հաշվառման համարանիշ/</w:t>
            </w:r>
            <w:r>
              <w:rPr>
                <w:rFonts w:ascii="Sylfaen" w:hAnsi="Sylfaen" w:cs="Sylfaen"/>
                <w:i/>
                <w:sz w:val="18"/>
                <w:szCs w:val="18"/>
              </w:rPr>
              <w:t>ՀՎՀՀ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1B6356" w14:paraId="2F771AA7" w14:textId="77777777">
              <w:trPr>
                <w:trHeight w:val="357"/>
              </w:trPr>
              <w:tc>
                <w:tcPr>
                  <w:tcW w:w="2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060193" w14:textId="77777777" w:rsidR="001B6356" w:rsidRDefault="001B6356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07463FA1" w14:textId="77777777" w:rsidR="001B6356" w:rsidRDefault="001B6356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</w:tcPr>
          <w:p w14:paraId="2D03B77D" w14:textId="77777777" w:rsidR="001B6356" w:rsidRDefault="001B6356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</w:tcPr>
          <w:p w14:paraId="02A31280" w14:textId="77777777" w:rsidR="001B6356" w:rsidRDefault="001B6356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1B6356" w14:paraId="554A0850" w14:textId="77777777" w:rsidTr="001B6356">
        <w:trPr>
          <w:trHeight w:val="199"/>
        </w:trPr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DBF7D9" w14:textId="77777777" w:rsidR="001B6356" w:rsidRDefault="001B6356">
            <w:pPr>
              <w:pStyle w:val="ListParagraph"/>
              <w:ind w:left="0"/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78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C009F0" w14:textId="77777777" w:rsidR="001B6356" w:rsidRDefault="001B6356">
            <w:pPr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</w:tbl>
    <w:p w14:paraId="142DD3E2" w14:textId="77777777" w:rsidR="001B6356" w:rsidRDefault="001B6356" w:rsidP="001B6356">
      <w:pPr>
        <w:tabs>
          <w:tab w:val="left" w:pos="8310"/>
        </w:tabs>
        <w:spacing w:after="0" w:line="240" w:lineRule="auto"/>
        <w:rPr>
          <w:rFonts w:ascii="Sylfaen" w:hAnsi="Sylfaen" w:cs="Sylfaen"/>
          <w:i/>
          <w:sz w:val="20"/>
          <w:szCs w:val="20"/>
          <w:lang w:val="hy-AM"/>
        </w:rPr>
      </w:pPr>
    </w:p>
    <w:p w14:paraId="3D265161" w14:textId="77777777" w:rsidR="001B6356" w:rsidRDefault="001B6356" w:rsidP="001B6356">
      <w:pPr>
        <w:tabs>
          <w:tab w:val="left" w:pos="8310"/>
        </w:tabs>
        <w:spacing w:after="0" w:line="240" w:lineRule="auto"/>
        <w:rPr>
          <w:rFonts w:ascii="Sylfaen" w:hAnsi="Sylfaen" w:cs="Times New Roman"/>
          <w:b/>
          <w:i/>
          <w:sz w:val="20"/>
          <w:szCs w:val="20"/>
          <w:lang w:val="hy-AM"/>
        </w:r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0"/>
        <w:gridCol w:w="2779"/>
        <w:gridCol w:w="2721"/>
        <w:gridCol w:w="2690"/>
      </w:tblGrid>
      <w:tr w:rsidR="001B6356" w14:paraId="401326E3" w14:textId="77777777" w:rsidTr="002432ED">
        <w:tc>
          <w:tcPr>
            <w:tcW w:w="10790" w:type="dxa"/>
            <w:gridSpan w:val="4"/>
            <w:hideMark/>
          </w:tcPr>
          <w:p w14:paraId="020CCCA2" w14:textId="77777777" w:rsidR="001B6356" w:rsidRDefault="001B6356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Գրանցման</w:t>
            </w:r>
            <w:r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 xml:space="preserve"> </w:t>
            </w:r>
            <w:r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հասցե</w:t>
            </w:r>
            <w:r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 xml:space="preserve">                                                                                                                                      </w:t>
            </w:r>
          </w:p>
        </w:tc>
      </w:tr>
      <w:tr w:rsidR="001B6356" w14:paraId="69B03E41" w14:textId="77777777" w:rsidTr="002432ED">
        <w:trPr>
          <w:trHeight w:val="409"/>
        </w:trPr>
        <w:tc>
          <w:tcPr>
            <w:tcW w:w="10790" w:type="dxa"/>
            <w:gridSpan w:val="4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493"/>
            </w:tblGrid>
            <w:tr w:rsidR="001B6356" w14:paraId="3BC299AB" w14:textId="77777777" w:rsidTr="0036463C">
              <w:trPr>
                <w:trHeight w:val="357"/>
              </w:trPr>
              <w:tc>
                <w:tcPr>
                  <w:tcW w:w="9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C7A99C" w14:textId="77777777" w:rsidR="001B6356" w:rsidRDefault="001B6356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338E005A" w14:textId="77777777" w:rsidR="001B6356" w:rsidRDefault="001B6356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</w:tr>
      <w:tr w:rsidR="001B6356" w14:paraId="2D449EDE" w14:textId="77777777" w:rsidTr="002432ED">
        <w:tc>
          <w:tcPr>
            <w:tcW w:w="10790" w:type="dxa"/>
            <w:gridSpan w:val="4"/>
            <w:hideMark/>
          </w:tcPr>
          <w:p w14:paraId="29514158" w14:textId="77777777" w:rsidR="001B6356" w:rsidRDefault="001B6356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Փաստացի գործունեության </w:t>
            </w:r>
            <w:r>
              <w:rPr>
                <w:rFonts w:ascii="Sylfaen" w:hAnsi="Sylfaen" w:cs="Sylfaen"/>
                <w:i/>
                <w:sz w:val="18"/>
                <w:szCs w:val="18"/>
              </w:rPr>
              <w:t>հասցե</w:t>
            </w:r>
            <w:r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</w:p>
        </w:tc>
      </w:tr>
      <w:tr w:rsidR="001B6356" w14:paraId="1F449995" w14:textId="77777777" w:rsidTr="002432ED">
        <w:trPr>
          <w:trHeight w:val="493"/>
        </w:trPr>
        <w:tc>
          <w:tcPr>
            <w:tcW w:w="10790" w:type="dxa"/>
            <w:gridSpan w:val="4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493"/>
            </w:tblGrid>
            <w:tr w:rsidR="001B6356" w14:paraId="662B7FFD" w14:textId="77777777" w:rsidTr="0036463C">
              <w:trPr>
                <w:trHeight w:val="357"/>
              </w:trPr>
              <w:tc>
                <w:tcPr>
                  <w:tcW w:w="9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8F7295" w14:textId="77777777" w:rsidR="001B6356" w:rsidRDefault="001B6356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2DDA0027" w14:textId="77777777" w:rsidR="001B6356" w:rsidRDefault="001B6356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C515CB" w14:paraId="4B762E0A" w14:textId="77777777" w:rsidTr="002432ED">
        <w:tc>
          <w:tcPr>
            <w:tcW w:w="4928" w:type="dxa"/>
            <w:gridSpan w:val="2"/>
            <w:hideMark/>
          </w:tcPr>
          <w:p w14:paraId="0602F218" w14:textId="363B5332" w:rsidR="00C515CB" w:rsidRDefault="00C515CB">
            <w:pPr>
              <w:rPr>
                <w:rFonts w:ascii="Sylfaen" w:hAnsi="Sylfaen" w:cs="Times New Roman"/>
                <w:i/>
                <w:sz w:val="20"/>
                <w:szCs w:val="20"/>
                <w:highlight w:val="yellow"/>
              </w:rPr>
            </w:pPr>
            <w:r w:rsidRPr="001B6356">
              <w:rPr>
                <w:rFonts w:ascii="Sylfaen" w:hAnsi="Sylfaen" w:cs="Sylfaen"/>
                <w:i/>
                <w:sz w:val="18"/>
                <w:szCs w:val="18"/>
              </w:rPr>
              <w:t>Բջջային հեռախոս</w:t>
            </w:r>
            <w:r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5862" w:type="dxa"/>
            <w:gridSpan w:val="2"/>
            <w:hideMark/>
          </w:tcPr>
          <w:p w14:paraId="3A0E238A" w14:textId="4EE88955" w:rsidR="00C515CB" w:rsidRDefault="00C515CB">
            <w:pPr>
              <w:rPr>
                <w:rFonts w:ascii="Sylfaen" w:hAnsi="Sylfaen" w:cs="Times New Roman"/>
                <w:i/>
                <w:sz w:val="18"/>
                <w:szCs w:val="18"/>
              </w:rPr>
            </w:pPr>
            <w:r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Է</w:t>
            </w:r>
            <w:r>
              <w:rPr>
                <w:rFonts w:ascii="Sylfaen" w:hAnsi="Sylfaen" w:cs="Sylfaen"/>
                <w:i/>
                <w:sz w:val="18"/>
                <w:szCs w:val="18"/>
              </w:rPr>
              <w:t>լ. փոստի հասցե</w:t>
            </w:r>
            <w:r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</w:p>
        </w:tc>
      </w:tr>
      <w:tr w:rsidR="00C515CB" w14:paraId="2B6ACA4F" w14:textId="77777777" w:rsidTr="002432ED">
        <w:trPr>
          <w:trHeight w:val="612"/>
        </w:trPr>
        <w:tc>
          <w:tcPr>
            <w:tcW w:w="4928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48"/>
            </w:tblGrid>
            <w:tr w:rsidR="00C515CB" w14:paraId="7B6DF644" w14:textId="77777777" w:rsidTr="00C515CB">
              <w:trPr>
                <w:trHeight w:val="427"/>
              </w:trPr>
              <w:tc>
                <w:tcPr>
                  <w:tcW w:w="42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E9E11D" w14:textId="77777777" w:rsidR="00C515CB" w:rsidRDefault="00C515CB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448D7BA6" w14:textId="77777777" w:rsidR="00C515CB" w:rsidRDefault="00C515CB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>Վեբ կայք</w:t>
            </w:r>
          </w:p>
          <w:p w14:paraId="02CD6D58" w14:textId="77777777" w:rsidR="00C515CB" w:rsidRDefault="00C515CB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  <w:tbl>
            <w:tblPr>
              <w:tblStyle w:val="TableGrid"/>
              <w:tblpPr w:leftFromText="180" w:rightFromText="180" w:vertAnchor="text" w:horzAnchor="margin" w:tblpY="-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248"/>
            </w:tblGrid>
            <w:tr w:rsidR="00C515CB" w14:paraId="7ABE95CD" w14:textId="77777777" w:rsidTr="00C515CB">
              <w:trPr>
                <w:trHeight w:val="473"/>
              </w:trPr>
              <w:tc>
                <w:tcPr>
                  <w:tcW w:w="42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E87AE0" w14:textId="77777777" w:rsidR="00C515CB" w:rsidRDefault="00C515CB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63936CF9" w14:textId="77777777" w:rsidR="00C515CB" w:rsidRDefault="00C515CB">
            <w:pPr>
              <w:tabs>
                <w:tab w:val="center" w:pos="1664"/>
                <w:tab w:val="right" w:pos="3328"/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5862" w:type="dxa"/>
            <w:gridSpan w:val="2"/>
          </w:tcPr>
          <w:tbl>
            <w:tblPr>
              <w:tblStyle w:val="TableGrid"/>
              <w:tblpPr w:leftFromText="180" w:rightFromText="180" w:vertAnchor="text" w:horzAnchor="margin" w:tblpY="-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106"/>
            </w:tblGrid>
            <w:tr w:rsidR="00C515CB" w14:paraId="087C3E1D" w14:textId="77777777" w:rsidTr="002432ED">
              <w:trPr>
                <w:trHeight w:val="434"/>
              </w:trPr>
              <w:tc>
                <w:tcPr>
                  <w:tcW w:w="41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C8694B" w14:textId="77777777" w:rsidR="00C515CB" w:rsidRDefault="00C515CB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54A37CA1" w14:textId="77777777" w:rsidR="00C515CB" w:rsidRDefault="00C515CB" w:rsidP="00C515CB">
            <w:pPr>
              <w:tabs>
                <w:tab w:val="center" w:pos="1664"/>
                <w:tab w:val="right" w:pos="3328"/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  <w:p w14:paraId="1EF11970" w14:textId="77777777" w:rsidR="00C515CB" w:rsidRDefault="00C515CB" w:rsidP="00C515CB">
            <w:pPr>
              <w:tabs>
                <w:tab w:val="center" w:pos="1664"/>
                <w:tab w:val="right" w:pos="3328"/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  <w:p w14:paraId="5A301426" w14:textId="77777777" w:rsidR="00C515CB" w:rsidRDefault="00C515CB" w:rsidP="00C515CB">
            <w:pPr>
              <w:tabs>
                <w:tab w:val="center" w:pos="1664"/>
                <w:tab w:val="right" w:pos="3328"/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>Ֆեյսբուքյան Էջ</w:t>
            </w:r>
          </w:p>
          <w:p w14:paraId="1B932333" w14:textId="77777777" w:rsidR="00C515CB" w:rsidRDefault="00C515CB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  <w:tbl>
            <w:tblPr>
              <w:tblStyle w:val="TableGrid"/>
              <w:tblpPr w:leftFromText="180" w:rightFromText="180" w:vertAnchor="text" w:horzAnchor="margin" w:tblpY="-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106"/>
            </w:tblGrid>
            <w:tr w:rsidR="00C515CB" w14:paraId="5AA4ED9F" w14:textId="77777777" w:rsidTr="002432ED">
              <w:trPr>
                <w:trHeight w:val="473"/>
              </w:trPr>
              <w:tc>
                <w:tcPr>
                  <w:tcW w:w="41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BA0D80" w14:textId="77777777" w:rsidR="00C515CB" w:rsidRDefault="00C515CB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043CCC00" w14:textId="77777777" w:rsidR="00C515CB" w:rsidRDefault="00C515CB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1B6356" w14:paraId="7756FAFD" w14:textId="77777777" w:rsidTr="002432ED">
        <w:trPr>
          <w:trHeight w:val="309"/>
        </w:trPr>
        <w:tc>
          <w:tcPr>
            <w:tcW w:w="2972" w:type="dxa"/>
          </w:tcPr>
          <w:p w14:paraId="3ADFF5EB" w14:textId="77777777" w:rsidR="001B6356" w:rsidRDefault="001B6356">
            <w:pPr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  <w:tc>
          <w:tcPr>
            <w:tcW w:w="7818" w:type="dxa"/>
            <w:gridSpan w:val="3"/>
          </w:tcPr>
          <w:p w14:paraId="3CE9FB35" w14:textId="77777777" w:rsidR="001B6356" w:rsidRDefault="001B6356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1B6356" w14:paraId="0242FE89" w14:textId="77777777" w:rsidTr="002432ED">
        <w:tc>
          <w:tcPr>
            <w:tcW w:w="2972" w:type="dxa"/>
          </w:tcPr>
          <w:p w14:paraId="5EE7BAD6" w14:textId="77777777" w:rsidR="001B6356" w:rsidRDefault="001B6356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>
              <w:rPr>
                <w:rFonts w:ascii="Sylfaen" w:hAnsi="Sylfaen" w:cs="Sylfaen"/>
                <w:i/>
                <w:sz w:val="18"/>
                <w:szCs w:val="18"/>
              </w:rPr>
              <w:t>Գործունեության</w:t>
            </w:r>
            <w:r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>
              <w:rPr>
                <w:rFonts w:ascii="Sylfaen" w:hAnsi="Sylfaen" w:cs="Sylfaen"/>
                <w:i/>
                <w:sz w:val="18"/>
                <w:szCs w:val="18"/>
              </w:rPr>
              <w:t xml:space="preserve">ոլորտ                   </w:t>
            </w:r>
          </w:p>
          <w:p w14:paraId="7AF7988D" w14:textId="77777777" w:rsidR="001B6356" w:rsidRDefault="001B6356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1956" w:type="dxa"/>
            <w:hideMark/>
          </w:tcPr>
          <w:tbl>
            <w:tblPr>
              <w:tblStyle w:val="TableGrid"/>
              <w:tblpPr w:leftFromText="180" w:rightFromText="180" w:vertAnchor="text" w:horzAnchor="margin" w:tblpXSpec="right" w:tblpY="-230"/>
              <w:tblOverlap w:val="never"/>
              <w:tblW w:w="2553" w:type="dxa"/>
              <w:tblLook w:val="04A0" w:firstRow="1" w:lastRow="0" w:firstColumn="1" w:lastColumn="0" w:noHBand="0" w:noVBand="1"/>
            </w:tblPr>
            <w:tblGrid>
              <w:gridCol w:w="2553"/>
            </w:tblGrid>
            <w:tr w:rsidR="001B6356" w14:paraId="480D10A7" w14:textId="77777777">
              <w:trPr>
                <w:trHeight w:val="360"/>
              </w:trPr>
              <w:tc>
                <w:tcPr>
                  <w:tcW w:w="2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A4603F" w14:textId="77777777" w:rsidR="001B6356" w:rsidRDefault="001B6356">
                  <w:pPr>
                    <w:tabs>
                      <w:tab w:val="left" w:pos="8310"/>
                    </w:tabs>
                    <w:jc w:val="both"/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3844A040" w14:textId="77777777" w:rsidR="001B6356" w:rsidRDefault="001B6356">
            <w:pPr>
              <w:tabs>
                <w:tab w:val="left" w:pos="8310"/>
              </w:tabs>
              <w:jc w:val="both"/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  <w:tc>
          <w:tcPr>
            <w:tcW w:w="3152" w:type="dxa"/>
            <w:hideMark/>
          </w:tcPr>
          <w:p w14:paraId="3BC478F6" w14:textId="77777777" w:rsidR="001B6356" w:rsidRDefault="001B6356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  <w:r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Փաստացի գործունեության ոլորտ </w:t>
            </w:r>
          </w:p>
        </w:tc>
        <w:tc>
          <w:tcPr>
            <w:tcW w:w="2710" w:type="dxa"/>
            <w:hideMark/>
          </w:tcPr>
          <w:tbl>
            <w:tblPr>
              <w:tblStyle w:val="TableGrid"/>
              <w:tblpPr w:leftFromText="180" w:rightFromText="180" w:vertAnchor="text" w:horzAnchor="margin" w:tblpXSpec="right" w:tblpY="-230"/>
              <w:tblOverlap w:val="never"/>
              <w:tblW w:w="2411" w:type="dxa"/>
              <w:tblLook w:val="04A0" w:firstRow="1" w:lastRow="0" w:firstColumn="1" w:lastColumn="0" w:noHBand="0" w:noVBand="1"/>
            </w:tblPr>
            <w:tblGrid>
              <w:gridCol w:w="2411"/>
            </w:tblGrid>
            <w:tr w:rsidR="001B6356" w14:paraId="60E04223" w14:textId="77777777">
              <w:trPr>
                <w:trHeight w:val="360"/>
              </w:trPr>
              <w:tc>
                <w:tcPr>
                  <w:tcW w:w="2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615AAB" w14:textId="77777777" w:rsidR="001B6356" w:rsidRDefault="001B6356">
                  <w:pPr>
                    <w:tabs>
                      <w:tab w:val="left" w:pos="8310"/>
                    </w:tabs>
                    <w:jc w:val="both"/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165627D6" w14:textId="77777777" w:rsidR="001B6356" w:rsidRDefault="001B6356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1B6356" w14:paraId="39237498" w14:textId="77777777" w:rsidTr="002432ED">
        <w:trPr>
          <w:trHeight w:val="477"/>
        </w:trPr>
        <w:tc>
          <w:tcPr>
            <w:tcW w:w="2972" w:type="dxa"/>
            <w:hideMark/>
          </w:tcPr>
          <w:p w14:paraId="5F2B6D50" w14:textId="7536651D" w:rsidR="001B6356" w:rsidRPr="001B6356" w:rsidRDefault="001B6356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  <w:r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Հաճախորդի տարեկան շրջանառություն            </w:t>
            </w:r>
          </w:p>
        </w:tc>
        <w:tc>
          <w:tcPr>
            <w:tcW w:w="1956" w:type="dxa"/>
            <w:hideMark/>
          </w:tcPr>
          <w:tbl>
            <w:tblPr>
              <w:tblStyle w:val="TableGrid"/>
              <w:tblpPr w:leftFromText="180" w:rightFromText="180" w:vertAnchor="text" w:horzAnchor="margin" w:tblpXSpec="right" w:tblpY="-230"/>
              <w:tblOverlap w:val="never"/>
              <w:tblW w:w="2553" w:type="dxa"/>
              <w:tblLook w:val="04A0" w:firstRow="1" w:lastRow="0" w:firstColumn="1" w:lastColumn="0" w:noHBand="0" w:noVBand="1"/>
            </w:tblPr>
            <w:tblGrid>
              <w:gridCol w:w="2553"/>
            </w:tblGrid>
            <w:tr w:rsidR="001B6356" w14:paraId="413F9A6D" w14:textId="77777777">
              <w:trPr>
                <w:trHeight w:val="360"/>
              </w:trPr>
              <w:tc>
                <w:tcPr>
                  <w:tcW w:w="2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0D81F7" w14:textId="77777777" w:rsidR="001B6356" w:rsidRDefault="001B6356">
                  <w:pPr>
                    <w:tabs>
                      <w:tab w:val="left" w:pos="8310"/>
                    </w:tabs>
                    <w:jc w:val="both"/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40141C31" w14:textId="77777777" w:rsidR="001B6356" w:rsidRPr="001B6356" w:rsidRDefault="001B6356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  <w:tc>
          <w:tcPr>
            <w:tcW w:w="3152" w:type="dxa"/>
          </w:tcPr>
          <w:p w14:paraId="5E8A6069" w14:textId="77777777" w:rsidR="001B6356" w:rsidRPr="001B6356" w:rsidRDefault="001B6356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  <w:tc>
          <w:tcPr>
            <w:tcW w:w="2710" w:type="dxa"/>
          </w:tcPr>
          <w:p w14:paraId="7DA18976" w14:textId="77777777" w:rsidR="001B6356" w:rsidRPr="001B6356" w:rsidRDefault="001B6356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</w:tr>
      <w:tr w:rsidR="001B6356" w14:paraId="4AB524C0" w14:textId="77777777" w:rsidTr="002432ED">
        <w:tc>
          <w:tcPr>
            <w:tcW w:w="2972" w:type="dxa"/>
          </w:tcPr>
          <w:p w14:paraId="203CC775" w14:textId="77777777" w:rsidR="001B6356" w:rsidRPr="001B6356" w:rsidRDefault="001B6356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  <w:tc>
          <w:tcPr>
            <w:tcW w:w="1956" w:type="dxa"/>
          </w:tcPr>
          <w:p w14:paraId="56BC9DFB" w14:textId="77777777" w:rsidR="001B6356" w:rsidRPr="001B6356" w:rsidRDefault="001B6356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  <w:tc>
          <w:tcPr>
            <w:tcW w:w="3152" w:type="dxa"/>
          </w:tcPr>
          <w:p w14:paraId="1D059528" w14:textId="77777777" w:rsidR="001B6356" w:rsidRPr="001B6356" w:rsidRDefault="001B6356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  <w:tc>
          <w:tcPr>
            <w:tcW w:w="2710" w:type="dxa"/>
          </w:tcPr>
          <w:p w14:paraId="7A37D361" w14:textId="77777777" w:rsidR="001B6356" w:rsidRPr="001B6356" w:rsidRDefault="001B6356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</w:tr>
    </w:tbl>
    <w:p w14:paraId="2D56BE18" w14:textId="77777777" w:rsidR="001B6356" w:rsidRDefault="001B6356" w:rsidP="001B6356">
      <w:pPr>
        <w:tabs>
          <w:tab w:val="left" w:pos="8310"/>
        </w:tabs>
        <w:spacing w:after="0" w:line="240" w:lineRule="auto"/>
        <w:jc w:val="both"/>
        <w:rPr>
          <w:rFonts w:ascii="Sylfaen" w:hAnsi="Sylfaen"/>
          <w:b/>
          <w:i/>
          <w:sz w:val="18"/>
          <w:szCs w:val="18"/>
          <w:lang w:val="hy-AM"/>
        </w:rPr>
      </w:pPr>
    </w:p>
    <w:p w14:paraId="46C26776" w14:textId="7C34D50C" w:rsidR="00A93EBE" w:rsidRPr="00AA4A58" w:rsidRDefault="001B6356" w:rsidP="00BF2D5B">
      <w:pPr>
        <w:tabs>
          <w:tab w:val="left" w:pos="1252"/>
        </w:tabs>
        <w:rPr>
          <w:rFonts w:ascii="Sylfaen" w:hAnsi="Sylfaen"/>
          <w:sz w:val="18"/>
          <w:szCs w:val="18"/>
          <w:lang w:val="hy-AM"/>
        </w:rPr>
      </w:pPr>
      <w:r>
        <w:rPr>
          <w:rFonts w:ascii="Sylfaen" w:hAnsi="Sylfaen"/>
          <w:sz w:val="18"/>
          <w:szCs w:val="18"/>
          <w:lang w:val="hy-AM"/>
        </w:rPr>
        <w:tab/>
      </w:r>
    </w:p>
    <w:tbl>
      <w:tblPr>
        <w:tblStyle w:val="TableGrid"/>
        <w:tblpPr w:leftFromText="180" w:rightFromText="180" w:vertAnchor="text" w:horzAnchor="margin" w:tblpY="13"/>
        <w:tblOverlap w:val="nev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F7741E" w:rsidRPr="00AA4A58" w14:paraId="163C35CB" w14:textId="77777777" w:rsidTr="00E4283C">
        <w:trPr>
          <w:trHeight w:val="2902"/>
        </w:trPr>
        <w:tc>
          <w:tcPr>
            <w:tcW w:w="10881" w:type="dxa"/>
          </w:tcPr>
          <w:p w14:paraId="7D10A5BF" w14:textId="1FCF2414" w:rsidR="00BD2328" w:rsidRPr="00BD2328" w:rsidRDefault="00F7741E" w:rsidP="00BD2328">
            <w:pPr>
              <w:pStyle w:val="ListParagraph"/>
              <w:numPr>
                <w:ilvl w:val="0"/>
                <w:numId w:val="1"/>
              </w:numPr>
              <w:rPr>
                <w:rFonts w:ascii="Sylfaen" w:hAnsi="Sylfaen"/>
                <w:b/>
                <w:sz w:val="20"/>
                <w:szCs w:val="20"/>
                <w:lang w:val="hy-AM"/>
              </w:rPr>
            </w:pPr>
            <w:r w:rsidRPr="00AA4A58">
              <w:rPr>
                <w:rFonts w:ascii="Sylfaen" w:hAnsi="Sylfaen" w:cs="Sylfaen"/>
                <w:b/>
                <w:sz w:val="20"/>
                <w:szCs w:val="20"/>
                <w:lang w:val="hy-AM"/>
              </w:rPr>
              <w:lastRenderedPageBreak/>
              <w:t>ՀԱՃԱԽՈՐԴԻ/</w:t>
            </w:r>
            <w:r w:rsidRPr="001B6356">
              <w:rPr>
                <w:rFonts w:ascii="Sylfaen" w:hAnsi="Sylfaen" w:cs="Sylfaen"/>
                <w:b/>
                <w:sz w:val="20"/>
                <w:szCs w:val="20"/>
                <w:lang w:val="hy-AM"/>
              </w:rPr>
              <w:t>Վ</w:t>
            </w:r>
            <w:r w:rsidRPr="001B6356">
              <w:rPr>
                <w:rFonts w:ascii="Sylfaen" w:hAnsi="Sylfaen"/>
                <w:b/>
                <w:sz w:val="20"/>
                <w:szCs w:val="20"/>
                <w:lang w:val="hy-AM"/>
              </w:rPr>
              <w:t>ԱՐԿԱՌՈՒԻ</w:t>
            </w:r>
            <w:r w:rsidR="001178E7" w:rsidRPr="001B6356">
              <w:rPr>
                <w:rFonts w:ascii="Sylfaen" w:hAnsi="Sylfaen"/>
                <w:b/>
                <w:sz w:val="20"/>
                <w:szCs w:val="20"/>
                <w:lang w:val="hy-AM"/>
              </w:rPr>
              <w:t>/</w:t>
            </w:r>
            <w:r w:rsidRPr="001B6356">
              <w:rPr>
                <w:rFonts w:ascii="Sylfaen" w:hAnsi="Sylfaen"/>
                <w:b/>
                <w:sz w:val="20"/>
                <w:szCs w:val="20"/>
                <w:lang w:val="hy-AM"/>
              </w:rPr>
              <w:t xml:space="preserve"> ԿՈՂՄԻՑ ՀԱՅՑՎՈՂ</w:t>
            </w:r>
            <w:r w:rsidRPr="00AA4A58">
              <w:rPr>
                <w:rFonts w:ascii="Sylfaen" w:hAnsi="Sylfaen"/>
                <w:b/>
                <w:sz w:val="20"/>
                <w:szCs w:val="20"/>
                <w:lang w:val="hy-AM"/>
              </w:rPr>
              <w:t xml:space="preserve"> ՎԱՐԿԻ</w:t>
            </w:r>
            <w:r w:rsidR="0037118D" w:rsidRPr="00AA4A58">
              <w:rPr>
                <w:rFonts w:ascii="Sylfaen" w:hAnsi="Sylfaen"/>
                <w:b/>
                <w:sz w:val="20"/>
                <w:szCs w:val="20"/>
                <w:lang w:val="hy-AM"/>
              </w:rPr>
              <w:t xml:space="preserve"> /այսուհետ նաև՝ Վարկ/</w:t>
            </w:r>
            <w:r w:rsidRPr="00AA4A58">
              <w:rPr>
                <w:rFonts w:ascii="Sylfaen" w:hAnsi="Sylfaen"/>
                <w:b/>
                <w:sz w:val="20"/>
                <w:szCs w:val="20"/>
                <w:lang w:val="hy-AM"/>
              </w:rPr>
              <w:t xml:space="preserve"> ՊԱՅՄԱՆՆԵՐԸ</w:t>
            </w:r>
          </w:p>
          <w:p w14:paraId="023D851C" w14:textId="6BA55174" w:rsidR="00A06F8B" w:rsidRPr="00872B73" w:rsidRDefault="00A331A2" w:rsidP="00BD2328">
            <w:pPr>
              <w:pStyle w:val="ListParagraph"/>
              <w:numPr>
                <w:ilvl w:val="1"/>
                <w:numId w:val="1"/>
              </w:numPr>
              <w:spacing w:after="100" w:afterAutospacing="1"/>
              <w:jc w:val="both"/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  <w:r w:rsidRPr="00DB29B0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 xml:space="preserve">Հիմք ընդունելով «Ամերիաբանկ» ՓԲԸ-ի /այսուհետ նաև՝ Բանկ/ </w:t>
            </w:r>
            <w:r w:rsidR="00E11293" w:rsidRPr="00872B73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 xml:space="preserve">Բիզնեսի </w:t>
            </w:r>
            <w:r w:rsidR="004E4200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 xml:space="preserve">մանրածախ </w:t>
            </w:r>
            <w:r w:rsidR="006014E6" w:rsidRPr="00872B73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վարկավորման</w:t>
            </w:r>
            <w:r w:rsidR="006014E6" w:rsidRPr="00DB29B0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 xml:space="preserve"> </w:t>
            </w:r>
            <w:r w:rsidRPr="00DB29B0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պայմանները</w:t>
            </w:r>
            <w:r w:rsidRPr="00AA4A58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», որոնց ես ծանոթացել և համաձայնել եմ Բանկի կայքում տեղադրված հղումների միջոցով և/կամ Բանկի տարածքում Բանկի աշխատակիցների ներկայացմամբ՝ առաջարկում եմ Բանկին ինձ՝</w:t>
            </w:r>
            <w:r w:rsidR="00E7435E" w:rsidRPr="00AA4A58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 xml:space="preserve"> </w:t>
            </w:r>
            <w:r w:rsidRPr="00AA4A58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 xml:space="preserve">Վարկառուիս, </w:t>
            </w:r>
            <w:r w:rsidR="006014E6" w:rsidRPr="00872B73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________________</w:t>
            </w:r>
            <w:r w:rsidRPr="00AA4A58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 xml:space="preserve"> ժամկետով տրամադրել </w:t>
            </w:r>
            <w:r w:rsidR="006014E6" w:rsidRPr="00EA1282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 xml:space="preserve">առևտրային </w:t>
            </w:r>
            <w:r w:rsidR="00010E13" w:rsidRPr="00EA1282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վ</w:t>
            </w:r>
            <w:r w:rsidRPr="00EA1282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 xml:space="preserve">արկ ոչ ավել, քան 24% տարեկան անվանական տոկոսադրույքով` Վարկի գումարի և տոկոսագումարի հանրագումարը </w:t>
            </w:r>
            <w:r w:rsidR="00FD6E72" w:rsidRPr="00EA1282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 xml:space="preserve">սույն Պայմանագրով սահմանված հետևյալ մարման եղանակներից </w:t>
            </w:r>
            <w:r w:rsidR="007209A6" w:rsidRPr="00EA1282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նշված</w:t>
            </w:r>
            <w:r w:rsidR="00FD6E72" w:rsidRPr="00EA1282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 xml:space="preserve"> եղանակով  </w:t>
            </w:r>
            <w:r w:rsidR="00EA1282" w:rsidRPr="00EA1282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յ</w:t>
            </w:r>
            <w:r w:rsidRPr="00EA1282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ուրաքանչյուր ամիս մարելու</w:t>
            </w:r>
            <w:r w:rsidRPr="00AA4A58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 xml:space="preserve"> պայմանով</w:t>
            </w:r>
            <w:r w:rsidR="0053250A" w:rsidRPr="00872B73"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  <w:t>՝</w:t>
            </w:r>
          </w:p>
          <w:p w14:paraId="699E3459" w14:textId="675984A2" w:rsidR="004D4E77" w:rsidRPr="00A85BEB" w:rsidRDefault="00A202D4" w:rsidP="00872B73">
            <w:pPr>
              <w:spacing w:before="100" w:beforeAutospacing="1" w:after="100" w:afterAutospacing="1"/>
              <w:ind w:left="360"/>
              <w:jc w:val="both"/>
              <w:rPr>
                <w:rFonts w:ascii="Sylfaen" w:hAnsi="Sylfaen"/>
                <w:i/>
                <w:sz w:val="18"/>
                <w:szCs w:val="18"/>
                <w:lang w:val="hy-AM"/>
              </w:rPr>
            </w:pPr>
            <w:r w:rsidRPr="002F549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1" locked="0" layoutInCell="1" allowOverlap="1" wp14:anchorId="4EDDDA1A" wp14:editId="1A5D1F12">
                      <wp:simplePos x="0" y="0"/>
                      <wp:positionH relativeFrom="column">
                        <wp:posOffset>1435210</wp:posOffset>
                      </wp:positionH>
                      <wp:positionV relativeFrom="paragraph">
                        <wp:posOffset>52595</wp:posOffset>
                      </wp:positionV>
                      <wp:extent cx="90805" cy="90805"/>
                      <wp:effectExtent l="0" t="0" r="23495" b="23495"/>
                      <wp:wrapNone/>
                      <wp:docPr id="8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2B8958" w14:textId="77777777" w:rsidR="00A202D4" w:rsidRPr="00A202D4" w:rsidRDefault="00A202D4" w:rsidP="00A202D4">
                                  <w:pPr>
                                    <w:jc w:val="center"/>
                                    <w:rPr>
                                      <w:rFonts w:ascii="Sylfaen" w:hAnsi="Sylfaen"/>
                                      <w:lang w:val="hy-AM"/>
                                    </w:rPr>
                                  </w:pPr>
                                  <w:r>
                                    <w:rPr>
                                      <w:rFonts w:ascii="Sylfaen" w:hAnsi="Sylfaen"/>
                                      <w:lang w:val="hy-AM"/>
                                    </w:rPr>
                                    <w:t>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DDDA1A" id="Rectangle 24" o:spid="_x0000_s1026" style="position:absolute;left:0;text-align:left;margin-left:113pt;margin-top:4.15pt;width:7.15pt;height:7.15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">
                      <v:textbox>
                        <w:txbxContent>
                          <w:p w14:paraId="0C2B8958" w14:textId="77777777" w:rsidR="00A202D4" w:rsidRPr="00A202D4" w:rsidRDefault="00A202D4" w:rsidP="00A202D4">
                            <w:pPr>
                              <w:jc w:val="center"/>
                              <w:rPr>
                                <w:rFonts w:ascii="Sylfaen" w:hAnsi="Sylfaen"/>
                                <w:lang w:val="hy-AM"/>
                              </w:rPr>
                            </w:pPr>
                            <w:r>
                              <w:rPr>
                                <w:rFonts w:ascii="Sylfaen" w:hAnsi="Sylfaen"/>
                                <w:lang w:val="hy-AM"/>
                              </w:rPr>
                              <w:t>Վ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F549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2EB681F" wp14:editId="017DBCE0">
                      <wp:simplePos x="0" y="0"/>
                      <wp:positionH relativeFrom="column">
                        <wp:posOffset>4238763</wp:posOffset>
                      </wp:positionH>
                      <wp:positionV relativeFrom="paragraph">
                        <wp:posOffset>47625</wp:posOffset>
                      </wp:positionV>
                      <wp:extent cx="90805" cy="90805"/>
                      <wp:effectExtent l="7620" t="8890" r="6350" b="5080"/>
                      <wp:wrapNone/>
                      <wp:docPr id="6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76575C" id="Rectangle 24" o:spid="_x0000_s1026" style="position:absolute;margin-left:333.75pt;margin-top:3.75pt;width:7.15pt;height:7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"/>
                  </w:pict>
                </mc:Fallback>
              </mc:AlternateContent>
            </w:r>
            <w:r w:rsidRPr="002F549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62523A5C" wp14:editId="4FC38DDA">
                      <wp:simplePos x="0" y="0"/>
                      <wp:positionH relativeFrom="column">
                        <wp:posOffset>3197805</wp:posOffset>
                      </wp:positionH>
                      <wp:positionV relativeFrom="paragraph">
                        <wp:posOffset>47625</wp:posOffset>
                      </wp:positionV>
                      <wp:extent cx="90805" cy="90805"/>
                      <wp:effectExtent l="0" t="0" r="23495" b="23495"/>
                      <wp:wrapNone/>
                      <wp:docPr id="5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602F56" w14:textId="305AB1D6" w:rsidR="00A202D4" w:rsidRPr="00A202D4" w:rsidRDefault="00A202D4" w:rsidP="00A202D4">
                                  <w:pPr>
                                    <w:jc w:val="center"/>
                                    <w:rPr>
                                      <w:rFonts w:ascii="Sylfaen" w:hAnsi="Sylfaen"/>
                                      <w:lang w:val="hy-AM"/>
                                    </w:rPr>
                                  </w:pPr>
                                  <w:r>
                                    <w:rPr>
                                      <w:rFonts w:ascii="Sylfaen" w:hAnsi="Sylfaen"/>
                                      <w:lang w:val="hy-AM"/>
                                    </w:rPr>
                                    <w:t>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523A5C" id="_x0000_s1027" style="position:absolute;left:0;text-align:left;margin-left:251.8pt;margin-top:3.75pt;width:7.15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">
                      <v:textbox>
                        <w:txbxContent>
                          <w:p w14:paraId="52602F56" w14:textId="305AB1D6" w:rsidR="00A202D4" w:rsidRPr="00A202D4" w:rsidRDefault="00A202D4" w:rsidP="00A202D4">
                            <w:pPr>
                              <w:jc w:val="center"/>
                              <w:rPr>
                                <w:rFonts w:ascii="Sylfaen" w:hAnsi="Sylfaen"/>
                                <w:lang w:val="hy-AM"/>
                              </w:rPr>
                            </w:pPr>
                            <w:r>
                              <w:rPr>
                                <w:rFonts w:ascii="Sylfaen" w:hAnsi="Sylfaen"/>
                                <w:lang w:val="hy-AM"/>
                              </w:rPr>
                              <w:t>Վ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52405">
              <w:rPr>
                <w:rFonts w:ascii="Sylfaen" w:hAnsi="Sylfaen" w:cs="Sylfaen"/>
                <w:b/>
                <w:i/>
                <w:sz w:val="18"/>
                <w:szCs w:val="18"/>
                <w:lang w:val="hy-AM"/>
              </w:rPr>
              <w:t xml:space="preserve">         </w:t>
            </w:r>
            <w:r w:rsidR="00E11293" w:rsidRPr="00A85BEB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Անուիտետային</w:t>
            </w:r>
            <w:r w:rsidR="00E11293" w:rsidRPr="00A85BEB">
              <w:rPr>
                <w:rFonts w:ascii="Sylfaen" w:hAnsi="Sylfaen"/>
                <w:i/>
                <w:sz w:val="18"/>
                <w:szCs w:val="18"/>
                <w:lang w:val="hy-AM"/>
              </w:rPr>
              <w:t xml:space="preserve">    </w:t>
            </w:r>
            <w:r w:rsidR="001D3124" w:rsidRPr="00A85BEB">
              <w:rPr>
                <w:rFonts w:ascii="Sylfaen" w:hAnsi="Sylfaen"/>
                <w:i/>
                <w:sz w:val="18"/>
                <w:szCs w:val="18"/>
                <w:lang w:val="hy-AM"/>
              </w:rPr>
              <w:t>v</w:t>
            </w:r>
            <w:r w:rsidR="00E11293" w:rsidRPr="00A85BEB">
              <w:rPr>
                <w:rFonts w:ascii="Sylfaen" w:hAnsi="Sylfaen"/>
                <w:i/>
                <w:sz w:val="18"/>
                <w:szCs w:val="18"/>
                <w:lang w:val="hy-AM"/>
              </w:rPr>
              <w:t xml:space="preserve">        </w:t>
            </w:r>
            <w:r w:rsidR="0091439E" w:rsidRPr="00A85BEB">
              <w:rPr>
                <w:rFonts w:ascii="Sylfaen" w:hAnsi="Sylfaen"/>
                <w:i/>
                <w:sz w:val="18"/>
                <w:szCs w:val="18"/>
                <w:lang w:val="hy-AM"/>
              </w:rPr>
              <w:t xml:space="preserve">               </w:t>
            </w:r>
            <w:r w:rsidR="00E11293" w:rsidRPr="00A85BEB">
              <w:rPr>
                <w:rFonts w:ascii="Sylfaen" w:hAnsi="Sylfaen"/>
                <w:i/>
                <w:sz w:val="18"/>
                <w:szCs w:val="18"/>
                <w:lang w:val="hy-AM"/>
              </w:rPr>
              <w:t>Հավասարաչափ</w:t>
            </w:r>
            <w:r w:rsidRPr="00A85BEB">
              <w:rPr>
                <w:rFonts w:ascii="Sylfaen" w:hAnsi="Sylfaen"/>
                <w:i/>
                <w:sz w:val="18"/>
                <w:szCs w:val="18"/>
                <w:lang w:val="hy-AM"/>
              </w:rPr>
              <w:t xml:space="preserve"> </w:t>
            </w:r>
            <w:r w:rsidR="00E11293" w:rsidRPr="00A85BEB">
              <w:rPr>
                <w:rFonts w:ascii="Sylfaen" w:hAnsi="Sylfaen"/>
                <w:i/>
                <w:sz w:val="18"/>
                <w:szCs w:val="18"/>
                <w:lang w:val="hy-AM"/>
              </w:rPr>
              <w:t xml:space="preserve">       </w:t>
            </w:r>
            <w:r w:rsidR="0091439E" w:rsidRPr="00A85BEB">
              <w:rPr>
                <w:rFonts w:ascii="Sylfaen" w:hAnsi="Sylfaen"/>
                <w:i/>
                <w:sz w:val="18"/>
                <w:szCs w:val="18"/>
                <w:lang w:val="hy-AM"/>
              </w:rPr>
              <w:t xml:space="preserve">                 </w:t>
            </w:r>
            <w:r w:rsidR="00E11293" w:rsidRPr="00A85BEB">
              <w:rPr>
                <w:rFonts w:ascii="Sylfaen" w:hAnsi="Sylfaen"/>
                <w:i/>
                <w:sz w:val="18"/>
                <w:szCs w:val="18"/>
                <w:lang w:val="hy-AM"/>
              </w:rPr>
              <w:t xml:space="preserve">Խառը </w:t>
            </w:r>
          </w:p>
          <w:p w14:paraId="05EED6F4" w14:textId="77777777" w:rsidR="00F7741E" w:rsidRPr="00AA4A58" w:rsidRDefault="00F7741E" w:rsidP="00F7741E">
            <w:pPr>
              <w:pStyle w:val="ListParagraph"/>
              <w:ind w:left="360"/>
              <w:rPr>
                <w:rFonts w:ascii="Sylfaen" w:hAnsi="Sylfaen" w:cs="Sylfaen"/>
                <w:b/>
                <w:sz w:val="16"/>
                <w:szCs w:val="16"/>
                <w:lang w:val="hy-AM"/>
              </w:rPr>
            </w:pPr>
          </w:p>
          <w:tbl>
            <w:tblPr>
              <w:tblStyle w:val="TableGrid"/>
              <w:tblW w:w="9829" w:type="dxa"/>
              <w:tblInd w:w="4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37"/>
              <w:gridCol w:w="2706"/>
              <w:gridCol w:w="2421"/>
              <w:gridCol w:w="2565"/>
            </w:tblGrid>
            <w:tr w:rsidR="007A4CCC" w:rsidRPr="00EE5B30" w14:paraId="06D51504" w14:textId="77777777" w:rsidTr="00F52405">
              <w:trPr>
                <w:trHeight w:val="623"/>
              </w:trPr>
              <w:tc>
                <w:tcPr>
                  <w:tcW w:w="2137" w:type="dxa"/>
                </w:tcPr>
                <w:p w14:paraId="7B481A2F" w14:textId="43F58114" w:rsidR="007A4CCC" w:rsidRPr="00AA4A58" w:rsidRDefault="007A4CCC" w:rsidP="00146122">
                  <w:pPr>
                    <w:framePr w:hSpace="180" w:wrap="around" w:vAnchor="text" w:hAnchor="margin" w:y="13"/>
                    <w:tabs>
                      <w:tab w:val="left" w:pos="8310"/>
                    </w:tabs>
                    <w:suppressOverlap/>
                    <w:rPr>
                      <w:rFonts w:ascii="Sylfaen" w:hAnsi="Sylfaen" w:cs="Sylfaen"/>
                      <w:i/>
                      <w:sz w:val="18"/>
                      <w:szCs w:val="18"/>
                      <w:lang w:val="hy-AM"/>
                    </w:rPr>
                  </w:pPr>
                  <w:r w:rsidRPr="00AA4A58">
                    <w:rPr>
                      <w:rFonts w:ascii="Sylfaen" w:hAnsi="Sylfaen" w:cs="Sylfaen"/>
                      <w:i/>
                      <w:sz w:val="18"/>
                      <w:szCs w:val="18"/>
                      <w:lang w:val="hy-AM"/>
                    </w:rPr>
                    <w:t xml:space="preserve">Վարկի  նախընտրելի գումար </w:t>
                  </w:r>
                </w:p>
              </w:tc>
              <w:tc>
                <w:tcPr>
                  <w:tcW w:w="2706" w:type="dxa"/>
                </w:tcPr>
                <w:tbl>
                  <w:tblPr>
                    <w:tblStyle w:val="TableGrid"/>
                    <w:tblW w:w="0" w:type="auto"/>
                    <w:tblInd w:w="1" w:type="dxa"/>
                    <w:tblLook w:val="04A0" w:firstRow="1" w:lastRow="0" w:firstColumn="1" w:lastColumn="0" w:noHBand="0" w:noVBand="1"/>
                  </w:tblPr>
                  <w:tblGrid>
                    <w:gridCol w:w="2125"/>
                  </w:tblGrid>
                  <w:tr w:rsidR="007A4CCC" w:rsidRPr="001B6356" w14:paraId="513E26C2" w14:textId="77777777" w:rsidTr="00D86709">
                    <w:trPr>
                      <w:trHeight w:val="348"/>
                    </w:trPr>
                    <w:tc>
                      <w:tcPr>
                        <w:tcW w:w="2125" w:type="dxa"/>
                      </w:tcPr>
                      <w:p w14:paraId="040F1250" w14:textId="79535111" w:rsidR="007A4CCC" w:rsidRPr="00EE5B30" w:rsidRDefault="007A4CCC" w:rsidP="00146122">
                        <w:pPr>
                          <w:framePr w:hSpace="180" w:wrap="around" w:vAnchor="text" w:hAnchor="margin" w:y="13"/>
                          <w:suppressOverlap/>
                          <w:rPr>
                            <w:rFonts w:ascii="Sylfaen" w:hAnsi="Sylfaen" w:cs="Times New Roman"/>
                            <w:i/>
                            <w:sz w:val="18"/>
                            <w:szCs w:val="18"/>
                            <w:lang w:val="az-Latn-AZ"/>
                          </w:rPr>
                        </w:pPr>
                      </w:p>
                    </w:tc>
                  </w:tr>
                </w:tbl>
                <w:p w14:paraId="182188BE" w14:textId="77777777" w:rsidR="007A4CCC" w:rsidRPr="00AA4A58" w:rsidRDefault="007A4CCC" w:rsidP="00146122">
                  <w:pPr>
                    <w:framePr w:hSpace="180" w:wrap="around" w:vAnchor="text" w:hAnchor="margin" w:y="13"/>
                    <w:suppressOverlap/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  <w:tc>
                <w:tcPr>
                  <w:tcW w:w="2421" w:type="dxa"/>
                </w:tcPr>
                <w:p w14:paraId="5987AAAD" w14:textId="46E9FBCA" w:rsidR="007A4CCC" w:rsidRDefault="007A4CCC" w:rsidP="00146122">
                  <w:pPr>
                    <w:framePr w:hSpace="180" w:wrap="around" w:vAnchor="text" w:hAnchor="margin" w:y="13"/>
                    <w:tabs>
                      <w:tab w:val="left" w:pos="8310"/>
                    </w:tabs>
                    <w:suppressOverlap/>
                    <w:rPr>
                      <w:rFonts w:ascii="Sylfaen" w:hAnsi="Sylfaen" w:cs="Sylfaen"/>
                      <w:i/>
                      <w:sz w:val="18"/>
                      <w:szCs w:val="18"/>
                      <w:lang w:val="hy-AM"/>
                    </w:rPr>
                  </w:pPr>
                  <w:r>
                    <w:rPr>
                      <w:rFonts w:ascii="Sylfaen" w:hAnsi="Sylfaen" w:cs="Sylfaen"/>
                      <w:i/>
                      <w:sz w:val="18"/>
                      <w:szCs w:val="18"/>
                      <w:lang w:val="hy-AM"/>
                    </w:rPr>
                    <w:t>Վարկի նախընտրելի    արժույթ</w:t>
                  </w:r>
                  <w:r w:rsidRPr="00872B73">
                    <w:rPr>
                      <w:rFonts w:ascii="Sylfaen" w:hAnsi="Sylfaen" w:cs="Sylfaen"/>
                      <w:i/>
                      <w:sz w:val="18"/>
                      <w:szCs w:val="18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i/>
                      <w:sz w:val="18"/>
                      <w:szCs w:val="18"/>
                      <w:lang w:val="hy-AM"/>
                    </w:rPr>
                    <w:t xml:space="preserve"> </w:t>
                  </w:r>
                </w:p>
              </w:tc>
              <w:tc>
                <w:tcPr>
                  <w:tcW w:w="2565" w:type="dxa"/>
                </w:tcPr>
                <w:tbl>
                  <w:tblPr>
                    <w:tblStyle w:val="TableGrid"/>
                    <w:tblW w:w="0" w:type="auto"/>
                    <w:tblInd w:w="1" w:type="dxa"/>
                    <w:tblLook w:val="04A0" w:firstRow="1" w:lastRow="0" w:firstColumn="1" w:lastColumn="0" w:noHBand="0" w:noVBand="1"/>
                  </w:tblPr>
                  <w:tblGrid>
                    <w:gridCol w:w="2125"/>
                  </w:tblGrid>
                  <w:tr w:rsidR="007A4CCC" w:rsidRPr="007A4CCC" w14:paraId="1EC2B6F3" w14:textId="77777777" w:rsidTr="00D86709">
                    <w:trPr>
                      <w:trHeight w:val="348"/>
                    </w:trPr>
                    <w:tc>
                      <w:tcPr>
                        <w:tcW w:w="2125" w:type="dxa"/>
                      </w:tcPr>
                      <w:p w14:paraId="714C7F76" w14:textId="77777777" w:rsidR="007A4CCC" w:rsidRPr="00AA4A58" w:rsidRDefault="007A4CCC" w:rsidP="00146122">
                        <w:pPr>
                          <w:framePr w:hSpace="180" w:wrap="around" w:vAnchor="text" w:hAnchor="margin" w:y="13"/>
                          <w:tabs>
                            <w:tab w:val="left" w:pos="8310"/>
                          </w:tabs>
                          <w:suppressOverlap/>
                          <w:rPr>
                            <w:rFonts w:ascii="Sylfaen" w:hAnsi="Sylfaen"/>
                            <w:i/>
                            <w:sz w:val="16"/>
                            <w:szCs w:val="16"/>
                            <w:lang w:val="az-Latn-AZ"/>
                          </w:rPr>
                        </w:pPr>
                      </w:p>
                    </w:tc>
                  </w:tr>
                </w:tbl>
                <w:p w14:paraId="44AB9DE4" w14:textId="073B74B1" w:rsidR="007A4CCC" w:rsidRPr="00EE5B30" w:rsidRDefault="007A4CCC" w:rsidP="00146122">
                  <w:pPr>
                    <w:framePr w:hSpace="180" w:wrap="around" w:vAnchor="text" w:hAnchor="margin" w:y="13"/>
                    <w:tabs>
                      <w:tab w:val="left" w:pos="8310"/>
                    </w:tabs>
                    <w:suppressOverlap/>
                    <w:rPr>
                      <w:rFonts w:ascii="Sylfaen" w:hAnsi="Sylfaen"/>
                      <w:i/>
                      <w:sz w:val="16"/>
                      <w:szCs w:val="16"/>
                      <w:lang w:val="az-Latn-AZ"/>
                    </w:rPr>
                  </w:pPr>
                </w:p>
              </w:tc>
            </w:tr>
            <w:tr w:rsidR="00F52405" w:rsidRPr="00AA4A58" w14:paraId="2CDC4197" w14:textId="77777777" w:rsidTr="00F52405">
              <w:trPr>
                <w:trHeight w:val="623"/>
              </w:trPr>
              <w:tc>
                <w:tcPr>
                  <w:tcW w:w="2137" w:type="dxa"/>
                </w:tcPr>
                <w:p w14:paraId="0D7AA64E" w14:textId="77777777" w:rsidR="00F52405" w:rsidRDefault="00F52405" w:rsidP="00146122">
                  <w:pPr>
                    <w:framePr w:hSpace="180" w:wrap="around" w:vAnchor="text" w:hAnchor="margin" w:y="13"/>
                    <w:tabs>
                      <w:tab w:val="left" w:pos="8310"/>
                    </w:tabs>
                    <w:suppressOverlap/>
                    <w:rPr>
                      <w:rFonts w:ascii="Sylfaen" w:hAnsi="Sylfaen" w:cs="Sylfaen"/>
                      <w:i/>
                      <w:sz w:val="18"/>
                      <w:szCs w:val="18"/>
                      <w:lang w:val="hy-AM"/>
                    </w:rPr>
                  </w:pPr>
                  <w:r w:rsidRPr="00AA4A58">
                    <w:rPr>
                      <w:rFonts w:ascii="Sylfaen" w:hAnsi="Sylfaen" w:cs="Sylfaen"/>
                      <w:i/>
                      <w:sz w:val="18"/>
                      <w:szCs w:val="18"/>
                      <w:lang w:val="hy-AM"/>
                    </w:rPr>
                    <w:t xml:space="preserve">Վարկի ամենամսյա վճարման նախընտրելի օր </w:t>
                  </w:r>
                </w:p>
                <w:p w14:paraId="3A0289A2" w14:textId="1E3720E4" w:rsidR="00F52405" w:rsidRPr="00872B73" w:rsidRDefault="00F52405" w:rsidP="00146122">
                  <w:pPr>
                    <w:framePr w:hSpace="180" w:wrap="around" w:vAnchor="text" w:hAnchor="margin" w:y="13"/>
                    <w:tabs>
                      <w:tab w:val="left" w:pos="8310"/>
                    </w:tabs>
                    <w:suppressOverlap/>
                    <w:rPr>
                      <w:rFonts w:ascii="Sylfaen" w:hAnsi="Sylfaen" w:cs="Sylfaen"/>
                      <w:i/>
                      <w:sz w:val="18"/>
                      <w:szCs w:val="18"/>
                      <w:lang w:val="hy-AM"/>
                    </w:rPr>
                  </w:pPr>
                </w:p>
              </w:tc>
              <w:tc>
                <w:tcPr>
                  <w:tcW w:w="7692" w:type="dxa"/>
                  <w:gridSpan w:val="3"/>
                </w:tcPr>
                <w:tbl>
                  <w:tblPr>
                    <w:tblStyle w:val="TableGrid"/>
                    <w:tblW w:w="0" w:type="auto"/>
                    <w:tblInd w:w="1" w:type="dxa"/>
                    <w:tblLook w:val="04A0" w:firstRow="1" w:lastRow="0" w:firstColumn="1" w:lastColumn="0" w:noHBand="0" w:noVBand="1"/>
                  </w:tblPr>
                  <w:tblGrid>
                    <w:gridCol w:w="2125"/>
                  </w:tblGrid>
                  <w:tr w:rsidR="00F52405" w:rsidRPr="007A4CCC" w14:paraId="26EFBE77" w14:textId="77777777" w:rsidTr="00D86709">
                    <w:trPr>
                      <w:trHeight w:val="348"/>
                    </w:trPr>
                    <w:tc>
                      <w:tcPr>
                        <w:tcW w:w="2125" w:type="dxa"/>
                      </w:tcPr>
                      <w:p w14:paraId="0BFA9340" w14:textId="77777777" w:rsidR="00F52405" w:rsidRPr="00AA4A58" w:rsidRDefault="00F52405" w:rsidP="00146122">
                        <w:pPr>
                          <w:framePr w:hSpace="180" w:wrap="around" w:vAnchor="text" w:hAnchor="margin" w:y="13"/>
                          <w:tabs>
                            <w:tab w:val="left" w:pos="8310"/>
                          </w:tabs>
                          <w:suppressOverlap/>
                          <w:rPr>
                            <w:rFonts w:ascii="Sylfaen" w:hAnsi="Sylfaen"/>
                            <w:i/>
                            <w:sz w:val="16"/>
                            <w:szCs w:val="16"/>
                            <w:lang w:val="az-Latn-AZ"/>
                          </w:rPr>
                        </w:pPr>
                      </w:p>
                    </w:tc>
                  </w:tr>
                </w:tbl>
                <w:p w14:paraId="45D238DD" w14:textId="566AA841" w:rsidR="00F52405" w:rsidRPr="00F2191D" w:rsidRDefault="00F52405" w:rsidP="00146122">
                  <w:pPr>
                    <w:framePr w:hSpace="180" w:wrap="around" w:vAnchor="text" w:hAnchor="margin" w:y="13"/>
                    <w:tabs>
                      <w:tab w:val="left" w:pos="8310"/>
                    </w:tabs>
                    <w:suppressOverlap/>
                    <w:rPr>
                      <w:rFonts w:ascii="Sylfaen" w:hAnsi="Sylfaen"/>
                      <w:i/>
                      <w:sz w:val="16"/>
                      <w:szCs w:val="16"/>
                    </w:rPr>
                  </w:pPr>
                  <w:r w:rsidRPr="00AA4A58">
                    <w:rPr>
                      <w:rFonts w:ascii="Sylfaen" w:hAnsi="Sylfaen"/>
                      <w:i/>
                      <w:sz w:val="16"/>
                      <w:szCs w:val="16"/>
                      <w:lang w:val="az-Latn-AZ"/>
                    </w:rPr>
                    <w:t>(</w:t>
                  </w:r>
                  <w:r w:rsidRPr="00AA4A58">
                    <w:rPr>
                      <w:rFonts w:ascii="Sylfaen" w:hAnsi="Sylfaen"/>
                      <w:i/>
                      <w:sz w:val="16"/>
                      <w:szCs w:val="16"/>
                      <w:lang w:val="hy-AM"/>
                    </w:rPr>
                    <w:t>նշել ամսվա 1-25-րդ օրերը)</w:t>
                  </w:r>
                </w:p>
              </w:tc>
            </w:tr>
          </w:tbl>
          <w:p w14:paraId="269AA86D" w14:textId="77777777" w:rsidR="00F7741E" w:rsidRPr="00AA4A58" w:rsidRDefault="00F7741E" w:rsidP="0037118D">
            <w:pPr>
              <w:jc w:val="both"/>
              <w:rPr>
                <w:rFonts w:ascii="Sylfaen" w:eastAsia="Times New Roman" w:hAnsi="Sylfaen" w:cs="Times New Roman"/>
                <w:bCs/>
                <w:color w:val="000000"/>
                <w:sz w:val="20"/>
                <w:szCs w:val="20"/>
                <w:lang w:val="hy-AM"/>
              </w:rPr>
            </w:pPr>
          </w:p>
        </w:tc>
      </w:tr>
    </w:tbl>
    <w:p w14:paraId="6A60DB1C" w14:textId="77777777" w:rsidR="00585418" w:rsidRDefault="00585418" w:rsidP="00585418">
      <w:pPr>
        <w:tabs>
          <w:tab w:val="left" w:pos="8310"/>
        </w:tabs>
        <w:spacing w:after="0" w:line="240" w:lineRule="auto"/>
        <w:rPr>
          <w:rFonts w:ascii="Sylfaen" w:hAnsi="Sylfaen" w:cs="Sylfaen"/>
          <w:b/>
          <w:i/>
          <w:sz w:val="12"/>
          <w:szCs w:val="12"/>
        </w:rPr>
      </w:pPr>
    </w:p>
    <w:p w14:paraId="66130AE6" w14:textId="77777777" w:rsidR="00F2191D" w:rsidRDefault="00F2191D" w:rsidP="00585418">
      <w:pPr>
        <w:tabs>
          <w:tab w:val="left" w:pos="8310"/>
        </w:tabs>
        <w:spacing w:after="0" w:line="240" w:lineRule="auto"/>
        <w:rPr>
          <w:rFonts w:ascii="Sylfaen" w:hAnsi="Sylfaen" w:cs="Sylfaen"/>
          <w:b/>
          <w:i/>
          <w:sz w:val="12"/>
          <w:szCs w:val="12"/>
        </w:rPr>
      </w:pPr>
    </w:p>
    <w:p w14:paraId="03961374" w14:textId="77777777" w:rsidR="00F2191D" w:rsidRPr="00F2191D" w:rsidRDefault="00F2191D" w:rsidP="00585418">
      <w:pPr>
        <w:tabs>
          <w:tab w:val="left" w:pos="8310"/>
        </w:tabs>
        <w:spacing w:after="0" w:line="240" w:lineRule="auto"/>
        <w:rPr>
          <w:rFonts w:ascii="Sylfaen" w:hAnsi="Sylfaen" w:cs="Sylfaen"/>
          <w:b/>
          <w:i/>
          <w:sz w:val="12"/>
          <w:szCs w:val="12"/>
        </w:rPr>
      </w:pPr>
    </w:p>
    <w:p w14:paraId="74525883" w14:textId="0688DBC9" w:rsidR="0022788A" w:rsidRPr="00AA4A58" w:rsidRDefault="00176F16" w:rsidP="007A20EB">
      <w:pPr>
        <w:pStyle w:val="ListParagraph"/>
        <w:numPr>
          <w:ilvl w:val="0"/>
          <w:numId w:val="1"/>
        </w:numPr>
        <w:jc w:val="both"/>
        <w:rPr>
          <w:rFonts w:ascii="Sylfaen" w:hAnsi="Sylfaen" w:cs="Times New Roman"/>
          <w:b/>
          <w:sz w:val="20"/>
          <w:szCs w:val="20"/>
          <w:lang w:val="hy-AM"/>
        </w:rPr>
      </w:pPr>
      <w:r w:rsidRPr="00AA4A58">
        <w:rPr>
          <w:rFonts w:ascii="Sylfaen" w:hAnsi="Sylfaen" w:cs="Sylfaen"/>
          <w:b/>
          <w:sz w:val="20"/>
          <w:szCs w:val="20"/>
          <w:lang w:val="hy-AM"/>
        </w:rPr>
        <w:t>ԾԱՆՈՒՑՈՒՄՆԵՐԻ ՍՏԱՑՄԱՆ ՀԱՆՁՆԱՐԱՐԱԿԱՆ</w:t>
      </w:r>
      <w:r w:rsidR="0016096F" w:rsidRPr="00AA4A58">
        <w:rPr>
          <w:rFonts w:ascii="Sylfaen" w:hAnsi="Sylfaen" w:cs="Sylfaen"/>
          <w:b/>
          <w:sz w:val="20"/>
          <w:szCs w:val="20"/>
          <w:lang w:val="hy-AM"/>
        </w:rPr>
        <w:t xml:space="preserve"> </w:t>
      </w:r>
    </w:p>
    <w:p w14:paraId="7B1BEB55" w14:textId="23839C9C" w:rsidR="00195BFF" w:rsidRPr="00522961" w:rsidRDefault="00202614" w:rsidP="00872B73">
      <w:pPr>
        <w:pStyle w:val="ListParagraph"/>
        <w:numPr>
          <w:ilvl w:val="1"/>
          <w:numId w:val="1"/>
        </w:numPr>
        <w:jc w:val="both"/>
        <w:rPr>
          <w:rFonts w:ascii="Sylfaen" w:hAnsi="Sylfaen" w:cs="Sylfaen"/>
          <w:i/>
          <w:sz w:val="16"/>
          <w:szCs w:val="16"/>
          <w:lang w:val="hy-AM"/>
        </w:rPr>
      </w:pPr>
      <w:r w:rsidRPr="00522961">
        <w:rPr>
          <w:rFonts w:ascii="Sylfaen" w:hAnsi="Sylfaen" w:cs="Sylfaen"/>
          <w:i/>
          <w:sz w:val="16"/>
          <w:szCs w:val="16"/>
          <w:lang w:val="hy-AM"/>
        </w:rPr>
        <w:t xml:space="preserve">Սույնով </w:t>
      </w:r>
      <w:r w:rsidR="006014E6" w:rsidRPr="00522961">
        <w:rPr>
          <w:rFonts w:ascii="Sylfaen" w:hAnsi="Sylfaen" w:cs="Sylfaen"/>
          <w:i/>
          <w:sz w:val="16"/>
          <w:szCs w:val="16"/>
          <w:lang w:val="hy-AM"/>
        </w:rPr>
        <w:t xml:space="preserve">հանձնարարում եմ Բանկին ինձ հետ հաղորդակցվելիս առաջնորդվել </w:t>
      </w:r>
      <w:r w:rsidR="00487004" w:rsidRPr="00522961">
        <w:rPr>
          <w:rFonts w:ascii="Sylfaen" w:hAnsi="Sylfaen" w:cs="Sylfaen"/>
          <w:b/>
          <w:i/>
          <w:sz w:val="16"/>
          <w:szCs w:val="16"/>
          <w:lang w:val="hy-AM"/>
        </w:rPr>
        <w:t>ս</w:t>
      </w:r>
      <w:r w:rsidR="00617633" w:rsidRPr="00522961">
        <w:rPr>
          <w:rFonts w:ascii="Sylfaen" w:hAnsi="Sylfaen" w:cs="Sylfaen"/>
          <w:b/>
          <w:i/>
          <w:sz w:val="16"/>
          <w:szCs w:val="16"/>
          <w:lang w:val="hy-AM"/>
        </w:rPr>
        <w:t xml:space="preserve">ույն Պայմանագրով համաձայնեցված հաղորդակցման եղանակներով և/կամ </w:t>
      </w:r>
      <w:r w:rsidR="00854733" w:rsidRPr="00522961">
        <w:rPr>
          <w:rFonts w:ascii="Sylfaen" w:hAnsi="Sylfaen" w:cs="Sylfaen"/>
          <w:b/>
          <w:i/>
          <w:sz w:val="16"/>
          <w:szCs w:val="16"/>
          <w:lang w:val="hy-AM"/>
        </w:rPr>
        <w:t>«Բանկի և Հաճախորդի միջև հաղորդակցման հանձնարարականով»</w:t>
      </w:r>
      <w:r w:rsidR="00854733" w:rsidRPr="00522961">
        <w:rPr>
          <w:rFonts w:ascii="Sylfaen" w:hAnsi="Sylfaen" w:cs="Sylfaen"/>
          <w:i/>
          <w:sz w:val="16"/>
          <w:szCs w:val="16"/>
          <w:lang w:val="hy-AM"/>
        </w:rPr>
        <w:t xml:space="preserve">, </w:t>
      </w:r>
      <w:r w:rsidR="00C17574" w:rsidRPr="00522961">
        <w:rPr>
          <w:rFonts w:ascii="Sylfaen" w:hAnsi="Sylfaen" w:cs="Sylfaen"/>
          <w:i/>
          <w:sz w:val="16"/>
          <w:szCs w:val="16"/>
          <w:lang w:val="hy-AM"/>
        </w:rPr>
        <w:t>որի</w:t>
      </w:r>
      <w:r w:rsidR="00854733" w:rsidRPr="00522961">
        <w:rPr>
          <w:rFonts w:ascii="Sylfaen" w:hAnsi="Sylfaen" w:cs="Sylfaen"/>
          <w:i/>
          <w:sz w:val="16"/>
          <w:szCs w:val="16"/>
          <w:lang w:val="hy-AM"/>
        </w:rPr>
        <w:t xml:space="preserve"> կիրառմամբ ես  որոշում եմ  </w:t>
      </w:r>
      <w:r w:rsidR="00195BFF" w:rsidRPr="00522961">
        <w:rPr>
          <w:rFonts w:ascii="Sylfaen" w:hAnsi="Sylfaen" w:cs="Sylfaen"/>
          <w:i/>
          <w:sz w:val="16"/>
          <w:szCs w:val="16"/>
          <w:lang w:val="hy-AM"/>
        </w:rPr>
        <w:t xml:space="preserve">Պայմանագրի հետ կապված </w:t>
      </w:r>
      <w:r w:rsidR="00854733" w:rsidRPr="00522961">
        <w:rPr>
          <w:rFonts w:ascii="Sylfaen" w:hAnsi="Sylfaen" w:cs="Sylfaen"/>
          <w:i/>
          <w:sz w:val="16"/>
          <w:szCs w:val="16"/>
          <w:lang w:val="hy-AM"/>
        </w:rPr>
        <w:t>ծանուցումների</w:t>
      </w:r>
      <w:r w:rsidR="00195BFF" w:rsidRPr="00522961">
        <w:rPr>
          <w:rFonts w:ascii="Sylfaen" w:hAnsi="Sylfaen" w:cs="Sylfaen"/>
          <w:i/>
          <w:sz w:val="16"/>
          <w:szCs w:val="16"/>
          <w:lang w:val="hy-AM"/>
        </w:rPr>
        <w:t>, քաղվածքներ</w:t>
      </w:r>
      <w:r w:rsidR="00854733" w:rsidRPr="00522961">
        <w:rPr>
          <w:rFonts w:ascii="Sylfaen" w:hAnsi="Sylfaen" w:cs="Sylfaen"/>
          <w:i/>
          <w:sz w:val="16"/>
          <w:szCs w:val="16"/>
          <w:lang w:val="hy-AM"/>
        </w:rPr>
        <w:t>ի</w:t>
      </w:r>
      <w:r w:rsidR="00195BFF" w:rsidRPr="00522961">
        <w:rPr>
          <w:rFonts w:ascii="Sylfaen" w:hAnsi="Sylfaen" w:cs="Sylfaen"/>
          <w:i/>
          <w:sz w:val="16"/>
          <w:szCs w:val="16"/>
          <w:lang w:val="hy-AM"/>
        </w:rPr>
        <w:t>, պայմանների փոփոխման</w:t>
      </w:r>
      <w:r w:rsidR="002528AD" w:rsidRPr="00522961">
        <w:rPr>
          <w:rFonts w:ascii="Sylfaen" w:hAnsi="Sylfaen" w:cs="Sylfaen"/>
          <w:i/>
          <w:sz w:val="16"/>
          <w:szCs w:val="16"/>
          <w:lang w:val="hy-AM"/>
        </w:rPr>
        <w:t>,</w:t>
      </w:r>
      <w:r w:rsidR="00195BFF" w:rsidRPr="00522961">
        <w:rPr>
          <w:rFonts w:ascii="Sylfaen" w:hAnsi="Sylfaen" w:cs="Sylfaen"/>
          <w:i/>
          <w:sz w:val="16"/>
          <w:szCs w:val="16"/>
          <w:lang w:val="hy-AM"/>
        </w:rPr>
        <w:t xml:space="preserve"> կողմերի միջև հաղորդակցման կարգի կամ </w:t>
      </w:r>
      <w:r w:rsidR="003C4ECD" w:rsidRPr="00522961">
        <w:rPr>
          <w:rFonts w:ascii="Sylfaen" w:hAnsi="Sylfaen" w:cs="Sylfaen"/>
          <w:i/>
          <w:sz w:val="16"/>
          <w:szCs w:val="16"/>
          <w:lang w:val="hy-AM"/>
        </w:rPr>
        <w:t>Կ</w:t>
      </w:r>
      <w:r w:rsidR="00195BFF" w:rsidRPr="00522961">
        <w:rPr>
          <w:rFonts w:ascii="Sylfaen" w:hAnsi="Sylfaen" w:cs="Sylfaen"/>
          <w:i/>
          <w:sz w:val="16"/>
          <w:szCs w:val="16"/>
          <w:lang w:val="hy-AM"/>
        </w:rPr>
        <w:t xml:space="preserve">ողմերի իրավունքների, պարտականությունների կամ պատասխանատվության սահմանման, փոփոխման կամ դադարեցման մասին </w:t>
      </w:r>
      <w:r w:rsidR="00854733" w:rsidRPr="00522961">
        <w:rPr>
          <w:rFonts w:ascii="Sylfaen" w:hAnsi="Sylfaen" w:cs="Sylfaen"/>
          <w:i/>
          <w:sz w:val="16"/>
          <w:szCs w:val="16"/>
          <w:lang w:val="hy-AM"/>
        </w:rPr>
        <w:t>տեղակատվության ստացման</w:t>
      </w:r>
      <w:r w:rsidR="00195BFF" w:rsidRPr="00522961">
        <w:rPr>
          <w:rFonts w:ascii="Sylfaen" w:hAnsi="Sylfaen" w:cs="Sylfaen"/>
          <w:i/>
          <w:sz w:val="16"/>
          <w:szCs w:val="16"/>
          <w:lang w:val="hy-AM"/>
        </w:rPr>
        <w:t>, ինչպես նաև ՀՀ օրենսդրությամբ նախատեսված այլ տեղեկատվությունը ինձ ներկայացնել</w:t>
      </w:r>
      <w:r w:rsidR="00854733" w:rsidRPr="00522961">
        <w:rPr>
          <w:rFonts w:ascii="Sylfaen" w:hAnsi="Sylfaen" w:cs="Sylfaen"/>
          <w:i/>
          <w:sz w:val="16"/>
          <w:szCs w:val="16"/>
          <w:lang w:val="hy-AM"/>
        </w:rPr>
        <w:t>ու եղանակը</w:t>
      </w:r>
      <w:r w:rsidR="00195BFF" w:rsidRPr="00522961">
        <w:rPr>
          <w:rFonts w:ascii="Sylfaen" w:hAnsi="Sylfaen" w:cs="Sylfaen"/>
          <w:i/>
          <w:sz w:val="16"/>
          <w:szCs w:val="16"/>
          <w:lang w:val="hy-AM"/>
        </w:rPr>
        <w:t>:</w:t>
      </w:r>
    </w:p>
    <w:p w14:paraId="0251D3A5" w14:textId="5A69AB18" w:rsidR="003D2DB4" w:rsidRPr="00886531" w:rsidRDefault="003D2DB4" w:rsidP="00872B73">
      <w:pPr>
        <w:pStyle w:val="ListParagraph"/>
        <w:numPr>
          <w:ilvl w:val="1"/>
          <w:numId w:val="1"/>
        </w:numPr>
        <w:jc w:val="both"/>
        <w:rPr>
          <w:rFonts w:ascii="Sylfaen" w:hAnsi="Sylfaen" w:cs="Sylfaen"/>
          <w:i/>
          <w:sz w:val="16"/>
          <w:szCs w:val="16"/>
          <w:lang w:val="hy-AM"/>
        </w:rPr>
      </w:pPr>
      <w:r w:rsidRPr="00522961">
        <w:rPr>
          <w:rFonts w:ascii="Sylfaen" w:hAnsi="Sylfaen" w:cs="Sylfaen"/>
          <w:i/>
          <w:sz w:val="16"/>
          <w:szCs w:val="16"/>
          <w:lang w:val="hy-AM"/>
        </w:rPr>
        <w:t>Սույնով հայտնում եմ իմ համաձայնությունն առ այն, որ Պայմանագրից բխող վեճերի լուծման կամ Կողմերի իրավունքների ու պարտականությունների իրականացման ժամանակ, դատարանը, պետական մարմինները և այլոք Բանկի պահանջով կարող են կիրառել ինձ հետ հաղորդակցման/ծանուցումների ներկայացման/</w:t>
      </w:r>
      <w:r w:rsidRPr="00886531">
        <w:rPr>
          <w:rFonts w:ascii="Sylfaen" w:hAnsi="Sylfaen" w:cs="Sylfaen"/>
          <w:i/>
          <w:sz w:val="16"/>
          <w:szCs w:val="16"/>
          <w:lang w:val="hy-AM"/>
        </w:rPr>
        <w:t>ուղարկման «Բանկի և Հաճախորդի միջև հաղորդակցման հանձնարարականով»</w:t>
      </w:r>
      <w:r w:rsidR="00B3013A" w:rsidRPr="00886531">
        <w:rPr>
          <w:rFonts w:ascii="Sylfaen" w:hAnsi="Sylfaen" w:cs="Sylfaen"/>
          <w:i/>
          <w:sz w:val="16"/>
          <w:szCs w:val="16"/>
          <w:lang w:val="hy-AM"/>
        </w:rPr>
        <w:t xml:space="preserve"> </w:t>
      </w:r>
      <w:r w:rsidRPr="00886531">
        <w:rPr>
          <w:rFonts w:ascii="Sylfaen" w:hAnsi="Sylfaen" w:cs="Sylfaen"/>
          <w:i/>
          <w:sz w:val="16"/>
          <w:szCs w:val="16"/>
          <w:lang w:val="hy-AM"/>
        </w:rPr>
        <w:t>և/կամ ստորև սահմանված կարգը:</w:t>
      </w:r>
    </w:p>
    <w:p w14:paraId="1A595148" w14:textId="1C0ED8F1" w:rsidR="003D2DB4" w:rsidRPr="00886531" w:rsidRDefault="003D2DB4" w:rsidP="00872B73">
      <w:pPr>
        <w:pStyle w:val="ListParagraph"/>
        <w:numPr>
          <w:ilvl w:val="1"/>
          <w:numId w:val="1"/>
        </w:numPr>
        <w:jc w:val="both"/>
        <w:rPr>
          <w:rFonts w:ascii="Sylfaen" w:hAnsi="Sylfaen" w:cs="Sylfaen"/>
          <w:i/>
          <w:sz w:val="16"/>
          <w:szCs w:val="16"/>
          <w:lang w:val="hy-AM"/>
        </w:rPr>
      </w:pPr>
      <w:r w:rsidRPr="00886531">
        <w:rPr>
          <w:rFonts w:ascii="Sylfaen" w:hAnsi="Sylfaen" w:cs="Sylfaen"/>
          <w:i/>
          <w:sz w:val="16"/>
          <w:szCs w:val="16"/>
          <w:lang w:val="hy-AM"/>
        </w:rPr>
        <w:t xml:space="preserve">Ինձ ուղղված ծանուցումները, պահանջները, դիմումները և/կամ այլ փաստաթղթերը/տեղեկությունները կարող են ուղարկվել/ներկայացվել իմ կողմից Բանկին տրամադրված էլեկտրոնային փոստի կամ պաշտոնական էլեկտրոնային փոստի հասցեին, ընդ որում, ես կհամարվեմ պատշաճ ծանուցված, երբ ծանուցումն ուղարկվել է իմ՝ Բանկին տրամադրած էլեկտրոնային փոստի և/կամ պաշտոնական էլեկտրոնային փոստի հասցեով, և առկա է այն ուղարկելու մասին էլեկտրոնային հավաստում, եթե նույնիսկ բացակայում է այն կարդալու մասին էլեկտրոնային հավաստումը: Այս դեպքում ես կհամարվեմ պատշաճ ծանուցված ծանուցումն ստանալուն հաջորդող 5-րդ /հինգերորդ/ օրվանից: </w:t>
      </w:r>
    </w:p>
    <w:p w14:paraId="6F9008AD" w14:textId="01132C72" w:rsidR="003D2DB4" w:rsidRPr="00886531" w:rsidRDefault="003D2DB4" w:rsidP="00872B73">
      <w:pPr>
        <w:pStyle w:val="ListParagraph"/>
        <w:numPr>
          <w:ilvl w:val="1"/>
          <w:numId w:val="1"/>
        </w:numPr>
        <w:jc w:val="both"/>
        <w:rPr>
          <w:rFonts w:ascii="Sylfaen" w:hAnsi="Sylfaen" w:cs="Sylfaen"/>
          <w:i/>
          <w:sz w:val="16"/>
          <w:szCs w:val="16"/>
          <w:lang w:val="hy-AM"/>
        </w:rPr>
      </w:pPr>
      <w:r w:rsidRPr="00886531">
        <w:rPr>
          <w:rFonts w:ascii="Sylfaen" w:hAnsi="Sylfaen" w:cs="Sylfaen"/>
          <w:i/>
          <w:sz w:val="16"/>
          <w:szCs w:val="16"/>
          <w:lang w:val="hy-AM"/>
        </w:rPr>
        <w:t xml:space="preserve">Սույնով ես հայտնում եմ իմ համաձայնությունն առ այն, որ ծանուցումների վերը նշված եղանակը և կարգը Բանկը կարող է կիրառել իմ կողմից պարտավորությունների չկատարման կամ ոչ պատշաճ կատարման դեպք/եր/ում, արտադատական բռնագանձման ծանուցումներ/պահանջագրեր/նախապահանջներ/նյութեր/փաստաթղթեր ներկայացնելու ժամանակ: </w:t>
      </w:r>
    </w:p>
    <w:p w14:paraId="03A9C6AB" w14:textId="7A34AA76" w:rsidR="003D2DB4" w:rsidRPr="00886531" w:rsidRDefault="004D5169" w:rsidP="00872B73">
      <w:pPr>
        <w:pStyle w:val="ListParagraph"/>
        <w:numPr>
          <w:ilvl w:val="1"/>
          <w:numId w:val="1"/>
        </w:numPr>
        <w:jc w:val="both"/>
        <w:rPr>
          <w:rFonts w:ascii="Sylfaen" w:hAnsi="Sylfaen" w:cs="Sylfaen"/>
          <w:i/>
          <w:sz w:val="16"/>
          <w:szCs w:val="16"/>
          <w:lang w:val="hy-AM"/>
        </w:rPr>
      </w:pPr>
      <w:r w:rsidRPr="00886531">
        <w:rPr>
          <w:rFonts w:ascii="Sylfaen" w:hAnsi="Sylfaen" w:cs="Sylfaen"/>
          <w:i/>
          <w:sz w:val="16"/>
          <w:szCs w:val="16"/>
          <w:lang w:val="hy-AM"/>
        </w:rPr>
        <w:t>Սույնով հավաստում եմ, որ ի</w:t>
      </w:r>
      <w:r w:rsidR="003D2DB4" w:rsidRPr="00886531">
        <w:rPr>
          <w:rFonts w:ascii="Sylfaen" w:hAnsi="Sylfaen" w:cs="Sylfaen"/>
          <w:i/>
          <w:sz w:val="16"/>
          <w:szCs w:val="16"/>
          <w:lang w:val="hy-AM"/>
        </w:rPr>
        <w:t xml:space="preserve">նձ ծանուցման լիարժեք այլընտրանքային եղանակ կարող է հանդիսանալ նաև ձայնագրվող և արձանագրվող հեռախոսային կապի միջոցը կամ SMS հաղորդագրությունը, որով ես տեղեկացվում եմ Պայմանագրով սահմանված կարգի պահպանմամբ ինձ ուղղված գրավոր ծանուցման հասանելիության մասին: </w:t>
      </w:r>
    </w:p>
    <w:p w14:paraId="23373E4D" w14:textId="100FED70" w:rsidR="003D2DB4" w:rsidRPr="00886531" w:rsidRDefault="004D5169" w:rsidP="00872B73">
      <w:pPr>
        <w:pStyle w:val="ListParagraph"/>
        <w:numPr>
          <w:ilvl w:val="1"/>
          <w:numId w:val="1"/>
        </w:numPr>
        <w:jc w:val="both"/>
        <w:rPr>
          <w:rFonts w:ascii="Sylfaen" w:hAnsi="Sylfaen" w:cs="Sylfaen"/>
          <w:i/>
          <w:sz w:val="16"/>
          <w:szCs w:val="16"/>
          <w:lang w:val="hy-AM"/>
        </w:rPr>
      </w:pPr>
      <w:r w:rsidRPr="00886531">
        <w:rPr>
          <w:rFonts w:ascii="Sylfaen" w:hAnsi="Sylfaen" w:cs="Sylfaen"/>
          <w:i/>
          <w:sz w:val="16"/>
          <w:szCs w:val="16"/>
          <w:lang w:val="hy-AM"/>
        </w:rPr>
        <w:t>Սույնով հավաստում եմ, որ ինձ</w:t>
      </w:r>
      <w:r w:rsidR="003D2DB4" w:rsidRPr="00886531">
        <w:rPr>
          <w:rFonts w:ascii="Sylfaen" w:hAnsi="Sylfaen" w:cs="Sylfaen"/>
          <w:i/>
          <w:sz w:val="16"/>
          <w:szCs w:val="16"/>
          <w:lang w:val="hy-AM"/>
        </w:rPr>
        <w:t xml:space="preserve"> ծանուցման հեռախոսահամար, փոստային, էլեկտրոնային կամ այլ հեռահար կապի հասցե կարող է ծառայել նաև </w:t>
      </w:r>
      <w:r w:rsidRPr="00886531">
        <w:rPr>
          <w:rFonts w:ascii="Sylfaen" w:hAnsi="Sylfaen" w:cs="Sylfaen"/>
          <w:i/>
          <w:sz w:val="16"/>
          <w:szCs w:val="16"/>
          <w:lang w:val="hy-AM"/>
        </w:rPr>
        <w:t xml:space="preserve">իմ </w:t>
      </w:r>
      <w:r w:rsidR="003D2DB4" w:rsidRPr="00886531">
        <w:rPr>
          <w:rFonts w:ascii="Sylfaen" w:hAnsi="Sylfaen" w:cs="Sylfaen"/>
          <w:i/>
          <w:sz w:val="16"/>
          <w:szCs w:val="16"/>
          <w:lang w:val="hy-AM"/>
        </w:rPr>
        <w:t>կողմից Բանկին տրամադր</w:t>
      </w:r>
      <w:r w:rsidRPr="00886531">
        <w:rPr>
          <w:rFonts w:ascii="Sylfaen" w:hAnsi="Sylfaen" w:cs="Sylfaen"/>
          <w:i/>
          <w:sz w:val="16"/>
          <w:szCs w:val="16"/>
          <w:lang w:val="hy-AM"/>
        </w:rPr>
        <w:t>վ</w:t>
      </w:r>
      <w:r w:rsidR="003D2DB4" w:rsidRPr="00886531">
        <w:rPr>
          <w:rFonts w:ascii="Sylfaen" w:hAnsi="Sylfaen" w:cs="Sylfaen"/>
          <w:i/>
          <w:sz w:val="16"/>
          <w:szCs w:val="16"/>
          <w:lang w:val="hy-AM"/>
        </w:rPr>
        <w:t xml:space="preserve">ած ցանկացած հասցե/կապի միջոց/հեռախոսահամար, որը </w:t>
      </w:r>
      <w:r w:rsidRPr="00886531">
        <w:rPr>
          <w:rFonts w:ascii="Sylfaen" w:hAnsi="Sylfaen" w:cs="Sylfaen"/>
          <w:i/>
          <w:sz w:val="16"/>
          <w:szCs w:val="16"/>
          <w:lang w:val="hy-AM"/>
        </w:rPr>
        <w:t xml:space="preserve">ես </w:t>
      </w:r>
      <w:r w:rsidR="003D2DB4" w:rsidRPr="00886531">
        <w:rPr>
          <w:rFonts w:ascii="Sylfaen" w:hAnsi="Sylfaen" w:cs="Sylfaen"/>
          <w:i/>
          <w:sz w:val="16"/>
          <w:szCs w:val="16"/>
          <w:lang w:val="hy-AM"/>
        </w:rPr>
        <w:t xml:space="preserve">նշել </w:t>
      </w:r>
      <w:r w:rsidRPr="00886531">
        <w:rPr>
          <w:rFonts w:ascii="Sylfaen" w:hAnsi="Sylfaen" w:cs="Sylfaen"/>
          <w:i/>
          <w:sz w:val="16"/>
          <w:szCs w:val="16"/>
          <w:lang w:val="hy-AM"/>
        </w:rPr>
        <w:t>եմ</w:t>
      </w:r>
      <w:r w:rsidR="003D2DB4" w:rsidRPr="00886531">
        <w:rPr>
          <w:rFonts w:ascii="Sylfaen" w:hAnsi="Sylfaen" w:cs="Sylfaen"/>
          <w:i/>
          <w:sz w:val="16"/>
          <w:szCs w:val="16"/>
          <w:lang w:val="hy-AM"/>
        </w:rPr>
        <w:t xml:space="preserve"> Պայմանագրում կամ գրավոր եղանակով տրամադրել </w:t>
      </w:r>
      <w:r w:rsidRPr="00886531">
        <w:rPr>
          <w:rFonts w:ascii="Sylfaen" w:hAnsi="Sylfaen" w:cs="Sylfaen"/>
          <w:i/>
          <w:sz w:val="16"/>
          <w:szCs w:val="16"/>
          <w:lang w:val="hy-AM"/>
        </w:rPr>
        <w:t>եմ</w:t>
      </w:r>
      <w:r w:rsidR="003D2DB4" w:rsidRPr="00886531">
        <w:rPr>
          <w:rFonts w:ascii="Sylfaen" w:hAnsi="Sylfaen" w:cs="Sylfaen"/>
          <w:i/>
          <w:sz w:val="16"/>
          <w:szCs w:val="16"/>
          <w:lang w:val="hy-AM"/>
        </w:rPr>
        <w:t xml:space="preserve"> Բանկին կամ այն </w:t>
      </w:r>
      <w:r w:rsidRPr="00886531">
        <w:rPr>
          <w:rFonts w:ascii="Sylfaen" w:hAnsi="Sylfaen" w:cs="Sylfaen"/>
          <w:i/>
          <w:sz w:val="16"/>
          <w:szCs w:val="16"/>
          <w:lang w:val="hy-AM"/>
        </w:rPr>
        <w:t xml:space="preserve">Բանկին </w:t>
      </w:r>
      <w:r w:rsidR="003D2DB4" w:rsidRPr="00886531">
        <w:rPr>
          <w:rFonts w:ascii="Sylfaen" w:hAnsi="Sylfaen" w:cs="Sylfaen"/>
          <w:i/>
          <w:sz w:val="16"/>
          <w:szCs w:val="16"/>
          <w:lang w:val="hy-AM"/>
        </w:rPr>
        <w:t>հասանելի է դարձել այլ եղանակով:</w:t>
      </w:r>
    </w:p>
    <w:p w14:paraId="195DE1F2" w14:textId="6D0B5367" w:rsidR="003D2DB4" w:rsidRPr="00886531" w:rsidRDefault="004D5169" w:rsidP="00872B73">
      <w:pPr>
        <w:pStyle w:val="ListParagraph"/>
        <w:numPr>
          <w:ilvl w:val="1"/>
          <w:numId w:val="1"/>
        </w:numPr>
        <w:jc w:val="both"/>
        <w:rPr>
          <w:rFonts w:ascii="Sylfaen" w:hAnsi="Sylfaen" w:cs="Sylfaen"/>
          <w:i/>
          <w:sz w:val="16"/>
          <w:szCs w:val="16"/>
          <w:lang w:val="hy-AM"/>
        </w:rPr>
      </w:pPr>
      <w:r w:rsidRPr="00886531">
        <w:rPr>
          <w:rFonts w:ascii="Sylfaen" w:hAnsi="Sylfaen" w:cs="Sylfaen"/>
          <w:i/>
          <w:sz w:val="16"/>
          <w:szCs w:val="16"/>
          <w:lang w:val="hy-AM"/>
        </w:rPr>
        <w:t>Ես</w:t>
      </w:r>
      <w:r w:rsidR="003D2DB4" w:rsidRPr="00886531">
        <w:rPr>
          <w:rFonts w:ascii="Sylfaen" w:hAnsi="Sylfaen" w:cs="Sylfaen"/>
          <w:i/>
          <w:sz w:val="16"/>
          <w:szCs w:val="16"/>
          <w:lang w:val="hy-AM"/>
        </w:rPr>
        <w:t xml:space="preserve"> կրում </w:t>
      </w:r>
      <w:r w:rsidRPr="00886531">
        <w:rPr>
          <w:rFonts w:ascii="Sylfaen" w:hAnsi="Sylfaen" w:cs="Sylfaen"/>
          <w:i/>
          <w:sz w:val="16"/>
          <w:szCs w:val="16"/>
          <w:lang w:val="hy-AM"/>
        </w:rPr>
        <w:t>եմ</w:t>
      </w:r>
      <w:r w:rsidR="003D2DB4" w:rsidRPr="00886531">
        <w:rPr>
          <w:rFonts w:ascii="Sylfaen" w:hAnsi="Sylfaen" w:cs="Sylfaen"/>
          <w:i/>
          <w:sz w:val="16"/>
          <w:szCs w:val="16"/>
          <w:lang w:val="hy-AM"/>
        </w:rPr>
        <w:t xml:space="preserve"> ի</w:t>
      </w:r>
      <w:r w:rsidRPr="00886531">
        <w:rPr>
          <w:rFonts w:ascii="Sylfaen" w:hAnsi="Sylfaen" w:cs="Sylfaen"/>
          <w:i/>
          <w:sz w:val="16"/>
          <w:szCs w:val="16"/>
          <w:lang w:val="hy-AM"/>
        </w:rPr>
        <w:t>մ</w:t>
      </w:r>
      <w:r w:rsidR="003D2DB4" w:rsidRPr="00886531">
        <w:rPr>
          <w:rFonts w:ascii="Sylfaen" w:hAnsi="Sylfaen" w:cs="Sylfaen"/>
          <w:i/>
          <w:sz w:val="16"/>
          <w:szCs w:val="16"/>
          <w:lang w:val="hy-AM"/>
        </w:rPr>
        <w:t xml:space="preserve"> պաշտոնական էլեկտրոնային փոստին կամ </w:t>
      </w:r>
      <w:r w:rsidRPr="00886531">
        <w:rPr>
          <w:rFonts w:ascii="Sylfaen" w:hAnsi="Sylfaen" w:cs="Sylfaen"/>
          <w:i/>
          <w:sz w:val="16"/>
          <w:szCs w:val="16"/>
          <w:lang w:val="hy-AM"/>
        </w:rPr>
        <w:t>իմ</w:t>
      </w:r>
      <w:r w:rsidR="003D2DB4" w:rsidRPr="00886531">
        <w:rPr>
          <w:rFonts w:ascii="Sylfaen" w:hAnsi="Sylfaen" w:cs="Sylfaen"/>
          <w:i/>
          <w:sz w:val="16"/>
          <w:szCs w:val="16"/>
          <w:lang w:val="hy-AM"/>
        </w:rPr>
        <w:t xml:space="preserve"> կողմից Բանկին տրամադրված էլեկտրոնային հաղորդակցության միջոցներին ուղարկված ծանուցագիրը, պահանջագիրը, տեղեկությունները կամ այլ փաստաթղթերը չկարդալու</w:t>
      </w:r>
      <w:r w:rsidR="005A0A6B" w:rsidRPr="000F7471">
        <w:rPr>
          <w:rFonts w:ascii="Sylfaen" w:hAnsi="Sylfaen" w:cs="Sylfaen"/>
          <w:i/>
          <w:sz w:val="16"/>
          <w:szCs w:val="16"/>
          <w:lang w:val="hy-AM"/>
        </w:rPr>
        <w:t>, ինչպես նաև Բանկի և իմ միջև հաղորդակցման համար անհրաժեշտ իմ որևէ տվյալի փոփոխության վերաբերյալ Բանկին չտեղեկացնելու արդյունքում վրա հասնող բոլոր անբարենպաստ իրավական հետևանքների ռիսկը</w:t>
      </w:r>
      <w:r w:rsidR="003D2DB4" w:rsidRPr="00886531">
        <w:rPr>
          <w:rFonts w:ascii="Sylfaen" w:hAnsi="Sylfaen" w:cs="Sylfaen"/>
          <w:i/>
          <w:sz w:val="16"/>
          <w:szCs w:val="16"/>
          <w:lang w:val="hy-AM"/>
        </w:rPr>
        <w:t>:</w:t>
      </w:r>
    </w:p>
    <w:p w14:paraId="5D7E42AA" w14:textId="361FB1B9" w:rsidR="003D2DB4" w:rsidRPr="00886531" w:rsidRDefault="003D2DB4" w:rsidP="005A0A6B">
      <w:pPr>
        <w:pStyle w:val="ListParagraph"/>
        <w:numPr>
          <w:ilvl w:val="1"/>
          <w:numId w:val="1"/>
        </w:numPr>
        <w:jc w:val="both"/>
        <w:rPr>
          <w:rFonts w:ascii="Sylfaen" w:hAnsi="Sylfaen" w:cs="Sylfaen"/>
          <w:i/>
          <w:sz w:val="16"/>
          <w:szCs w:val="16"/>
          <w:lang w:val="hy-AM"/>
        </w:rPr>
      </w:pPr>
      <w:r w:rsidRPr="00886531">
        <w:rPr>
          <w:rFonts w:ascii="Sylfaen" w:hAnsi="Sylfaen" w:cs="Sylfaen"/>
          <w:i/>
          <w:sz w:val="16"/>
          <w:szCs w:val="16"/>
          <w:lang w:val="hy-AM"/>
        </w:rPr>
        <w:t xml:space="preserve">Եթե այլ բան նախատեսված չէ Պայմանագրով կամ Կողմերի գրավոր համաձայնությամբ, </w:t>
      </w:r>
      <w:r w:rsidR="004D5169" w:rsidRPr="00886531">
        <w:rPr>
          <w:rFonts w:ascii="Sylfaen" w:hAnsi="Sylfaen" w:cs="Sylfaen"/>
          <w:i/>
          <w:sz w:val="16"/>
          <w:szCs w:val="16"/>
          <w:lang w:val="hy-AM"/>
        </w:rPr>
        <w:t xml:space="preserve">ես </w:t>
      </w:r>
      <w:r w:rsidRPr="00886531">
        <w:rPr>
          <w:rFonts w:ascii="Sylfaen" w:hAnsi="Sylfaen" w:cs="Sylfaen"/>
          <w:i/>
          <w:sz w:val="16"/>
          <w:szCs w:val="16"/>
          <w:lang w:val="hy-AM"/>
        </w:rPr>
        <w:t xml:space="preserve">համարվում </w:t>
      </w:r>
      <w:r w:rsidR="004D5169" w:rsidRPr="00886531">
        <w:rPr>
          <w:rFonts w:ascii="Sylfaen" w:hAnsi="Sylfaen" w:cs="Sylfaen"/>
          <w:i/>
          <w:sz w:val="16"/>
          <w:szCs w:val="16"/>
          <w:lang w:val="hy-AM"/>
        </w:rPr>
        <w:t>եմ</w:t>
      </w:r>
      <w:r w:rsidRPr="00886531">
        <w:rPr>
          <w:rFonts w:ascii="Sylfaen" w:hAnsi="Sylfaen" w:cs="Sylfaen"/>
          <w:i/>
          <w:sz w:val="16"/>
          <w:szCs w:val="16"/>
          <w:lang w:val="hy-AM"/>
        </w:rPr>
        <w:t xml:space="preserve"> պատշաճ ծանուցված </w:t>
      </w:r>
      <w:r w:rsidR="004D5169" w:rsidRPr="00886531">
        <w:rPr>
          <w:rFonts w:ascii="Sylfaen" w:hAnsi="Sylfaen" w:cs="Sylfaen"/>
          <w:i/>
          <w:sz w:val="16"/>
          <w:szCs w:val="16"/>
          <w:lang w:val="hy-AM"/>
        </w:rPr>
        <w:t xml:space="preserve">Բանկի և Հաճախորդի միջև հաղորդակցման հանձնարարականով» և/կամ </w:t>
      </w:r>
      <w:r w:rsidRPr="00886531">
        <w:rPr>
          <w:rFonts w:ascii="Sylfaen" w:hAnsi="Sylfaen" w:cs="Sylfaen"/>
          <w:i/>
          <w:sz w:val="16"/>
          <w:szCs w:val="16"/>
          <w:lang w:val="hy-AM"/>
        </w:rPr>
        <w:t xml:space="preserve">Պայմանագրով սահմանված կարգով </w:t>
      </w:r>
      <w:r w:rsidR="004D5169" w:rsidRPr="00886531">
        <w:rPr>
          <w:rFonts w:ascii="Sylfaen" w:hAnsi="Sylfaen" w:cs="Sylfaen"/>
          <w:i/>
          <w:sz w:val="16"/>
          <w:szCs w:val="16"/>
          <w:lang w:val="hy-AM"/>
        </w:rPr>
        <w:t xml:space="preserve">և/կամ իմ </w:t>
      </w:r>
      <w:r w:rsidRPr="00886531">
        <w:rPr>
          <w:rFonts w:ascii="Sylfaen" w:hAnsi="Sylfaen" w:cs="Sylfaen"/>
          <w:i/>
          <w:sz w:val="16"/>
          <w:szCs w:val="16"/>
          <w:lang w:val="hy-AM"/>
        </w:rPr>
        <w:t xml:space="preserve">նախընտրած միջոցով </w:t>
      </w:r>
      <w:r w:rsidR="004D5169" w:rsidRPr="00886531">
        <w:rPr>
          <w:rFonts w:ascii="Sylfaen" w:hAnsi="Sylfaen" w:cs="Sylfaen"/>
          <w:i/>
          <w:sz w:val="16"/>
          <w:szCs w:val="16"/>
          <w:lang w:val="hy-AM"/>
        </w:rPr>
        <w:t>տեղեկություններն</w:t>
      </w:r>
      <w:r w:rsidRPr="00886531">
        <w:rPr>
          <w:rFonts w:ascii="Sylfaen" w:hAnsi="Sylfaen" w:cs="Sylfaen"/>
          <w:i/>
          <w:sz w:val="16"/>
          <w:szCs w:val="16"/>
          <w:lang w:val="hy-AM"/>
        </w:rPr>
        <w:t xml:space="preserve"> </w:t>
      </w:r>
      <w:r w:rsidR="004D5169" w:rsidRPr="00886531">
        <w:rPr>
          <w:rFonts w:ascii="Sylfaen" w:hAnsi="Sylfaen" w:cs="Sylfaen"/>
          <w:i/>
          <w:sz w:val="16"/>
          <w:szCs w:val="16"/>
          <w:lang w:val="hy-AM"/>
        </w:rPr>
        <w:t>ինձ</w:t>
      </w:r>
      <w:r w:rsidRPr="00886531">
        <w:rPr>
          <w:rFonts w:ascii="Sylfaen" w:hAnsi="Sylfaen" w:cs="Sylfaen"/>
          <w:i/>
          <w:sz w:val="16"/>
          <w:szCs w:val="16"/>
          <w:lang w:val="hy-AM"/>
        </w:rPr>
        <w:t xml:space="preserve"> հասանելի դառնալու պահից, անկախ այն հանգամանքից, թե </w:t>
      </w:r>
      <w:r w:rsidR="004D5169" w:rsidRPr="00886531">
        <w:rPr>
          <w:rFonts w:ascii="Sylfaen" w:hAnsi="Sylfaen" w:cs="Sylfaen"/>
          <w:i/>
          <w:sz w:val="16"/>
          <w:szCs w:val="16"/>
          <w:lang w:val="hy-AM"/>
        </w:rPr>
        <w:t xml:space="preserve">ես </w:t>
      </w:r>
      <w:r w:rsidRPr="00886531">
        <w:rPr>
          <w:rFonts w:ascii="Sylfaen" w:hAnsi="Sylfaen" w:cs="Sylfaen"/>
          <w:i/>
          <w:sz w:val="16"/>
          <w:szCs w:val="16"/>
          <w:lang w:val="hy-AM"/>
        </w:rPr>
        <w:t xml:space="preserve">փաստացի երբ </w:t>
      </w:r>
      <w:r w:rsidR="004D5169" w:rsidRPr="00886531">
        <w:rPr>
          <w:rFonts w:ascii="Sylfaen" w:hAnsi="Sylfaen" w:cs="Sylfaen"/>
          <w:i/>
          <w:sz w:val="16"/>
          <w:szCs w:val="16"/>
          <w:lang w:val="hy-AM"/>
        </w:rPr>
        <w:t>եմ</w:t>
      </w:r>
      <w:r w:rsidRPr="00886531">
        <w:rPr>
          <w:rFonts w:ascii="Sylfaen" w:hAnsi="Sylfaen" w:cs="Sylfaen"/>
          <w:i/>
          <w:sz w:val="16"/>
          <w:szCs w:val="16"/>
          <w:lang w:val="hy-AM"/>
        </w:rPr>
        <w:t xml:space="preserve"> ստանում այն:</w:t>
      </w:r>
      <w:r w:rsidR="005A0A6B" w:rsidRPr="00CF7F10">
        <w:rPr>
          <w:rFonts w:ascii="Sylfaen" w:hAnsi="Sylfaen" w:cs="Sylfaen"/>
          <w:lang w:val="hy-AM"/>
        </w:rPr>
        <w:t xml:space="preserve"> </w:t>
      </w:r>
      <w:r w:rsidR="005A0A6B" w:rsidRPr="005A0A6B">
        <w:rPr>
          <w:rFonts w:ascii="Sylfaen" w:hAnsi="Sylfaen" w:cs="Sylfaen"/>
          <w:i/>
          <w:sz w:val="16"/>
          <w:szCs w:val="16"/>
          <w:lang w:val="hy-AM"/>
        </w:rPr>
        <w:t>Ընդ որում, Պայմանագրի հետ կապված ծանուցումները, քաղվածքները, պայմանների փոփոխման մասին, ինչպես նաև ցանկացած այլ տեղակատվություն ինձ առձեռն հանձնվելու պարագայում ես կհամարվեմ պատշաճ ծանուցված՝ հրաժարվելով սույն Պայմանագրով և/կամ «Բանկի և Հաճախորդի միջև հաղորդակցման հանձնարարականով» համաձայնեցված որևէ եղանակով լրացուցիչ ծանուցվելուց:</w:t>
      </w:r>
    </w:p>
    <w:p w14:paraId="5CEB4584" w14:textId="7616EFF6" w:rsidR="00195BFF" w:rsidRPr="00886531" w:rsidRDefault="00D271D5" w:rsidP="00872B73">
      <w:pPr>
        <w:pStyle w:val="ListParagraph"/>
        <w:numPr>
          <w:ilvl w:val="1"/>
          <w:numId w:val="1"/>
        </w:numPr>
        <w:jc w:val="both"/>
        <w:rPr>
          <w:rFonts w:ascii="Sylfaen" w:hAnsi="Sylfaen" w:cs="Sylfaen"/>
          <w:i/>
          <w:sz w:val="16"/>
          <w:szCs w:val="16"/>
          <w:lang w:val="hy-AM"/>
        </w:rPr>
      </w:pPr>
      <w:r w:rsidRPr="00886531">
        <w:rPr>
          <w:rFonts w:ascii="Sylfaen" w:hAnsi="Sylfaen" w:cs="Sylfaen"/>
          <w:i/>
          <w:sz w:val="16"/>
          <w:szCs w:val="16"/>
          <w:lang w:val="hy-AM"/>
        </w:rPr>
        <w:t xml:space="preserve">Սույնով </w:t>
      </w:r>
      <w:r w:rsidR="00195BFF" w:rsidRPr="00886531">
        <w:rPr>
          <w:rFonts w:ascii="Sylfaen" w:hAnsi="Sylfaen" w:cs="Sylfaen"/>
          <w:i/>
          <w:sz w:val="16"/>
          <w:szCs w:val="16"/>
          <w:lang w:val="hy-AM"/>
        </w:rPr>
        <w:t>ես ինձ իրավունք եմ վերապահում ցանկացած պահի պահանջել փոփոխել</w:t>
      </w:r>
      <w:r w:rsidR="00C57353" w:rsidRPr="00886531">
        <w:rPr>
          <w:rFonts w:ascii="Sylfaen" w:hAnsi="Sylfaen" w:cs="Sylfaen"/>
          <w:i/>
          <w:sz w:val="16"/>
          <w:szCs w:val="16"/>
          <w:lang w:val="hy-AM"/>
        </w:rPr>
        <w:t xml:space="preserve"> </w:t>
      </w:r>
      <w:r w:rsidR="00195BFF" w:rsidRPr="00886531">
        <w:rPr>
          <w:rFonts w:ascii="Sylfaen" w:hAnsi="Sylfaen" w:cs="Sylfaen"/>
          <w:i/>
          <w:sz w:val="16"/>
          <w:szCs w:val="16"/>
          <w:lang w:val="hy-AM"/>
        </w:rPr>
        <w:t>Պայմանագրի հետ կապված ծանուցումների, քաղվածքների, պայմանների փոփոխման մասին</w:t>
      </w:r>
      <w:r w:rsidR="0053250A" w:rsidRPr="00886531">
        <w:rPr>
          <w:rFonts w:ascii="Sylfaen" w:hAnsi="Sylfaen" w:cs="Sylfaen"/>
          <w:i/>
          <w:sz w:val="16"/>
          <w:szCs w:val="16"/>
          <w:lang w:val="hy-AM"/>
        </w:rPr>
        <w:t xml:space="preserve">, ինչպես նաև ցանկացած այլ </w:t>
      </w:r>
      <w:r w:rsidR="00195BFF" w:rsidRPr="00886531">
        <w:rPr>
          <w:rFonts w:ascii="Sylfaen" w:hAnsi="Sylfaen" w:cs="Sylfaen"/>
          <w:i/>
          <w:sz w:val="16"/>
          <w:szCs w:val="16"/>
          <w:lang w:val="hy-AM"/>
        </w:rPr>
        <w:t xml:space="preserve">տեղակատվության ստացման եղանակը` Բանկ </w:t>
      </w:r>
      <w:r w:rsidRPr="00886531">
        <w:rPr>
          <w:rFonts w:ascii="Sylfaen" w:hAnsi="Sylfaen" w:cs="Sylfaen"/>
          <w:i/>
          <w:sz w:val="16"/>
          <w:szCs w:val="16"/>
          <w:lang w:val="hy-AM"/>
        </w:rPr>
        <w:t xml:space="preserve">ներկայացնելով նոր </w:t>
      </w:r>
      <w:r w:rsidR="00195BFF" w:rsidRPr="00886531">
        <w:rPr>
          <w:rFonts w:ascii="Sylfaen" w:hAnsi="Sylfaen" w:cs="Sylfaen"/>
          <w:i/>
          <w:sz w:val="16"/>
          <w:szCs w:val="16"/>
          <w:lang w:val="hy-AM"/>
        </w:rPr>
        <w:t>«Բանկի և Հաճախորդի միջև հաղորդակցման հանձնարարական» :</w:t>
      </w:r>
    </w:p>
    <w:p w14:paraId="7A0F00DF" w14:textId="77777777" w:rsidR="00B537D9" w:rsidRPr="00872B73" w:rsidRDefault="00B537D9" w:rsidP="00195BFF">
      <w:pPr>
        <w:pStyle w:val="ListParagraph"/>
        <w:ind w:left="360"/>
        <w:jc w:val="both"/>
        <w:rPr>
          <w:rFonts w:ascii="Sylfaen" w:hAnsi="Sylfaen" w:cs="Sylfaen"/>
          <w:i/>
          <w:sz w:val="16"/>
          <w:szCs w:val="16"/>
          <w:lang w:val="hy-AM"/>
        </w:rPr>
      </w:pPr>
    </w:p>
    <w:p w14:paraId="782E5529" w14:textId="0AD67A33" w:rsidR="00AE2910" w:rsidRPr="00423E4C" w:rsidRDefault="00C04199" w:rsidP="007A20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ylfaen" w:hAnsi="Sylfaen"/>
          <w:b/>
          <w:sz w:val="20"/>
          <w:szCs w:val="20"/>
          <w:lang w:val="hy-AM"/>
        </w:rPr>
      </w:pPr>
      <w:r w:rsidRPr="00423E4C">
        <w:rPr>
          <w:rFonts w:ascii="Sylfaen" w:hAnsi="Sylfaen"/>
          <w:b/>
          <w:sz w:val="20"/>
          <w:szCs w:val="20"/>
          <w:lang w:val="hy-AM"/>
        </w:rPr>
        <w:lastRenderedPageBreak/>
        <w:t>ՎԱՐԿԻ ՏՐԱՄԱԴՐՈՒՄԸ, ՎԱՐԿԻ ԵՎ ՏՈԿՈՍՆԵՐԻ ՎԵՐԱԴԱՐՁԸ</w:t>
      </w:r>
    </w:p>
    <w:p w14:paraId="5E72265A" w14:textId="200415CC" w:rsidR="007F59E4" w:rsidRPr="003A3E2F" w:rsidRDefault="00583411" w:rsidP="003A3E2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3A3E2F">
        <w:rPr>
          <w:rFonts w:ascii="Sylfaen" w:hAnsi="Sylfaen" w:cs="Sylfaen"/>
          <w:sz w:val="16"/>
          <w:szCs w:val="16"/>
          <w:lang w:val="hy-AM"/>
        </w:rPr>
        <w:t>Վարկը</w:t>
      </w:r>
      <w:r w:rsidRPr="003A3E2F">
        <w:rPr>
          <w:rFonts w:ascii="Sylfaen" w:hAnsi="Sylfaen"/>
          <w:sz w:val="16"/>
          <w:szCs w:val="16"/>
          <w:lang w:val="hy-AM"/>
        </w:rPr>
        <w:t xml:space="preserve"> տրամադրվում է Վարկառուին պայմանագիրը կնքելուց հետո 3 </w:t>
      </w:r>
      <w:r w:rsidR="001178E7" w:rsidRPr="003A3E2F">
        <w:rPr>
          <w:rFonts w:ascii="Sylfaen" w:hAnsi="Sylfaen"/>
          <w:sz w:val="16"/>
          <w:szCs w:val="16"/>
          <w:lang w:val="hy-AM"/>
        </w:rPr>
        <w:t xml:space="preserve">/երեք/ </w:t>
      </w:r>
      <w:r w:rsidRPr="003A3E2F">
        <w:rPr>
          <w:rFonts w:ascii="Sylfaen" w:hAnsi="Sylfaen"/>
          <w:sz w:val="16"/>
          <w:szCs w:val="16"/>
          <w:lang w:val="hy-AM"/>
        </w:rPr>
        <w:t xml:space="preserve">բանկային օրվա ընթացքում՝ </w:t>
      </w:r>
      <w:r w:rsidR="007F59E4" w:rsidRPr="003A3E2F">
        <w:rPr>
          <w:rFonts w:ascii="Sylfaen" w:hAnsi="Sylfaen"/>
          <w:sz w:val="16"/>
          <w:szCs w:val="16"/>
          <w:lang w:val="hy-AM"/>
        </w:rPr>
        <w:t>միանվագ անկանխիկ եղանակով</w:t>
      </w:r>
      <w:r w:rsidR="00F43AC3" w:rsidRPr="003A3E2F">
        <w:rPr>
          <w:rFonts w:ascii="Sylfaen" w:hAnsi="Sylfaen"/>
          <w:sz w:val="16"/>
          <w:szCs w:val="16"/>
          <w:lang w:val="hy-AM"/>
        </w:rPr>
        <w:t>։</w:t>
      </w:r>
      <w:r w:rsidR="007F59E4" w:rsidRPr="003A3E2F">
        <w:rPr>
          <w:rFonts w:ascii="Sylfaen" w:hAnsi="Sylfaen"/>
          <w:sz w:val="16"/>
          <w:szCs w:val="16"/>
          <w:lang w:val="hy-AM"/>
        </w:rPr>
        <w:t xml:space="preserve"> </w:t>
      </w:r>
      <w:r w:rsidR="00F43AC3" w:rsidRPr="003A3E2F">
        <w:rPr>
          <w:rFonts w:ascii="Sylfaen" w:hAnsi="Sylfaen"/>
          <w:sz w:val="16"/>
          <w:szCs w:val="16"/>
          <w:lang w:val="hy-AM"/>
        </w:rPr>
        <w:t>Վարկի գումարը</w:t>
      </w:r>
      <w:r w:rsidR="00F43AC3" w:rsidRPr="003A3E2F">
        <w:rPr>
          <w:rFonts w:ascii="Sylfaen" w:hAnsi="Sylfaen" w:cs="Sylfaen"/>
          <w:b/>
          <w:sz w:val="16"/>
          <w:szCs w:val="16"/>
          <w:lang w:val="hy-AM"/>
        </w:rPr>
        <w:t xml:space="preserve"> </w:t>
      </w:r>
      <w:r w:rsidR="00F43AC3" w:rsidRPr="003A3E2F">
        <w:rPr>
          <w:rFonts w:ascii="Sylfaen" w:hAnsi="Sylfaen" w:cs="Sylfaen"/>
          <w:sz w:val="16"/>
          <w:szCs w:val="16"/>
          <w:lang w:val="hy-AM"/>
        </w:rPr>
        <w:t xml:space="preserve">մուտքագրվում է </w:t>
      </w:r>
      <w:r w:rsidR="001178E7" w:rsidRPr="003A3E2F">
        <w:rPr>
          <w:rFonts w:ascii="Sylfaen" w:hAnsi="Sylfaen" w:cs="Sylfaen"/>
          <w:sz w:val="16"/>
          <w:szCs w:val="16"/>
          <w:lang w:val="hy-AM"/>
        </w:rPr>
        <w:t>Վ</w:t>
      </w:r>
      <w:r w:rsidR="00F43AC3" w:rsidRPr="003A3E2F">
        <w:rPr>
          <w:rFonts w:ascii="Sylfaen" w:hAnsi="Sylfaen" w:cs="Sylfaen"/>
          <w:sz w:val="16"/>
          <w:szCs w:val="16"/>
          <w:lang w:val="hy-AM"/>
        </w:rPr>
        <w:t>արկառուի</w:t>
      </w:r>
      <w:r w:rsidR="001178E7" w:rsidRPr="003A3E2F">
        <w:rPr>
          <w:rFonts w:ascii="Sylfaen" w:hAnsi="Sylfaen" w:cs="Sylfaen"/>
          <w:sz w:val="16"/>
          <w:szCs w:val="16"/>
          <w:lang w:val="hy-AM"/>
        </w:rPr>
        <w:t>`</w:t>
      </w:r>
      <w:r w:rsidR="00F43AC3" w:rsidRPr="003A3E2F">
        <w:rPr>
          <w:rFonts w:ascii="Sylfaen" w:hAnsi="Sylfaen" w:cs="Sylfaen"/>
          <w:sz w:val="16"/>
          <w:szCs w:val="16"/>
          <w:lang w:val="hy-AM"/>
        </w:rPr>
        <w:t xml:space="preserve"> </w:t>
      </w:r>
      <w:r w:rsidR="00533513" w:rsidRPr="003A3E2F">
        <w:rPr>
          <w:rFonts w:ascii="Sylfaen" w:hAnsi="Sylfaen" w:cs="Sylfaen"/>
          <w:sz w:val="16"/>
          <w:szCs w:val="16"/>
          <w:lang w:val="hy-AM"/>
        </w:rPr>
        <w:t xml:space="preserve">Բանկում </w:t>
      </w:r>
      <w:r w:rsidR="00F43AC3" w:rsidRPr="003A3E2F">
        <w:rPr>
          <w:rFonts w:ascii="Sylfaen" w:hAnsi="Sylfaen" w:cs="Sylfaen"/>
          <w:sz w:val="16"/>
          <w:szCs w:val="16"/>
          <w:lang w:val="hy-AM"/>
        </w:rPr>
        <w:t xml:space="preserve">առկա ընթացիկ հաշվին /հաշվի առկայության դեպքում/։ Հաշվի բացակայության դեպքում </w:t>
      </w:r>
      <w:r w:rsidR="00294078" w:rsidRPr="003A3E2F">
        <w:rPr>
          <w:rFonts w:ascii="Sylfaen" w:hAnsi="Sylfaen" w:cs="Sylfaen"/>
          <w:sz w:val="16"/>
          <w:szCs w:val="16"/>
          <w:lang w:val="hy-AM"/>
        </w:rPr>
        <w:t>Վ</w:t>
      </w:r>
      <w:r w:rsidR="00F43AC3" w:rsidRPr="003A3E2F">
        <w:rPr>
          <w:rFonts w:ascii="Sylfaen" w:hAnsi="Sylfaen" w:cs="Sylfaen"/>
          <w:sz w:val="16"/>
          <w:szCs w:val="16"/>
          <w:lang w:val="hy-AM"/>
        </w:rPr>
        <w:t xml:space="preserve">արկառուի համար բացվում է ընթացիկ հաշիվ՝ </w:t>
      </w:r>
      <w:r w:rsidR="00B3167A">
        <w:rPr>
          <w:rFonts w:ascii="Sylfaen" w:hAnsi="Sylfaen" w:cs="Sylfaen"/>
          <w:sz w:val="16"/>
          <w:szCs w:val="16"/>
          <w:lang w:val="hy-AM"/>
        </w:rPr>
        <w:t xml:space="preserve">վարկի արժույթով </w:t>
      </w:r>
      <w:r w:rsidR="00F43AC3" w:rsidRPr="003A3E2F">
        <w:rPr>
          <w:rFonts w:ascii="Sylfaen" w:hAnsi="Sylfaen" w:cs="Sylfaen"/>
          <w:sz w:val="16"/>
          <w:szCs w:val="16"/>
          <w:lang w:val="hy-AM"/>
        </w:rPr>
        <w:t>վարկի տրամադրման և սպասարկման համար, որի սպասարկումն իրականացվում է համաձայն «</w:t>
      </w:r>
      <w:r w:rsidR="009F333D" w:rsidRPr="003A3E2F">
        <w:rPr>
          <w:rFonts w:ascii="Sylfaen" w:hAnsi="Sylfaen" w:cs="Sylfaen"/>
          <w:b/>
          <w:sz w:val="16"/>
          <w:szCs w:val="16"/>
          <w:lang w:val="hy-AM"/>
        </w:rPr>
        <w:t>Ամերիաբանկ» ՓԲԸ կողմից իրավաբանական անձանց (անհատ ձեռներեցներին) բանկային ծառայությունների մատուցման հիմնական պայմանների</w:t>
      </w:r>
      <w:r w:rsidR="00F43AC3" w:rsidRPr="003A3E2F">
        <w:rPr>
          <w:rFonts w:ascii="Sylfaen" w:hAnsi="Sylfaen" w:cs="Sylfaen"/>
          <w:b/>
          <w:sz w:val="16"/>
          <w:szCs w:val="16"/>
          <w:lang w:val="hy-AM"/>
        </w:rPr>
        <w:t xml:space="preserve">» </w:t>
      </w:r>
      <w:r w:rsidR="00F43AC3" w:rsidRPr="003A3E2F">
        <w:rPr>
          <w:rFonts w:ascii="Sylfaen" w:hAnsi="Sylfaen" w:cs="Sylfaen"/>
          <w:sz w:val="16"/>
          <w:szCs w:val="16"/>
          <w:lang w:val="hy-AM"/>
        </w:rPr>
        <w:t>և «</w:t>
      </w:r>
      <w:r w:rsidR="00F43AC3" w:rsidRPr="003A3E2F">
        <w:rPr>
          <w:rFonts w:ascii="Sylfaen" w:hAnsi="Sylfaen" w:cs="Sylfaen"/>
          <w:b/>
          <w:sz w:val="16"/>
          <w:szCs w:val="16"/>
          <w:lang w:val="hy-AM"/>
        </w:rPr>
        <w:t xml:space="preserve">Ամերիաբանկ» ՓԲԸ </w:t>
      </w:r>
      <w:r w:rsidR="00AE2910" w:rsidRPr="003A3E2F">
        <w:rPr>
          <w:rFonts w:ascii="Sylfaen" w:hAnsi="Sylfaen" w:cs="Sylfaen"/>
          <w:b/>
          <w:sz w:val="16"/>
          <w:szCs w:val="16"/>
          <w:lang w:val="hy-AM"/>
        </w:rPr>
        <w:t>սակագների</w:t>
      </w:r>
      <w:r w:rsidR="00F43AC3" w:rsidRPr="003A3E2F">
        <w:rPr>
          <w:rFonts w:ascii="Sylfaen" w:hAnsi="Sylfaen" w:cs="Sylfaen"/>
          <w:b/>
          <w:sz w:val="16"/>
          <w:szCs w:val="16"/>
          <w:lang w:val="hy-AM"/>
        </w:rPr>
        <w:t xml:space="preserve"> </w:t>
      </w:r>
      <w:r w:rsidR="0088669D" w:rsidRPr="003A3E2F">
        <w:rPr>
          <w:rFonts w:ascii="Sylfaen" w:hAnsi="Sylfaen" w:cs="Sylfaen"/>
          <w:b/>
          <w:sz w:val="16"/>
          <w:szCs w:val="16"/>
          <w:lang w:val="hy-AM"/>
        </w:rPr>
        <w:t xml:space="preserve">իրավաբանական </w:t>
      </w:r>
      <w:r w:rsidR="00F43AC3" w:rsidRPr="003A3E2F">
        <w:rPr>
          <w:rFonts w:ascii="Sylfaen" w:hAnsi="Sylfaen" w:cs="Sylfaen"/>
          <w:b/>
          <w:sz w:val="16"/>
          <w:szCs w:val="16"/>
          <w:lang w:val="hy-AM"/>
        </w:rPr>
        <w:t>անձ հաճախորդների համար</w:t>
      </w:r>
      <w:r w:rsidR="00F43AC3" w:rsidRPr="003A3E2F">
        <w:rPr>
          <w:rFonts w:ascii="Sylfaen" w:hAnsi="Sylfaen" w:cs="Sylfaen"/>
          <w:sz w:val="16"/>
          <w:szCs w:val="16"/>
          <w:lang w:val="hy-AM"/>
        </w:rPr>
        <w:t>»։</w:t>
      </w:r>
    </w:p>
    <w:p w14:paraId="7A1C5795" w14:textId="68F3B232" w:rsidR="003E1515" w:rsidRPr="007E3A45" w:rsidRDefault="003E1515" w:rsidP="007A20E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DB29B0">
        <w:rPr>
          <w:rFonts w:ascii="Sylfaen" w:hAnsi="Sylfaen"/>
          <w:sz w:val="16"/>
          <w:szCs w:val="16"/>
          <w:lang w:val="hy-AM"/>
        </w:rPr>
        <w:t>Վարկի</w:t>
      </w:r>
      <w:r w:rsidRPr="00AA4A58">
        <w:rPr>
          <w:rFonts w:ascii="Sylfaen" w:hAnsi="Sylfaen"/>
          <w:sz w:val="16"/>
          <w:szCs w:val="16"/>
          <w:lang w:val="hy-AM"/>
        </w:rPr>
        <w:t xml:space="preserve"> տրամադրման միանվագ վճարը </w:t>
      </w:r>
      <w:r w:rsidR="008A52FB" w:rsidRPr="003A3E2F">
        <w:rPr>
          <w:rFonts w:ascii="Sylfaen" w:hAnsi="Sylfaen"/>
          <w:sz w:val="16"/>
          <w:szCs w:val="16"/>
          <w:lang w:val="hy-AM"/>
        </w:rPr>
        <w:t xml:space="preserve">/եթե այդպիսին ենթակա է վճարման/ </w:t>
      </w:r>
      <w:r w:rsidR="0030478C" w:rsidRPr="00AA4A58">
        <w:rPr>
          <w:rFonts w:ascii="Sylfaen" w:hAnsi="Sylfaen"/>
          <w:sz w:val="16"/>
          <w:szCs w:val="16"/>
          <w:lang w:val="hy-AM"/>
        </w:rPr>
        <w:t xml:space="preserve">գանձվում է </w:t>
      </w:r>
      <w:r w:rsidR="001178E7" w:rsidRPr="00AA4A58">
        <w:rPr>
          <w:rFonts w:ascii="Sylfaen" w:hAnsi="Sylfaen"/>
          <w:sz w:val="16"/>
          <w:szCs w:val="16"/>
          <w:lang w:val="hy-AM"/>
        </w:rPr>
        <w:t>Վ</w:t>
      </w:r>
      <w:r w:rsidRPr="00AA4A58">
        <w:rPr>
          <w:rFonts w:ascii="Sylfaen" w:hAnsi="Sylfaen"/>
          <w:sz w:val="16"/>
          <w:szCs w:val="16"/>
          <w:lang w:val="hy-AM"/>
        </w:rPr>
        <w:t>արկը տրամադրելու պահին:</w:t>
      </w:r>
    </w:p>
    <w:p w14:paraId="54894399" w14:textId="233D6F18" w:rsidR="004018BA" w:rsidRPr="003A3E2F" w:rsidRDefault="004018BA" w:rsidP="007A20E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AA4A58">
        <w:rPr>
          <w:rFonts w:ascii="Sylfaen" w:hAnsi="Sylfaen"/>
          <w:sz w:val="16"/>
          <w:szCs w:val="16"/>
          <w:lang w:val="hy-AM"/>
        </w:rPr>
        <w:t>Տոկոսների հաշվարկը սկսվում է Վարկի գումարը Վարկառուի` Բանկում բացված հաշվին փաստացի մուտքագրելու օրվանից։ Վարկի տոկոսները հաշվարկվում են օրական կտրվածքով՝ Վարկառուին տրամադրված Վարկի մնացորդի վրա` որպես հիմք ընդունելով տարին օրացուցային, բաժանարարը 365 օր:</w:t>
      </w:r>
    </w:p>
    <w:p w14:paraId="3385A92D" w14:textId="702C78B8" w:rsidR="00686F7C" w:rsidRPr="009E364F" w:rsidRDefault="00447C18" w:rsidP="00690B0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3A3E2F">
        <w:rPr>
          <w:rFonts w:ascii="Sylfaen" w:hAnsi="Sylfaen"/>
          <w:sz w:val="16"/>
          <w:szCs w:val="16"/>
          <w:lang w:val="hy-AM"/>
        </w:rPr>
        <w:t xml:space="preserve">Վարկի և տոկոսների մարումները կատարվում են Պայմանագրի անբաժանելի մասը հանդիսացող Հավելվածով 1-ով սահմանված մարման ժամանակացույցին </w:t>
      </w:r>
      <w:r w:rsidRPr="009E364F">
        <w:rPr>
          <w:rFonts w:ascii="Sylfaen" w:hAnsi="Sylfaen"/>
          <w:sz w:val="16"/>
          <w:szCs w:val="16"/>
          <w:lang w:val="hy-AM"/>
        </w:rPr>
        <w:t>համապատասխան</w:t>
      </w:r>
      <w:r w:rsidR="00D82344" w:rsidRPr="009E364F">
        <w:rPr>
          <w:rFonts w:ascii="Sylfaen" w:hAnsi="Sylfaen"/>
          <w:sz w:val="16"/>
          <w:szCs w:val="16"/>
          <w:lang w:val="hy-AM"/>
        </w:rPr>
        <w:t>։ Վերջինս</w:t>
      </w:r>
      <w:r w:rsidR="00686F7C" w:rsidRPr="009E364F">
        <w:rPr>
          <w:rFonts w:ascii="Sylfaen" w:hAnsi="Sylfaen"/>
          <w:sz w:val="16"/>
          <w:szCs w:val="16"/>
          <w:lang w:val="hy-AM"/>
        </w:rPr>
        <w:t xml:space="preserve"> Վարկառուին է տրամադրվում </w:t>
      </w:r>
      <w:r w:rsidR="001178E7" w:rsidRPr="009E364F">
        <w:rPr>
          <w:rFonts w:ascii="Sylfaen" w:hAnsi="Sylfaen"/>
          <w:sz w:val="16"/>
          <w:szCs w:val="16"/>
          <w:lang w:val="hy-AM"/>
        </w:rPr>
        <w:t>Պ</w:t>
      </w:r>
      <w:r w:rsidR="00686F7C" w:rsidRPr="009E364F">
        <w:rPr>
          <w:rFonts w:ascii="Sylfaen" w:hAnsi="Sylfaen"/>
          <w:sz w:val="16"/>
          <w:szCs w:val="16"/>
          <w:lang w:val="hy-AM"/>
        </w:rPr>
        <w:t>այմանագիրը կնքելուց հետո 3 բանկային օրվա ընթացքում</w:t>
      </w:r>
      <w:r w:rsidR="00D82344" w:rsidRPr="009E364F">
        <w:rPr>
          <w:rFonts w:ascii="Sylfaen" w:hAnsi="Sylfaen"/>
          <w:sz w:val="16"/>
          <w:szCs w:val="16"/>
          <w:lang w:val="hy-AM"/>
        </w:rPr>
        <w:t xml:space="preserve">՝ այն </w:t>
      </w:r>
      <w:r w:rsidR="00686F7C" w:rsidRPr="009E364F">
        <w:rPr>
          <w:rFonts w:ascii="Sylfaen" w:hAnsi="Sylfaen"/>
          <w:sz w:val="16"/>
          <w:szCs w:val="16"/>
          <w:lang w:val="hy-AM"/>
        </w:rPr>
        <w:t xml:space="preserve">ուղարկելով Վարկառուի էլեկտրոնային հասցեին կամ անձնական էջին կամ հասանելի դարձնելով </w:t>
      </w:r>
      <w:r w:rsidR="001178E7" w:rsidRPr="009E364F">
        <w:rPr>
          <w:rFonts w:ascii="Sylfaen" w:hAnsi="Sylfaen"/>
          <w:sz w:val="16"/>
          <w:szCs w:val="16"/>
          <w:lang w:val="hy-AM"/>
        </w:rPr>
        <w:t>«</w:t>
      </w:r>
      <w:r w:rsidR="00686F7C" w:rsidRPr="009E364F">
        <w:rPr>
          <w:rFonts w:ascii="Sylfaen" w:hAnsi="Sylfaen"/>
          <w:sz w:val="16"/>
          <w:szCs w:val="16"/>
          <w:lang w:val="hy-AM"/>
        </w:rPr>
        <w:t>Ինտերնետ Բանկ</w:t>
      </w:r>
      <w:r w:rsidR="001178E7" w:rsidRPr="009E364F">
        <w:rPr>
          <w:rFonts w:ascii="Sylfaen" w:hAnsi="Sylfaen"/>
          <w:sz w:val="16"/>
          <w:szCs w:val="16"/>
          <w:lang w:val="hy-AM"/>
        </w:rPr>
        <w:t>»</w:t>
      </w:r>
      <w:r w:rsidR="00686F7C" w:rsidRPr="009E364F">
        <w:rPr>
          <w:rFonts w:ascii="Sylfaen" w:hAnsi="Sylfaen"/>
          <w:sz w:val="16"/>
          <w:szCs w:val="16"/>
          <w:lang w:val="hy-AM"/>
        </w:rPr>
        <w:t xml:space="preserve"> համակարգում (դրանցից որևիցե մեկի առկայության դեպքում), ինչպես նաև </w:t>
      </w:r>
      <w:r w:rsidR="0030478C" w:rsidRPr="009E364F">
        <w:rPr>
          <w:rFonts w:ascii="Sylfaen" w:hAnsi="Sylfaen"/>
          <w:sz w:val="16"/>
          <w:szCs w:val="16"/>
          <w:lang w:val="hy-AM"/>
        </w:rPr>
        <w:t xml:space="preserve">այն </w:t>
      </w:r>
      <w:r w:rsidR="00686F7C" w:rsidRPr="009E364F">
        <w:rPr>
          <w:rFonts w:ascii="Sylfaen" w:hAnsi="Sylfaen"/>
          <w:sz w:val="16"/>
          <w:szCs w:val="16"/>
          <w:lang w:val="hy-AM"/>
        </w:rPr>
        <w:t>հասանելի դարձնել</w:t>
      </w:r>
      <w:r w:rsidR="00D82344" w:rsidRPr="009E364F">
        <w:rPr>
          <w:rFonts w:ascii="Sylfaen" w:hAnsi="Sylfaen"/>
          <w:sz w:val="16"/>
          <w:szCs w:val="16"/>
          <w:lang w:val="hy-AM"/>
        </w:rPr>
        <w:t>ով</w:t>
      </w:r>
      <w:r w:rsidR="00686F7C" w:rsidRPr="009E364F">
        <w:rPr>
          <w:rFonts w:ascii="Sylfaen" w:hAnsi="Sylfaen"/>
          <w:sz w:val="16"/>
          <w:szCs w:val="16"/>
          <w:lang w:val="hy-AM"/>
        </w:rPr>
        <w:t xml:space="preserve"> Բանկի տարածքում։</w:t>
      </w:r>
    </w:p>
    <w:p w14:paraId="7E220485" w14:textId="48EBAF87" w:rsidR="00D77B3C" w:rsidRPr="00795F3E" w:rsidRDefault="00D77B3C" w:rsidP="007A20E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9E364F">
        <w:rPr>
          <w:rFonts w:ascii="Sylfaen" w:hAnsi="Sylfaen"/>
          <w:sz w:val="16"/>
          <w:szCs w:val="16"/>
          <w:lang w:val="hy-AM"/>
        </w:rPr>
        <w:t>Այն դեպքերում, երբ Վարկառուն վաղաժամկետ մասնակի մարում է կատարում վարկի գումարի մնացորդից, ապա սույնով Կողմերը համաձայնում են, որ վարկի մարման նոր ժամանակացույցը Բանկը հասանելի է դարձնում Վարկառուին</w:t>
      </w:r>
      <w:r w:rsidRPr="00AA4A58">
        <w:rPr>
          <w:rFonts w:ascii="Sylfaen" w:hAnsi="Sylfaen"/>
          <w:sz w:val="16"/>
          <w:szCs w:val="16"/>
          <w:lang w:val="hy-AM"/>
        </w:rPr>
        <w:t xml:space="preserve"> «Ինտերնետ Բանկ» համակարգում /առկայության դեպքում/, կամ պարտավորվում է Վարկառուի առաջին իսկ պահանջով և նրա ցանկությամբ ու ընտրությամբ` կա՛մ տրամադրել նոր </w:t>
      </w:r>
      <w:r w:rsidRPr="00795F3E">
        <w:rPr>
          <w:rFonts w:ascii="Sylfaen" w:hAnsi="Sylfaen"/>
          <w:sz w:val="16"/>
          <w:szCs w:val="16"/>
          <w:lang w:val="hy-AM"/>
        </w:rPr>
        <w:t>ժամանակացույցը վերջինիս առձեռն Բանկում կա՛մ Վարկառուի պահանջով ուղարկել այն Հաճախորդի էլեկտրոնային հասցեին: Անկախ տրմադրման եղանակից` մարման նոր ժամանակացույցը տրվում է Վարկառուին միայն միակողմանի ստորագրված և դրոշմակնքված Բանկի համապատասխան աշխատակցի կողմից` առանց Վարկառուի ստորագրության։</w:t>
      </w:r>
    </w:p>
    <w:p w14:paraId="19684C46" w14:textId="0E2A5BC6" w:rsidR="00135BA0" w:rsidRPr="00135BA0" w:rsidRDefault="003E1515" w:rsidP="00135BA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795F3E">
        <w:rPr>
          <w:rFonts w:ascii="Sylfaen" w:hAnsi="Sylfaen"/>
          <w:sz w:val="16"/>
          <w:szCs w:val="16"/>
          <w:lang w:val="hy-AM"/>
        </w:rPr>
        <w:t xml:space="preserve">Վարկի, Տոկոսների, </w:t>
      </w:r>
      <w:r w:rsidR="006F51E7" w:rsidRPr="00795F3E">
        <w:rPr>
          <w:rFonts w:ascii="Sylfaen" w:hAnsi="Sylfaen"/>
          <w:sz w:val="16"/>
          <w:szCs w:val="16"/>
          <w:lang w:val="hy-AM"/>
        </w:rPr>
        <w:t>Վ</w:t>
      </w:r>
      <w:r w:rsidRPr="00795F3E">
        <w:rPr>
          <w:rFonts w:ascii="Sylfaen" w:hAnsi="Sylfaen"/>
          <w:sz w:val="16"/>
          <w:szCs w:val="16"/>
          <w:lang w:val="hy-AM"/>
        </w:rPr>
        <w:t>արկի տրամադրման վճարների</w:t>
      </w:r>
      <w:r w:rsidR="00AA5F24">
        <w:rPr>
          <w:rFonts w:ascii="Sylfaen" w:hAnsi="Sylfaen"/>
          <w:sz w:val="16"/>
          <w:szCs w:val="16"/>
          <w:lang w:val="hy-AM"/>
        </w:rPr>
        <w:t xml:space="preserve"> </w:t>
      </w:r>
      <w:r w:rsidR="00AA5F24" w:rsidRPr="003757C3">
        <w:rPr>
          <w:rFonts w:ascii="Sylfaen" w:hAnsi="Sylfaen"/>
          <w:sz w:val="16"/>
          <w:szCs w:val="16"/>
          <w:lang w:val="hy-AM"/>
        </w:rPr>
        <w:t>(</w:t>
      </w:r>
      <w:r w:rsidR="00AA5F24">
        <w:rPr>
          <w:rFonts w:ascii="Sylfaen" w:hAnsi="Sylfaen"/>
          <w:sz w:val="16"/>
          <w:szCs w:val="16"/>
          <w:lang w:val="hy-AM"/>
        </w:rPr>
        <w:t>առկայության դեպքում</w:t>
      </w:r>
      <w:r w:rsidR="00AA5F24" w:rsidRPr="003757C3">
        <w:rPr>
          <w:rFonts w:ascii="Sylfaen" w:hAnsi="Sylfaen"/>
          <w:sz w:val="16"/>
          <w:szCs w:val="16"/>
          <w:lang w:val="hy-AM"/>
        </w:rPr>
        <w:t>)</w:t>
      </w:r>
      <w:r w:rsidR="00FC4118" w:rsidRPr="00795F3E">
        <w:rPr>
          <w:rFonts w:ascii="Sylfaen" w:hAnsi="Sylfaen"/>
          <w:sz w:val="16"/>
          <w:szCs w:val="16"/>
          <w:lang w:val="hy-AM"/>
        </w:rPr>
        <w:t xml:space="preserve">, </w:t>
      </w:r>
      <w:r w:rsidRPr="00795F3E">
        <w:rPr>
          <w:rFonts w:ascii="Sylfaen" w:hAnsi="Sylfaen"/>
          <w:sz w:val="16"/>
          <w:szCs w:val="16"/>
          <w:lang w:val="hy-AM"/>
        </w:rPr>
        <w:t>տուժանքների</w:t>
      </w:r>
      <w:r w:rsidR="00FC4118" w:rsidRPr="00795F3E">
        <w:rPr>
          <w:rFonts w:ascii="Sylfaen" w:hAnsi="Sylfaen"/>
          <w:sz w:val="16"/>
          <w:szCs w:val="16"/>
          <w:lang w:val="hy-AM"/>
        </w:rPr>
        <w:t xml:space="preserve"> և այլ պայմանագրային</w:t>
      </w:r>
      <w:r w:rsidRPr="00795F3E">
        <w:rPr>
          <w:rFonts w:ascii="Sylfaen" w:hAnsi="Sylfaen"/>
          <w:sz w:val="16"/>
          <w:szCs w:val="16"/>
          <w:lang w:val="hy-AM"/>
        </w:rPr>
        <w:t xml:space="preserve"> </w:t>
      </w:r>
      <w:r w:rsidR="00FC4118" w:rsidRPr="00795F3E">
        <w:rPr>
          <w:rFonts w:ascii="Sylfaen" w:hAnsi="Sylfaen"/>
          <w:sz w:val="16"/>
          <w:szCs w:val="16"/>
          <w:lang w:val="hy-AM"/>
        </w:rPr>
        <w:t xml:space="preserve">պարտավորությունների </w:t>
      </w:r>
      <w:r w:rsidRPr="00795F3E">
        <w:rPr>
          <w:rFonts w:ascii="Sylfaen" w:hAnsi="Sylfaen"/>
          <w:sz w:val="16"/>
          <w:szCs w:val="16"/>
          <w:lang w:val="hy-AM"/>
        </w:rPr>
        <w:t>վճարումները կատարվում են Վարկառուի` Բանկում բացված բանկային հաշիվներից</w:t>
      </w:r>
      <w:r w:rsidR="00FC4118" w:rsidRPr="00795F3E">
        <w:rPr>
          <w:rFonts w:ascii="Sylfaen" w:hAnsi="Sylfaen"/>
          <w:sz w:val="16"/>
          <w:szCs w:val="16"/>
          <w:lang w:val="hy-AM"/>
        </w:rPr>
        <w:t>։</w:t>
      </w:r>
    </w:p>
    <w:p w14:paraId="4FCB58C6" w14:textId="34109B13" w:rsidR="00BA367D" w:rsidRPr="00F62A23" w:rsidRDefault="00BA367D" w:rsidP="007A20EB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795F3E">
        <w:rPr>
          <w:rFonts w:ascii="Sylfaen" w:hAnsi="Sylfaen"/>
          <w:sz w:val="16"/>
          <w:szCs w:val="16"/>
          <w:lang w:val="hy-AM"/>
        </w:rPr>
        <w:t>Վարկը, Տոկոսները, տուժանք</w:t>
      </w:r>
      <w:r w:rsidR="00AC23C2" w:rsidRPr="00795F3E">
        <w:rPr>
          <w:rFonts w:ascii="Sylfaen" w:hAnsi="Sylfaen"/>
          <w:sz w:val="16"/>
          <w:szCs w:val="16"/>
          <w:lang w:val="hy-AM"/>
        </w:rPr>
        <w:t>ներ</w:t>
      </w:r>
      <w:r w:rsidR="00960A28" w:rsidRPr="00795F3E">
        <w:rPr>
          <w:rFonts w:ascii="Sylfaen" w:hAnsi="Sylfaen"/>
          <w:sz w:val="16"/>
          <w:szCs w:val="16"/>
          <w:lang w:val="hy-AM"/>
        </w:rPr>
        <w:t>ը</w:t>
      </w:r>
      <w:r w:rsidR="00AC23C2" w:rsidRPr="00795F3E">
        <w:rPr>
          <w:rFonts w:ascii="Sylfaen" w:hAnsi="Sylfaen"/>
          <w:sz w:val="16"/>
          <w:szCs w:val="16"/>
          <w:lang w:val="hy-AM"/>
        </w:rPr>
        <w:t xml:space="preserve"> և այլ պայմանագրային վճարներ</w:t>
      </w:r>
      <w:r w:rsidRPr="00795F3E">
        <w:rPr>
          <w:rFonts w:ascii="Sylfaen" w:hAnsi="Sylfaen"/>
          <w:sz w:val="16"/>
          <w:szCs w:val="16"/>
          <w:lang w:val="hy-AM"/>
        </w:rPr>
        <w:t>ը</w:t>
      </w:r>
      <w:r w:rsidR="003251F6" w:rsidRPr="00795F3E">
        <w:rPr>
          <w:rFonts w:ascii="Sylfaen" w:hAnsi="Sylfaen"/>
          <w:sz w:val="16"/>
          <w:szCs w:val="16"/>
          <w:lang w:val="hy-AM"/>
        </w:rPr>
        <w:t>, բացառությամբ</w:t>
      </w:r>
      <w:r w:rsidRPr="00795F3E">
        <w:rPr>
          <w:rFonts w:ascii="Sylfaen" w:hAnsi="Sylfaen"/>
          <w:sz w:val="16"/>
          <w:szCs w:val="16"/>
          <w:lang w:val="hy-AM"/>
        </w:rPr>
        <w:t xml:space="preserve"> </w:t>
      </w:r>
      <w:r w:rsidR="00F62A23" w:rsidRPr="00795F3E">
        <w:rPr>
          <w:rFonts w:ascii="Sylfaen" w:hAnsi="Sylfaen"/>
          <w:sz w:val="16"/>
          <w:szCs w:val="16"/>
          <w:lang w:val="hy-AM"/>
        </w:rPr>
        <w:t xml:space="preserve">տրամադրման վճարի, </w:t>
      </w:r>
      <w:r w:rsidRPr="00795F3E">
        <w:rPr>
          <w:rFonts w:ascii="Sylfaen" w:hAnsi="Sylfaen"/>
          <w:sz w:val="16"/>
          <w:szCs w:val="16"/>
          <w:lang w:val="hy-AM"/>
        </w:rPr>
        <w:t>անկանխիկ ճանապարհով վճարելու դեպքում դրանք գանձվում են Վարկառուի` Բանկում</w:t>
      </w:r>
      <w:r w:rsidR="00805DEF" w:rsidRPr="00795F3E">
        <w:rPr>
          <w:rFonts w:ascii="Sylfaen" w:hAnsi="Sylfaen"/>
          <w:sz w:val="16"/>
          <w:szCs w:val="16"/>
          <w:lang w:val="hy-AM"/>
        </w:rPr>
        <w:t xml:space="preserve">  </w:t>
      </w:r>
      <w:r w:rsidRPr="00795F3E">
        <w:rPr>
          <w:rFonts w:ascii="Sylfaen" w:hAnsi="Sylfaen"/>
          <w:sz w:val="16"/>
          <w:szCs w:val="16"/>
          <w:lang w:val="hy-AM"/>
        </w:rPr>
        <w:t xml:space="preserve"> գործող </w:t>
      </w:r>
      <w:r w:rsidR="00F62A23" w:rsidRPr="00795F3E">
        <w:rPr>
          <w:rFonts w:ascii="Sylfaen" w:hAnsi="Sylfaen"/>
          <w:sz w:val="16"/>
          <w:szCs w:val="16"/>
          <w:lang w:val="hy-AM"/>
        </w:rPr>
        <w:t xml:space="preserve">Վարկի արժույթով </w:t>
      </w:r>
      <w:r w:rsidRPr="00795F3E">
        <w:rPr>
          <w:rFonts w:ascii="Sylfaen" w:hAnsi="Sylfaen"/>
          <w:sz w:val="16"/>
          <w:szCs w:val="16"/>
          <w:lang w:val="hy-AM"/>
        </w:rPr>
        <w:t xml:space="preserve"> </w:t>
      </w:r>
      <w:r w:rsidR="00F62A23" w:rsidRPr="00795F3E">
        <w:rPr>
          <w:rFonts w:ascii="Sylfaen" w:hAnsi="Sylfaen"/>
          <w:sz w:val="16"/>
          <w:szCs w:val="16"/>
          <w:lang w:val="hy-AM"/>
        </w:rPr>
        <w:t xml:space="preserve">_____________________________ </w:t>
      </w:r>
      <w:r w:rsidR="00F2191D" w:rsidRPr="00795F3E">
        <w:rPr>
          <w:rFonts w:ascii="Sylfaen" w:hAnsi="Sylfaen"/>
          <w:sz w:val="16"/>
          <w:szCs w:val="16"/>
          <w:lang w:val="hy-AM"/>
        </w:rPr>
        <w:t>հաշ</w:t>
      </w:r>
      <w:r w:rsidR="00F62A23" w:rsidRPr="00795F3E">
        <w:rPr>
          <w:rFonts w:ascii="Sylfaen" w:hAnsi="Sylfaen"/>
          <w:sz w:val="16"/>
          <w:szCs w:val="16"/>
          <w:lang w:val="hy-AM"/>
        </w:rPr>
        <w:t>վից</w:t>
      </w:r>
      <w:r w:rsidRPr="00795F3E">
        <w:rPr>
          <w:rFonts w:ascii="Sylfaen" w:hAnsi="Sylfaen"/>
          <w:sz w:val="16"/>
          <w:szCs w:val="16"/>
          <w:lang w:val="hy-AM"/>
        </w:rPr>
        <w:t xml:space="preserve">: Վերջինիս վրա անհրաժեշտ միջոցների բացակայության դեպքում Բանկն իրավունք ունի գանձվելիք գումարի չափով </w:t>
      </w:r>
      <w:r w:rsidR="00F62A23" w:rsidRPr="00795F3E">
        <w:rPr>
          <w:rFonts w:ascii="Sylfaen" w:hAnsi="Sylfaen"/>
          <w:sz w:val="16"/>
          <w:szCs w:val="16"/>
          <w:lang w:val="hy-AM"/>
        </w:rPr>
        <w:t xml:space="preserve">գումար </w:t>
      </w:r>
      <w:r w:rsidRPr="00795F3E">
        <w:rPr>
          <w:rFonts w:ascii="Sylfaen" w:hAnsi="Sylfaen"/>
          <w:sz w:val="16"/>
          <w:szCs w:val="16"/>
          <w:lang w:val="hy-AM"/>
        </w:rPr>
        <w:t xml:space="preserve">ելքագրել Վարկառուի` Բանկում գործող </w:t>
      </w:r>
      <w:r w:rsidR="00F62A23" w:rsidRPr="00795F3E">
        <w:rPr>
          <w:rFonts w:ascii="Sylfaen" w:hAnsi="Sylfaen"/>
          <w:sz w:val="16"/>
          <w:szCs w:val="16"/>
          <w:lang w:val="hy-AM"/>
        </w:rPr>
        <w:t>ցանկացած արժույթով այլ</w:t>
      </w:r>
      <w:r w:rsidRPr="00795F3E">
        <w:rPr>
          <w:rFonts w:ascii="Sylfaen" w:hAnsi="Sylfaen"/>
          <w:sz w:val="16"/>
          <w:szCs w:val="16"/>
          <w:lang w:val="hy-AM"/>
        </w:rPr>
        <w:t xml:space="preserve"> հաշվից/ներից/, </w:t>
      </w:r>
      <w:r w:rsidR="00F62A23" w:rsidRPr="00795F3E">
        <w:rPr>
          <w:rFonts w:ascii="Sylfaen" w:hAnsi="Sylfaen"/>
          <w:sz w:val="16"/>
          <w:szCs w:val="16"/>
          <w:lang w:val="hy-AM"/>
        </w:rPr>
        <w:t>ընդ որում</w:t>
      </w:r>
      <w:r w:rsidR="0018780F">
        <w:rPr>
          <w:rFonts w:ascii="Sylfaen" w:hAnsi="Sylfaen"/>
          <w:sz w:val="16"/>
          <w:szCs w:val="16"/>
          <w:lang w:val="hy-AM"/>
        </w:rPr>
        <w:t>`</w:t>
      </w:r>
      <w:r w:rsidR="00F62A23" w:rsidRPr="00795F3E">
        <w:rPr>
          <w:rFonts w:ascii="Sylfaen" w:hAnsi="Sylfaen"/>
          <w:sz w:val="16"/>
          <w:szCs w:val="16"/>
          <w:lang w:val="hy-AM"/>
        </w:rPr>
        <w:t xml:space="preserve"> արժույթների փոխարկումն իրականացվում է այդ պահին Բանկում գործող համապատասխան փոխարժեքով</w:t>
      </w:r>
      <w:r w:rsidRPr="00AA4A58">
        <w:rPr>
          <w:rFonts w:ascii="Sylfaen" w:hAnsi="Sylfaen"/>
          <w:sz w:val="16"/>
          <w:szCs w:val="16"/>
          <w:lang w:val="hy-AM"/>
        </w:rPr>
        <w:t xml:space="preserve">: </w:t>
      </w:r>
      <w:r w:rsidR="00F62A23" w:rsidRPr="00F62A23">
        <w:rPr>
          <w:rFonts w:ascii="Sylfaen" w:hAnsi="Sylfaen"/>
          <w:sz w:val="16"/>
          <w:szCs w:val="16"/>
          <w:lang w:val="hy-AM"/>
        </w:rPr>
        <w:t xml:space="preserve">Տրամադրման վճարները </w:t>
      </w:r>
      <w:r w:rsidR="00A4422D" w:rsidRPr="003757C3">
        <w:rPr>
          <w:rFonts w:ascii="Sylfaen" w:hAnsi="Sylfaen"/>
          <w:sz w:val="16"/>
          <w:szCs w:val="16"/>
          <w:lang w:val="hy-AM"/>
        </w:rPr>
        <w:t>(</w:t>
      </w:r>
      <w:r w:rsidR="00A4422D">
        <w:rPr>
          <w:rFonts w:ascii="Sylfaen" w:hAnsi="Sylfaen"/>
          <w:sz w:val="16"/>
          <w:szCs w:val="16"/>
          <w:lang w:val="hy-AM"/>
        </w:rPr>
        <w:t>առկայության դեպքում</w:t>
      </w:r>
      <w:r w:rsidR="00A4422D" w:rsidRPr="003757C3">
        <w:rPr>
          <w:rFonts w:ascii="Sylfaen" w:hAnsi="Sylfaen"/>
          <w:sz w:val="16"/>
          <w:szCs w:val="16"/>
          <w:lang w:val="hy-AM"/>
        </w:rPr>
        <w:t>)</w:t>
      </w:r>
      <w:r w:rsidR="00A4422D">
        <w:rPr>
          <w:rFonts w:ascii="Sylfaen" w:hAnsi="Sylfaen"/>
          <w:sz w:val="16"/>
          <w:szCs w:val="16"/>
          <w:lang w:val="hy-AM"/>
        </w:rPr>
        <w:t xml:space="preserve"> </w:t>
      </w:r>
      <w:r w:rsidR="00F62A23" w:rsidRPr="00F62A23">
        <w:rPr>
          <w:rFonts w:ascii="Sylfaen" w:hAnsi="Sylfaen"/>
          <w:sz w:val="16"/>
          <w:szCs w:val="16"/>
          <w:lang w:val="hy-AM"/>
        </w:rPr>
        <w:t xml:space="preserve">գանձվում են </w:t>
      </w:r>
      <w:r w:rsidR="00346208">
        <w:rPr>
          <w:rFonts w:ascii="Sylfaen" w:hAnsi="Sylfaen"/>
          <w:sz w:val="16"/>
          <w:szCs w:val="16"/>
          <w:lang w:val="hy-AM"/>
        </w:rPr>
        <w:t xml:space="preserve">ՀՀ դրամով </w:t>
      </w:r>
      <w:r w:rsidR="00F62A23" w:rsidRPr="00F62A23">
        <w:rPr>
          <w:rFonts w:ascii="Sylfaen" w:hAnsi="Sylfaen"/>
          <w:sz w:val="16"/>
          <w:szCs w:val="16"/>
          <w:lang w:val="hy-AM"/>
        </w:rPr>
        <w:t xml:space="preserve">Վարկառուի` </w:t>
      </w:r>
      <w:r w:rsidR="00CA747C">
        <w:rPr>
          <w:rFonts w:ascii="Sylfaen" w:hAnsi="Sylfaen"/>
          <w:sz w:val="16"/>
          <w:szCs w:val="16"/>
          <w:lang w:val="hy-AM"/>
        </w:rPr>
        <w:t xml:space="preserve">Բանկում գործող </w:t>
      </w:r>
      <w:r w:rsidR="00346208">
        <w:rPr>
          <w:rFonts w:ascii="Sylfaen" w:hAnsi="Sylfaen"/>
          <w:sz w:val="16"/>
          <w:szCs w:val="16"/>
          <w:lang w:val="hy-AM"/>
        </w:rPr>
        <w:t>ցանկացած արժույթով հաշիվներից</w:t>
      </w:r>
      <w:r w:rsidR="00CA747C">
        <w:rPr>
          <w:rFonts w:ascii="Sylfaen" w:hAnsi="Sylfaen"/>
          <w:sz w:val="16"/>
          <w:szCs w:val="16"/>
          <w:lang w:val="hy-AM"/>
        </w:rPr>
        <w:t xml:space="preserve">, </w:t>
      </w:r>
      <w:r w:rsidR="00346208">
        <w:rPr>
          <w:rFonts w:ascii="Sylfaen" w:hAnsi="Sylfaen"/>
          <w:sz w:val="16"/>
          <w:szCs w:val="16"/>
          <w:lang w:val="hy-AM"/>
        </w:rPr>
        <w:t>որոնց վրա առկա են բավարար միջոցներ,</w:t>
      </w:r>
      <w:r w:rsidR="00CA747C">
        <w:rPr>
          <w:rFonts w:ascii="Sylfaen" w:hAnsi="Sylfaen"/>
          <w:sz w:val="16"/>
          <w:szCs w:val="16"/>
          <w:lang w:val="hy-AM"/>
        </w:rPr>
        <w:t xml:space="preserve"> </w:t>
      </w:r>
      <w:r w:rsidR="00CA747C" w:rsidRPr="00A4422D">
        <w:rPr>
          <w:rFonts w:ascii="Sylfaen" w:hAnsi="Sylfaen"/>
          <w:sz w:val="16"/>
          <w:szCs w:val="16"/>
          <w:lang w:val="hy-AM"/>
        </w:rPr>
        <w:t>ը</w:t>
      </w:r>
      <w:r w:rsidR="00F62A23" w:rsidRPr="00A4422D">
        <w:rPr>
          <w:rFonts w:ascii="Sylfaen" w:hAnsi="Sylfaen"/>
          <w:sz w:val="16"/>
          <w:szCs w:val="16"/>
          <w:lang w:val="hy-AM"/>
        </w:rPr>
        <w:t>նդ որում</w:t>
      </w:r>
      <w:r w:rsidR="00A243A9" w:rsidRPr="00A4422D">
        <w:rPr>
          <w:rFonts w:ascii="Sylfaen" w:hAnsi="Sylfaen"/>
          <w:sz w:val="16"/>
          <w:szCs w:val="16"/>
          <w:lang w:val="hy-AM"/>
        </w:rPr>
        <w:t>`</w:t>
      </w:r>
      <w:r w:rsidR="00F62A23" w:rsidRPr="00A4422D">
        <w:rPr>
          <w:rFonts w:ascii="Sylfaen" w:hAnsi="Sylfaen"/>
          <w:sz w:val="16"/>
          <w:szCs w:val="16"/>
          <w:lang w:val="hy-AM"/>
        </w:rPr>
        <w:t xml:space="preserve"> արժույթների փոխարկումն իրականացվում է այդ պահին գործող </w:t>
      </w:r>
      <w:r w:rsidR="006076DB" w:rsidRPr="00A4422D">
        <w:rPr>
          <w:rFonts w:ascii="Sylfaen" w:hAnsi="Sylfaen"/>
          <w:sz w:val="16"/>
          <w:szCs w:val="16"/>
          <w:lang w:val="hy-AM"/>
        </w:rPr>
        <w:t>ՀՀ ԿԲ</w:t>
      </w:r>
      <w:r w:rsidR="00F62A23" w:rsidRPr="00A4422D">
        <w:rPr>
          <w:rFonts w:ascii="Sylfaen" w:hAnsi="Sylfaen"/>
          <w:sz w:val="16"/>
          <w:szCs w:val="16"/>
          <w:lang w:val="hy-AM"/>
        </w:rPr>
        <w:t xml:space="preserve"> փոխարժեքով: </w:t>
      </w:r>
      <w:r w:rsidR="00AC23C2" w:rsidRPr="00A4422D">
        <w:rPr>
          <w:rFonts w:ascii="Sylfaen" w:hAnsi="Sylfaen"/>
          <w:sz w:val="16"/>
          <w:szCs w:val="16"/>
          <w:lang w:val="hy-AM"/>
        </w:rPr>
        <w:t>Նշված</w:t>
      </w:r>
      <w:r w:rsidR="00AC23C2" w:rsidRPr="00F62A23">
        <w:rPr>
          <w:rFonts w:ascii="Sylfaen" w:hAnsi="Sylfaen"/>
          <w:sz w:val="16"/>
          <w:szCs w:val="16"/>
          <w:lang w:val="hy-AM"/>
        </w:rPr>
        <w:t xml:space="preserve"> գումարները Բանկի կողմից գանձվում են անակցեպտ կարգով, առանց Վարկառուին լրացուցիչ ծանուցելու և/կամ տեղեկացնելու։</w:t>
      </w:r>
    </w:p>
    <w:p w14:paraId="75200C13" w14:textId="77777777" w:rsidR="00AE2910" w:rsidRPr="00FA6A08" w:rsidRDefault="00AE2910" w:rsidP="007A20EB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AA4A58">
        <w:rPr>
          <w:rFonts w:ascii="Sylfaen" w:hAnsi="Sylfaen"/>
          <w:sz w:val="16"/>
          <w:szCs w:val="16"/>
          <w:lang w:val="hy-AM"/>
        </w:rPr>
        <w:t>Պայմանագրից բխող Վարկառուի կողմից կատարված ցանկացած վճարում ուղղվում է Վարկառուի` Պայմանագրից բխող պարտքի մարման</w:t>
      </w:r>
      <w:r w:rsidRPr="00AA4A58">
        <w:rPr>
          <w:rFonts w:ascii="Sylfaen" w:hAnsi="Sylfaen" w:cs="Sylfaen"/>
          <w:sz w:val="16"/>
          <w:szCs w:val="16"/>
          <w:lang w:val="hy-AM"/>
        </w:rPr>
        <w:t>ը</w:t>
      </w:r>
      <w:r w:rsidRPr="00AA4A58">
        <w:rPr>
          <w:rFonts w:ascii="Sylfaen" w:hAnsi="Sylfaen"/>
          <w:sz w:val="16"/>
          <w:szCs w:val="16"/>
          <w:lang w:val="hy-AM"/>
        </w:rPr>
        <w:t xml:space="preserve">, </w:t>
      </w:r>
      <w:r w:rsidRPr="00AA4A58">
        <w:rPr>
          <w:rFonts w:ascii="Sylfaen" w:hAnsi="Sylfaen" w:cs="Sylfaen"/>
          <w:sz w:val="16"/>
          <w:szCs w:val="16"/>
          <w:lang w:val="hy-AM"/>
        </w:rPr>
        <w:t>որոնց</w:t>
      </w:r>
      <w:r w:rsidRPr="00AA4A58">
        <w:rPr>
          <w:rFonts w:ascii="Sylfaen" w:hAnsi="Sylfaen"/>
          <w:sz w:val="16"/>
          <w:szCs w:val="16"/>
          <w:lang w:val="hy-AM"/>
        </w:rPr>
        <w:t xml:space="preserve"> </w:t>
      </w:r>
      <w:r w:rsidRPr="00AA4A58">
        <w:rPr>
          <w:rFonts w:ascii="Sylfaen" w:hAnsi="Sylfaen" w:cs="Sylfaen"/>
          <w:sz w:val="16"/>
          <w:szCs w:val="16"/>
          <w:lang w:val="hy-AM"/>
        </w:rPr>
        <w:t>հերթականությունը</w:t>
      </w:r>
      <w:r w:rsidRPr="00AA4A58">
        <w:rPr>
          <w:rFonts w:ascii="Sylfaen" w:hAnsi="Sylfaen"/>
          <w:sz w:val="16"/>
          <w:szCs w:val="16"/>
          <w:lang w:val="hy-AM"/>
        </w:rPr>
        <w:t xml:space="preserve"> </w:t>
      </w:r>
      <w:r w:rsidRPr="00AA4A58">
        <w:rPr>
          <w:rFonts w:ascii="Sylfaen" w:hAnsi="Sylfaen" w:cs="Sylfaen"/>
          <w:sz w:val="16"/>
          <w:szCs w:val="16"/>
          <w:lang w:val="hy-AM"/>
        </w:rPr>
        <w:t>որոշում</w:t>
      </w:r>
      <w:r w:rsidRPr="00AA4A58">
        <w:rPr>
          <w:rFonts w:ascii="Sylfaen" w:hAnsi="Sylfaen"/>
          <w:sz w:val="16"/>
          <w:szCs w:val="16"/>
          <w:lang w:val="hy-AM"/>
        </w:rPr>
        <w:t xml:space="preserve"> </w:t>
      </w:r>
      <w:r w:rsidRPr="00AA4A58">
        <w:rPr>
          <w:rFonts w:ascii="Sylfaen" w:hAnsi="Sylfaen" w:cs="Sylfaen"/>
          <w:sz w:val="16"/>
          <w:szCs w:val="16"/>
          <w:lang w:val="hy-AM"/>
        </w:rPr>
        <w:t>է</w:t>
      </w:r>
      <w:r w:rsidRPr="00AA4A58">
        <w:rPr>
          <w:rFonts w:ascii="Sylfaen" w:hAnsi="Sylfaen"/>
          <w:sz w:val="16"/>
          <w:szCs w:val="16"/>
          <w:lang w:val="hy-AM"/>
        </w:rPr>
        <w:t xml:space="preserve"> </w:t>
      </w:r>
      <w:r w:rsidRPr="00AA4A58">
        <w:rPr>
          <w:rFonts w:ascii="Sylfaen" w:hAnsi="Sylfaen" w:cs="Sylfaen"/>
          <w:sz w:val="16"/>
          <w:szCs w:val="16"/>
          <w:lang w:val="hy-AM"/>
        </w:rPr>
        <w:t>Բանկը</w:t>
      </w:r>
      <w:r w:rsidRPr="00AA4A58">
        <w:rPr>
          <w:rFonts w:ascii="Sylfaen" w:hAnsi="Sylfaen"/>
          <w:sz w:val="16"/>
          <w:szCs w:val="16"/>
          <w:lang w:val="hy-AM"/>
        </w:rPr>
        <w:t>:</w:t>
      </w:r>
    </w:p>
    <w:p w14:paraId="2723BFAD" w14:textId="425DBEE5" w:rsidR="00447C18" w:rsidRPr="00FA6A08" w:rsidRDefault="00447C18" w:rsidP="00FA6A0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FA6A08">
        <w:rPr>
          <w:rFonts w:ascii="Sylfaen" w:hAnsi="Sylfaen"/>
          <w:sz w:val="16"/>
          <w:szCs w:val="16"/>
          <w:lang w:val="hy-AM"/>
        </w:rPr>
        <w:t>Վարկի վաղաժամկետ մարումը  (սույն կետը գործում է</w:t>
      </w:r>
      <w:r w:rsidR="0012665F">
        <w:rPr>
          <w:rFonts w:ascii="Sylfaen" w:hAnsi="Sylfaen"/>
          <w:sz w:val="16"/>
          <w:szCs w:val="16"/>
          <w:lang w:val="hy-AM"/>
        </w:rPr>
        <w:t>`</w:t>
      </w:r>
      <w:r w:rsidRPr="00FA6A08">
        <w:rPr>
          <w:rFonts w:ascii="Sylfaen" w:hAnsi="Sylfaen"/>
          <w:sz w:val="16"/>
          <w:szCs w:val="16"/>
          <w:lang w:val="hy-AM"/>
        </w:rPr>
        <w:t xml:space="preserve"> ըստ ստորև նախանշված պայմանի</w:t>
      </w:r>
      <w:r w:rsidR="0012665F">
        <w:rPr>
          <w:rFonts w:ascii="Sylfaen" w:hAnsi="Sylfaen"/>
          <w:sz w:val="16"/>
          <w:szCs w:val="16"/>
          <w:lang w:val="hy-AM"/>
        </w:rPr>
        <w:t>/</w:t>
      </w:r>
      <w:r w:rsidRPr="00FA6A08">
        <w:rPr>
          <w:rFonts w:ascii="Sylfaen" w:hAnsi="Sylfaen"/>
          <w:sz w:val="16"/>
          <w:szCs w:val="16"/>
          <w:lang w:val="hy-AM"/>
        </w:rPr>
        <w:t>.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9"/>
        <w:gridCol w:w="6228"/>
      </w:tblGrid>
      <w:tr w:rsidR="00447C18" w:rsidRPr="009E3CEE" w14:paraId="05E0FB9E" w14:textId="77777777" w:rsidTr="00367281">
        <w:tc>
          <w:tcPr>
            <w:tcW w:w="3829" w:type="dxa"/>
          </w:tcPr>
          <w:p w14:paraId="217D16CF" w14:textId="77777777" w:rsidR="00447C18" w:rsidRPr="00FA6A08" w:rsidRDefault="00447C18" w:rsidP="00367281">
            <w:pPr>
              <w:pStyle w:val="ListParagraph"/>
              <w:spacing w:after="0" w:line="240" w:lineRule="auto"/>
              <w:ind w:left="175"/>
              <w:rPr>
                <w:rFonts w:ascii="Sylfaen" w:hAnsi="Sylfaen"/>
                <w:sz w:val="16"/>
                <w:szCs w:val="16"/>
                <w:lang w:val="hy-AM"/>
              </w:rPr>
            </w:pPr>
            <w:r w:rsidRPr="00FA6A08">
              <w:rPr>
                <w:rFonts w:ascii="Sylfaen" w:hAnsi="Sylfae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232198F1" wp14:editId="037D12C8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27940</wp:posOffset>
                      </wp:positionV>
                      <wp:extent cx="90805" cy="90805"/>
                      <wp:effectExtent l="13970" t="8890" r="9525" b="5080"/>
                      <wp:wrapNone/>
                      <wp:docPr id="3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C07110" id="Rectangle 19" o:spid="_x0000_s1026" style="position:absolute;margin-left:-2.65pt;margin-top:2.2pt;width:7.15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"/>
                  </w:pict>
                </mc:Fallback>
              </mc:AlternateContent>
            </w:r>
            <w:r w:rsidRPr="00FA6A08">
              <w:rPr>
                <w:rFonts w:ascii="Sylfaen" w:hAnsi="Sylfaen"/>
                <w:sz w:val="16"/>
                <w:szCs w:val="16"/>
                <w:lang w:val="hy-AM"/>
              </w:rPr>
              <w:t>Վարկի վաղաժամկետ մարման համար լրացուցիչ տոկոս/գումար չի հաշվարկվում/վճարվում:</w:t>
            </w:r>
          </w:p>
        </w:tc>
        <w:tc>
          <w:tcPr>
            <w:tcW w:w="6228" w:type="dxa"/>
          </w:tcPr>
          <w:p w14:paraId="56E0B733" w14:textId="7B72F119" w:rsidR="00447C18" w:rsidRPr="00FA6A08" w:rsidRDefault="00447C18" w:rsidP="00034F06">
            <w:pPr>
              <w:spacing w:after="0" w:line="240" w:lineRule="auto"/>
              <w:ind w:left="174" w:hanging="174"/>
              <w:jc w:val="both"/>
              <w:rPr>
                <w:rFonts w:ascii="Sylfaen" w:hAnsi="Sylfaen"/>
                <w:sz w:val="16"/>
                <w:szCs w:val="16"/>
                <w:lang w:val="hy-AM"/>
              </w:rPr>
            </w:pPr>
            <w:r w:rsidRPr="002F549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09CEF086" wp14:editId="73D7E588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27940</wp:posOffset>
                      </wp:positionV>
                      <wp:extent cx="90805" cy="90805"/>
                      <wp:effectExtent l="7620" t="8890" r="6350" b="5080"/>
                      <wp:wrapNone/>
                      <wp:docPr id="2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754C6E" id="Rectangle 24" o:spid="_x0000_s1026" style="position:absolute;margin-left:-1.65pt;margin-top:2.2pt;width:7.15pt;height:7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"/>
                  </w:pict>
                </mc:Fallback>
              </mc:AlternateContent>
            </w:r>
            <w:r w:rsidRPr="001B6356">
              <w:rPr>
                <w:rFonts w:ascii="Sylfaen" w:hAnsi="Sylfaen" w:cs="Sylfaen"/>
                <w:sz w:val="16"/>
                <w:szCs w:val="16"/>
                <w:lang w:val="hy-AM"/>
              </w:rPr>
              <w:t xml:space="preserve">    </w:t>
            </w:r>
            <w:r w:rsidRPr="00FA6A08">
              <w:rPr>
                <w:rFonts w:ascii="Sylfaen" w:hAnsi="Sylfaen" w:cs="Sylfaen"/>
                <w:sz w:val="16"/>
                <w:szCs w:val="16"/>
                <w:lang w:val="hy-AM"/>
              </w:rPr>
              <w:t>Պայմանագրի</w:t>
            </w:r>
            <w:r w:rsidRPr="00FA6A08">
              <w:rPr>
                <w:rFonts w:ascii="Sylfaen" w:hAnsi="Sylfaen"/>
                <w:sz w:val="16"/>
                <w:szCs w:val="16"/>
                <w:lang w:val="hy-AM"/>
              </w:rPr>
              <w:t xml:space="preserve"> ժամկետի առաջին 3 տարիների ընթացքում Վարկի լրիվ կամ մասնակի վաղաժամկետ մարման դեպքում, Վարկառուն Բանկին վճարում է ժամկետից շուտ վճարած գումարի 3 (երեք) Տոկոսը, ինչը ենթակա է գանձման/վճարման Տոկոսագումարների մարման համար Պայմանագրով սահմանված հաշիվներից:</w:t>
            </w:r>
          </w:p>
        </w:tc>
      </w:tr>
    </w:tbl>
    <w:p w14:paraId="05D3AD25" w14:textId="2D68193D" w:rsidR="00C86548" w:rsidRPr="00C86548" w:rsidRDefault="00C86548" w:rsidP="00C8654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Sylfaen" w:hAnsi="Sylfaen" w:cs="Sylfaen"/>
          <w:sz w:val="18"/>
          <w:szCs w:val="18"/>
          <w:lang w:val="af-ZA"/>
        </w:rPr>
      </w:pPr>
      <w:r w:rsidRPr="00522961">
        <w:rPr>
          <w:rFonts w:ascii="Sylfaen" w:hAnsi="Sylfaen"/>
          <w:sz w:val="16"/>
          <w:szCs w:val="16"/>
          <w:lang w:val="hy-AM"/>
        </w:rPr>
        <w:t>Վարկառուն պարտավորում է</w:t>
      </w:r>
      <w:r w:rsidR="00522961" w:rsidRPr="00522961">
        <w:rPr>
          <w:rFonts w:ascii="Sylfaen" w:hAnsi="Sylfaen"/>
          <w:sz w:val="16"/>
          <w:szCs w:val="16"/>
          <w:lang w:val="hy-AM"/>
        </w:rPr>
        <w:t xml:space="preserve"> </w:t>
      </w:r>
      <w:r w:rsidRPr="00C86548">
        <w:rPr>
          <w:rFonts w:ascii="Sylfaen" w:hAnsi="Sylfaen"/>
          <w:sz w:val="16"/>
          <w:szCs w:val="16"/>
          <w:lang w:val="hy-AM"/>
        </w:rPr>
        <w:t>Վարկը ստանալուց հետո առավելագույնը  30 /երեսուն/ օրացուցային օրվա ընթացքում ամբողջությամբ և պատշաճորեն</w:t>
      </w:r>
      <w:r w:rsidRPr="009B437F">
        <w:rPr>
          <w:rFonts w:ascii="Sylfaen" w:hAnsi="Sylfaen"/>
          <w:sz w:val="16"/>
          <w:szCs w:val="16"/>
          <w:lang w:val="hy-AM"/>
        </w:rPr>
        <w:t xml:space="preserve"> կատարել ստորև նշված հետպայմանները /այսուհետ` Հետպայման/ներ/ /նշել կիրառելին/</w:t>
      </w:r>
    </w:p>
    <w:p w14:paraId="084D3EF3" w14:textId="55540A27" w:rsidR="00717544" w:rsidRDefault="00717544" w:rsidP="00717544">
      <w:pPr>
        <w:pStyle w:val="ListParagraph"/>
        <w:spacing w:after="0" w:line="240" w:lineRule="auto"/>
        <w:ind w:left="1512"/>
        <w:jc w:val="both"/>
        <w:rPr>
          <w:rFonts w:ascii="Sylfaen" w:hAnsi="Sylfaen"/>
          <w:sz w:val="16"/>
          <w:szCs w:val="16"/>
          <w:lang w:val="hy-AM"/>
        </w:rPr>
      </w:pPr>
      <w:r w:rsidRPr="00FA6A08">
        <w:rPr>
          <w:rFonts w:ascii="Sylfaen" w:hAnsi="Sylfae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C8FD43E" wp14:editId="3029E251">
                <wp:simplePos x="0" y="0"/>
                <wp:positionH relativeFrom="column">
                  <wp:posOffset>724535</wp:posOffset>
                </wp:positionH>
                <wp:positionV relativeFrom="paragraph">
                  <wp:posOffset>241300</wp:posOffset>
                </wp:positionV>
                <wp:extent cx="90805" cy="90805"/>
                <wp:effectExtent l="13970" t="8890" r="9525" b="5080"/>
                <wp:wrapNone/>
                <wp:docPr id="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27267" id="Rectangle 19" o:spid="_x0000_s1026" style="position:absolute;margin-left:57.05pt;margin-top:19pt;width:7.15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"/>
            </w:pict>
          </mc:Fallback>
        </mc:AlternateContent>
      </w:r>
      <w:r w:rsidRPr="00FA6A08">
        <w:rPr>
          <w:rFonts w:ascii="Sylfaen" w:hAnsi="Sylfae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A149364" wp14:editId="68A1C54E">
                <wp:simplePos x="0" y="0"/>
                <wp:positionH relativeFrom="column">
                  <wp:posOffset>724535</wp:posOffset>
                </wp:positionH>
                <wp:positionV relativeFrom="paragraph">
                  <wp:posOffset>36830</wp:posOffset>
                </wp:positionV>
                <wp:extent cx="90805" cy="90805"/>
                <wp:effectExtent l="0" t="0" r="23495" b="23495"/>
                <wp:wrapNone/>
                <wp:docPr id="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F3094" w14:textId="0D2C6CFE" w:rsidR="00717544" w:rsidRPr="00316563" w:rsidRDefault="00D67C51" w:rsidP="0031656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Sylfaen" w:hAnsi="Sylfaen"/>
                                <w:lang w:val="hy-AM"/>
                              </w:rPr>
                            </w:pPr>
                            <w:r w:rsidRPr="00316563">
                              <w:rPr>
                                <w:rFonts w:ascii="Sylfaen" w:hAnsi="Sylfaen"/>
                                <w:lang w:val="hy-AM"/>
                              </w:rPr>
                              <w:t>վՎ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149364" id="Rectangle 19" o:spid="_x0000_s1028" style="position:absolute;left:0;text-align:left;margin-left:57.05pt;margin-top:2.9pt;width:7.15pt;height:7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">
                <v:textbox>
                  <w:txbxContent>
                    <w:p w14:paraId="270F3094" w14:textId="0D2C6CFE" w:rsidR="00717544" w:rsidRPr="00316563" w:rsidRDefault="00D67C51" w:rsidP="0031656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Sylfaen" w:hAnsi="Sylfaen"/>
                          <w:lang w:val="hy-AM"/>
                        </w:rPr>
                      </w:pPr>
                      <w:r w:rsidRPr="00316563">
                        <w:rPr>
                          <w:rFonts w:ascii="Sylfaen" w:hAnsi="Sylfaen"/>
                          <w:lang w:val="hy-AM"/>
                        </w:rPr>
                        <w:t>վՎ</w:t>
                      </w:r>
                    </w:p>
                  </w:txbxContent>
                </v:textbox>
              </v:rect>
            </w:pict>
          </mc:Fallback>
        </mc:AlternateContent>
      </w:r>
      <w:r w:rsidR="00C86548" w:rsidRPr="00C42361">
        <w:rPr>
          <w:rFonts w:ascii="Sylfaen" w:hAnsi="Sylfaen"/>
          <w:sz w:val="16"/>
          <w:szCs w:val="16"/>
          <w:lang w:val="hy-AM"/>
        </w:rPr>
        <w:t xml:space="preserve">Հետպայման/ներ սահմանված </w:t>
      </w:r>
      <w:r>
        <w:rPr>
          <w:rFonts w:ascii="Sylfaen" w:hAnsi="Sylfaen"/>
          <w:sz w:val="16"/>
          <w:szCs w:val="16"/>
          <w:lang w:val="hy-AM"/>
        </w:rPr>
        <w:t>չեն</w:t>
      </w:r>
      <w:r w:rsidR="00C86548" w:rsidRPr="00C42361">
        <w:rPr>
          <w:rFonts w:ascii="Sylfaen" w:hAnsi="Sylfaen"/>
          <w:sz w:val="16"/>
          <w:szCs w:val="16"/>
          <w:lang w:val="hy-AM"/>
        </w:rPr>
        <w:t>: Եթե Հետպայման/ներ/ սահմանված չեն</w:t>
      </w:r>
      <w:r w:rsidR="002959E6" w:rsidRPr="00C42361">
        <w:rPr>
          <w:rFonts w:ascii="Sylfaen" w:hAnsi="Sylfaen"/>
          <w:sz w:val="16"/>
          <w:szCs w:val="16"/>
          <w:lang w:val="hy-AM"/>
        </w:rPr>
        <w:t>,</w:t>
      </w:r>
      <w:r w:rsidR="00C86548" w:rsidRPr="00C42361">
        <w:rPr>
          <w:rFonts w:ascii="Sylfaen" w:hAnsi="Sylfaen"/>
          <w:sz w:val="16"/>
          <w:szCs w:val="16"/>
          <w:lang w:val="hy-AM"/>
        </w:rPr>
        <w:t xml:space="preserve"> ապա Պայմանագրում առկա Հետպայման/ներ/ին վերաբերող դրույթները կիրառելի չեն:</w:t>
      </w:r>
    </w:p>
    <w:p w14:paraId="53332A3D" w14:textId="7FBEC9E3" w:rsidR="002959E6" w:rsidRPr="00717544" w:rsidRDefault="002959E6" w:rsidP="00717544">
      <w:pPr>
        <w:pStyle w:val="ListParagraph"/>
        <w:spacing w:after="0" w:line="240" w:lineRule="auto"/>
        <w:ind w:left="1512"/>
        <w:jc w:val="both"/>
        <w:rPr>
          <w:rFonts w:ascii="Sylfaen" w:hAnsi="Sylfaen"/>
          <w:sz w:val="16"/>
          <w:szCs w:val="16"/>
          <w:lang w:val="hy-AM"/>
        </w:rPr>
      </w:pPr>
      <w:r w:rsidRPr="00717544">
        <w:rPr>
          <w:rFonts w:ascii="Sylfaen" w:hAnsi="Sylfaen" w:cs="Sylfaen"/>
          <w:sz w:val="16"/>
          <w:szCs w:val="16"/>
          <w:lang w:val="hy-AM"/>
        </w:rPr>
        <w:t>Հետպայմաններ</w:t>
      </w:r>
      <w:r w:rsidRPr="00717544">
        <w:rPr>
          <w:rFonts w:ascii="Sylfaen" w:hAnsi="Sylfaen"/>
          <w:sz w:val="16"/>
          <w:szCs w:val="16"/>
          <w:lang w:val="hy-AM"/>
        </w:rPr>
        <w:t>ը հետևյալն են`</w:t>
      </w:r>
    </w:p>
    <w:p w14:paraId="4ECD1CB6" w14:textId="390C0F8B" w:rsidR="00C86548" w:rsidRPr="00C86548" w:rsidRDefault="00C86548" w:rsidP="00C86548">
      <w:pPr>
        <w:pStyle w:val="ListParagraph"/>
        <w:spacing w:after="0" w:line="240" w:lineRule="auto"/>
        <w:ind w:left="792"/>
        <w:jc w:val="both"/>
        <w:rPr>
          <w:rFonts w:ascii="Sylfaen" w:hAnsi="Sylfaen"/>
          <w:sz w:val="16"/>
          <w:szCs w:val="16"/>
          <w:lang w:val="hy-AM"/>
        </w:rPr>
      </w:pPr>
      <w:r w:rsidRPr="00C86548">
        <w:rPr>
          <w:rFonts w:ascii="Sylfaen" w:hAnsi="Sylfaen"/>
          <w:sz w:val="16"/>
          <w:szCs w:val="16"/>
          <w:lang w:val="hy-AM"/>
        </w:rPr>
        <w:t xml:space="preserve">Սույն կետում նշված Հետպայման/ներ/ից /առկայութայն դեպքում/ նույնիսկ մեկը Վարկառուի կողմից պատշաճորեն և ամբողջությամբ չկատարվելու դեպքում Վարկի տարեկան տոկոսադրույքը Բանկի կողմից ինքնաբերաբար` առանց Վարկառուին լրացուցիչ ծանուցելու` միակողմանիորեն  բարձրացվում և սահմանվում է գործող տոկոսադրույք + 2 /երկու/ տոկոս հավելումով, ինչպես նաև </w:t>
      </w:r>
      <w:r w:rsidR="00522961">
        <w:rPr>
          <w:rFonts w:ascii="Sylfaen" w:hAnsi="Sylfaen"/>
          <w:sz w:val="16"/>
          <w:szCs w:val="16"/>
          <w:lang w:val="hy-AM"/>
        </w:rPr>
        <w:t>Բանկն</w:t>
      </w:r>
      <w:r w:rsidRPr="00C86548">
        <w:rPr>
          <w:rFonts w:ascii="Sylfaen" w:hAnsi="Sylfaen"/>
          <w:sz w:val="16"/>
          <w:szCs w:val="16"/>
          <w:lang w:val="hy-AM"/>
        </w:rPr>
        <w:t xml:space="preserve"> իրավունք ունի Վարկառուից պահանջել վաղաժամկետ ամբողջությամբ մարել Վարկային պարտավորությունները` մարման օրվա դրությամբ հաշվարկված ամբողջ ծավալով /ներառյալ վարկի մայր գումարները, տոկոսները, տուժանքները և բոլոր այլ կիրառելի վճարները/:  Ընդ որում</w:t>
      </w:r>
      <w:r w:rsidR="00522961">
        <w:rPr>
          <w:rFonts w:ascii="Sylfaen" w:hAnsi="Sylfaen"/>
          <w:sz w:val="16"/>
          <w:szCs w:val="16"/>
          <w:lang w:val="hy-AM"/>
        </w:rPr>
        <w:t>,</w:t>
      </w:r>
      <w:r w:rsidRPr="00C86548">
        <w:rPr>
          <w:rFonts w:ascii="Sylfaen" w:hAnsi="Sylfaen"/>
          <w:sz w:val="16"/>
          <w:szCs w:val="16"/>
          <w:lang w:val="hy-AM"/>
        </w:rPr>
        <w:t xml:space="preserve"> սույն կետում սահմանված կարգով տոկոսի բարձրացումը և/կամ Վարկի վաղաժամկետ հետ կանչումը չի սահմանափակում Բանկի իրավունքները` Վարկառուի նկատմամբ կիրառել Պայմանագրով իրեն վերապահված այլ պատասխանատվության միջոցներ և իրավունքներ, իսկ Վարկառուն չի ազատվում Հետպայման/ներ/ը անհապաղ և պատշաճ կարգով կատարելու իր պարտականությունից:</w:t>
      </w:r>
    </w:p>
    <w:p w14:paraId="2DD34D9B" w14:textId="77777777" w:rsidR="00C86548" w:rsidRDefault="00C86548" w:rsidP="00C86548">
      <w:pPr>
        <w:pStyle w:val="ListParagraph"/>
        <w:spacing w:after="0" w:line="240" w:lineRule="auto"/>
        <w:ind w:left="792"/>
        <w:jc w:val="both"/>
        <w:rPr>
          <w:rFonts w:ascii="Sylfaen" w:hAnsi="Sylfaen"/>
          <w:sz w:val="16"/>
          <w:szCs w:val="16"/>
          <w:lang w:val="hy-AM"/>
        </w:rPr>
      </w:pPr>
      <w:r w:rsidRPr="00C86548">
        <w:rPr>
          <w:rFonts w:ascii="Sylfaen" w:hAnsi="Sylfaen"/>
          <w:sz w:val="16"/>
          <w:szCs w:val="16"/>
          <w:lang w:val="hy-AM"/>
        </w:rPr>
        <w:t>Հետպայման/ներ/ի չկատարման կամ ոչ պատշաճ կատարման համար սահմանված Տոկոսադրույքը` +2 (երկու) տոկոս հավելումով, հաշվարկվում/կիրառվում է սկսած Հետպայմանների և/կամ ոչ դրամային պարտավորության կատարման վերջնաժամկետին հաջորդող ամսվա առաջին օրվանից մինչև Վարկի ամբողջական մարումը:</w:t>
      </w:r>
    </w:p>
    <w:p w14:paraId="21BFB144" w14:textId="77777777" w:rsidR="00CF7F10" w:rsidRDefault="00CF7F10" w:rsidP="00C86548">
      <w:pPr>
        <w:pStyle w:val="ListParagraph"/>
        <w:spacing w:after="0" w:line="240" w:lineRule="auto"/>
        <w:ind w:left="792"/>
        <w:jc w:val="both"/>
        <w:rPr>
          <w:sz w:val="18"/>
          <w:szCs w:val="18"/>
          <w:lang w:val="hy-AM"/>
        </w:rPr>
      </w:pPr>
    </w:p>
    <w:p w14:paraId="19F31F1F" w14:textId="364AC264" w:rsidR="00960A28" w:rsidRPr="00423E4C" w:rsidRDefault="000038C5" w:rsidP="00135B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ylfaen" w:hAnsi="Sylfaen"/>
          <w:b/>
          <w:sz w:val="20"/>
          <w:szCs w:val="20"/>
          <w:lang w:val="hy-AM"/>
        </w:rPr>
      </w:pPr>
      <w:r w:rsidRPr="00423E4C">
        <w:rPr>
          <w:rFonts w:ascii="Sylfaen" w:hAnsi="Sylfaen" w:cs="Sylfaen"/>
          <w:b/>
          <w:sz w:val="20"/>
          <w:szCs w:val="20"/>
          <w:lang w:val="hy-AM"/>
        </w:rPr>
        <w:t>ԿՈՂՄԵՐԻ</w:t>
      </w:r>
      <w:r w:rsidRPr="00423E4C">
        <w:rPr>
          <w:rFonts w:ascii="Sylfaen" w:hAnsi="Sylfaen"/>
          <w:b/>
          <w:sz w:val="20"/>
          <w:szCs w:val="20"/>
          <w:lang w:val="hy-AM"/>
        </w:rPr>
        <w:t xml:space="preserve"> ԻՐԱՎՈՒՆՔՆԵՐՆ ՈՒ ՊԱՐՏԱԿԱՆՈՒԹՅՈՒՆՆԵՐԸ</w:t>
      </w:r>
    </w:p>
    <w:p w14:paraId="7906FE2A" w14:textId="7B8AD847" w:rsidR="000038C5" w:rsidRPr="00AA4A58" w:rsidRDefault="000F2164" w:rsidP="00135BA0">
      <w:pPr>
        <w:pStyle w:val="ListParagraph"/>
        <w:numPr>
          <w:ilvl w:val="1"/>
          <w:numId w:val="1"/>
        </w:numPr>
        <w:spacing w:after="0" w:line="240" w:lineRule="auto"/>
        <w:ind w:left="709" w:hanging="349"/>
        <w:jc w:val="both"/>
        <w:rPr>
          <w:rFonts w:ascii="Sylfaen" w:hAnsi="Sylfaen"/>
          <w:b/>
          <w:sz w:val="16"/>
          <w:szCs w:val="16"/>
          <w:lang w:val="hy-AM"/>
        </w:rPr>
      </w:pPr>
      <w:r w:rsidRPr="00135BA0">
        <w:rPr>
          <w:rFonts w:ascii="Sylfaen" w:hAnsi="Sylfaen"/>
          <w:b/>
          <w:sz w:val="16"/>
          <w:szCs w:val="16"/>
          <w:lang w:val="hy-AM"/>
        </w:rPr>
        <w:t>Բանկն</w:t>
      </w:r>
      <w:r w:rsidR="000038C5" w:rsidRPr="00AA4A58">
        <w:rPr>
          <w:rFonts w:ascii="Sylfaen" w:hAnsi="Sylfaen"/>
          <w:b/>
          <w:sz w:val="16"/>
          <w:szCs w:val="16"/>
          <w:lang w:val="hy-AM"/>
        </w:rPr>
        <w:t xml:space="preserve"> իրավունք ունի.</w:t>
      </w:r>
    </w:p>
    <w:p w14:paraId="5D3C1310" w14:textId="1FE46BD6" w:rsidR="00702913" w:rsidRPr="00AA4A58" w:rsidRDefault="00702913" w:rsidP="00135BA0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AA4A58">
        <w:rPr>
          <w:rFonts w:ascii="Sylfaen" w:hAnsi="Sylfaen"/>
          <w:sz w:val="16"/>
          <w:szCs w:val="16"/>
          <w:lang w:val="hy-AM"/>
        </w:rPr>
        <w:t xml:space="preserve">Պայմանագրի գործողության ընթացքում հսկողություն սահմանել </w:t>
      </w:r>
      <w:r w:rsidR="00A82DDA" w:rsidRPr="00AA4A58">
        <w:rPr>
          <w:rFonts w:ascii="Sylfaen" w:hAnsi="Sylfaen"/>
          <w:sz w:val="16"/>
          <w:szCs w:val="16"/>
          <w:lang w:val="hy-AM"/>
        </w:rPr>
        <w:t>Վ</w:t>
      </w:r>
      <w:r w:rsidRPr="00AA4A58">
        <w:rPr>
          <w:rFonts w:ascii="Sylfaen" w:hAnsi="Sylfaen"/>
          <w:sz w:val="16"/>
          <w:szCs w:val="16"/>
          <w:lang w:val="hy-AM"/>
        </w:rPr>
        <w:t>արկառուի բոլոր հաշիվների շարժի նկատմամբ, ինչպես նաև Վարկառուից պահանջել և ստանալ լրացուցիչ տեղեկություններ և փաստաթղթեր</w:t>
      </w:r>
      <w:r w:rsidR="00E756A3">
        <w:rPr>
          <w:rFonts w:ascii="Sylfaen" w:hAnsi="Sylfaen"/>
          <w:sz w:val="16"/>
          <w:szCs w:val="16"/>
          <w:lang w:val="hy-AM"/>
        </w:rPr>
        <w:t>:</w:t>
      </w:r>
    </w:p>
    <w:p w14:paraId="607FE10D" w14:textId="04CA5D3C" w:rsidR="00583A35" w:rsidRPr="00AA4A58" w:rsidRDefault="00891D84" w:rsidP="00135BA0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>Փ</w:t>
      </w:r>
      <w:r w:rsidR="00125119" w:rsidRPr="00125119">
        <w:rPr>
          <w:rFonts w:ascii="Sylfaen" w:hAnsi="Sylfaen"/>
          <w:sz w:val="16"/>
          <w:szCs w:val="16"/>
          <w:lang w:val="hy-AM"/>
        </w:rPr>
        <w:t>աստաթղթային կամ անմիջականորեն վերահսկել Վարկառուի կողմից Վարկի նպատակային օգտագործումը</w:t>
      </w:r>
      <w:r w:rsidR="00125119" w:rsidRPr="00872B73">
        <w:rPr>
          <w:rFonts w:ascii="Sylfaen" w:hAnsi="Sylfaen"/>
          <w:sz w:val="16"/>
          <w:szCs w:val="16"/>
          <w:lang w:val="hy-AM"/>
        </w:rPr>
        <w:t>, ինչպես նաև ի</w:t>
      </w:r>
      <w:r w:rsidR="00583A35" w:rsidRPr="00AA4A58">
        <w:rPr>
          <w:rFonts w:ascii="Sylfaen" w:hAnsi="Sylfaen"/>
          <w:sz w:val="16"/>
          <w:szCs w:val="16"/>
          <w:lang w:val="hy-AM"/>
        </w:rPr>
        <w:t>րականացնել մոնի</w:t>
      </w:r>
      <w:r>
        <w:rPr>
          <w:rFonts w:ascii="Sylfaen" w:hAnsi="Sylfaen"/>
          <w:sz w:val="16"/>
          <w:szCs w:val="16"/>
          <w:lang w:val="hy-AM"/>
        </w:rPr>
        <w:t>թ</w:t>
      </w:r>
      <w:r w:rsidR="00583A35" w:rsidRPr="00AA4A58">
        <w:rPr>
          <w:rFonts w:ascii="Sylfaen" w:hAnsi="Sylfaen"/>
          <w:sz w:val="16"/>
          <w:szCs w:val="16"/>
          <w:lang w:val="hy-AM"/>
        </w:rPr>
        <w:t>որինգ՝ Վարկառուի վարկունակության աստիճանը պարզելու նպատակով։ Ընդ որում</w:t>
      </w:r>
      <w:r w:rsidR="00034F06">
        <w:rPr>
          <w:rFonts w:ascii="Sylfaen" w:hAnsi="Sylfaen"/>
          <w:sz w:val="16"/>
          <w:szCs w:val="16"/>
          <w:lang w:val="hy-AM"/>
        </w:rPr>
        <w:t>,</w:t>
      </w:r>
      <w:r w:rsidR="00583A35" w:rsidRPr="00AA4A58">
        <w:rPr>
          <w:rFonts w:ascii="Sylfaen" w:hAnsi="Sylfaen"/>
          <w:sz w:val="16"/>
          <w:szCs w:val="16"/>
          <w:lang w:val="hy-AM"/>
        </w:rPr>
        <w:t xml:space="preserve"> նշված վերահսկողությունը Բանկը կարող է իրականացնել նաև մասնագիտացված անկախ կազմակերպությունների միջոցով</w:t>
      </w:r>
      <w:r w:rsidRPr="00891D84">
        <w:rPr>
          <w:rFonts w:ascii="Sylfaen" w:hAnsi="Sylfaen" w:hint="eastAsia"/>
          <w:sz w:val="16"/>
          <w:szCs w:val="16"/>
          <w:lang w:val="hy-AM"/>
        </w:rPr>
        <w:t>:</w:t>
      </w:r>
    </w:p>
    <w:p w14:paraId="38418CCB" w14:textId="760B62C2" w:rsidR="008E31EF" w:rsidRPr="00C86548" w:rsidRDefault="008E31EF" w:rsidP="00135BA0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DB29B0">
        <w:rPr>
          <w:rFonts w:ascii="Sylfaen" w:hAnsi="Sylfaen"/>
          <w:sz w:val="16"/>
          <w:szCs w:val="16"/>
          <w:lang w:val="hy-AM"/>
        </w:rPr>
        <w:t xml:space="preserve">Ցանկացած ժամանակ միակողմանիորեն փոփոխել </w:t>
      </w:r>
      <w:r w:rsidR="00452EDF" w:rsidRPr="00DB29B0">
        <w:rPr>
          <w:rFonts w:ascii="Sylfaen" w:hAnsi="Sylfaen"/>
          <w:sz w:val="16"/>
          <w:szCs w:val="16"/>
          <w:lang w:val="hy-AM"/>
        </w:rPr>
        <w:t xml:space="preserve">Տոկոսադրույքը՝ </w:t>
      </w:r>
      <w:r w:rsidRPr="00DB29B0">
        <w:rPr>
          <w:rFonts w:ascii="Sylfaen" w:hAnsi="Sylfaen"/>
          <w:sz w:val="16"/>
          <w:szCs w:val="16"/>
          <w:lang w:val="hy-AM"/>
        </w:rPr>
        <w:t xml:space="preserve">կախված ֆինանսական շուկայից Բանկի ներգրաված և/կամ շուկայում տեղաբաշխված միջոցների տոկոսադրույքների տատանումներից և/կամ եթե ֆինանսական շուկայում իրատեսական են դարձել Վարկի տարեկան տոկոսադրույքի փոփոխման նախադրյալները և/կամ Պայմանագրի </w:t>
      </w:r>
      <w:r w:rsidR="00892597">
        <w:rPr>
          <w:rFonts w:ascii="Sylfaen" w:hAnsi="Sylfaen"/>
          <w:sz w:val="16"/>
          <w:szCs w:val="16"/>
          <w:lang w:val="hy-AM"/>
        </w:rPr>
        <w:fldChar w:fldCharType="begin"/>
      </w:r>
      <w:r w:rsidR="00892597">
        <w:rPr>
          <w:rFonts w:ascii="Sylfaen" w:hAnsi="Sylfaen"/>
          <w:sz w:val="16"/>
          <w:szCs w:val="16"/>
          <w:lang w:val="hy-AM"/>
        </w:rPr>
        <w:instrText xml:space="preserve"> REF _Ref526528627 \r \h </w:instrText>
      </w:r>
      <w:r w:rsidR="00135BA0">
        <w:rPr>
          <w:rFonts w:ascii="Sylfaen" w:hAnsi="Sylfaen"/>
          <w:sz w:val="16"/>
          <w:szCs w:val="16"/>
          <w:lang w:val="hy-AM"/>
        </w:rPr>
        <w:instrText xml:space="preserve"> \* MERGEFORMAT </w:instrText>
      </w:r>
      <w:r w:rsidR="00892597">
        <w:rPr>
          <w:rFonts w:ascii="Sylfaen" w:hAnsi="Sylfaen"/>
          <w:sz w:val="16"/>
          <w:szCs w:val="16"/>
          <w:lang w:val="hy-AM"/>
        </w:rPr>
      </w:r>
      <w:r w:rsidR="00892597">
        <w:rPr>
          <w:rFonts w:ascii="Sylfaen" w:hAnsi="Sylfaen"/>
          <w:sz w:val="16"/>
          <w:szCs w:val="16"/>
          <w:lang w:val="hy-AM"/>
        </w:rPr>
        <w:fldChar w:fldCharType="separate"/>
      </w:r>
      <w:r w:rsidR="009907AA">
        <w:rPr>
          <w:rFonts w:ascii="Sylfaen" w:hAnsi="Sylfaen"/>
          <w:sz w:val="16"/>
          <w:szCs w:val="16"/>
          <w:lang w:val="hy-AM"/>
        </w:rPr>
        <w:t>7.1</w:t>
      </w:r>
      <w:r w:rsidR="00892597">
        <w:rPr>
          <w:rFonts w:ascii="Sylfaen" w:hAnsi="Sylfaen"/>
          <w:sz w:val="16"/>
          <w:szCs w:val="16"/>
          <w:lang w:val="hy-AM"/>
        </w:rPr>
        <w:fldChar w:fldCharType="end"/>
      </w:r>
      <w:r w:rsidR="00892597">
        <w:rPr>
          <w:rFonts w:ascii="Sylfaen" w:hAnsi="Sylfaen"/>
          <w:sz w:val="16"/>
          <w:szCs w:val="16"/>
          <w:lang w:val="hy-AM"/>
        </w:rPr>
        <w:t xml:space="preserve"> </w:t>
      </w:r>
      <w:r w:rsidRPr="00DB29B0">
        <w:rPr>
          <w:rFonts w:ascii="Sylfaen" w:hAnsi="Sylfaen"/>
          <w:sz w:val="16"/>
          <w:szCs w:val="16"/>
          <w:lang w:val="hy-AM"/>
        </w:rPr>
        <w:t xml:space="preserve">կետով սահմանված դեպքերից </w:t>
      </w:r>
      <w:r w:rsidRPr="00DB29B0">
        <w:rPr>
          <w:rFonts w:ascii="Sylfaen" w:hAnsi="Sylfaen"/>
          <w:sz w:val="16"/>
          <w:szCs w:val="16"/>
          <w:lang w:val="hy-AM"/>
        </w:rPr>
        <w:lastRenderedPageBreak/>
        <w:t xml:space="preserve">որևէ մեկի առկայության կամ Պայմանագրով սահմանված այլ դեպքերում: Բանկը Տոկոսի չափի փոփոխման մասին առնվազն 7 /յոթ/ օր առաջ ծանուցում է Վարկառուին, ինչպիսի հանգամանքը հիմք է հանդիսանում ծանուցման մեջ նշված ժամկետից փոփոխված Տոկոսը կիրառելու համար: </w:t>
      </w:r>
      <w:r w:rsidRPr="00135BA0">
        <w:rPr>
          <w:rFonts w:ascii="Sylfaen" w:hAnsi="Sylfaen"/>
          <w:sz w:val="16"/>
          <w:szCs w:val="16"/>
          <w:lang w:val="hy-AM"/>
        </w:rPr>
        <w:t>Եթե</w:t>
      </w:r>
      <w:r w:rsidRPr="00DB29B0">
        <w:rPr>
          <w:rFonts w:ascii="Sylfaen" w:hAnsi="Sylfaen"/>
          <w:sz w:val="16"/>
          <w:szCs w:val="16"/>
          <w:lang w:val="hy-AM"/>
        </w:rPr>
        <w:t xml:space="preserve"> Վարկառուն համաձայն չէ փոփոխված Տոկոսի հետ, ապա նա իրավունք ունի վաղաժամկետ լուծել Պայմանագիրը` կատարելով Բանկի հանդեպ Պայմանագրով իր ունեցած պարտավորություններն ամբողջ </w:t>
      </w:r>
      <w:r w:rsidRPr="00795F3E">
        <w:rPr>
          <w:rFonts w:ascii="Sylfaen" w:hAnsi="Sylfaen"/>
          <w:sz w:val="16"/>
          <w:szCs w:val="16"/>
          <w:lang w:val="hy-AM"/>
        </w:rPr>
        <w:t>ծավալով:</w:t>
      </w:r>
    </w:p>
    <w:p w14:paraId="689379D4" w14:textId="24E4AF11" w:rsidR="00C86548" w:rsidRPr="00135BA0" w:rsidRDefault="00C86548" w:rsidP="00135BA0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C86548">
        <w:rPr>
          <w:rFonts w:ascii="Sylfaen" w:hAnsi="Sylfaen"/>
          <w:sz w:val="16"/>
          <w:szCs w:val="16"/>
          <w:lang w:val="hy-AM"/>
        </w:rPr>
        <w:t xml:space="preserve">կիրառել Հետպայմանների չկատարման համար սահմանված Տոկոսադրույքը /գործող Տոկոսադրույք+2/, նաև եթե Վարկառուն չի կատարել կամ անպատշաճ է կատարել </w:t>
      </w:r>
      <w:r w:rsidRPr="002F666F">
        <w:rPr>
          <w:rFonts w:ascii="Sylfaen" w:hAnsi="Sylfaen"/>
          <w:sz w:val="16"/>
          <w:szCs w:val="16"/>
          <w:lang w:val="hy-AM"/>
        </w:rPr>
        <w:t>Պայմանագրով/Գրավի և/կամ այլ ապահովման միջոցների պայմանագր/եր/ով սահմանված ոչ դրամական /ներառյալ՝ նախանշված/սահմանված պայմաններով/ծավալներով ապահովման</w:t>
      </w:r>
      <w:r w:rsidRPr="00C86548">
        <w:rPr>
          <w:rFonts w:ascii="Sylfaen" w:hAnsi="Sylfaen"/>
          <w:sz w:val="16"/>
          <w:szCs w:val="16"/>
          <w:lang w:val="hy-AM"/>
        </w:rPr>
        <w:t xml:space="preserve"> միջոց/ներ/ տրամադրելու/ գույքի ապահովագրություն իրականացնելու/ Վարկն նպատակային օգտագործելու /պարտավորությունները:</w:t>
      </w:r>
    </w:p>
    <w:p w14:paraId="5F3BD601" w14:textId="53F6080D" w:rsidR="00486853" w:rsidRPr="00E756A3" w:rsidRDefault="00486853" w:rsidP="00135BA0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795F3E">
        <w:rPr>
          <w:rFonts w:ascii="Sylfaen" w:hAnsi="Sylfaen"/>
          <w:sz w:val="16"/>
          <w:szCs w:val="16"/>
          <w:lang w:val="hy-AM"/>
        </w:rPr>
        <w:t xml:space="preserve">Եթե Հաճախորդը հայտնվում է ՀՀ կամ միջազգային «Սև </w:t>
      </w:r>
      <w:r w:rsidRPr="00E756A3">
        <w:rPr>
          <w:rFonts w:ascii="Sylfaen" w:hAnsi="Sylfaen"/>
          <w:sz w:val="16"/>
          <w:szCs w:val="16"/>
          <w:lang w:val="hy-AM"/>
        </w:rPr>
        <w:t xml:space="preserve">Ցուցակներում», ապա </w:t>
      </w:r>
      <w:r w:rsidR="00FB69FB" w:rsidRPr="00E756A3">
        <w:rPr>
          <w:rFonts w:ascii="Sylfaen" w:hAnsi="Sylfaen"/>
          <w:sz w:val="16"/>
          <w:szCs w:val="16"/>
          <w:lang w:val="hy-AM"/>
        </w:rPr>
        <w:t>Բանկն ազատորեն իրավունք ունի փոփոխել Վարկ տրամադրելու մասին որոշումը և չտրամադրել վարկը կամ պահանջել վերադարձնել Վարկի գումարը:</w:t>
      </w:r>
      <w:r w:rsidR="00705D0F" w:rsidRPr="00E756A3">
        <w:rPr>
          <w:rFonts w:ascii="Sylfaen" w:hAnsi="Sylfaen"/>
          <w:sz w:val="16"/>
          <w:szCs w:val="16"/>
          <w:lang w:val="hy-AM"/>
        </w:rPr>
        <w:t xml:space="preserve"> </w:t>
      </w:r>
    </w:p>
    <w:p w14:paraId="7BB5DCEF" w14:textId="4B1298E8" w:rsidR="000038C5" w:rsidRPr="00E756A3" w:rsidRDefault="000F2164" w:rsidP="00135BA0">
      <w:pPr>
        <w:pStyle w:val="ListParagraph"/>
        <w:numPr>
          <w:ilvl w:val="1"/>
          <w:numId w:val="1"/>
        </w:numPr>
        <w:spacing w:after="0" w:line="240" w:lineRule="auto"/>
        <w:ind w:left="709" w:hanging="349"/>
        <w:jc w:val="both"/>
        <w:rPr>
          <w:rFonts w:ascii="Sylfaen" w:hAnsi="Sylfaen" w:cs="Sylfaen"/>
          <w:b/>
          <w:sz w:val="16"/>
          <w:szCs w:val="16"/>
          <w:lang w:val="hy-AM"/>
        </w:rPr>
      </w:pPr>
      <w:r w:rsidRPr="00E756A3">
        <w:rPr>
          <w:rFonts w:ascii="Sylfaen" w:hAnsi="Sylfaen" w:cs="Sylfaen"/>
          <w:b/>
          <w:sz w:val="16"/>
          <w:szCs w:val="16"/>
          <w:lang w:val="hy-AM"/>
        </w:rPr>
        <w:t>Բանկը</w:t>
      </w:r>
      <w:r w:rsidRPr="00E756A3">
        <w:rPr>
          <w:rFonts w:ascii="Sylfaen" w:hAnsi="Sylfaen"/>
          <w:b/>
          <w:sz w:val="16"/>
          <w:szCs w:val="16"/>
          <w:lang w:val="hy-AM"/>
        </w:rPr>
        <w:t xml:space="preserve"> </w:t>
      </w:r>
      <w:r w:rsidR="000038C5" w:rsidRPr="00E756A3">
        <w:rPr>
          <w:rFonts w:ascii="Sylfaen" w:hAnsi="Sylfaen" w:cs="Sylfaen"/>
          <w:b/>
          <w:sz w:val="16"/>
          <w:szCs w:val="16"/>
          <w:lang w:val="hy-AM"/>
        </w:rPr>
        <w:t>պարտավոր է.</w:t>
      </w:r>
    </w:p>
    <w:p w14:paraId="0AE9AF65" w14:textId="14C750F0" w:rsidR="000038C5" w:rsidRPr="00E756A3" w:rsidRDefault="000038C5" w:rsidP="00186EE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E756A3">
        <w:rPr>
          <w:rFonts w:ascii="Sylfaen" w:hAnsi="Sylfaen"/>
          <w:sz w:val="16"/>
          <w:szCs w:val="16"/>
          <w:lang w:val="hy-AM"/>
        </w:rPr>
        <w:t>Բանկի դրական</w:t>
      </w:r>
      <w:r w:rsidR="00BE0284" w:rsidRPr="00E756A3">
        <w:rPr>
          <w:rFonts w:ascii="Sylfaen" w:hAnsi="Sylfaen"/>
          <w:sz w:val="16"/>
          <w:szCs w:val="16"/>
          <w:lang w:val="hy-AM"/>
        </w:rPr>
        <w:t xml:space="preserve">  </w:t>
      </w:r>
      <w:r w:rsidRPr="00E756A3">
        <w:rPr>
          <w:rFonts w:ascii="Sylfaen" w:hAnsi="Sylfaen"/>
          <w:sz w:val="16"/>
          <w:szCs w:val="16"/>
          <w:lang w:val="hy-AM"/>
        </w:rPr>
        <w:t xml:space="preserve"> դիրքորոշման դեպքում </w:t>
      </w:r>
      <w:r w:rsidR="001178E7" w:rsidRPr="00E756A3">
        <w:rPr>
          <w:rFonts w:ascii="Sylfaen" w:hAnsi="Sylfaen"/>
          <w:sz w:val="16"/>
          <w:szCs w:val="16"/>
          <w:lang w:val="hy-AM"/>
        </w:rPr>
        <w:t>Վ</w:t>
      </w:r>
      <w:r w:rsidRPr="00E756A3">
        <w:rPr>
          <w:rFonts w:ascii="Sylfaen" w:hAnsi="Sylfaen"/>
          <w:sz w:val="16"/>
          <w:szCs w:val="16"/>
          <w:lang w:val="hy-AM"/>
        </w:rPr>
        <w:t xml:space="preserve">արկի տրամադրման պայմաններին համապատասխան իրականացնել Վարկի ձևակերպումներ, ժամանակին և սահմանված կարգով տանել հաշվառում </w:t>
      </w:r>
      <w:r w:rsidR="001178E7" w:rsidRPr="00E756A3">
        <w:rPr>
          <w:rFonts w:ascii="Sylfaen" w:hAnsi="Sylfaen"/>
          <w:sz w:val="16"/>
          <w:szCs w:val="16"/>
          <w:lang w:val="hy-AM"/>
        </w:rPr>
        <w:t>Վ</w:t>
      </w:r>
      <w:r w:rsidRPr="00E756A3">
        <w:rPr>
          <w:rFonts w:ascii="Sylfaen" w:hAnsi="Sylfaen"/>
          <w:sz w:val="16"/>
          <w:szCs w:val="16"/>
          <w:lang w:val="hy-AM"/>
        </w:rPr>
        <w:t>ա</w:t>
      </w:r>
      <w:r w:rsidR="00DC49A3" w:rsidRPr="00E756A3">
        <w:rPr>
          <w:rFonts w:ascii="Sylfaen" w:hAnsi="Sylfaen"/>
          <w:sz w:val="16"/>
          <w:szCs w:val="16"/>
          <w:lang w:val="hy-AM"/>
        </w:rPr>
        <w:t>ր</w:t>
      </w:r>
      <w:r w:rsidRPr="00E756A3">
        <w:rPr>
          <w:rFonts w:ascii="Sylfaen" w:hAnsi="Sylfaen"/>
          <w:sz w:val="16"/>
          <w:szCs w:val="16"/>
          <w:lang w:val="hy-AM"/>
        </w:rPr>
        <w:t xml:space="preserve">կի շարժի, մարումների, տոկոսագումարների հաշվառման վերաբերյալ, Վարկառուի պահանջով </w:t>
      </w:r>
      <w:r w:rsidR="00A22C6C" w:rsidRPr="00E756A3">
        <w:rPr>
          <w:rFonts w:ascii="Sylfaen" w:hAnsi="Sylfaen"/>
          <w:sz w:val="16"/>
          <w:szCs w:val="16"/>
          <w:lang w:val="hy-AM"/>
        </w:rPr>
        <w:t xml:space="preserve">վերջինիս </w:t>
      </w:r>
      <w:r w:rsidRPr="00E756A3">
        <w:rPr>
          <w:rFonts w:ascii="Sylfaen" w:hAnsi="Sylfaen"/>
          <w:sz w:val="16"/>
          <w:szCs w:val="16"/>
          <w:lang w:val="hy-AM"/>
        </w:rPr>
        <w:t>տրամադրել անհրաժեշտ տեղեկություննե</w:t>
      </w:r>
      <w:r w:rsidR="001178E7" w:rsidRPr="00E756A3">
        <w:rPr>
          <w:rFonts w:ascii="Sylfaen" w:hAnsi="Sylfaen"/>
          <w:sz w:val="16"/>
          <w:szCs w:val="16"/>
          <w:lang w:val="hy-AM"/>
        </w:rPr>
        <w:t>ր</w:t>
      </w:r>
      <w:r w:rsidR="00E756A3" w:rsidRPr="00E756A3">
        <w:rPr>
          <w:rFonts w:ascii="Sylfaen" w:hAnsi="Sylfaen"/>
          <w:sz w:val="16"/>
          <w:szCs w:val="16"/>
          <w:lang w:val="hy-AM"/>
        </w:rPr>
        <w:t>:</w:t>
      </w:r>
    </w:p>
    <w:p w14:paraId="12FF57E9" w14:textId="431C86A1" w:rsidR="007423DE" w:rsidRPr="00186EE3" w:rsidRDefault="007423DE" w:rsidP="00186EE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86EE3">
        <w:rPr>
          <w:rFonts w:ascii="Sylfaen" w:hAnsi="Sylfaen"/>
          <w:sz w:val="16"/>
          <w:szCs w:val="16"/>
          <w:lang w:val="hy-AM"/>
        </w:rPr>
        <w:t>Երեսնօրյա պարբերականությամբ Վարկառուին ներկայացնել վերջինիս` Պայմանագրից բխող պարտավորությունների և դրանց առաջացման հիմքերի և մարումների վերաբերյալ տեղեկատվություն, այդ թվում` Վարկառուի կողմից իր պարտավորությունները չկատարելու կամ ոչ պատշաճ կատարելու համար կիրառվող կամ կիրառված տո</w:t>
      </w:r>
      <w:r w:rsidRPr="00E756A3">
        <w:rPr>
          <w:rFonts w:ascii="Sylfaen" w:hAnsi="Sylfaen"/>
          <w:sz w:val="16"/>
          <w:szCs w:val="16"/>
          <w:lang w:val="hy-AM"/>
        </w:rPr>
        <w:t>ւժանքի կամ Վարկառուի վիճակը վատթարացնող ցանկացած այլ միջոցների ցանկը, դրանց կիրառման դեպքերն ու կարգը</w:t>
      </w:r>
      <w:r w:rsidR="00E756A3" w:rsidRPr="00E756A3">
        <w:rPr>
          <w:rFonts w:ascii="Sylfaen" w:hAnsi="Sylfaen"/>
          <w:sz w:val="16"/>
          <w:szCs w:val="16"/>
          <w:lang w:val="hy-AM"/>
        </w:rPr>
        <w:t>:</w:t>
      </w:r>
    </w:p>
    <w:p w14:paraId="54C3BB97" w14:textId="3033A1F7" w:rsidR="007423DE" w:rsidRPr="00E756A3" w:rsidRDefault="007423DE" w:rsidP="00186EE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86EE3">
        <w:rPr>
          <w:rFonts w:ascii="Sylfaen" w:hAnsi="Sylfaen"/>
          <w:sz w:val="16"/>
          <w:szCs w:val="16"/>
          <w:lang w:val="hy-AM"/>
        </w:rPr>
        <w:t>Վարկառուի</w:t>
      </w:r>
      <w:r w:rsidRPr="00E756A3">
        <w:rPr>
          <w:rFonts w:ascii="Sylfaen" w:hAnsi="Sylfaen"/>
          <w:sz w:val="16"/>
          <w:szCs w:val="16"/>
          <w:lang w:val="hy-AM"/>
        </w:rPr>
        <w:t xml:space="preserve"> </w:t>
      </w:r>
      <w:r w:rsidRPr="00186EE3">
        <w:rPr>
          <w:rFonts w:ascii="Sylfaen" w:hAnsi="Sylfaen"/>
          <w:sz w:val="16"/>
          <w:szCs w:val="16"/>
          <w:lang w:val="hy-AM"/>
        </w:rPr>
        <w:t>կողմից</w:t>
      </w:r>
      <w:r w:rsidRPr="00E756A3">
        <w:rPr>
          <w:rFonts w:ascii="Sylfaen" w:hAnsi="Sylfaen"/>
          <w:sz w:val="16"/>
          <w:szCs w:val="16"/>
          <w:lang w:val="hy-AM"/>
        </w:rPr>
        <w:t xml:space="preserve"> </w:t>
      </w:r>
      <w:r w:rsidRPr="00186EE3">
        <w:rPr>
          <w:rFonts w:ascii="Sylfaen" w:hAnsi="Sylfaen"/>
          <w:sz w:val="16"/>
          <w:szCs w:val="16"/>
          <w:lang w:val="hy-AM"/>
        </w:rPr>
        <w:t>Վարկի</w:t>
      </w:r>
      <w:r w:rsidRPr="00E756A3">
        <w:rPr>
          <w:rFonts w:ascii="Sylfaen" w:hAnsi="Sylfaen"/>
          <w:sz w:val="16"/>
          <w:szCs w:val="16"/>
          <w:lang w:val="hy-AM"/>
        </w:rPr>
        <w:t xml:space="preserve"> </w:t>
      </w:r>
      <w:r w:rsidRPr="00186EE3">
        <w:rPr>
          <w:rFonts w:ascii="Sylfaen" w:hAnsi="Sylfaen"/>
          <w:sz w:val="16"/>
          <w:szCs w:val="16"/>
          <w:lang w:val="hy-AM"/>
        </w:rPr>
        <w:t>և</w:t>
      </w:r>
      <w:r w:rsidRPr="00E756A3">
        <w:rPr>
          <w:rFonts w:ascii="Sylfaen" w:hAnsi="Sylfaen"/>
          <w:sz w:val="16"/>
          <w:szCs w:val="16"/>
          <w:lang w:val="hy-AM"/>
        </w:rPr>
        <w:t>/</w:t>
      </w:r>
      <w:r w:rsidRPr="00186EE3">
        <w:rPr>
          <w:rFonts w:ascii="Sylfaen" w:hAnsi="Sylfaen"/>
          <w:sz w:val="16"/>
          <w:szCs w:val="16"/>
          <w:lang w:val="hy-AM"/>
        </w:rPr>
        <w:t>կամ</w:t>
      </w:r>
      <w:r w:rsidRPr="00E756A3">
        <w:rPr>
          <w:rFonts w:ascii="Sylfaen" w:hAnsi="Sylfaen"/>
          <w:sz w:val="16"/>
          <w:szCs w:val="16"/>
          <w:lang w:val="hy-AM"/>
        </w:rPr>
        <w:t xml:space="preserve"> </w:t>
      </w:r>
      <w:r w:rsidRPr="00186EE3">
        <w:rPr>
          <w:rFonts w:ascii="Sylfaen" w:hAnsi="Sylfaen"/>
          <w:sz w:val="16"/>
          <w:szCs w:val="16"/>
          <w:lang w:val="hy-AM"/>
        </w:rPr>
        <w:t>Տոկոսների</w:t>
      </w:r>
      <w:r w:rsidRPr="00E756A3">
        <w:rPr>
          <w:rFonts w:ascii="Sylfaen" w:hAnsi="Sylfaen"/>
          <w:sz w:val="16"/>
          <w:szCs w:val="16"/>
          <w:lang w:val="hy-AM"/>
        </w:rPr>
        <w:t xml:space="preserve"> </w:t>
      </w:r>
      <w:r w:rsidRPr="00186EE3">
        <w:rPr>
          <w:rFonts w:ascii="Sylfaen" w:hAnsi="Sylfaen"/>
          <w:sz w:val="16"/>
          <w:szCs w:val="16"/>
          <w:lang w:val="hy-AM"/>
        </w:rPr>
        <w:t>վճարումը</w:t>
      </w:r>
      <w:r w:rsidRPr="00E756A3">
        <w:rPr>
          <w:rFonts w:ascii="Sylfaen" w:hAnsi="Sylfaen"/>
          <w:sz w:val="16"/>
          <w:szCs w:val="16"/>
          <w:lang w:val="hy-AM"/>
        </w:rPr>
        <w:t xml:space="preserve"> </w:t>
      </w:r>
      <w:r w:rsidRPr="00186EE3">
        <w:rPr>
          <w:rFonts w:ascii="Sylfaen" w:hAnsi="Sylfaen"/>
          <w:sz w:val="16"/>
          <w:szCs w:val="16"/>
          <w:lang w:val="hy-AM"/>
        </w:rPr>
        <w:t>կատարելուց</w:t>
      </w:r>
      <w:r w:rsidRPr="00E756A3">
        <w:rPr>
          <w:rFonts w:ascii="Sylfaen" w:hAnsi="Sylfaen"/>
          <w:sz w:val="16"/>
          <w:szCs w:val="16"/>
          <w:lang w:val="hy-AM"/>
        </w:rPr>
        <w:t xml:space="preserve"> </w:t>
      </w:r>
      <w:r w:rsidRPr="00186EE3">
        <w:rPr>
          <w:rFonts w:ascii="Sylfaen" w:hAnsi="Sylfaen"/>
          <w:sz w:val="16"/>
          <w:szCs w:val="16"/>
          <w:lang w:val="hy-AM"/>
        </w:rPr>
        <w:t>հետո</w:t>
      </w:r>
      <w:r w:rsidRPr="00E756A3">
        <w:rPr>
          <w:rFonts w:ascii="Sylfaen" w:hAnsi="Sylfaen"/>
          <w:sz w:val="16"/>
          <w:szCs w:val="16"/>
          <w:lang w:val="hy-AM"/>
        </w:rPr>
        <w:t xml:space="preserve"> </w:t>
      </w:r>
      <w:r w:rsidRPr="00186EE3">
        <w:rPr>
          <w:rFonts w:ascii="Sylfaen" w:hAnsi="Sylfaen"/>
          <w:sz w:val="16"/>
          <w:szCs w:val="16"/>
          <w:lang w:val="hy-AM"/>
        </w:rPr>
        <w:t>Վարկառուի</w:t>
      </w:r>
      <w:r w:rsidRPr="00E756A3">
        <w:rPr>
          <w:rFonts w:ascii="Sylfaen" w:hAnsi="Sylfaen"/>
          <w:sz w:val="16"/>
          <w:szCs w:val="16"/>
          <w:lang w:val="hy-AM"/>
        </w:rPr>
        <w:t xml:space="preserve"> </w:t>
      </w:r>
      <w:r w:rsidRPr="00186EE3">
        <w:rPr>
          <w:rFonts w:ascii="Sylfaen" w:hAnsi="Sylfaen"/>
          <w:sz w:val="16"/>
          <w:szCs w:val="16"/>
          <w:lang w:val="hy-AM"/>
        </w:rPr>
        <w:t>պահանջով</w:t>
      </w:r>
      <w:r w:rsidRPr="00E756A3">
        <w:rPr>
          <w:rFonts w:ascii="Sylfaen" w:hAnsi="Sylfaen"/>
          <w:sz w:val="16"/>
          <w:szCs w:val="16"/>
          <w:lang w:val="hy-AM"/>
        </w:rPr>
        <w:t xml:space="preserve"> </w:t>
      </w:r>
      <w:r w:rsidRPr="00186EE3">
        <w:rPr>
          <w:rFonts w:ascii="Sylfaen" w:hAnsi="Sylfaen"/>
          <w:sz w:val="16"/>
          <w:szCs w:val="16"/>
          <w:lang w:val="hy-AM"/>
        </w:rPr>
        <w:t>վերջինիս</w:t>
      </w:r>
      <w:r w:rsidRPr="00E756A3">
        <w:rPr>
          <w:rFonts w:ascii="Sylfaen" w:hAnsi="Sylfaen"/>
          <w:sz w:val="16"/>
          <w:szCs w:val="16"/>
          <w:lang w:val="hy-AM"/>
        </w:rPr>
        <w:t xml:space="preserve"> </w:t>
      </w:r>
      <w:r w:rsidRPr="00186EE3">
        <w:rPr>
          <w:rFonts w:ascii="Sylfaen" w:hAnsi="Sylfaen"/>
          <w:sz w:val="16"/>
          <w:szCs w:val="16"/>
          <w:lang w:val="hy-AM"/>
        </w:rPr>
        <w:t>տրամադրել</w:t>
      </w:r>
      <w:r w:rsidRPr="00E756A3">
        <w:rPr>
          <w:rFonts w:ascii="Sylfaen" w:hAnsi="Sylfaen"/>
          <w:sz w:val="16"/>
          <w:szCs w:val="16"/>
          <w:lang w:val="hy-AM"/>
        </w:rPr>
        <w:t xml:space="preserve"> </w:t>
      </w:r>
      <w:r w:rsidRPr="00186EE3">
        <w:rPr>
          <w:rFonts w:ascii="Sylfaen" w:hAnsi="Sylfaen"/>
          <w:sz w:val="16"/>
          <w:szCs w:val="16"/>
          <w:lang w:val="hy-AM"/>
        </w:rPr>
        <w:t>պարտավորության</w:t>
      </w:r>
      <w:r w:rsidRPr="00E756A3">
        <w:rPr>
          <w:rFonts w:ascii="Sylfaen" w:hAnsi="Sylfaen"/>
          <w:sz w:val="16"/>
          <w:szCs w:val="16"/>
          <w:lang w:val="hy-AM"/>
        </w:rPr>
        <w:t xml:space="preserve"> </w:t>
      </w:r>
      <w:r w:rsidRPr="00186EE3">
        <w:rPr>
          <w:rFonts w:ascii="Sylfaen" w:hAnsi="Sylfaen"/>
          <w:sz w:val="16"/>
          <w:szCs w:val="16"/>
          <w:lang w:val="hy-AM"/>
        </w:rPr>
        <w:t>լրիվ</w:t>
      </w:r>
      <w:r w:rsidRPr="00E756A3">
        <w:rPr>
          <w:rFonts w:ascii="Sylfaen" w:hAnsi="Sylfaen"/>
          <w:sz w:val="16"/>
          <w:szCs w:val="16"/>
          <w:lang w:val="hy-AM"/>
        </w:rPr>
        <w:t xml:space="preserve"> </w:t>
      </w:r>
      <w:r w:rsidRPr="00186EE3">
        <w:rPr>
          <w:rFonts w:ascii="Sylfaen" w:hAnsi="Sylfaen"/>
          <w:sz w:val="16"/>
          <w:szCs w:val="16"/>
          <w:lang w:val="hy-AM"/>
        </w:rPr>
        <w:t>կամ</w:t>
      </w:r>
      <w:r w:rsidRPr="00E756A3">
        <w:rPr>
          <w:rFonts w:ascii="Sylfaen" w:hAnsi="Sylfaen"/>
          <w:sz w:val="16"/>
          <w:szCs w:val="16"/>
          <w:lang w:val="hy-AM"/>
        </w:rPr>
        <w:t xml:space="preserve"> </w:t>
      </w:r>
      <w:r w:rsidRPr="00186EE3">
        <w:rPr>
          <w:rFonts w:ascii="Sylfaen" w:hAnsi="Sylfaen"/>
          <w:sz w:val="16"/>
          <w:szCs w:val="16"/>
          <w:lang w:val="hy-AM"/>
        </w:rPr>
        <w:t>մասամբ</w:t>
      </w:r>
      <w:r w:rsidRPr="00E756A3">
        <w:rPr>
          <w:rFonts w:ascii="Sylfaen" w:hAnsi="Sylfaen"/>
          <w:sz w:val="16"/>
          <w:szCs w:val="16"/>
          <w:lang w:val="hy-AM"/>
        </w:rPr>
        <w:t xml:space="preserve"> /</w:t>
      </w:r>
      <w:r w:rsidRPr="00186EE3">
        <w:rPr>
          <w:rFonts w:ascii="Sylfaen" w:hAnsi="Sylfaen"/>
          <w:sz w:val="16"/>
          <w:szCs w:val="16"/>
          <w:lang w:val="hy-AM"/>
        </w:rPr>
        <w:t>եթե</w:t>
      </w:r>
      <w:r w:rsidRPr="00E756A3">
        <w:rPr>
          <w:rFonts w:ascii="Sylfaen" w:hAnsi="Sylfaen"/>
          <w:sz w:val="16"/>
          <w:szCs w:val="16"/>
          <w:lang w:val="hy-AM"/>
        </w:rPr>
        <w:t xml:space="preserve"> </w:t>
      </w:r>
      <w:r w:rsidRPr="00186EE3">
        <w:rPr>
          <w:rFonts w:ascii="Sylfaen" w:hAnsi="Sylfaen"/>
          <w:sz w:val="16"/>
          <w:szCs w:val="16"/>
          <w:lang w:val="hy-AM"/>
        </w:rPr>
        <w:t>այն</w:t>
      </w:r>
      <w:r w:rsidRPr="00E756A3">
        <w:rPr>
          <w:rFonts w:ascii="Sylfaen" w:hAnsi="Sylfaen"/>
          <w:sz w:val="16"/>
          <w:szCs w:val="16"/>
          <w:lang w:val="hy-AM"/>
        </w:rPr>
        <w:t xml:space="preserve"> </w:t>
      </w:r>
      <w:r w:rsidRPr="00186EE3">
        <w:rPr>
          <w:rFonts w:ascii="Sylfaen" w:hAnsi="Sylfaen"/>
          <w:sz w:val="16"/>
          <w:szCs w:val="16"/>
          <w:lang w:val="hy-AM"/>
        </w:rPr>
        <w:t>կատարվել</w:t>
      </w:r>
      <w:r w:rsidRPr="00E756A3">
        <w:rPr>
          <w:rFonts w:ascii="Sylfaen" w:hAnsi="Sylfaen"/>
          <w:sz w:val="16"/>
          <w:szCs w:val="16"/>
          <w:lang w:val="hy-AM"/>
        </w:rPr>
        <w:t xml:space="preserve"> </w:t>
      </w:r>
      <w:r w:rsidRPr="00186EE3">
        <w:rPr>
          <w:rFonts w:ascii="Sylfaen" w:hAnsi="Sylfaen"/>
          <w:sz w:val="16"/>
          <w:szCs w:val="16"/>
          <w:lang w:val="hy-AM"/>
        </w:rPr>
        <w:t>է</w:t>
      </w:r>
      <w:r w:rsidRPr="00E756A3">
        <w:rPr>
          <w:rFonts w:ascii="Sylfaen" w:hAnsi="Sylfaen"/>
          <w:sz w:val="16"/>
          <w:szCs w:val="16"/>
          <w:lang w:val="hy-AM"/>
        </w:rPr>
        <w:t xml:space="preserve"> </w:t>
      </w:r>
      <w:r w:rsidRPr="00186EE3">
        <w:rPr>
          <w:rFonts w:ascii="Sylfaen" w:hAnsi="Sylfaen"/>
          <w:sz w:val="16"/>
          <w:szCs w:val="16"/>
          <w:lang w:val="hy-AM"/>
        </w:rPr>
        <w:t>մասամբ</w:t>
      </w:r>
      <w:r w:rsidRPr="00E756A3">
        <w:rPr>
          <w:rFonts w:ascii="Sylfaen" w:hAnsi="Sylfaen"/>
          <w:sz w:val="16"/>
          <w:szCs w:val="16"/>
          <w:lang w:val="hy-AM"/>
        </w:rPr>
        <w:t xml:space="preserve">/ </w:t>
      </w:r>
      <w:r w:rsidRPr="00186EE3">
        <w:rPr>
          <w:rFonts w:ascii="Sylfaen" w:hAnsi="Sylfaen"/>
          <w:sz w:val="16"/>
          <w:szCs w:val="16"/>
          <w:lang w:val="hy-AM"/>
        </w:rPr>
        <w:t>կատարումը</w:t>
      </w:r>
      <w:r w:rsidRPr="00E756A3">
        <w:rPr>
          <w:rFonts w:ascii="Sylfaen" w:hAnsi="Sylfaen"/>
          <w:sz w:val="16"/>
          <w:szCs w:val="16"/>
          <w:lang w:val="hy-AM"/>
        </w:rPr>
        <w:t xml:space="preserve"> </w:t>
      </w:r>
      <w:r w:rsidRPr="00186EE3">
        <w:rPr>
          <w:rFonts w:ascii="Sylfaen" w:hAnsi="Sylfaen"/>
          <w:sz w:val="16"/>
          <w:szCs w:val="16"/>
          <w:lang w:val="hy-AM"/>
        </w:rPr>
        <w:t>հավաստող</w:t>
      </w:r>
      <w:r w:rsidRPr="00E756A3">
        <w:rPr>
          <w:rFonts w:ascii="Sylfaen" w:hAnsi="Sylfaen"/>
          <w:sz w:val="16"/>
          <w:szCs w:val="16"/>
          <w:lang w:val="hy-AM"/>
        </w:rPr>
        <w:t xml:space="preserve"> </w:t>
      </w:r>
      <w:r w:rsidRPr="00186EE3">
        <w:rPr>
          <w:rFonts w:ascii="Sylfaen" w:hAnsi="Sylfaen"/>
          <w:sz w:val="16"/>
          <w:szCs w:val="16"/>
          <w:lang w:val="hy-AM"/>
        </w:rPr>
        <w:t>քաղված</w:t>
      </w:r>
      <w:r w:rsidR="00E756A3" w:rsidRPr="00186EE3">
        <w:rPr>
          <w:rFonts w:ascii="Sylfaen" w:hAnsi="Sylfaen"/>
          <w:sz w:val="16"/>
          <w:szCs w:val="16"/>
          <w:lang w:val="hy-AM"/>
        </w:rPr>
        <w:t>ք:</w:t>
      </w:r>
    </w:p>
    <w:p w14:paraId="39412398" w14:textId="36BC3618" w:rsidR="007423DE" w:rsidRPr="00E756A3" w:rsidRDefault="000038C5" w:rsidP="00186EE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E756A3">
        <w:rPr>
          <w:rFonts w:ascii="Sylfaen" w:hAnsi="Sylfaen"/>
          <w:sz w:val="16"/>
          <w:szCs w:val="16"/>
          <w:lang w:val="hy-AM"/>
        </w:rPr>
        <w:t>ՀՀ օրենսդրությամբ սահմանված կարգով պահպանել բանկային գա</w:t>
      </w:r>
      <w:r w:rsidR="00DC49A3" w:rsidRPr="00E756A3">
        <w:rPr>
          <w:rFonts w:ascii="Sylfaen" w:hAnsi="Sylfaen"/>
          <w:sz w:val="16"/>
          <w:szCs w:val="16"/>
          <w:lang w:val="hy-AM"/>
        </w:rPr>
        <w:t>ղ</w:t>
      </w:r>
      <w:r w:rsidRPr="00E756A3">
        <w:rPr>
          <w:rFonts w:ascii="Sylfaen" w:hAnsi="Sylfaen"/>
          <w:sz w:val="16"/>
          <w:szCs w:val="16"/>
          <w:lang w:val="hy-AM"/>
        </w:rPr>
        <w:t>տնիք կազմող տեղեկությունները:</w:t>
      </w:r>
    </w:p>
    <w:p w14:paraId="5F35C9B9" w14:textId="1D6EEEF2" w:rsidR="000038C5" w:rsidRPr="00AA4A58" w:rsidRDefault="000038C5" w:rsidP="00135BA0">
      <w:pPr>
        <w:pStyle w:val="ListParagraph"/>
        <w:numPr>
          <w:ilvl w:val="1"/>
          <w:numId w:val="1"/>
        </w:numPr>
        <w:spacing w:after="0" w:line="240" w:lineRule="auto"/>
        <w:ind w:left="709" w:hanging="349"/>
        <w:jc w:val="both"/>
        <w:rPr>
          <w:rFonts w:ascii="Sylfaen" w:hAnsi="Sylfaen" w:cs="Sylfaen"/>
          <w:b/>
          <w:sz w:val="16"/>
          <w:szCs w:val="16"/>
          <w:lang w:val="hy-AM"/>
        </w:rPr>
      </w:pPr>
      <w:r w:rsidRPr="00AA4A58">
        <w:rPr>
          <w:rFonts w:ascii="Sylfaen" w:hAnsi="Sylfaen" w:cs="Sylfaen"/>
          <w:b/>
          <w:sz w:val="16"/>
          <w:szCs w:val="16"/>
          <w:lang w:val="hy-AM"/>
        </w:rPr>
        <w:t>Վարկառուն</w:t>
      </w:r>
      <w:r w:rsidR="000F2164" w:rsidRPr="00AA4A58">
        <w:rPr>
          <w:rFonts w:ascii="Sylfaen" w:hAnsi="Sylfaen" w:cs="Sylfaen"/>
          <w:b/>
          <w:sz w:val="16"/>
          <w:szCs w:val="16"/>
          <w:lang w:val="hy-AM"/>
        </w:rPr>
        <w:t xml:space="preserve"> </w:t>
      </w:r>
      <w:r w:rsidRPr="00AA4A58">
        <w:rPr>
          <w:rFonts w:ascii="Sylfaen" w:hAnsi="Sylfaen" w:cs="Sylfaen"/>
          <w:b/>
          <w:sz w:val="16"/>
          <w:szCs w:val="16"/>
          <w:lang w:val="hy-AM"/>
        </w:rPr>
        <w:t>իրավունք ունի.</w:t>
      </w:r>
    </w:p>
    <w:p w14:paraId="2D88A576" w14:textId="192F228B" w:rsidR="000038C5" w:rsidRPr="00AA4A58" w:rsidRDefault="000038C5" w:rsidP="00E65875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AA4A58">
        <w:rPr>
          <w:rFonts w:ascii="Sylfaen" w:hAnsi="Sylfaen"/>
          <w:sz w:val="16"/>
          <w:szCs w:val="16"/>
          <w:lang w:val="hy-AM"/>
        </w:rPr>
        <w:t xml:space="preserve">Պայմանագրով սահմանված ժամկետից շուտ մասնակի կամ ամբողջությամբ մարել </w:t>
      </w:r>
      <w:r w:rsidR="00A82DDA" w:rsidRPr="00AA4A58">
        <w:rPr>
          <w:rFonts w:ascii="Sylfaen" w:hAnsi="Sylfaen"/>
          <w:sz w:val="16"/>
          <w:szCs w:val="16"/>
          <w:lang w:val="hy-AM"/>
        </w:rPr>
        <w:t>Վ</w:t>
      </w:r>
      <w:r w:rsidRPr="00AA4A58">
        <w:rPr>
          <w:rFonts w:ascii="Sylfaen" w:hAnsi="Sylfaen"/>
          <w:sz w:val="16"/>
          <w:szCs w:val="16"/>
          <w:lang w:val="hy-AM"/>
        </w:rPr>
        <w:t>արկը և դրա դիմաց հաշվարկված փաստացի տոկոսագումարը ու կուտակված տուժանքը (առկայության դեպքում</w:t>
      </w:r>
      <w:r w:rsidR="00A22C6C" w:rsidRPr="00AA4A58">
        <w:rPr>
          <w:rFonts w:ascii="Sylfaen" w:hAnsi="Sylfaen"/>
          <w:sz w:val="16"/>
          <w:szCs w:val="16"/>
          <w:lang w:val="hy-AM"/>
        </w:rPr>
        <w:t>)</w:t>
      </w:r>
      <w:r w:rsidR="00857753" w:rsidRPr="00857753">
        <w:rPr>
          <w:rFonts w:ascii="Sylfaen" w:hAnsi="Sylfaen" w:hint="eastAsia"/>
          <w:sz w:val="16"/>
          <w:szCs w:val="16"/>
          <w:lang w:val="hy-AM"/>
        </w:rPr>
        <w:t>:</w:t>
      </w:r>
    </w:p>
    <w:p w14:paraId="20E1A822" w14:textId="1CEC7C3A" w:rsidR="000038C5" w:rsidRPr="00AA4A58" w:rsidRDefault="000038C5" w:rsidP="00135BA0">
      <w:pPr>
        <w:pStyle w:val="ListParagraph"/>
        <w:numPr>
          <w:ilvl w:val="1"/>
          <w:numId w:val="1"/>
        </w:numPr>
        <w:spacing w:after="0" w:line="240" w:lineRule="auto"/>
        <w:ind w:left="709" w:hanging="349"/>
        <w:jc w:val="both"/>
        <w:rPr>
          <w:rFonts w:ascii="Sylfaen" w:hAnsi="Sylfaen" w:cs="Sylfaen"/>
          <w:b/>
          <w:sz w:val="16"/>
          <w:szCs w:val="16"/>
          <w:lang w:val="hy-AM"/>
        </w:rPr>
      </w:pPr>
      <w:r w:rsidRPr="00AA4A58">
        <w:rPr>
          <w:rFonts w:ascii="Sylfaen" w:hAnsi="Sylfaen" w:cs="Sylfaen"/>
          <w:b/>
          <w:sz w:val="16"/>
          <w:szCs w:val="16"/>
          <w:lang w:val="hy-AM"/>
        </w:rPr>
        <w:t>Վարկառուն պարտավոր է.</w:t>
      </w:r>
    </w:p>
    <w:p w14:paraId="70B94ACD" w14:textId="77777777" w:rsidR="00C57353" w:rsidRPr="00C57353" w:rsidRDefault="00C57353" w:rsidP="00E65875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C57353">
        <w:rPr>
          <w:rFonts w:ascii="Sylfaen" w:hAnsi="Sylfaen"/>
          <w:sz w:val="16"/>
          <w:szCs w:val="16"/>
          <w:lang w:val="hy-AM"/>
        </w:rPr>
        <w:t>կրել պատասխանատվություն ՀՀ օրենսդրության շրջանակներում իր կողմից Բանկին ներկայացված փաստաթղթերի իսկության և արժանահավատության համար,</w:t>
      </w:r>
    </w:p>
    <w:p w14:paraId="0F7786AC" w14:textId="4B8DBDC8" w:rsidR="00C57353" w:rsidRPr="00C57353" w:rsidRDefault="00C57353" w:rsidP="00E65875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C57353">
        <w:rPr>
          <w:rFonts w:ascii="Sylfaen" w:hAnsi="Sylfaen"/>
          <w:sz w:val="16"/>
          <w:szCs w:val="16"/>
          <w:lang w:val="hy-AM"/>
        </w:rPr>
        <w:t>Պայմանագրով նախատեսված ժամկետներում և կարգով Բանկին վերադարձնել ստացված Վարկը և վճարել դրա օգտագործման համար հաշվարկված տոկոսները, Տրամադրման վճարները</w:t>
      </w:r>
      <w:r w:rsidR="00C1575B">
        <w:rPr>
          <w:rFonts w:ascii="Sylfaen" w:hAnsi="Sylfaen"/>
          <w:sz w:val="16"/>
          <w:szCs w:val="16"/>
          <w:lang w:val="hy-AM"/>
        </w:rPr>
        <w:t xml:space="preserve"> </w:t>
      </w:r>
      <w:r w:rsidR="00C1575B" w:rsidRPr="003757C3">
        <w:rPr>
          <w:rFonts w:ascii="Sylfaen" w:hAnsi="Sylfaen"/>
          <w:sz w:val="16"/>
          <w:szCs w:val="16"/>
          <w:lang w:val="hy-AM"/>
        </w:rPr>
        <w:t>(</w:t>
      </w:r>
      <w:r w:rsidR="00C1575B">
        <w:rPr>
          <w:rFonts w:ascii="Sylfaen" w:hAnsi="Sylfaen"/>
          <w:sz w:val="16"/>
          <w:szCs w:val="16"/>
          <w:lang w:val="hy-AM"/>
        </w:rPr>
        <w:t>առկայության դեպքում</w:t>
      </w:r>
      <w:r w:rsidR="00C1575B" w:rsidRPr="003757C3">
        <w:rPr>
          <w:rFonts w:ascii="Sylfaen" w:hAnsi="Sylfaen"/>
          <w:sz w:val="16"/>
          <w:szCs w:val="16"/>
          <w:lang w:val="hy-AM"/>
        </w:rPr>
        <w:t>)</w:t>
      </w:r>
      <w:r w:rsidRPr="00C57353">
        <w:rPr>
          <w:rFonts w:ascii="Sylfaen" w:hAnsi="Sylfaen"/>
          <w:sz w:val="16"/>
          <w:szCs w:val="16"/>
          <w:lang w:val="hy-AM"/>
        </w:rPr>
        <w:t>, ինչպես նաև համապատասխան վարկատեսակի համար Բանկի սակագներով/պայմաններով նախատեսված այլ վճարները,</w:t>
      </w:r>
    </w:p>
    <w:p w14:paraId="7776330C" w14:textId="5E658805" w:rsidR="00C57353" w:rsidRPr="00C57353" w:rsidRDefault="00C57353" w:rsidP="00E65875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C57353">
        <w:rPr>
          <w:rFonts w:ascii="Sylfaen" w:hAnsi="Sylfaen"/>
          <w:sz w:val="16"/>
          <w:szCs w:val="16"/>
          <w:lang w:val="hy-AM"/>
        </w:rPr>
        <w:t>Վարկն օգտագործել</w:t>
      </w:r>
      <w:r w:rsidR="003E6C47">
        <w:rPr>
          <w:rFonts w:ascii="Sylfaen" w:hAnsi="Sylfaen"/>
          <w:sz w:val="16"/>
          <w:szCs w:val="16"/>
          <w:lang w:val="hy-AM"/>
        </w:rPr>
        <w:t xml:space="preserve"> բիզնեսի ընդլայնման, ընթացիկ գործունեության իրականացման</w:t>
      </w:r>
      <w:r w:rsidR="00857753">
        <w:rPr>
          <w:rFonts w:ascii="Sylfaen" w:hAnsi="Sylfaen"/>
          <w:sz w:val="16"/>
          <w:szCs w:val="16"/>
          <w:lang w:val="hy-AM"/>
        </w:rPr>
        <w:t xml:space="preserve"> </w:t>
      </w:r>
      <w:r w:rsidRPr="00C57353">
        <w:rPr>
          <w:rFonts w:ascii="Sylfaen" w:hAnsi="Sylfaen"/>
          <w:sz w:val="16"/>
          <w:szCs w:val="16"/>
          <w:lang w:val="hy-AM"/>
        </w:rPr>
        <w:t xml:space="preserve">նպատակով և նպաստել Բանկի կողմից Վարկի նպատակային օգտագործման նկատմամբ վերահսկողության անարգել իրականացմանը, </w:t>
      </w:r>
    </w:p>
    <w:p w14:paraId="0C9146E7" w14:textId="77777777" w:rsidR="00C57353" w:rsidRPr="00C57353" w:rsidRDefault="00C57353" w:rsidP="00E65875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C57353">
        <w:rPr>
          <w:rFonts w:ascii="Sylfaen" w:hAnsi="Sylfaen"/>
          <w:sz w:val="16"/>
          <w:szCs w:val="16"/>
          <w:lang w:val="hy-AM"/>
        </w:rPr>
        <w:t xml:space="preserve">վերակազմակերպման կամ լուծարման դեպքում Բանկի պահանջով անհապաղ մարել Վարկը՝ անկախ դրա` Պայմանագրով նախատեսված մարման ժամկետներից՝ վճարելով Վարկի օգտագործման համար հաշվարկված Տոկոսները, տուժանքները, </w:t>
      </w:r>
    </w:p>
    <w:p w14:paraId="3C59C2D7" w14:textId="77777777" w:rsidR="00C57353" w:rsidRPr="00C57353" w:rsidRDefault="00C57353" w:rsidP="00E65875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C57353">
        <w:rPr>
          <w:rFonts w:ascii="Sylfaen" w:hAnsi="Sylfaen"/>
          <w:sz w:val="16"/>
          <w:szCs w:val="16"/>
          <w:lang w:val="hy-AM"/>
        </w:rPr>
        <w:t>Բանկին վճարել Պայմանագրով նախատեսված տուժանքները, եթե չի կատարել կամ ոչ պատշաճ է կատարել դրանով ստանձնած պարտավորությունները` ներառյալ կատարման կետանցի դեպքում,</w:t>
      </w:r>
    </w:p>
    <w:p w14:paraId="5A94916A" w14:textId="77777777" w:rsidR="00C57353" w:rsidRPr="00C57353" w:rsidRDefault="00C57353" w:rsidP="00E65875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C57353">
        <w:rPr>
          <w:rFonts w:ascii="Sylfaen" w:hAnsi="Sylfaen"/>
          <w:sz w:val="16"/>
          <w:szCs w:val="16"/>
          <w:lang w:val="hy-AM"/>
        </w:rPr>
        <w:t>Բանկի նախաձեռնությամբ Պայմանագիրը միակողմանի /վաղաժամկետ/ լուծելու վերաբերյալ ծանուցումը ստանալուց հետո Բանկի կողմից նշված ժամկետում մարել Վարկը, հաշվարկված Տոկոսները և տուժանքները,</w:t>
      </w:r>
    </w:p>
    <w:p w14:paraId="109B6B26" w14:textId="054C5038" w:rsidR="00C57353" w:rsidRPr="00C57353" w:rsidRDefault="00C57353" w:rsidP="00E65875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C57353">
        <w:rPr>
          <w:rFonts w:ascii="Sylfaen" w:hAnsi="Sylfaen"/>
          <w:sz w:val="16"/>
          <w:szCs w:val="16"/>
          <w:lang w:val="hy-AM"/>
        </w:rPr>
        <w:t>կատարել Պայմանագրով և/կամ վերջինիս ապահովման միջոցների պայմանագրերով նախատեսված այլ պարտավորություններ,</w:t>
      </w:r>
    </w:p>
    <w:p w14:paraId="356A49E7" w14:textId="77777777" w:rsidR="00C57353" w:rsidRPr="00C57353" w:rsidRDefault="00C57353" w:rsidP="00E65875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C57353">
        <w:rPr>
          <w:rFonts w:ascii="Sylfaen" w:hAnsi="Sylfaen"/>
          <w:sz w:val="16"/>
          <w:szCs w:val="16"/>
          <w:lang w:val="hy-AM"/>
        </w:rPr>
        <w:t>Բանկում իր կողմից իրականացված շրջանառության ծավալներով հիմնավորել իր ընթացիկ վարկունակությունը,</w:t>
      </w:r>
    </w:p>
    <w:p w14:paraId="49A1E621" w14:textId="1F5C6AD3" w:rsidR="00C57353" w:rsidRPr="00C57353" w:rsidRDefault="00C57353" w:rsidP="00E65875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bookmarkStart w:id="1" w:name="_Ref526530087"/>
      <w:r w:rsidRPr="00C57353">
        <w:rPr>
          <w:rFonts w:ascii="Sylfaen" w:hAnsi="Sylfaen"/>
          <w:sz w:val="16"/>
          <w:szCs w:val="16"/>
          <w:lang w:val="hy-AM"/>
        </w:rPr>
        <w:t>Պայմանագրի գործողության ողջ ժամկետում Երրորդ անձանց հանդեպ պարտավորություններ ստանձնելուց և/կամ այլ բանկերում նոր հաշիվներ /այդ թվում</w:t>
      </w:r>
      <w:r w:rsidR="00857753">
        <w:rPr>
          <w:rFonts w:ascii="Sylfaen" w:hAnsi="Sylfaen"/>
          <w:sz w:val="16"/>
          <w:szCs w:val="16"/>
          <w:lang w:val="hy-AM"/>
        </w:rPr>
        <w:t>`</w:t>
      </w:r>
      <w:r w:rsidRPr="00C57353">
        <w:rPr>
          <w:rFonts w:ascii="Sylfaen" w:hAnsi="Sylfaen"/>
          <w:sz w:val="16"/>
          <w:szCs w:val="16"/>
          <w:lang w:val="hy-AM"/>
        </w:rPr>
        <w:t xml:space="preserve"> վարկային/ բացելուց առաջ այդ մասին նախապես գրավոր ծանուցել Բանկին, ինչպես նաև վերջինիս տրամադրել տեղեկատվություն այլ Բանկերում իր կողմից իրականացված շրջանառության ծավալների վերաբերյալ</w:t>
      </w:r>
      <w:r w:rsidR="00DC2CE5">
        <w:rPr>
          <w:rFonts w:ascii="Sylfaen" w:hAnsi="Sylfaen"/>
          <w:sz w:val="16"/>
          <w:szCs w:val="16"/>
          <w:lang w:val="hy-AM"/>
        </w:rPr>
        <w:t>,</w:t>
      </w:r>
      <w:bookmarkEnd w:id="1"/>
    </w:p>
    <w:p w14:paraId="63065734" w14:textId="77777777" w:rsidR="00C57353" w:rsidRPr="00C57353" w:rsidRDefault="00C57353" w:rsidP="00E65875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C57353">
        <w:rPr>
          <w:rFonts w:ascii="Sylfaen" w:hAnsi="Sylfaen"/>
          <w:sz w:val="16"/>
          <w:szCs w:val="16"/>
          <w:lang w:val="hy-AM"/>
        </w:rPr>
        <w:t>ձեռնարկել հատուկ միջոցառումներ, կատարել համապատասխան ներդրումներ կամ մշակել և իրականացնել միջոցառումներ` էկոլոգիական և/կամ սոցիալական ազդեցություններից խուսափելու կամ դրանք մեղմացնելու և/կամ իր գործունեությունը Բանկի կողմից իրականացվող մոնիթորինգի և հաշվետվողականության պահանջներին համապատասխանեցնելու նպատակով,</w:t>
      </w:r>
    </w:p>
    <w:p w14:paraId="1E4A5450" w14:textId="77777777" w:rsidR="00E65875" w:rsidRDefault="00C57353" w:rsidP="00E65875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C57353">
        <w:rPr>
          <w:rFonts w:ascii="Sylfaen" w:hAnsi="Sylfaen"/>
          <w:sz w:val="16"/>
          <w:szCs w:val="16"/>
          <w:lang w:val="hy-AM"/>
        </w:rPr>
        <w:t>անմիջապես, սակայն ոչ ուշ, քան մեկօրյա ժամկետում գրավոր ծանուցել Բանկին իր գործունեության հետ կապված տեղի ունեցած կամ հավանական այնպիսի դեպքերի մասին, որոնք կարող են բացասական և/կամ վնասակար ազդեցություն ունենալ շրջակա միջավայրի, մարդկանց /աշխատակիցների, հարևանությամբ բնակվողների,  հաճախորդների/ առողջության կամ անվտանգության վրա, այդ թվում` տվյալ դեպքերի կամ դրանց հետևանքների վերացման ուղղությամբ իր կողմից ձեռնարկված /ձեռնարկվող, ձեռնարկվելիք/ միջոցառումների մասին: Մասնավորապես` նման դեպքեր են հանդիսանում.</w:t>
      </w:r>
    </w:p>
    <w:p w14:paraId="7786886B" w14:textId="77777777" w:rsidR="003C605A" w:rsidRDefault="00C57353" w:rsidP="003C605A">
      <w:pPr>
        <w:pStyle w:val="ListParagraph"/>
        <w:numPr>
          <w:ilvl w:val="3"/>
          <w:numId w:val="1"/>
        </w:numPr>
        <w:spacing w:after="0" w:line="240" w:lineRule="auto"/>
        <w:ind w:left="1843" w:hanging="567"/>
        <w:jc w:val="both"/>
        <w:rPr>
          <w:rFonts w:ascii="Sylfaen" w:hAnsi="Sylfaen"/>
          <w:sz w:val="16"/>
          <w:szCs w:val="16"/>
          <w:lang w:val="hy-AM"/>
        </w:rPr>
      </w:pPr>
      <w:r w:rsidRPr="00E65875">
        <w:rPr>
          <w:rFonts w:ascii="Sylfaen" w:hAnsi="Sylfaen" w:cs="Sylfaen"/>
          <w:sz w:val="16"/>
          <w:szCs w:val="16"/>
          <w:lang w:val="hy-AM"/>
        </w:rPr>
        <w:t>ՀՀ</w:t>
      </w:r>
      <w:r w:rsidRPr="00E65875">
        <w:rPr>
          <w:rFonts w:ascii="Sylfaen" w:hAnsi="Sylfaen"/>
          <w:sz w:val="16"/>
          <w:szCs w:val="16"/>
          <w:lang w:val="hy-AM"/>
        </w:rPr>
        <w:t xml:space="preserve"> նորմատիվ իրավական ակտերի պահանջով պետական մարմիններին պարտադիր տեղեկացման ենթակա, էկոլոգիական, առողջապահական և աշխատանքային անվտանգության ոլորտի հետ կապված դեպքերը,</w:t>
      </w:r>
    </w:p>
    <w:p w14:paraId="087F0F7F" w14:textId="77777777" w:rsidR="003C605A" w:rsidRDefault="00C57353" w:rsidP="003C605A">
      <w:pPr>
        <w:pStyle w:val="ListParagraph"/>
        <w:numPr>
          <w:ilvl w:val="3"/>
          <w:numId w:val="1"/>
        </w:numPr>
        <w:spacing w:after="0" w:line="240" w:lineRule="auto"/>
        <w:ind w:left="1843" w:hanging="567"/>
        <w:jc w:val="both"/>
        <w:rPr>
          <w:rFonts w:ascii="Sylfaen" w:hAnsi="Sylfaen"/>
          <w:sz w:val="16"/>
          <w:szCs w:val="16"/>
          <w:lang w:val="hy-AM"/>
        </w:rPr>
      </w:pPr>
      <w:r w:rsidRPr="003C605A">
        <w:rPr>
          <w:rFonts w:ascii="Sylfaen" w:hAnsi="Sylfaen" w:cs="Sylfaen"/>
          <w:sz w:val="16"/>
          <w:szCs w:val="16"/>
          <w:lang w:val="hy-AM"/>
        </w:rPr>
        <w:t>մթնոլորտի</w:t>
      </w:r>
      <w:r w:rsidRPr="003C605A">
        <w:rPr>
          <w:rFonts w:ascii="Sylfaen" w:hAnsi="Sylfaen"/>
          <w:sz w:val="16"/>
          <w:szCs w:val="16"/>
          <w:lang w:val="hy-AM"/>
        </w:rPr>
        <w:t xml:space="preserve"> մեծածավալ աղտոտման, մարդկանց մահվան կամ նրանց հոսպիտալացում պահանջող ծանր վնասվածքների պատճառ հանդիսացող դեպքերը,</w:t>
      </w:r>
    </w:p>
    <w:p w14:paraId="773FB3B9" w14:textId="0D823882" w:rsidR="00C57353" w:rsidRPr="003C605A" w:rsidRDefault="00C57353" w:rsidP="003C605A">
      <w:pPr>
        <w:pStyle w:val="ListParagraph"/>
        <w:numPr>
          <w:ilvl w:val="3"/>
          <w:numId w:val="1"/>
        </w:numPr>
        <w:spacing w:after="0" w:line="240" w:lineRule="auto"/>
        <w:ind w:left="1843" w:hanging="567"/>
        <w:jc w:val="both"/>
        <w:rPr>
          <w:rFonts w:ascii="Sylfaen" w:hAnsi="Sylfaen"/>
          <w:sz w:val="16"/>
          <w:szCs w:val="16"/>
          <w:lang w:val="hy-AM"/>
        </w:rPr>
      </w:pPr>
      <w:r w:rsidRPr="003C605A">
        <w:rPr>
          <w:rFonts w:ascii="Sylfaen" w:hAnsi="Sylfaen" w:cs="Sylfaen"/>
          <w:sz w:val="16"/>
          <w:szCs w:val="16"/>
          <w:lang w:val="hy-AM"/>
        </w:rPr>
        <w:t>ԶԼՄ</w:t>
      </w:r>
      <w:r w:rsidRPr="003C605A">
        <w:rPr>
          <w:rFonts w:ascii="Sylfaen" w:hAnsi="Sylfaen"/>
          <w:sz w:val="16"/>
          <w:szCs w:val="16"/>
          <w:lang w:val="hy-AM"/>
        </w:rPr>
        <w:t>-ների միջոցով կամ այլ կերպ հանրությանը հայտնի դարձած այլ նմանատիպ դեպքեր:</w:t>
      </w:r>
    </w:p>
    <w:p w14:paraId="5822505E" w14:textId="7D82BEE7" w:rsidR="000038C5" w:rsidRPr="00216587" w:rsidRDefault="0003477C" w:rsidP="00E65875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216587">
        <w:rPr>
          <w:rFonts w:ascii="Sylfaen" w:hAnsi="Sylfaen"/>
          <w:sz w:val="16"/>
          <w:szCs w:val="16"/>
          <w:lang w:val="hy-AM"/>
        </w:rPr>
        <w:t>Կատարել Պայմանագրով և ՀՀ օրենսդրությամբ սահմանված այլ պարտավորությունները:</w:t>
      </w:r>
    </w:p>
    <w:p w14:paraId="245CC08B" w14:textId="77777777" w:rsidR="00F16DD3" w:rsidRPr="00216587" w:rsidRDefault="00F16DD3" w:rsidP="00C57353">
      <w:pPr>
        <w:pStyle w:val="ListParagraph"/>
        <w:spacing w:before="100" w:beforeAutospacing="1" w:after="100" w:afterAutospacing="1" w:line="240" w:lineRule="auto"/>
        <w:ind w:left="1224"/>
        <w:jc w:val="both"/>
        <w:rPr>
          <w:rFonts w:ascii="Sylfaen" w:hAnsi="Sylfaen"/>
          <w:sz w:val="16"/>
          <w:szCs w:val="16"/>
          <w:lang w:val="hy-AM"/>
        </w:rPr>
      </w:pPr>
    </w:p>
    <w:p w14:paraId="483041FA" w14:textId="72216D58" w:rsidR="00D866B0" w:rsidRPr="00216587" w:rsidRDefault="00926E5D" w:rsidP="00135B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ylfaen" w:hAnsi="Sylfaen"/>
          <w:b/>
          <w:sz w:val="20"/>
          <w:szCs w:val="20"/>
          <w:lang w:val="hy-AM"/>
        </w:rPr>
      </w:pPr>
      <w:r w:rsidRPr="00216587">
        <w:rPr>
          <w:rFonts w:ascii="Sylfaen" w:hAnsi="Sylfaen"/>
          <w:b/>
          <w:sz w:val="20"/>
          <w:szCs w:val="20"/>
          <w:lang w:val="hy-AM"/>
        </w:rPr>
        <w:t>ԿԵՏԱՆՑԻ ԴԵՊՔՈՒՄ ԿԻՐԱՌԵԼԻ ՏՈՒԺԱՆՔՆԵՐԸ</w:t>
      </w:r>
      <w:r w:rsidR="00F01819" w:rsidRPr="00216587">
        <w:rPr>
          <w:rFonts w:ascii="Sylfaen" w:hAnsi="Sylfaen"/>
          <w:b/>
          <w:sz w:val="20"/>
          <w:szCs w:val="20"/>
          <w:lang w:val="hy-AM"/>
        </w:rPr>
        <w:t xml:space="preserve"> ԵՎ </w:t>
      </w:r>
      <w:r w:rsidR="0074062B" w:rsidRPr="00216587">
        <w:rPr>
          <w:rFonts w:ascii="Sylfaen" w:hAnsi="Sylfaen"/>
          <w:b/>
          <w:sz w:val="20"/>
          <w:szCs w:val="20"/>
          <w:lang w:val="hy-AM"/>
        </w:rPr>
        <w:t>ՊԱՅՄԱՆԱԳՐԱՅԻՆ</w:t>
      </w:r>
      <w:r w:rsidR="00F01819" w:rsidRPr="00216587">
        <w:rPr>
          <w:rFonts w:ascii="Sylfaen" w:hAnsi="Sylfaen"/>
          <w:b/>
          <w:sz w:val="20"/>
          <w:szCs w:val="20"/>
          <w:lang w:val="hy-AM"/>
        </w:rPr>
        <w:t xml:space="preserve"> ՊԱՏԱՍԽԱՆԱՏՎՈՒԹՅՈՒՆԸ</w:t>
      </w:r>
    </w:p>
    <w:p w14:paraId="7D27B2E1" w14:textId="19337F45" w:rsidR="00FF4104" w:rsidRPr="00AA4A58" w:rsidRDefault="002C1B4A" w:rsidP="00135BA0">
      <w:pPr>
        <w:pStyle w:val="ListParagraph"/>
        <w:numPr>
          <w:ilvl w:val="1"/>
          <w:numId w:val="1"/>
        </w:numPr>
        <w:spacing w:after="0" w:line="240" w:lineRule="auto"/>
        <w:ind w:left="709" w:hanging="349"/>
        <w:jc w:val="both"/>
        <w:rPr>
          <w:rFonts w:ascii="Sylfaen" w:hAnsi="Sylfaen" w:cs="Sylfaen"/>
          <w:b/>
          <w:sz w:val="16"/>
          <w:szCs w:val="16"/>
          <w:lang w:val="hy-AM"/>
        </w:rPr>
      </w:pPr>
      <w:r w:rsidRPr="00216587">
        <w:rPr>
          <w:rFonts w:ascii="Sylfaen" w:hAnsi="Sylfaen" w:cs="Sylfaen"/>
          <w:sz w:val="16"/>
          <w:szCs w:val="16"/>
          <w:lang w:val="hy-AM"/>
        </w:rPr>
        <w:t>Պայմանագրով</w:t>
      </w:r>
      <w:r w:rsidRPr="00216587">
        <w:rPr>
          <w:rFonts w:ascii="Sylfaen" w:hAnsi="Sylfaen"/>
          <w:sz w:val="16"/>
          <w:szCs w:val="16"/>
          <w:lang w:val="hy-AM"/>
        </w:rPr>
        <w:t xml:space="preserve"> սահմանված Վարկի վերադարձելիության</w:t>
      </w:r>
      <w:r w:rsidR="00490AE3" w:rsidRPr="00216587">
        <w:rPr>
          <w:rFonts w:ascii="Sylfaen" w:hAnsi="Sylfaen"/>
          <w:sz w:val="16"/>
          <w:szCs w:val="16"/>
          <w:lang w:val="hy-AM"/>
        </w:rPr>
        <w:t xml:space="preserve">, այդ թվում` Պայմանագրի </w:t>
      </w:r>
      <w:r w:rsidR="00161F0D">
        <w:rPr>
          <w:rFonts w:ascii="Sylfaen" w:hAnsi="Sylfaen"/>
          <w:sz w:val="16"/>
          <w:szCs w:val="16"/>
          <w:lang w:val="hy-AM"/>
        </w:rPr>
        <w:fldChar w:fldCharType="begin"/>
      </w:r>
      <w:r w:rsidR="00161F0D">
        <w:rPr>
          <w:rFonts w:ascii="Sylfaen" w:hAnsi="Sylfaen"/>
          <w:sz w:val="16"/>
          <w:szCs w:val="16"/>
          <w:lang w:val="hy-AM"/>
        </w:rPr>
        <w:instrText xml:space="preserve"> REF _Ref526528627 \r \h </w:instrText>
      </w:r>
      <w:r w:rsidR="00161F0D">
        <w:rPr>
          <w:rFonts w:ascii="Sylfaen" w:hAnsi="Sylfaen"/>
          <w:sz w:val="16"/>
          <w:szCs w:val="16"/>
          <w:lang w:val="hy-AM"/>
        </w:rPr>
      </w:r>
      <w:r w:rsidR="00161F0D">
        <w:rPr>
          <w:rFonts w:ascii="Sylfaen" w:hAnsi="Sylfaen"/>
          <w:sz w:val="16"/>
          <w:szCs w:val="16"/>
          <w:lang w:val="hy-AM"/>
        </w:rPr>
        <w:fldChar w:fldCharType="separate"/>
      </w:r>
      <w:r w:rsidR="009907AA">
        <w:rPr>
          <w:rFonts w:ascii="Sylfaen" w:hAnsi="Sylfaen"/>
          <w:sz w:val="16"/>
          <w:szCs w:val="16"/>
          <w:lang w:val="hy-AM"/>
        </w:rPr>
        <w:t>7.1</w:t>
      </w:r>
      <w:r w:rsidR="00161F0D">
        <w:rPr>
          <w:rFonts w:ascii="Sylfaen" w:hAnsi="Sylfaen"/>
          <w:sz w:val="16"/>
          <w:szCs w:val="16"/>
          <w:lang w:val="hy-AM"/>
        </w:rPr>
        <w:fldChar w:fldCharType="end"/>
      </w:r>
      <w:r w:rsidR="00490AE3" w:rsidRPr="00216587">
        <w:rPr>
          <w:rFonts w:ascii="Sylfaen" w:hAnsi="Sylfaen"/>
          <w:sz w:val="16"/>
          <w:szCs w:val="16"/>
          <w:lang w:val="hy-AM"/>
        </w:rPr>
        <w:t xml:space="preserve"> կետով նախատեսված հիմքերով</w:t>
      </w:r>
      <w:r w:rsidR="0061330C" w:rsidRPr="00216587">
        <w:rPr>
          <w:rFonts w:ascii="Sylfaen" w:hAnsi="Sylfaen"/>
          <w:sz w:val="16"/>
          <w:szCs w:val="16"/>
          <w:lang w:val="hy-AM"/>
        </w:rPr>
        <w:t>/դեպքերում</w:t>
      </w:r>
      <w:r w:rsidRPr="00216587">
        <w:rPr>
          <w:rFonts w:ascii="Sylfaen" w:hAnsi="Sylfaen"/>
          <w:sz w:val="16"/>
          <w:szCs w:val="16"/>
          <w:lang w:val="hy-AM"/>
        </w:rPr>
        <w:t xml:space="preserve"> և Տոկոսների վճարման որևէ ժամկետի</w:t>
      </w:r>
      <w:r w:rsidRPr="00AA4A58">
        <w:rPr>
          <w:rFonts w:ascii="Sylfaen" w:hAnsi="Sylfaen"/>
          <w:sz w:val="16"/>
          <w:szCs w:val="16"/>
          <w:lang w:val="hy-AM"/>
        </w:rPr>
        <w:t xml:space="preserve"> խախտման դեպքում </w:t>
      </w:r>
      <w:r w:rsidR="00CB3E44">
        <w:rPr>
          <w:rFonts w:ascii="Sylfaen" w:hAnsi="Sylfaen"/>
          <w:sz w:val="16"/>
          <w:szCs w:val="16"/>
          <w:lang w:val="hy-AM"/>
        </w:rPr>
        <w:t>կարող է</w:t>
      </w:r>
      <w:r w:rsidR="00161F0D">
        <w:rPr>
          <w:rFonts w:ascii="Sylfaen" w:hAnsi="Sylfaen"/>
          <w:sz w:val="16"/>
          <w:szCs w:val="16"/>
          <w:lang w:val="hy-AM"/>
        </w:rPr>
        <w:t xml:space="preserve"> </w:t>
      </w:r>
      <w:r w:rsidR="00CB3E44">
        <w:rPr>
          <w:rFonts w:ascii="Sylfaen" w:hAnsi="Sylfaen"/>
          <w:sz w:val="16"/>
          <w:szCs w:val="16"/>
          <w:lang w:val="hy-AM"/>
        </w:rPr>
        <w:t>փոփոխվել</w:t>
      </w:r>
      <w:r w:rsidRPr="00AA4A58">
        <w:rPr>
          <w:rFonts w:ascii="Sylfaen" w:hAnsi="Sylfaen"/>
          <w:sz w:val="16"/>
          <w:szCs w:val="16"/>
          <w:lang w:val="hy-AM"/>
        </w:rPr>
        <w:t xml:space="preserve"> </w:t>
      </w:r>
      <w:r w:rsidR="00DC2F4E" w:rsidRPr="00AA4A58">
        <w:rPr>
          <w:rFonts w:ascii="Sylfaen" w:hAnsi="Sylfaen"/>
          <w:sz w:val="16"/>
          <w:szCs w:val="16"/>
          <w:lang w:val="hy-AM"/>
        </w:rPr>
        <w:t>Վ</w:t>
      </w:r>
      <w:r w:rsidRPr="00AA4A58">
        <w:rPr>
          <w:rFonts w:ascii="Sylfaen" w:hAnsi="Sylfaen"/>
          <w:sz w:val="16"/>
          <w:szCs w:val="16"/>
          <w:lang w:val="hy-AM"/>
        </w:rPr>
        <w:t xml:space="preserve">արկի </w:t>
      </w:r>
      <w:r w:rsidR="00193A32">
        <w:rPr>
          <w:rFonts w:ascii="Sylfaen" w:hAnsi="Sylfaen"/>
          <w:sz w:val="16"/>
          <w:szCs w:val="16"/>
          <w:lang w:val="hy-AM"/>
        </w:rPr>
        <w:t>տոկոսադրույքը,</w:t>
      </w:r>
      <w:r w:rsidRPr="00AA4A58">
        <w:rPr>
          <w:rFonts w:ascii="Sylfaen" w:hAnsi="Sylfaen"/>
          <w:sz w:val="16"/>
          <w:szCs w:val="16"/>
          <w:lang w:val="hy-AM"/>
        </w:rPr>
        <w:t xml:space="preserve"> ինչպես նաև, բացի տոկոսադրույքի փոփոխությունից կիրառվում է տուժանք` ըստ հետևյալ  պայմանների. </w:t>
      </w:r>
    </w:p>
    <w:tbl>
      <w:tblPr>
        <w:tblW w:w="9994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2127"/>
        <w:gridCol w:w="7017"/>
      </w:tblGrid>
      <w:tr w:rsidR="008E1DA4" w:rsidRPr="009E3CEE" w14:paraId="4FFB8889" w14:textId="77777777" w:rsidTr="003E3A3F">
        <w:trPr>
          <w:trHeight w:val="553"/>
        </w:trPr>
        <w:tc>
          <w:tcPr>
            <w:tcW w:w="850" w:type="dxa"/>
            <w:shd w:val="clear" w:color="auto" w:fill="auto"/>
            <w:vAlign w:val="center"/>
          </w:tcPr>
          <w:p w14:paraId="1E156F90" w14:textId="3681B3B7" w:rsidR="002C1B4A" w:rsidRPr="008E1DA4" w:rsidRDefault="002C1B4A" w:rsidP="008E1DA4">
            <w:pPr>
              <w:pStyle w:val="BodyTextIndent2"/>
              <w:numPr>
                <w:ilvl w:val="2"/>
                <w:numId w:val="1"/>
              </w:numPr>
              <w:tabs>
                <w:tab w:val="left" w:pos="708"/>
                <w:tab w:val="left" w:pos="126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9555"/>
              </w:tabs>
              <w:ind w:hanging="1049"/>
              <w:rPr>
                <w:rFonts w:ascii="Sylfaen" w:hAnsi="Sylfaen"/>
                <w:b/>
                <w:color w:val="auto"/>
                <w:sz w:val="16"/>
                <w:szCs w:val="16"/>
                <w:lang w:val="hy-AM"/>
              </w:rPr>
            </w:pPr>
          </w:p>
        </w:tc>
        <w:tc>
          <w:tcPr>
            <w:tcW w:w="9144" w:type="dxa"/>
            <w:gridSpan w:val="2"/>
            <w:shd w:val="clear" w:color="auto" w:fill="auto"/>
            <w:vAlign w:val="center"/>
          </w:tcPr>
          <w:p w14:paraId="37659B17" w14:textId="1119592A" w:rsidR="002C1B4A" w:rsidRPr="008E1DA4" w:rsidRDefault="00BA14E2" w:rsidP="00DC2F4E">
            <w:pPr>
              <w:spacing w:after="0" w:line="240" w:lineRule="auto"/>
              <w:rPr>
                <w:rFonts w:ascii="Sylfaen" w:hAnsi="Sylfaen"/>
                <w:sz w:val="16"/>
                <w:szCs w:val="16"/>
                <w:lang w:val="hy-AM"/>
              </w:rPr>
            </w:pPr>
            <w:r w:rsidRPr="008E1DA4">
              <w:rPr>
                <w:rFonts w:ascii="Sylfaen" w:hAnsi="Sylfaen" w:cs="Sylfaen"/>
                <w:sz w:val="16"/>
                <w:szCs w:val="16"/>
                <w:lang w:val="hy-AM"/>
              </w:rPr>
              <w:t>Խախտման</w:t>
            </w:r>
            <w:r w:rsidRPr="008E1DA4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8E1DA4">
              <w:rPr>
                <w:rFonts w:ascii="Sylfaen" w:hAnsi="Sylfaen" w:cs="Sylfaen"/>
                <w:sz w:val="16"/>
                <w:szCs w:val="16"/>
                <w:lang w:val="hy-AM"/>
              </w:rPr>
              <w:t>օրվանից</w:t>
            </w:r>
            <w:r w:rsidRPr="008E1DA4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8E1DA4">
              <w:rPr>
                <w:rFonts w:ascii="Sylfaen" w:hAnsi="Sylfaen" w:cs="Sylfaen"/>
                <w:sz w:val="16"/>
                <w:szCs w:val="16"/>
                <w:lang w:val="hy-AM"/>
              </w:rPr>
              <w:t>Վարկի (ներառյալ՝ դրա ժամկետանց մասի)</w:t>
            </w:r>
            <w:r w:rsidRPr="008E1DA4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8E1DA4">
              <w:rPr>
                <w:rFonts w:ascii="Sylfaen" w:hAnsi="Sylfaen" w:cs="Sylfaen"/>
                <w:sz w:val="16"/>
                <w:szCs w:val="16"/>
                <w:lang w:val="hy-AM"/>
              </w:rPr>
              <w:t>գումարների</w:t>
            </w:r>
            <w:r w:rsidRPr="008E1DA4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8E1DA4">
              <w:rPr>
                <w:rFonts w:ascii="Sylfaen" w:hAnsi="Sylfaen" w:cs="Sylfaen"/>
                <w:sz w:val="16"/>
                <w:szCs w:val="16"/>
                <w:lang w:val="hy-AM"/>
              </w:rPr>
              <w:t>նկատմամբ</w:t>
            </w:r>
            <w:r w:rsidRPr="008E1DA4">
              <w:rPr>
                <w:rFonts w:ascii="Sylfaen" w:hAnsi="Sylfaen"/>
                <w:sz w:val="16"/>
                <w:szCs w:val="16"/>
                <w:lang w:val="hy-AM"/>
              </w:rPr>
              <w:t xml:space="preserve"> շարունակվում են հաշվարկվել </w:t>
            </w:r>
            <w:r w:rsidRPr="008E1DA4">
              <w:rPr>
                <w:rFonts w:ascii="Sylfaen" w:hAnsi="Sylfaen" w:cs="Sylfaen"/>
                <w:sz w:val="16"/>
                <w:szCs w:val="16"/>
                <w:lang w:val="hy-AM"/>
              </w:rPr>
              <w:t>Պայմանագրով նախատեսված տոկոս</w:t>
            </w:r>
            <w:r w:rsidRPr="008E1DA4">
              <w:rPr>
                <w:rFonts w:ascii="Sylfaen" w:hAnsi="Sylfaen"/>
                <w:sz w:val="16"/>
                <w:szCs w:val="16"/>
                <w:lang w:val="hy-AM"/>
              </w:rPr>
              <w:t>ները:</w:t>
            </w:r>
          </w:p>
        </w:tc>
      </w:tr>
      <w:tr w:rsidR="008E1DA4" w:rsidRPr="009E3CEE" w14:paraId="64FDA5A3" w14:textId="77777777" w:rsidTr="003E3A3F">
        <w:trPr>
          <w:trHeight w:val="490"/>
        </w:trPr>
        <w:tc>
          <w:tcPr>
            <w:tcW w:w="850" w:type="dxa"/>
            <w:shd w:val="clear" w:color="auto" w:fill="auto"/>
            <w:vAlign w:val="center"/>
          </w:tcPr>
          <w:p w14:paraId="7FB1DF09" w14:textId="77777777" w:rsidR="002C1B4A" w:rsidRPr="008E1DA4" w:rsidRDefault="002C1B4A" w:rsidP="008E1DA4">
            <w:pPr>
              <w:pStyle w:val="BodyTextIndent2"/>
              <w:numPr>
                <w:ilvl w:val="2"/>
                <w:numId w:val="1"/>
              </w:numPr>
              <w:tabs>
                <w:tab w:val="left" w:pos="708"/>
                <w:tab w:val="left" w:pos="126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9555"/>
              </w:tabs>
              <w:ind w:hanging="1049"/>
              <w:rPr>
                <w:rFonts w:ascii="Sylfaen" w:hAnsi="Sylfaen"/>
                <w:b/>
                <w:color w:val="auto"/>
                <w:sz w:val="16"/>
                <w:szCs w:val="16"/>
                <w:lang w:val="hy-AM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5C6525B" w14:textId="46B9CA7C" w:rsidR="002C1B4A" w:rsidRPr="008E1DA4" w:rsidRDefault="002C1B4A" w:rsidP="00891D84">
            <w:pPr>
              <w:spacing w:after="0" w:line="240" w:lineRule="auto"/>
              <w:rPr>
                <w:rFonts w:ascii="Sylfaen" w:hAnsi="Sylfaen"/>
                <w:sz w:val="16"/>
                <w:szCs w:val="16"/>
                <w:lang w:val="hy-AM"/>
              </w:rPr>
            </w:pPr>
            <w:r w:rsidRPr="008E1DA4">
              <w:rPr>
                <w:rFonts w:ascii="Sylfaen" w:hAnsi="Sylfaen"/>
                <w:sz w:val="16"/>
                <w:szCs w:val="16"/>
                <w:lang w:val="hy-AM"/>
              </w:rPr>
              <w:t xml:space="preserve">Տուժանք` </w:t>
            </w:r>
            <w:r w:rsidRPr="008E1DA4">
              <w:rPr>
                <w:rFonts w:ascii="Sylfaen" w:hAnsi="Sylfaen" w:cs="Sylfaen"/>
                <w:sz w:val="16"/>
                <w:szCs w:val="16"/>
                <w:lang w:val="hy-AM"/>
              </w:rPr>
              <w:t>Վարկի մարան կետանցի դեպքում</w:t>
            </w:r>
          </w:p>
        </w:tc>
        <w:tc>
          <w:tcPr>
            <w:tcW w:w="7017" w:type="dxa"/>
            <w:shd w:val="clear" w:color="auto" w:fill="auto"/>
            <w:vAlign w:val="center"/>
          </w:tcPr>
          <w:p w14:paraId="04525118" w14:textId="4A729521" w:rsidR="002C1B4A" w:rsidRPr="008E1DA4" w:rsidRDefault="00486853" w:rsidP="00891D84">
            <w:pPr>
              <w:spacing w:after="0" w:line="240" w:lineRule="auto"/>
              <w:rPr>
                <w:rFonts w:ascii="Sylfaen" w:hAnsi="Sylfaen"/>
                <w:sz w:val="16"/>
                <w:szCs w:val="16"/>
                <w:lang w:val="hy-AM"/>
              </w:rPr>
            </w:pPr>
            <w:r w:rsidRPr="008E1DA4">
              <w:rPr>
                <w:rFonts w:ascii="Sylfaen" w:hAnsi="Sylfaen" w:cs="Sylfaen"/>
                <w:sz w:val="16"/>
                <w:szCs w:val="16"/>
                <w:lang w:val="hy-AM"/>
              </w:rPr>
              <w:t xml:space="preserve">Տույժ՝ ժամկետանց Վարկի  և Տոկոսագումարի 0.13 %-ի չափով կետանցի յուրաքանչյուր օրվա համար: </w:t>
            </w:r>
          </w:p>
        </w:tc>
      </w:tr>
    </w:tbl>
    <w:p w14:paraId="040C7D04" w14:textId="77777777" w:rsidR="00F622CD" w:rsidRPr="008E1DA4" w:rsidRDefault="00F622CD" w:rsidP="008E1DA4">
      <w:pPr>
        <w:pStyle w:val="ListParagraph"/>
        <w:numPr>
          <w:ilvl w:val="1"/>
          <w:numId w:val="1"/>
        </w:numPr>
        <w:spacing w:after="0" w:line="240" w:lineRule="auto"/>
        <w:ind w:left="709" w:hanging="349"/>
        <w:jc w:val="both"/>
        <w:rPr>
          <w:rFonts w:ascii="Sylfaen" w:hAnsi="Sylfaen" w:cs="Sylfaen"/>
          <w:sz w:val="16"/>
          <w:szCs w:val="16"/>
          <w:lang w:val="hy-AM"/>
        </w:rPr>
      </w:pPr>
      <w:r w:rsidRPr="00F622CD">
        <w:rPr>
          <w:rFonts w:ascii="Sylfaen" w:hAnsi="Sylfaen" w:cs="Sylfaen"/>
          <w:sz w:val="16"/>
          <w:szCs w:val="16"/>
          <w:lang w:val="hy-AM"/>
        </w:rPr>
        <w:t>Տուժանքի (տույժի և/կամ տուգանքի) փաստացի կիրառման դեպքում Տուժանքի տարեկան դրույքաչափը և/կամ Տուժանքների հանրագումարի չափը գործում է ՀՀ օրենսդրությամբ նշված թույլատրելի առավելագույն չափերի սահմաններում:</w:t>
      </w:r>
    </w:p>
    <w:p w14:paraId="69B30D50" w14:textId="64BA2304" w:rsidR="0074062B" w:rsidRPr="00F622CD" w:rsidRDefault="00F01819" w:rsidP="008E1DA4">
      <w:pPr>
        <w:pStyle w:val="ListParagraph"/>
        <w:numPr>
          <w:ilvl w:val="1"/>
          <w:numId w:val="1"/>
        </w:numPr>
        <w:spacing w:after="0" w:line="240" w:lineRule="auto"/>
        <w:ind w:left="709" w:hanging="349"/>
        <w:jc w:val="both"/>
        <w:rPr>
          <w:rFonts w:ascii="Sylfaen" w:hAnsi="Sylfaen" w:cs="Sylfaen"/>
          <w:sz w:val="16"/>
          <w:szCs w:val="16"/>
          <w:lang w:val="hy-AM"/>
        </w:rPr>
      </w:pPr>
      <w:r w:rsidRPr="00AA4A58">
        <w:rPr>
          <w:rFonts w:ascii="Sylfaen" w:hAnsi="Sylfaen" w:cs="Sylfaen"/>
          <w:sz w:val="16"/>
          <w:szCs w:val="16"/>
          <w:lang w:val="hy-AM"/>
        </w:rPr>
        <w:t>Պայմանագրով ստանձնած պարտավորությունների չկատարման կամ ոչ պատշաճ կատարման դեպքում Վարկառուն պարտավորվում է Բանկին փոխհատուցել բոլոր տեսակի լրացուցիչ ծախսերը, որոնք կկատարվեն Բանկի կողմից:</w:t>
      </w:r>
    </w:p>
    <w:p w14:paraId="50D526D2" w14:textId="1C3F20E1" w:rsidR="00F622CD" w:rsidRPr="00AA4A58" w:rsidRDefault="00F622CD" w:rsidP="008E1DA4">
      <w:pPr>
        <w:pStyle w:val="ListParagraph"/>
        <w:numPr>
          <w:ilvl w:val="1"/>
          <w:numId w:val="1"/>
        </w:numPr>
        <w:spacing w:after="0" w:line="240" w:lineRule="auto"/>
        <w:ind w:left="709" w:hanging="349"/>
        <w:jc w:val="both"/>
        <w:rPr>
          <w:rFonts w:ascii="Sylfaen" w:hAnsi="Sylfaen" w:cs="Sylfaen"/>
          <w:sz w:val="16"/>
          <w:szCs w:val="16"/>
          <w:lang w:val="hy-AM"/>
        </w:rPr>
      </w:pPr>
      <w:r w:rsidRPr="00F622CD">
        <w:rPr>
          <w:rFonts w:ascii="Sylfaen" w:hAnsi="Sylfaen" w:cs="Sylfaen"/>
          <w:sz w:val="16"/>
          <w:szCs w:val="16"/>
          <w:lang w:val="hy-AM"/>
        </w:rPr>
        <w:t>Վարկառուն գրավադրված գույքով լրիվ ծավալով պատասխանատվություն է կրում Պայմանագրով ստանձնած պարտավորությունները չկատարելու կամ ոչ պատշաճ կատարելու համար:</w:t>
      </w:r>
    </w:p>
    <w:p w14:paraId="5045FDA4" w14:textId="1C979872" w:rsidR="00BF2708" w:rsidRPr="00AA4A58" w:rsidRDefault="00BF2708" w:rsidP="008E1DA4">
      <w:pPr>
        <w:pStyle w:val="ListParagraph"/>
        <w:numPr>
          <w:ilvl w:val="1"/>
          <w:numId w:val="1"/>
        </w:numPr>
        <w:spacing w:after="0" w:line="240" w:lineRule="auto"/>
        <w:ind w:left="709" w:hanging="349"/>
        <w:jc w:val="both"/>
        <w:rPr>
          <w:rFonts w:ascii="Sylfaen" w:hAnsi="Sylfaen" w:cs="Sylfaen"/>
          <w:sz w:val="16"/>
          <w:szCs w:val="16"/>
          <w:lang w:val="hy-AM"/>
        </w:rPr>
      </w:pPr>
      <w:r w:rsidRPr="00AA4A58">
        <w:rPr>
          <w:rFonts w:ascii="Sylfaen" w:hAnsi="Sylfaen" w:cs="Sylfaen"/>
          <w:sz w:val="16"/>
          <w:szCs w:val="16"/>
          <w:lang w:val="hy-AM"/>
        </w:rPr>
        <w:t>Պայմանագրով սահմանված տուժանքների վճարումը Վարկառուին չի ազատում Պայմանագրով ստանձնած իր պարտավորությունները կատարելուց, ինչպես նաև չի կարող որևէ կերպ սահմանափակել Պայմանագիրը միակողմանիորեն լուծելու և/կամ պարտավորությունների վաղաժամկետ կատարում պահանջելու Բանկի իրավունքը:</w:t>
      </w:r>
    </w:p>
    <w:p w14:paraId="15420A0F" w14:textId="15129ED1" w:rsidR="0074062B" w:rsidRPr="00F622CD" w:rsidRDefault="0074062B" w:rsidP="008E1DA4">
      <w:pPr>
        <w:pStyle w:val="ListParagraph"/>
        <w:numPr>
          <w:ilvl w:val="1"/>
          <w:numId w:val="1"/>
        </w:numPr>
        <w:spacing w:after="0" w:line="240" w:lineRule="auto"/>
        <w:ind w:left="709" w:hanging="349"/>
        <w:jc w:val="both"/>
        <w:rPr>
          <w:rFonts w:ascii="Sylfaen" w:hAnsi="Sylfaen" w:cs="Sylfaen"/>
          <w:sz w:val="16"/>
          <w:szCs w:val="16"/>
          <w:lang w:val="hy-AM"/>
        </w:rPr>
      </w:pPr>
      <w:r w:rsidRPr="00AA4A58">
        <w:rPr>
          <w:rFonts w:ascii="Sylfaen" w:hAnsi="Sylfaen" w:cs="Sylfaen"/>
          <w:sz w:val="16"/>
          <w:szCs w:val="16"/>
          <w:lang w:val="hy-AM"/>
        </w:rPr>
        <w:t>Եթե Վարկառուն թույլ է տալիս Պայմանագրով ստանձնած պարտավորությունների կատարման կետանց, ապա նրա պարտավորությունները կարող են կատարվել Վարկառուի` Բանկում առկա բանկային/քարտային հաշիվների մնացորդների հաշվին` առանց վերջինիս կողմից Բանկին ուղղված վճարման համապատասխան կարգադրություններ ստանալու, որի ապահովման համար սույնով Վարկառուն իրավունք է վերապահում «Ամերիաբանկ» ՓԲԸ-ին Պայմանագրից բխող ցանկացած դրամական պարտավորությունների չկատարման կամ ոչ պատշաճ կատարման դեպքերում իր` «Ամերիաբանկ» ՓԲԸ-ում սպասարկվող հաշիվներից անվիճելի կարգով գանձել պահանջվող պարտքի գումարը: Սույն կետը Վարկառուի կողմից հետագայում չի կարող վկայակոչվել և հիմք հանդիսանալ Բանկի կողմից տուժանքի հաշվարկման և գանձման փաստը վիճարկելու համար:</w:t>
      </w:r>
    </w:p>
    <w:p w14:paraId="4CD500AB" w14:textId="4380F6FA" w:rsidR="00F622CD" w:rsidRDefault="00F622CD" w:rsidP="008E1DA4">
      <w:pPr>
        <w:pStyle w:val="ListParagraph"/>
        <w:numPr>
          <w:ilvl w:val="1"/>
          <w:numId w:val="1"/>
        </w:numPr>
        <w:spacing w:after="0" w:line="240" w:lineRule="auto"/>
        <w:ind w:left="709" w:hanging="349"/>
        <w:jc w:val="both"/>
        <w:rPr>
          <w:rFonts w:ascii="Sylfaen" w:hAnsi="Sylfaen" w:cs="Sylfaen"/>
          <w:sz w:val="16"/>
          <w:szCs w:val="16"/>
          <w:lang w:val="hy-AM"/>
        </w:rPr>
      </w:pPr>
      <w:r w:rsidRPr="00F622CD">
        <w:rPr>
          <w:rFonts w:ascii="Sylfaen" w:hAnsi="Sylfaen" w:cs="Sylfaen"/>
          <w:sz w:val="16"/>
          <w:szCs w:val="16"/>
          <w:lang w:val="hy-AM"/>
        </w:rPr>
        <w:t>Պայմանագրով ստանձնած պարտավորությունների չկատարման դեպքում, Բանկն իրավունք ունի իր պահանջի բավարարումն իրականացնել Պայմանագրով և ՀՀ օրենսդրությամբ սահմանված կարգով, այդ թվում նաև՝  պարտավորությունների ապահովման միջոցների (առկայության դեպքում)  հաշվին` բռնագանձում տարածելով վերջինիս վրա, ինչպես դատական, այնպես էլ արտադատական կարգով:</w:t>
      </w:r>
    </w:p>
    <w:p w14:paraId="23AD6538" w14:textId="77777777" w:rsidR="00DF01A7" w:rsidRPr="00AA4A58" w:rsidRDefault="00DF01A7" w:rsidP="00DF01A7">
      <w:pPr>
        <w:pStyle w:val="ListParagraph"/>
        <w:spacing w:after="0" w:line="240" w:lineRule="auto"/>
        <w:ind w:left="792"/>
        <w:jc w:val="both"/>
        <w:rPr>
          <w:rFonts w:ascii="Sylfaen" w:hAnsi="Sylfaen" w:cs="Sylfaen"/>
          <w:sz w:val="16"/>
          <w:szCs w:val="16"/>
          <w:lang w:val="hy-AM"/>
        </w:rPr>
      </w:pPr>
    </w:p>
    <w:p w14:paraId="4218D6E9" w14:textId="3EB496E5" w:rsidR="004018BA" w:rsidRPr="00AA4A58" w:rsidRDefault="004018BA" w:rsidP="00135B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ylfaen" w:hAnsi="Sylfaen"/>
          <w:b/>
          <w:sz w:val="20"/>
          <w:szCs w:val="20"/>
          <w:lang w:val="hy-AM"/>
        </w:rPr>
      </w:pPr>
      <w:r w:rsidRPr="00AA4A58">
        <w:rPr>
          <w:rFonts w:ascii="Sylfaen" w:hAnsi="Sylfaen"/>
          <w:b/>
          <w:sz w:val="20"/>
          <w:szCs w:val="20"/>
          <w:lang w:val="hy-AM"/>
        </w:rPr>
        <w:t>ՎԱՐԿԻ ԱՅԼ ՊԱՅՄԱՆՆԵՐ</w:t>
      </w:r>
    </w:p>
    <w:p w14:paraId="5776EC10" w14:textId="6F554232" w:rsidR="00DE1350" w:rsidRPr="00AA4A58" w:rsidRDefault="00DE1350" w:rsidP="00BC3393">
      <w:pPr>
        <w:pStyle w:val="ListParagraph"/>
        <w:numPr>
          <w:ilvl w:val="1"/>
          <w:numId w:val="1"/>
        </w:numPr>
        <w:spacing w:after="0" w:line="240" w:lineRule="auto"/>
        <w:ind w:left="709" w:hanging="349"/>
        <w:jc w:val="both"/>
        <w:rPr>
          <w:rFonts w:ascii="Sylfaen" w:hAnsi="Sylfaen"/>
          <w:sz w:val="16"/>
          <w:szCs w:val="16"/>
          <w:lang w:val="hy-AM"/>
        </w:rPr>
      </w:pPr>
      <w:bookmarkStart w:id="2" w:name="_Ref526528627"/>
      <w:r w:rsidRPr="00BC3393">
        <w:rPr>
          <w:rFonts w:ascii="Sylfaen" w:hAnsi="Sylfaen" w:cs="Sylfaen"/>
          <w:sz w:val="16"/>
          <w:szCs w:val="16"/>
          <w:lang w:val="hy-AM"/>
        </w:rPr>
        <w:t>Բանկն</w:t>
      </w:r>
      <w:r w:rsidRPr="00AA4A58">
        <w:rPr>
          <w:rFonts w:ascii="Sylfaen" w:hAnsi="Sylfaen"/>
          <w:sz w:val="16"/>
          <w:szCs w:val="16"/>
          <w:lang w:val="hy-AM"/>
        </w:rPr>
        <w:t xml:space="preserve"> իրավունք ունի ամբողջությամբ կամ մասնակիորեն հրաժարվել Պայմանագրի սահմաններում Վարկի գումարները տրամադրելուց և/կամ փոփոխել Վարկի օգտագործման պայմանները (ներառյալ՝ միակողմանիորեն փոփոխել Տոկոսադրույքը) և/կամ վաղաժամկետ լուծելով Պայմանագիրը կամ առանց այն վաղաժամկետ լուծելու Վարկառուից պահանջել վերադարձնել Վարկի գումարները, վճարման օրվա դրությամբ հաշվարկված Տոկոսագումարները, առկայության դեպքում՝ Տուժանքները և այլ վճարները, և/կամ կիրառել Պայմանագրով և/կամ ՀՀ օրենսդրությամբ սահմանված պատասխանատվության այլ միջոցն/եր/ը, եթե.</w:t>
      </w:r>
      <w:bookmarkEnd w:id="2"/>
    </w:p>
    <w:p w14:paraId="0F853172" w14:textId="38B8D79D" w:rsidR="00DE1350" w:rsidRPr="00AA4A58" w:rsidRDefault="00DE1350" w:rsidP="00BC339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AA4A58">
        <w:rPr>
          <w:rFonts w:ascii="Sylfaen" w:hAnsi="Sylfaen"/>
          <w:sz w:val="16"/>
          <w:szCs w:val="16"/>
          <w:lang w:val="hy-AM"/>
        </w:rPr>
        <w:t>պարզվի, որ Վարկառուի կողմից ներկայացված կամ հետագայում ներկայացվող տվյալները /փաստաթղթերը և այլ տեղեկատվությունը/ տեղեկություններն անարժանահավատ են, սխալ են կամ թերի,</w:t>
      </w:r>
    </w:p>
    <w:p w14:paraId="03C697D8" w14:textId="77777777" w:rsidR="00DE1350" w:rsidRPr="00AA4A58" w:rsidRDefault="00DE1350" w:rsidP="00BC339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AA4A58">
        <w:rPr>
          <w:rFonts w:ascii="Sylfaen" w:hAnsi="Sylfaen"/>
          <w:sz w:val="16"/>
          <w:szCs w:val="16"/>
          <w:lang w:val="hy-AM"/>
        </w:rPr>
        <w:t>Վարկառուի կողմից ներկայացված տեղեկությունները, տվյալները ժամանակի ընթացքում կամ հանգամանքների բերումով փոփոխվել են, որի առկայության դեպքում Բանկում գործող վարկավորման պայմանների համաձայն վարկավորում չէր իրականացվի կամ կիրականացվեր այլ պայմաններով,</w:t>
      </w:r>
    </w:p>
    <w:p w14:paraId="74BBDA22" w14:textId="77777777" w:rsidR="00DE1350" w:rsidRPr="00AA4A58" w:rsidRDefault="00DE1350" w:rsidP="00BC339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AA4A58">
        <w:rPr>
          <w:rFonts w:ascii="Sylfaen" w:hAnsi="Sylfaen"/>
          <w:sz w:val="16"/>
          <w:szCs w:val="16"/>
          <w:lang w:val="hy-AM"/>
        </w:rPr>
        <w:t>փոփոխվել են Բանկում գործող վարկավորման չափորոշիչները/ուղղությունները,</w:t>
      </w:r>
    </w:p>
    <w:p w14:paraId="65AC520B" w14:textId="74EDB532" w:rsidR="00DE1350" w:rsidRPr="00AA4A58" w:rsidRDefault="00DE1350" w:rsidP="00BC339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AA4A58">
        <w:rPr>
          <w:rFonts w:ascii="Sylfaen" w:hAnsi="Sylfaen"/>
          <w:sz w:val="16"/>
          <w:szCs w:val="16"/>
          <w:lang w:val="hy-AM"/>
        </w:rPr>
        <w:t>պարզվի, որ Վարկառուն ունի կամ ունեցել է Պայմանագրով սահմանված և/կամ այլ ֆինանսական պարտավորությունների կատարման կետանցներ և/կամ ժամկետանց և/կամ դասակարգված պարտավորություններ</w:t>
      </w:r>
      <w:r w:rsidR="00933479">
        <w:rPr>
          <w:rFonts w:ascii="Sylfaen" w:hAnsi="Sylfaen"/>
          <w:sz w:val="16"/>
          <w:szCs w:val="16"/>
          <w:lang w:val="hy-AM"/>
        </w:rPr>
        <w:t xml:space="preserve"> </w:t>
      </w:r>
      <w:r w:rsidRPr="00AA4A58">
        <w:rPr>
          <w:rFonts w:ascii="Sylfaen" w:hAnsi="Sylfaen"/>
          <w:sz w:val="16"/>
          <w:szCs w:val="16"/>
          <w:lang w:val="hy-AM"/>
        </w:rPr>
        <w:t>/այդ թվում` երրորդ անձանց հանդեպ/</w:t>
      </w:r>
      <w:r w:rsidR="0030478C" w:rsidRPr="00AA4A58">
        <w:rPr>
          <w:rFonts w:ascii="Sylfaen" w:hAnsi="Sylfaen"/>
          <w:sz w:val="16"/>
          <w:szCs w:val="16"/>
          <w:lang w:val="hy-AM"/>
        </w:rPr>
        <w:t>,</w:t>
      </w:r>
      <w:r w:rsidRPr="00AA4A58">
        <w:rPr>
          <w:rFonts w:ascii="Sylfaen" w:hAnsi="Sylfaen"/>
          <w:sz w:val="16"/>
          <w:szCs w:val="16"/>
          <w:lang w:val="hy-AM"/>
        </w:rPr>
        <w:t xml:space="preserve"> </w:t>
      </w:r>
    </w:p>
    <w:p w14:paraId="1ED46E67" w14:textId="57F2B7B6" w:rsidR="00DE1350" w:rsidRPr="00AA4A58" w:rsidRDefault="00DE1350" w:rsidP="00BC339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AA4A58">
        <w:rPr>
          <w:rFonts w:ascii="Sylfaen" w:hAnsi="Sylfaen"/>
          <w:sz w:val="16"/>
          <w:szCs w:val="16"/>
          <w:lang w:val="hy-AM"/>
        </w:rPr>
        <w:t xml:space="preserve">բացասական ուղղությամբ փոփոխվել է Վարկառուի վարկային պատմության գնահատման ցուցանիշ/ներ/ը (սքորը), </w:t>
      </w:r>
    </w:p>
    <w:p w14:paraId="569C294D" w14:textId="134A9132" w:rsidR="00DE1350" w:rsidRPr="00AA4A58" w:rsidRDefault="00DE1350" w:rsidP="00BC339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AA4A58">
        <w:rPr>
          <w:rFonts w:ascii="Sylfaen" w:hAnsi="Sylfaen"/>
          <w:sz w:val="16"/>
          <w:szCs w:val="16"/>
          <w:lang w:val="hy-AM"/>
        </w:rPr>
        <w:t>նվազել է Վարկառուի ֆինանսական հոսքերը /ներառյալ եկամուտները</w:t>
      </w:r>
      <w:r w:rsidR="00C2345C" w:rsidRPr="00AA4A58">
        <w:rPr>
          <w:rFonts w:ascii="Sylfaen" w:hAnsi="Sylfaen"/>
          <w:sz w:val="16"/>
          <w:szCs w:val="16"/>
          <w:lang w:val="hy-AM"/>
        </w:rPr>
        <w:t>/,</w:t>
      </w:r>
    </w:p>
    <w:p w14:paraId="3FE95E8B" w14:textId="608AF7B1" w:rsidR="00DE1350" w:rsidRPr="00AA4A58" w:rsidRDefault="00DE1350" w:rsidP="00BC339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AA4A58">
        <w:rPr>
          <w:rFonts w:ascii="Sylfaen" w:hAnsi="Sylfaen"/>
          <w:sz w:val="16"/>
          <w:szCs w:val="16"/>
          <w:lang w:val="hy-AM"/>
        </w:rPr>
        <w:t>Վարկառուն խոչընդոտել է/հնարավորություն չի ընձեռել</w:t>
      </w:r>
      <w:r w:rsidR="00784120" w:rsidRPr="00AA4A58">
        <w:rPr>
          <w:rFonts w:ascii="Sylfaen" w:hAnsi="Sylfaen"/>
          <w:sz w:val="16"/>
          <w:szCs w:val="16"/>
          <w:lang w:val="hy-AM"/>
        </w:rPr>
        <w:t>/</w:t>
      </w:r>
      <w:r w:rsidRPr="00AA4A58">
        <w:rPr>
          <w:rFonts w:ascii="Sylfaen" w:hAnsi="Sylfaen"/>
          <w:sz w:val="16"/>
          <w:szCs w:val="16"/>
          <w:lang w:val="hy-AM"/>
        </w:rPr>
        <w:t xml:space="preserve"> Բանկին իրականացնելու վերահսկողութուն/մոնի</w:t>
      </w:r>
      <w:r w:rsidR="00933479">
        <w:rPr>
          <w:rFonts w:ascii="Sylfaen" w:hAnsi="Sylfaen"/>
          <w:sz w:val="16"/>
          <w:szCs w:val="16"/>
          <w:lang w:val="hy-AM"/>
        </w:rPr>
        <w:t>թ</w:t>
      </w:r>
      <w:r w:rsidRPr="00AA4A58">
        <w:rPr>
          <w:rFonts w:ascii="Sylfaen" w:hAnsi="Sylfaen"/>
          <w:sz w:val="16"/>
          <w:szCs w:val="16"/>
          <w:lang w:val="hy-AM"/>
        </w:rPr>
        <w:t>որինգ</w:t>
      </w:r>
      <w:r w:rsidR="00C2345C" w:rsidRPr="00AA4A58">
        <w:rPr>
          <w:rFonts w:ascii="Sylfaen" w:hAnsi="Sylfaen"/>
          <w:sz w:val="16"/>
          <w:szCs w:val="16"/>
          <w:lang w:val="hy-AM"/>
        </w:rPr>
        <w:t>,</w:t>
      </w:r>
    </w:p>
    <w:p w14:paraId="0DB43C7B" w14:textId="3E7C1C09" w:rsidR="00DE1350" w:rsidRPr="00AA4A58" w:rsidRDefault="00784120" w:rsidP="00BC339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AA4A58">
        <w:rPr>
          <w:rFonts w:ascii="Sylfaen" w:hAnsi="Sylfaen"/>
          <w:sz w:val="16"/>
          <w:szCs w:val="16"/>
          <w:lang w:val="hy-AM"/>
        </w:rPr>
        <w:t>ա</w:t>
      </w:r>
      <w:r w:rsidR="00DE1350" w:rsidRPr="00AA4A58">
        <w:rPr>
          <w:rFonts w:ascii="Sylfaen" w:hAnsi="Sylfaen"/>
          <w:sz w:val="16"/>
          <w:szCs w:val="16"/>
          <w:lang w:val="hy-AM"/>
        </w:rPr>
        <w:t>ռկա են այնպիսի հանգամանքներ, որոնք ակնհայտորեն վկայում են, որ Վարկը և/կամ Տոկոսագումարները Պայմանագրով սահմանված մարման ժամկետներում չեն վերադարձվի /</w:t>
      </w:r>
      <w:r w:rsidR="003E189E" w:rsidRPr="00AA4A58">
        <w:rPr>
          <w:rFonts w:ascii="Sylfaen" w:hAnsi="Sylfaen"/>
          <w:sz w:val="16"/>
          <w:szCs w:val="16"/>
          <w:lang w:val="hy-AM"/>
        </w:rPr>
        <w:t>այդ թվում`</w:t>
      </w:r>
      <w:r w:rsidR="00051EB6" w:rsidRPr="00AA4A58">
        <w:rPr>
          <w:rFonts w:ascii="Sylfaen" w:hAnsi="Sylfaen"/>
          <w:sz w:val="16"/>
          <w:szCs w:val="16"/>
          <w:lang w:val="hy-AM"/>
        </w:rPr>
        <w:t xml:space="preserve"> </w:t>
      </w:r>
      <w:r w:rsidR="00DE1350" w:rsidRPr="00AA4A58">
        <w:rPr>
          <w:rFonts w:ascii="Sylfaen" w:hAnsi="Sylfaen"/>
          <w:sz w:val="16"/>
          <w:szCs w:val="16"/>
          <w:lang w:val="hy-AM"/>
        </w:rPr>
        <w:t>Վարկառուի</w:t>
      </w:r>
      <w:r w:rsidR="001D45C7" w:rsidRPr="001D45C7">
        <w:rPr>
          <w:rFonts w:ascii="Sylfaen" w:hAnsi="Sylfaen"/>
          <w:sz w:val="16"/>
          <w:szCs w:val="16"/>
          <w:lang w:val="hy-AM"/>
        </w:rPr>
        <w:t xml:space="preserve"> և/կամ Երաշխավորի/Գրավատուի (առկայության դեպքում) </w:t>
      </w:r>
      <w:r w:rsidR="00DE1350" w:rsidRPr="00AA4A58">
        <w:rPr>
          <w:rFonts w:ascii="Sylfaen" w:hAnsi="Sylfaen"/>
          <w:sz w:val="16"/>
          <w:szCs w:val="16"/>
          <w:lang w:val="hy-AM"/>
        </w:rPr>
        <w:t xml:space="preserve">սնանկություն կամ սնանկության նախադրյալներ/, </w:t>
      </w:r>
    </w:p>
    <w:p w14:paraId="5681028A" w14:textId="7A34148F" w:rsidR="00DE1350" w:rsidRPr="00AA4A58" w:rsidRDefault="00DE1350" w:rsidP="00BC339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AA4A58">
        <w:rPr>
          <w:rFonts w:ascii="Sylfaen" w:hAnsi="Sylfaen"/>
          <w:sz w:val="16"/>
          <w:szCs w:val="16"/>
          <w:lang w:val="hy-AM"/>
        </w:rPr>
        <w:t>Վարկառուի ակտիվների /գույքի/ վրա օրենքով սահմանված կարգով կալանք կամ արգելանք է դրվել կամ սահմանափակում է կիրառվել և դա անհապաղ չի վերացվել</w:t>
      </w:r>
      <w:r w:rsidR="00C2345C" w:rsidRPr="00AA4A58">
        <w:rPr>
          <w:rFonts w:ascii="Sylfaen" w:hAnsi="Sylfaen"/>
          <w:sz w:val="16"/>
          <w:szCs w:val="16"/>
          <w:lang w:val="hy-AM"/>
        </w:rPr>
        <w:t>,</w:t>
      </w:r>
    </w:p>
    <w:p w14:paraId="2E4B4964" w14:textId="67C94E12" w:rsidR="00DE1350" w:rsidRPr="00AA4A58" w:rsidRDefault="00784120" w:rsidP="00BC339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AA4A58">
        <w:rPr>
          <w:rFonts w:ascii="Sylfaen" w:hAnsi="Sylfaen"/>
          <w:sz w:val="16"/>
          <w:szCs w:val="16"/>
          <w:lang w:val="hy-AM"/>
        </w:rPr>
        <w:t>պ</w:t>
      </w:r>
      <w:r w:rsidR="00DE1350" w:rsidRPr="00AA4A58">
        <w:rPr>
          <w:rFonts w:ascii="Sylfaen" w:hAnsi="Sylfaen"/>
          <w:sz w:val="16"/>
          <w:szCs w:val="16"/>
          <w:lang w:val="hy-AM"/>
        </w:rPr>
        <w:t xml:space="preserve">ետական իրավասու մարմինների կողմից Վարկառուի նկատմամբ հարուցվել է դատական, քրեական, վարչական, սնանկության կամ այլ վարույթ, որը կարող է էական բացասական ազդեցություն ունենալ </w:t>
      </w:r>
      <w:r w:rsidR="00C2345C" w:rsidRPr="00AA4A58">
        <w:rPr>
          <w:rFonts w:ascii="Sylfaen" w:hAnsi="Sylfaen"/>
          <w:sz w:val="16"/>
          <w:szCs w:val="16"/>
          <w:lang w:val="hy-AM"/>
        </w:rPr>
        <w:t>Վարկառուի</w:t>
      </w:r>
      <w:r w:rsidR="00DE1350" w:rsidRPr="00AA4A58">
        <w:rPr>
          <w:rFonts w:ascii="Sylfaen" w:hAnsi="Sylfaen"/>
          <w:sz w:val="16"/>
          <w:szCs w:val="16"/>
          <w:lang w:val="hy-AM"/>
        </w:rPr>
        <w:t xml:space="preserve"> ֆինանսական կայության և/կամ վիճակի վրա</w:t>
      </w:r>
      <w:r w:rsidR="00C2345C" w:rsidRPr="00AA4A58">
        <w:rPr>
          <w:rFonts w:ascii="Sylfaen" w:hAnsi="Sylfaen"/>
          <w:sz w:val="16"/>
          <w:szCs w:val="16"/>
          <w:lang w:val="hy-AM"/>
        </w:rPr>
        <w:t>,</w:t>
      </w:r>
    </w:p>
    <w:p w14:paraId="194B5254" w14:textId="42951111" w:rsidR="00DE1350" w:rsidRPr="00AA4A58" w:rsidRDefault="00DE1350" w:rsidP="00BC339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AA4A58">
        <w:rPr>
          <w:rFonts w:ascii="Sylfaen" w:hAnsi="Sylfaen"/>
          <w:sz w:val="16"/>
          <w:szCs w:val="16"/>
          <w:lang w:val="hy-AM"/>
        </w:rPr>
        <w:t>Վարկառուն Պայմանագրով սահմանված մարման ժամկետներում</w:t>
      </w:r>
      <w:r w:rsidR="00D826FA" w:rsidRPr="00AA4A58">
        <w:rPr>
          <w:rFonts w:ascii="Sylfaen" w:hAnsi="Sylfaen"/>
          <w:sz w:val="16"/>
          <w:szCs w:val="16"/>
          <w:lang w:val="hy-AM"/>
        </w:rPr>
        <w:t xml:space="preserve"> </w:t>
      </w:r>
      <w:r w:rsidR="006F4510" w:rsidRPr="00AA4A58">
        <w:rPr>
          <w:rFonts w:ascii="Sylfaen" w:hAnsi="Sylfaen"/>
          <w:sz w:val="16"/>
          <w:szCs w:val="16"/>
          <w:lang w:val="hy-AM"/>
        </w:rPr>
        <w:t xml:space="preserve">կամ Բանկի համապատասխան պահանջի դեպքում </w:t>
      </w:r>
      <w:r w:rsidRPr="00AA4A58">
        <w:rPr>
          <w:rFonts w:ascii="Sylfaen" w:hAnsi="Sylfaen"/>
          <w:sz w:val="16"/>
          <w:szCs w:val="16"/>
          <w:lang w:val="hy-AM"/>
        </w:rPr>
        <w:t xml:space="preserve">չի վերադարձնում/վճարում Վարկի գումարները, Տոկոսները, տուժանքները և այլ վճարները և/կամ այդ կետանցները կրում են պարբերական բնույթ, </w:t>
      </w:r>
    </w:p>
    <w:p w14:paraId="79A2218D" w14:textId="287FBB60" w:rsidR="00DE1350" w:rsidRPr="001D45C7" w:rsidRDefault="00DE1350" w:rsidP="00BC339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AA4A58">
        <w:rPr>
          <w:rFonts w:ascii="Sylfaen" w:hAnsi="Sylfaen"/>
          <w:sz w:val="16"/>
          <w:szCs w:val="16"/>
          <w:lang w:val="hy-AM"/>
        </w:rPr>
        <w:t>Վարկառուն չի ներկայացնում կամ խեղաթյուրված է ներկայացնում Բանկի կողմից պահանջվող և/կամ Պայմանագրով նախատեսված տեղեկատվությունը /փաստաթղթերը</w:t>
      </w:r>
      <w:r w:rsidR="00C2345C" w:rsidRPr="00AA4A58">
        <w:rPr>
          <w:rFonts w:ascii="Sylfaen" w:hAnsi="Sylfaen"/>
          <w:sz w:val="16"/>
          <w:szCs w:val="16"/>
          <w:lang w:val="hy-AM"/>
        </w:rPr>
        <w:t xml:space="preserve">/ </w:t>
      </w:r>
      <w:r w:rsidRPr="00AA4A58">
        <w:rPr>
          <w:rFonts w:ascii="Sylfaen" w:hAnsi="Sylfaen"/>
          <w:sz w:val="16"/>
          <w:szCs w:val="16"/>
          <w:lang w:val="hy-AM"/>
        </w:rPr>
        <w:t>կամ թույլ է տալիս դրանց ներկայացման ժամկետների էական կետանց,</w:t>
      </w:r>
    </w:p>
    <w:p w14:paraId="7DAC71D6" w14:textId="77777777" w:rsidR="001D45C7" w:rsidRPr="001D45C7" w:rsidRDefault="001D45C7" w:rsidP="00BC339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D45C7">
        <w:rPr>
          <w:rFonts w:ascii="Sylfaen" w:hAnsi="Sylfaen"/>
          <w:sz w:val="16"/>
          <w:szCs w:val="16"/>
          <w:lang w:val="hy-AM"/>
        </w:rPr>
        <w:t xml:space="preserve">Վարկառուի կողմից չի կատարվել կամ ոչ պատշաճ է կատարվել իր կողմից Պայմանագրով կամ առկայության դեպքում՝ ապահովման միջոցների պայմանագր/եր/ով սահմանված պարտավորություններից որևէ մեկը, </w:t>
      </w:r>
    </w:p>
    <w:p w14:paraId="0D47A423" w14:textId="0338D629" w:rsidR="00DE1350" w:rsidRPr="00DE6A13" w:rsidRDefault="00DE1350" w:rsidP="00BC339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DE6A13">
        <w:rPr>
          <w:rFonts w:ascii="Sylfaen" w:hAnsi="Sylfaen"/>
          <w:sz w:val="16"/>
          <w:szCs w:val="16"/>
          <w:lang w:val="hy-AM"/>
        </w:rPr>
        <w:t>առկա</w:t>
      </w:r>
      <w:r w:rsidRPr="00C2153A">
        <w:rPr>
          <w:rFonts w:ascii="Sylfaen" w:hAnsi="Sylfaen"/>
          <w:sz w:val="16"/>
          <w:szCs w:val="16"/>
          <w:lang w:val="hy-AM"/>
        </w:rPr>
        <w:t xml:space="preserve"> են</w:t>
      </w:r>
      <w:r w:rsidRPr="00DB29B0">
        <w:rPr>
          <w:rFonts w:ascii="Sylfaen" w:hAnsi="Sylfaen"/>
          <w:sz w:val="16"/>
          <w:szCs w:val="16"/>
          <w:lang w:val="hy-AM"/>
        </w:rPr>
        <w:t xml:space="preserve"> </w:t>
      </w:r>
      <w:r w:rsidRPr="00DE6A13">
        <w:rPr>
          <w:rFonts w:ascii="Sylfaen" w:hAnsi="Sylfaen"/>
          <w:sz w:val="16"/>
          <w:szCs w:val="16"/>
          <w:lang w:val="hy-AM"/>
        </w:rPr>
        <w:t>ՀՀ օրենսդրությամբ դրա համար նախատեսված այլ հիմքեր</w:t>
      </w:r>
      <w:r w:rsidR="00933479">
        <w:rPr>
          <w:rFonts w:ascii="Sylfaen" w:hAnsi="Sylfaen"/>
          <w:sz w:val="16"/>
          <w:szCs w:val="16"/>
          <w:lang w:val="hy-AM"/>
        </w:rPr>
        <w:t>,</w:t>
      </w:r>
    </w:p>
    <w:p w14:paraId="1C13C191" w14:textId="77777777" w:rsidR="000600A1" w:rsidRDefault="007557A5" w:rsidP="000600A1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>ի</w:t>
      </w:r>
      <w:r w:rsidR="0016500E" w:rsidRPr="00872B73">
        <w:rPr>
          <w:rFonts w:ascii="Sylfaen" w:hAnsi="Sylfaen"/>
          <w:sz w:val="16"/>
          <w:szCs w:val="16"/>
          <w:lang w:val="hy-AM"/>
        </w:rPr>
        <w:t xml:space="preserve">նչպես Պայմանագրի </w:t>
      </w:r>
      <w:r>
        <w:rPr>
          <w:rFonts w:ascii="Sylfaen" w:hAnsi="Sylfaen"/>
          <w:sz w:val="16"/>
          <w:szCs w:val="16"/>
          <w:lang w:val="hy-AM"/>
        </w:rPr>
        <w:fldChar w:fldCharType="begin"/>
      </w:r>
      <w:r>
        <w:rPr>
          <w:rFonts w:ascii="Sylfaen" w:hAnsi="Sylfaen"/>
          <w:sz w:val="16"/>
          <w:szCs w:val="16"/>
          <w:lang w:val="hy-AM"/>
        </w:rPr>
        <w:instrText xml:space="preserve"> REF _Ref526530087 \r \h </w:instrText>
      </w:r>
      <w:r w:rsidR="00BC3393">
        <w:rPr>
          <w:rFonts w:ascii="Sylfaen" w:hAnsi="Sylfaen"/>
          <w:sz w:val="16"/>
          <w:szCs w:val="16"/>
          <w:lang w:val="hy-AM"/>
        </w:rPr>
        <w:instrText xml:space="preserve"> \* MERGEFORMAT </w:instrText>
      </w:r>
      <w:r>
        <w:rPr>
          <w:rFonts w:ascii="Sylfaen" w:hAnsi="Sylfaen"/>
          <w:sz w:val="16"/>
          <w:szCs w:val="16"/>
          <w:lang w:val="hy-AM"/>
        </w:rPr>
      </w:r>
      <w:r>
        <w:rPr>
          <w:rFonts w:ascii="Sylfaen" w:hAnsi="Sylfaen"/>
          <w:sz w:val="16"/>
          <w:szCs w:val="16"/>
          <w:lang w:val="hy-AM"/>
        </w:rPr>
        <w:fldChar w:fldCharType="separate"/>
      </w:r>
      <w:r w:rsidR="009907AA">
        <w:rPr>
          <w:rFonts w:ascii="Sylfaen" w:hAnsi="Sylfaen"/>
          <w:sz w:val="16"/>
          <w:szCs w:val="16"/>
          <w:lang w:val="hy-AM"/>
        </w:rPr>
        <w:t>5.4.9</w:t>
      </w:r>
      <w:r>
        <w:rPr>
          <w:rFonts w:ascii="Sylfaen" w:hAnsi="Sylfaen"/>
          <w:sz w:val="16"/>
          <w:szCs w:val="16"/>
          <w:lang w:val="hy-AM"/>
        </w:rPr>
        <w:fldChar w:fldCharType="end"/>
      </w:r>
      <w:r>
        <w:rPr>
          <w:rFonts w:ascii="Sylfaen" w:hAnsi="Sylfaen"/>
          <w:sz w:val="16"/>
          <w:szCs w:val="16"/>
          <w:lang w:val="hy-AM"/>
        </w:rPr>
        <w:t xml:space="preserve"> </w:t>
      </w:r>
      <w:r w:rsidR="0016500E" w:rsidRPr="00872B73">
        <w:rPr>
          <w:rFonts w:ascii="Sylfaen" w:hAnsi="Sylfaen"/>
          <w:sz w:val="16"/>
          <w:szCs w:val="16"/>
          <w:lang w:val="hy-AM"/>
        </w:rPr>
        <w:t>ենթակետով, այնպես էլ մնացած կետերով նախատեսված տեղեկատվության /փաստ</w:t>
      </w:r>
      <w:r w:rsidR="0016500E" w:rsidRPr="00DE6A13">
        <w:rPr>
          <w:rFonts w:ascii="Sylfaen" w:hAnsi="Sylfaen"/>
          <w:sz w:val="16"/>
          <w:szCs w:val="16"/>
          <w:lang w:val="hy-AM"/>
        </w:rPr>
        <w:t>աթղթեր</w:t>
      </w:r>
      <w:r w:rsidR="0016500E" w:rsidRPr="00C2153A">
        <w:rPr>
          <w:rFonts w:ascii="Sylfaen" w:hAnsi="Sylfaen"/>
          <w:sz w:val="16"/>
          <w:szCs w:val="16"/>
          <w:lang w:val="hy-AM"/>
        </w:rPr>
        <w:t xml:space="preserve">, </w:t>
      </w:r>
      <w:r w:rsidR="0016500E" w:rsidRPr="00DE6A13">
        <w:rPr>
          <w:rFonts w:ascii="Sylfaen" w:hAnsi="Sylfaen"/>
          <w:sz w:val="16"/>
          <w:szCs w:val="16"/>
          <w:lang w:val="hy-AM"/>
        </w:rPr>
        <w:t>հաշվետվություններ/, ինչպես նաև Բանկում Վարկառուի հաշիվների շրջանառության և այլ գործառնությունների ծավալների</w:t>
      </w:r>
      <w:r w:rsidR="0016500E" w:rsidRPr="0016500E">
        <w:rPr>
          <w:rFonts w:ascii="Sylfaen" w:hAnsi="Sylfaen"/>
          <w:sz w:val="16"/>
          <w:szCs w:val="16"/>
          <w:lang w:val="hy-AM"/>
        </w:rPr>
        <w:t xml:space="preserve"> վերլուծության հիման վրա իրականացնել Վարկառուի ընթացիկ վարկունակության գնահատում, որից ելնելով` </w:t>
      </w:r>
    </w:p>
    <w:p w14:paraId="36B9AB44" w14:textId="77777777" w:rsidR="000600A1" w:rsidRDefault="0016500E" w:rsidP="000600A1">
      <w:pPr>
        <w:pStyle w:val="ListParagraph"/>
        <w:numPr>
          <w:ilvl w:val="3"/>
          <w:numId w:val="1"/>
        </w:numPr>
        <w:spacing w:after="0" w:line="240" w:lineRule="auto"/>
        <w:ind w:left="1843" w:hanging="567"/>
        <w:jc w:val="both"/>
        <w:rPr>
          <w:rFonts w:ascii="Sylfaen" w:hAnsi="Sylfaen"/>
          <w:sz w:val="16"/>
          <w:szCs w:val="16"/>
          <w:lang w:val="hy-AM"/>
        </w:rPr>
      </w:pPr>
      <w:r w:rsidRPr="000600A1">
        <w:rPr>
          <w:rFonts w:ascii="Sylfaen" w:hAnsi="Sylfaen" w:cs="Sylfaen"/>
          <w:sz w:val="16"/>
          <w:szCs w:val="16"/>
          <w:lang w:val="hy-AM"/>
        </w:rPr>
        <w:t>միակողմանիորեն</w:t>
      </w:r>
      <w:r w:rsidRPr="000600A1">
        <w:rPr>
          <w:rFonts w:ascii="Sylfaen" w:hAnsi="Sylfaen"/>
          <w:sz w:val="16"/>
          <w:szCs w:val="16"/>
          <w:lang w:val="hy-AM"/>
        </w:rPr>
        <w:t xml:space="preserve"> վերանայել Վարկառուի` Պայմանագրով սահմանված վարկավորման պայմանները /ներառյալ Տոկոսները/ և/կամ </w:t>
      </w:r>
    </w:p>
    <w:p w14:paraId="50E41896" w14:textId="77777777" w:rsidR="000600A1" w:rsidRDefault="0016500E" w:rsidP="000600A1">
      <w:pPr>
        <w:pStyle w:val="ListParagraph"/>
        <w:numPr>
          <w:ilvl w:val="3"/>
          <w:numId w:val="1"/>
        </w:numPr>
        <w:spacing w:after="0" w:line="240" w:lineRule="auto"/>
        <w:ind w:left="1843" w:hanging="567"/>
        <w:jc w:val="both"/>
        <w:rPr>
          <w:rFonts w:ascii="Sylfaen" w:hAnsi="Sylfaen"/>
          <w:sz w:val="16"/>
          <w:szCs w:val="16"/>
          <w:lang w:val="hy-AM"/>
        </w:rPr>
      </w:pPr>
      <w:r w:rsidRPr="000600A1">
        <w:rPr>
          <w:rFonts w:ascii="Sylfaen" w:hAnsi="Sylfaen" w:cs="Sylfaen"/>
          <w:sz w:val="16"/>
          <w:szCs w:val="16"/>
          <w:lang w:val="hy-AM"/>
        </w:rPr>
        <w:t>Վարկառուից</w:t>
      </w:r>
      <w:r w:rsidRPr="000600A1">
        <w:rPr>
          <w:rFonts w:ascii="Sylfaen" w:hAnsi="Sylfaen"/>
          <w:sz w:val="16"/>
          <w:szCs w:val="16"/>
          <w:lang w:val="hy-AM"/>
        </w:rPr>
        <w:t xml:space="preserve"> պահանջելու Բանկի համար ընդունելի լրացուցիչ գրավ կամ այլ ապահովման միջոց և/կամ </w:t>
      </w:r>
    </w:p>
    <w:p w14:paraId="3531E567" w14:textId="599012EC" w:rsidR="0016500E" w:rsidRPr="000600A1" w:rsidRDefault="0016500E" w:rsidP="000600A1">
      <w:pPr>
        <w:pStyle w:val="ListParagraph"/>
        <w:numPr>
          <w:ilvl w:val="3"/>
          <w:numId w:val="1"/>
        </w:numPr>
        <w:spacing w:after="0" w:line="240" w:lineRule="auto"/>
        <w:ind w:left="1843" w:hanging="567"/>
        <w:jc w:val="both"/>
        <w:rPr>
          <w:rFonts w:ascii="Sylfaen" w:hAnsi="Sylfaen"/>
          <w:sz w:val="16"/>
          <w:szCs w:val="16"/>
          <w:lang w:val="hy-AM"/>
        </w:rPr>
      </w:pPr>
      <w:r w:rsidRPr="000600A1">
        <w:rPr>
          <w:rFonts w:ascii="Sylfaen" w:hAnsi="Sylfaen" w:cs="Sylfaen"/>
          <w:sz w:val="16"/>
          <w:szCs w:val="16"/>
          <w:lang w:val="hy-AM"/>
        </w:rPr>
        <w:t>վաղաժամկետ</w:t>
      </w:r>
      <w:r w:rsidRPr="000600A1">
        <w:rPr>
          <w:rFonts w:ascii="Sylfaen" w:hAnsi="Sylfaen"/>
          <w:sz w:val="16"/>
          <w:szCs w:val="16"/>
          <w:lang w:val="hy-AM"/>
        </w:rPr>
        <w:t xml:space="preserve"> լուծելով Պայմանագիրը կամ առանց այն վաղաժամկետ լուծելու` Վարկառուից պահանջել վերադարձնել Վարկը, վճարման օրվա դրությամբ հաշվարկված Տոկոսները, Տրամադրմանման վճարները, տուժանքները:</w:t>
      </w:r>
    </w:p>
    <w:p w14:paraId="02229BF2" w14:textId="0A754A05" w:rsidR="0016500E" w:rsidRPr="00AA4A58" w:rsidRDefault="0016500E" w:rsidP="00BC339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6500E">
        <w:rPr>
          <w:rFonts w:ascii="Sylfaen" w:hAnsi="Sylfaen"/>
          <w:sz w:val="16"/>
          <w:szCs w:val="16"/>
          <w:lang w:val="hy-AM"/>
        </w:rPr>
        <w:t>Պայմանագրի գործողության ընթացքում սահմանել/փոփոխել Վարկի սպասարկան վճար/ներ/՝ Վարկառուին այդ մասին  գրավոր ծանուցելու միջոցով:</w:t>
      </w:r>
    </w:p>
    <w:p w14:paraId="533EE697" w14:textId="73DB5290" w:rsidR="006F4510" w:rsidRPr="00AA4A58" w:rsidRDefault="006F4510" w:rsidP="00BC3393">
      <w:pPr>
        <w:pStyle w:val="ListParagraph"/>
        <w:numPr>
          <w:ilvl w:val="1"/>
          <w:numId w:val="1"/>
        </w:numPr>
        <w:spacing w:after="0" w:line="240" w:lineRule="auto"/>
        <w:ind w:left="709" w:hanging="349"/>
        <w:jc w:val="both"/>
        <w:rPr>
          <w:rFonts w:ascii="Sylfaen" w:hAnsi="Sylfaen" w:cs="Sylfaen"/>
          <w:sz w:val="16"/>
          <w:szCs w:val="16"/>
          <w:lang w:val="hy-AM"/>
        </w:rPr>
      </w:pPr>
      <w:r w:rsidRPr="00AA4A58">
        <w:rPr>
          <w:rFonts w:ascii="Sylfaen" w:hAnsi="Sylfaen" w:cs="Sylfaen"/>
          <w:sz w:val="16"/>
          <w:szCs w:val="16"/>
          <w:lang w:val="hy-AM"/>
        </w:rPr>
        <w:lastRenderedPageBreak/>
        <w:t>Եթե Վարկը տրամադրելիս Վարկառուի հաշիվների վրա գործում է որևիցե սահմանափակում/արգելանք</w:t>
      </w:r>
      <w:r w:rsidR="00D06E83" w:rsidRPr="00AA4A58">
        <w:rPr>
          <w:rFonts w:ascii="Sylfaen" w:hAnsi="Sylfaen" w:cs="Sylfaen"/>
          <w:sz w:val="16"/>
          <w:szCs w:val="16"/>
          <w:lang w:val="hy-AM"/>
        </w:rPr>
        <w:t>,</w:t>
      </w:r>
      <w:r w:rsidRPr="00AA4A58">
        <w:rPr>
          <w:rFonts w:ascii="Sylfaen" w:hAnsi="Sylfaen" w:cs="Sylfaen"/>
          <w:sz w:val="16"/>
          <w:szCs w:val="16"/>
          <w:lang w:val="hy-AM"/>
        </w:rPr>
        <w:t xml:space="preserve"> այդ թվում՝ պետական իրավասու մարմինների որոշմամբ, ապա նշված գումարի չափով Վարկի գումարը հասանելի չի լինի Վարկառուի համար։ </w:t>
      </w:r>
    </w:p>
    <w:p w14:paraId="7BB8849C" w14:textId="07F3AAF4" w:rsidR="00F86C21" w:rsidRPr="00BC3393" w:rsidRDefault="00F86C21" w:rsidP="00BC3393">
      <w:pPr>
        <w:pStyle w:val="ListParagraph"/>
        <w:numPr>
          <w:ilvl w:val="1"/>
          <w:numId w:val="1"/>
        </w:numPr>
        <w:spacing w:after="0" w:line="240" w:lineRule="auto"/>
        <w:ind w:left="709" w:hanging="349"/>
        <w:jc w:val="both"/>
        <w:rPr>
          <w:rFonts w:ascii="Sylfaen" w:hAnsi="Sylfaen" w:cs="Sylfaen"/>
          <w:sz w:val="16"/>
          <w:szCs w:val="16"/>
          <w:lang w:val="hy-AM"/>
        </w:rPr>
      </w:pPr>
      <w:r w:rsidRPr="00BC3393">
        <w:rPr>
          <w:rFonts w:ascii="Sylfaen" w:hAnsi="Sylfaen" w:cs="Sylfaen"/>
          <w:sz w:val="16"/>
          <w:szCs w:val="16"/>
          <w:lang w:val="hy-AM"/>
        </w:rPr>
        <w:t xml:space="preserve">Վարկի օգտագործված գումարների, Տոկոսագումարների, Տուժանքների վճարումը/վերադարձնելիությունն ապահովված է Վարկառուի դրամական </w:t>
      </w:r>
      <w:r w:rsidR="0016500E" w:rsidRPr="00BC3393">
        <w:rPr>
          <w:rFonts w:ascii="Sylfaen" w:hAnsi="Sylfaen" w:cs="Sylfaen"/>
          <w:sz w:val="16"/>
          <w:szCs w:val="16"/>
          <w:lang w:val="hy-AM"/>
        </w:rPr>
        <w:t>հոսքերի գրավով</w:t>
      </w:r>
      <w:r w:rsidR="00F622CD" w:rsidRPr="00BC3393">
        <w:rPr>
          <w:rFonts w:ascii="Sylfaen" w:hAnsi="Sylfaen" w:cs="Sylfaen"/>
          <w:sz w:val="16"/>
          <w:szCs w:val="16"/>
          <w:lang w:val="hy-AM"/>
        </w:rPr>
        <w:t xml:space="preserve"> և Վարկառուի հիմնադրի/հիմնադիրների երաշխավորությամբ/երաշխավորություններով</w:t>
      </w:r>
      <w:r w:rsidRPr="00BC3393">
        <w:rPr>
          <w:rFonts w:ascii="Sylfaen" w:hAnsi="Sylfaen" w:cs="Sylfaen"/>
          <w:sz w:val="16"/>
          <w:szCs w:val="16"/>
          <w:lang w:val="hy-AM"/>
        </w:rPr>
        <w:t>:</w:t>
      </w:r>
    </w:p>
    <w:p w14:paraId="098EFAC1" w14:textId="4EAAE64A" w:rsidR="00D71AC4" w:rsidRPr="00EF648B" w:rsidRDefault="00D71AC4" w:rsidP="00BC3393">
      <w:pPr>
        <w:pStyle w:val="ListParagraph"/>
        <w:numPr>
          <w:ilvl w:val="1"/>
          <w:numId w:val="1"/>
        </w:numPr>
        <w:spacing w:after="0" w:line="240" w:lineRule="auto"/>
        <w:ind w:left="709" w:hanging="349"/>
        <w:jc w:val="both"/>
        <w:rPr>
          <w:rFonts w:ascii="Sylfaen" w:hAnsi="Sylfaen"/>
          <w:sz w:val="16"/>
          <w:szCs w:val="16"/>
          <w:lang w:val="hy-AM"/>
        </w:rPr>
      </w:pPr>
      <w:r w:rsidRPr="00BC3393">
        <w:rPr>
          <w:rFonts w:ascii="Sylfaen" w:hAnsi="Sylfaen" w:cs="Sylfaen"/>
          <w:sz w:val="16"/>
          <w:szCs w:val="16"/>
          <w:lang w:val="hy-AM"/>
        </w:rPr>
        <w:t>Պայմանագրից</w:t>
      </w:r>
      <w:r w:rsidRPr="00EF648B">
        <w:rPr>
          <w:rFonts w:ascii="Sylfaen" w:hAnsi="Sylfaen"/>
          <w:sz w:val="16"/>
          <w:szCs w:val="16"/>
          <w:lang w:val="hy-AM"/>
        </w:rPr>
        <w:t xml:space="preserve"> ծագած պարտավորություններով հաշվանցի կատարումը կարող է իրականացվել միայն Բանկի համաձայնությամբ:</w:t>
      </w:r>
    </w:p>
    <w:p w14:paraId="63217E0A" w14:textId="77777777" w:rsidR="00D846B7" w:rsidRPr="00AA4A58" w:rsidRDefault="00D846B7" w:rsidP="00DC2F4E">
      <w:pPr>
        <w:pStyle w:val="ListParagraph"/>
        <w:spacing w:before="100" w:beforeAutospacing="1" w:after="100" w:afterAutospacing="1" w:line="240" w:lineRule="auto"/>
        <w:ind w:left="792"/>
        <w:jc w:val="both"/>
        <w:rPr>
          <w:rFonts w:ascii="Sylfaen" w:hAnsi="Sylfaen"/>
          <w:sz w:val="16"/>
          <w:szCs w:val="16"/>
          <w:lang w:val="hy-AM"/>
        </w:rPr>
      </w:pPr>
    </w:p>
    <w:p w14:paraId="194F588A" w14:textId="74729F89" w:rsidR="00901D5F" w:rsidRPr="00AA4A58" w:rsidRDefault="00F957AC" w:rsidP="008C4D16">
      <w:pPr>
        <w:pStyle w:val="ListParagraph"/>
        <w:numPr>
          <w:ilvl w:val="0"/>
          <w:numId w:val="1"/>
        </w:numPr>
        <w:spacing w:before="100" w:beforeAutospacing="1" w:after="0" w:line="240" w:lineRule="auto"/>
        <w:jc w:val="both"/>
        <w:rPr>
          <w:rFonts w:ascii="Sylfaen" w:hAnsi="Sylfaen"/>
          <w:b/>
          <w:sz w:val="20"/>
          <w:szCs w:val="20"/>
          <w:lang w:val="hy-AM"/>
        </w:rPr>
      </w:pPr>
      <w:r w:rsidRPr="00AA4A58">
        <w:rPr>
          <w:rFonts w:ascii="Sylfaen" w:hAnsi="Sylfaen"/>
          <w:b/>
          <w:sz w:val="20"/>
          <w:szCs w:val="20"/>
          <w:lang w:val="hy-AM"/>
        </w:rPr>
        <w:t>ՀԱՎԱՍՏԻԱՑՈՒՄՆԵՐ ԵՎ ՀԱՄԱՁԱՅՆՈՒԹՅՈՒՆ</w:t>
      </w:r>
    </w:p>
    <w:p w14:paraId="12031753" w14:textId="572A9C0F" w:rsidR="0078491A" w:rsidRPr="00AA4A58" w:rsidRDefault="0078491A" w:rsidP="0078491A">
      <w:pPr>
        <w:spacing w:after="0"/>
        <w:jc w:val="both"/>
        <w:rPr>
          <w:rFonts w:ascii="Sylfaen" w:hAnsi="Sylfaen"/>
          <w:b/>
          <w:sz w:val="16"/>
          <w:szCs w:val="16"/>
          <w:lang w:val="hy-AM"/>
        </w:rPr>
      </w:pPr>
      <w:r w:rsidRPr="00AA4A58">
        <w:rPr>
          <w:rFonts w:ascii="Sylfaen" w:hAnsi="Sylfaen"/>
          <w:b/>
          <w:sz w:val="16"/>
          <w:szCs w:val="16"/>
          <w:lang w:val="hy-AM"/>
        </w:rPr>
        <w:t>Ստորագրելով և/կամ Բանկ ներկայացնելով</w:t>
      </w:r>
      <w:r w:rsidR="00BE6B65" w:rsidRPr="00B238C9">
        <w:rPr>
          <w:rFonts w:ascii="Sylfaen" w:hAnsi="Sylfaen"/>
          <w:b/>
          <w:sz w:val="16"/>
          <w:szCs w:val="16"/>
          <w:lang w:val="hy-AM"/>
        </w:rPr>
        <w:t xml:space="preserve"> </w:t>
      </w:r>
      <w:r w:rsidRPr="00AA4A58">
        <w:rPr>
          <w:rFonts w:ascii="Sylfaen" w:hAnsi="Sylfaen"/>
          <w:b/>
          <w:sz w:val="16"/>
          <w:szCs w:val="16"/>
          <w:lang w:val="hy-AM"/>
        </w:rPr>
        <w:t>սույն Հայտ-պայմանագիրը, ես` Վարկառուս, գիտակցում եմ, որ.</w:t>
      </w:r>
    </w:p>
    <w:p w14:paraId="1BA27A23" w14:textId="63AC14DC" w:rsidR="0078491A" w:rsidRPr="00C2153A" w:rsidRDefault="0078491A" w:rsidP="007A20EB">
      <w:pPr>
        <w:pStyle w:val="ListParagraph"/>
        <w:numPr>
          <w:ilvl w:val="1"/>
          <w:numId w:val="4"/>
        </w:numPr>
        <w:spacing w:after="100" w:afterAutospacing="1" w:line="240" w:lineRule="auto"/>
        <w:jc w:val="both"/>
        <w:rPr>
          <w:rFonts w:ascii="Sylfaen" w:hAnsi="Sylfaen"/>
          <w:i/>
          <w:sz w:val="16"/>
          <w:szCs w:val="16"/>
          <w:lang w:val="hy-AM"/>
        </w:rPr>
      </w:pPr>
      <w:r w:rsidRPr="00AA4A58">
        <w:rPr>
          <w:rFonts w:ascii="Sylfaen" w:hAnsi="Sylfaen"/>
          <w:i/>
          <w:sz w:val="16"/>
          <w:szCs w:val="16"/>
          <w:lang w:val="hy-AM"/>
        </w:rPr>
        <w:t xml:space="preserve">ԲԱՆԿԻՆ ՆԵՐԿԱՅԱՑՆՈՒՄ ԵՄ ՊԱՅՄԱՆԱԳՐԻ ԿՆՔՄԱՆ ԱՌԱՋԱՐԿ /ՕՖԵՐՏԱ/, ՈՐԸ ԲԱՆԿԻ ԿՈՄԻՑ ՀԱՍՏԱՏՎԵԼՈՒ (ԱԿՑԵՊՏԱՎՈՐՎԵԼՈՒ) ՊԱՀԻՑ ՀԱՆԴԻՍԱՆՈՒՄ Է ՊԱՏՇԱՃ ԿՆՔՎԱԾ </w:t>
      </w:r>
      <w:r w:rsidRPr="00C2153A">
        <w:rPr>
          <w:rFonts w:ascii="Sylfaen" w:hAnsi="Sylfaen"/>
          <w:i/>
          <w:sz w:val="16"/>
          <w:szCs w:val="16"/>
          <w:lang w:val="hy-AM"/>
        </w:rPr>
        <w:t xml:space="preserve">ՎԱՐԿԱՅԻՆ </w:t>
      </w:r>
      <w:r w:rsidRPr="00DB29B0">
        <w:rPr>
          <w:rFonts w:ascii="Sylfaen" w:hAnsi="Sylfaen"/>
          <w:i/>
          <w:sz w:val="16"/>
          <w:szCs w:val="16"/>
          <w:lang w:val="hy-AM"/>
        </w:rPr>
        <w:t xml:space="preserve">ՊԱՅՄԱՆԱԳԻՐ՝ </w:t>
      </w:r>
      <w:r w:rsidRPr="00C2153A">
        <w:rPr>
          <w:rFonts w:ascii="Sylfaen" w:hAnsi="Sylfaen"/>
          <w:i/>
          <w:sz w:val="16"/>
          <w:szCs w:val="16"/>
          <w:lang w:val="hy-AM"/>
        </w:rPr>
        <w:t>ԴՐԱՆՈՒՄ ՆԱԽԱՏԵՍՎԱԾ ՊԱՅՄԱՆՆԵՐՈՎ: ԲԱՆԿԻ ՀԱՄԱՁԱՅՆՈՒԹՅՈՒՆԸ /ԱԿՑԵՊՏԸ/ ԿՀԱՄԱՐՎԻ ՊԱՏՇԱՃ ԻՆՁ ԾԱՆՈՒՑՎԱԾ` ՀԱՄԱՊԱՏԱՍԽԱՆ ՀԱՂՈՐԴԱԳՐՈՒԹՅՈՒՆ ԻՄ ՀԵՌԱԽՈՍԱՀԱՄԱՐԻՆ ՈՒՂԱՐԿԵԼՈՎ ԿԱՄ ԷԼԵԿՏՐՈՆԱՅԻՆ ՏԱՐԲԵՐԱԿՈՎ ԱՅԴ ՄԱՍԻՆ ԻՆՁ ՀԱՅՏՆԵԼՈՎ ԿԱՄ ՊԱՅՄԱՆԱԳԻՐԸ ՍՏՈՐԱԳՐԵԼՈՎ:</w:t>
      </w:r>
    </w:p>
    <w:p w14:paraId="43343FEB" w14:textId="1FF76890" w:rsidR="0078491A" w:rsidRPr="00AA4A58" w:rsidRDefault="0078491A" w:rsidP="007A20E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Sylfaen" w:hAnsi="Sylfaen"/>
          <w:i/>
          <w:sz w:val="16"/>
          <w:szCs w:val="16"/>
          <w:lang w:val="hy-AM"/>
        </w:rPr>
      </w:pPr>
      <w:r w:rsidRPr="00C2153A">
        <w:rPr>
          <w:rFonts w:ascii="Sylfaen" w:hAnsi="Sylfaen"/>
          <w:i/>
          <w:sz w:val="16"/>
          <w:szCs w:val="16"/>
          <w:lang w:val="hy-AM"/>
        </w:rPr>
        <w:t>ԱՄԲՈՂՋՈՒԹՅԱՄԲ ԾԱՆՈԹԱՑԵԼ ԵՄ ԻՄ ԿՈՂՄԻՑ ԸՆՏՐՎԱԾ ՎԱՐԿ</w:t>
      </w:r>
      <w:r w:rsidRPr="00AA4A58">
        <w:rPr>
          <w:rFonts w:ascii="Sylfaen" w:hAnsi="Sylfaen"/>
          <w:i/>
          <w:sz w:val="16"/>
          <w:szCs w:val="16"/>
          <w:lang w:val="hy-AM"/>
        </w:rPr>
        <w:t>ԱՏԵՍԱԿԻ ՊԱՅՄԱՆՆԵՐԻՆ, ԻՆՉՊԵՍ ՆԱԵՎ ԳԻՏԱԿՑՈՒՄ ԵՄ, ՈՐ ԲԱՆԿԸ ԿԱՐՈՂ Է ԱՅԼ ՊԱՅՄԱՆՆԵՐՈՎ ՀԱՍՏԱՏԵԼ ԻՄ ՎԱՐԿԸ: ԲԱՆԿԻ ԿՈՂՄԻՑ ԱՅԼ ՊԱՅՄԱՆՆԵՐՈՎ ՎԱՐԿԸ ՀԱՍՏԱՏՎԵԼՈՒ ԴԵՊՔՈՒՄ /ՆՈՐ ՕՖԵՐՏԱ/ ՊԱՅՄԱՆԳԻՐՆ ՈՒԺԻ ՄԵՋ Է ՄՏՆՈՒՄ ԻՄ ԿՈՂՄԻՑ ԱՅՆ ԱԿՑԵՊՏԱՎՈՐՎԵԼԼՈՒ ԴԵՊՔՈՒՄ, ՈՐԸ ԿԱՐՈՂ Է ԴՐՍԵՎՈՐՎԵԼ ԻՄ ԿՈՂՄԻՑ ԻՄ ՀԱՄԱՁԱՅՆՈՒԹՅԱՆ ՆՇԱՆԸ ԷԼԵԿՏՐՈՆԱՅԻՆ ՄԻՋԱՎԱՅՐՈՒՄ ԱՐՏԱՑՈԼԵԼՈՎ ԵՎ/ԿԱՄ</w:t>
      </w:r>
      <w:r w:rsidR="007C3EBA">
        <w:rPr>
          <w:rFonts w:ascii="Sylfaen" w:hAnsi="Sylfaen"/>
          <w:i/>
          <w:sz w:val="16"/>
          <w:szCs w:val="16"/>
          <w:lang w:val="hy-AM"/>
        </w:rPr>
        <w:t xml:space="preserve"> </w:t>
      </w:r>
      <w:r w:rsidR="0020331E">
        <w:rPr>
          <w:rFonts w:ascii="Sylfaen" w:hAnsi="Sylfaen"/>
          <w:i/>
          <w:sz w:val="16"/>
          <w:szCs w:val="16"/>
          <w:lang w:val="hy-AM"/>
        </w:rPr>
        <w:fldChar w:fldCharType="begin"/>
      </w:r>
      <w:r w:rsidR="0020331E">
        <w:rPr>
          <w:rFonts w:ascii="Sylfaen" w:hAnsi="Sylfaen"/>
          <w:i/>
          <w:sz w:val="16"/>
          <w:szCs w:val="16"/>
          <w:lang w:val="hy-AM"/>
        </w:rPr>
        <w:instrText xml:space="preserve"> REF _Ref526530609 \r \h </w:instrText>
      </w:r>
      <w:r w:rsidR="0020331E">
        <w:rPr>
          <w:rFonts w:ascii="Sylfaen" w:hAnsi="Sylfaen"/>
          <w:i/>
          <w:sz w:val="16"/>
          <w:szCs w:val="16"/>
          <w:lang w:val="hy-AM"/>
        </w:rPr>
      </w:r>
      <w:r w:rsidR="0020331E">
        <w:rPr>
          <w:rFonts w:ascii="Sylfaen" w:hAnsi="Sylfaen"/>
          <w:i/>
          <w:sz w:val="16"/>
          <w:szCs w:val="16"/>
          <w:lang w:val="hy-AM"/>
        </w:rPr>
        <w:fldChar w:fldCharType="separate"/>
      </w:r>
      <w:r w:rsidR="00671C70">
        <w:rPr>
          <w:rFonts w:ascii="Sylfaen" w:hAnsi="Sylfaen"/>
          <w:i/>
          <w:sz w:val="16"/>
          <w:szCs w:val="16"/>
          <w:lang w:val="hy-AM"/>
        </w:rPr>
        <w:t>10</w:t>
      </w:r>
      <w:r w:rsidR="0020331E">
        <w:rPr>
          <w:rFonts w:ascii="Sylfaen" w:hAnsi="Sylfaen"/>
          <w:i/>
          <w:sz w:val="16"/>
          <w:szCs w:val="16"/>
          <w:lang w:val="hy-AM"/>
        </w:rPr>
        <w:fldChar w:fldCharType="end"/>
      </w:r>
      <w:r w:rsidRPr="00AA4A58">
        <w:rPr>
          <w:rFonts w:ascii="Sylfaen" w:hAnsi="Sylfaen"/>
          <w:i/>
          <w:sz w:val="16"/>
          <w:szCs w:val="16"/>
          <w:lang w:val="hy-AM"/>
        </w:rPr>
        <w:t>-ՐԴ ԿԵՏԻ ՎԵՐՋԻՆ ՄԱՍԻ ՍՏՈՐԱԳՐՈՒԹՅԱՄԲ ԵՎ/ԿԱՄ ԿՈՆԿԼՅՈՒԴԵՆՏ ԳՈՐԾՈՂՈՒԹՅՈՒՆՆԵՐՈՎ /ԱՅՆ Է` ՎԱՐԿՆ ՕԳՏԱԳՈՐԾԵԼՈՎ/։</w:t>
      </w:r>
    </w:p>
    <w:p w14:paraId="468504D8" w14:textId="77777777" w:rsidR="0078491A" w:rsidRPr="00AA4A58" w:rsidRDefault="0078491A" w:rsidP="007A20E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AA4A58">
        <w:rPr>
          <w:rFonts w:ascii="Sylfaen" w:hAnsi="Sylfaen"/>
          <w:sz w:val="16"/>
          <w:szCs w:val="16"/>
          <w:lang w:val="hy-AM"/>
        </w:rPr>
        <w:t>Պայմանագրով նախատեսված ժամկետներում պարտավորություններս չկատարելու դեպքում կամ ոչ պատշաճ կատարելու դեպքում պատասխանատվություն եմ կրելու ինձ պատկանող ամբողջ գույքով:</w:t>
      </w:r>
    </w:p>
    <w:p w14:paraId="7817B093" w14:textId="77777777" w:rsidR="0078491A" w:rsidRPr="00AA4A58" w:rsidRDefault="0078491A" w:rsidP="007A20E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AA4A58">
        <w:rPr>
          <w:rFonts w:ascii="Sylfaen" w:hAnsi="Sylfaen"/>
          <w:sz w:val="16"/>
          <w:szCs w:val="16"/>
          <w:lang w:val="hy-AM"/>
        </w:rPr>
        <w:t>Կրելու եմ արտաժույթի փոխարժեքի հետևանքով առաջացող հնարավոր անբարենպաստ հետևանքները, ինչպես նաև օգտվելու եմ փոխարժեքի հետևանքով առաջացող հնարավոր օգուտներից:</w:t>
      </w:r>
    </w:p>
    <w:p w14:paraId="3FDDFD00" w14:textId="77777777" w:rsidR="0078491A" w:rsidRPr="00AA4A58" w:rsidRDefault="0078491A" w:rsidP="00A27718">
      <w:pPr>
        <w:pStyle w:val="ListParagraph"/>
        <w:numPr>
          <w:ilvl w:val="1"/>
          <w:numId w:val="4"/>
        </w:numPr>
        <w:spacing w:before="100" w:beforeAutospacing="1" w:after="120" w:line="240" w:lineRule="auto"/>
        <w:ind w:left="788" w:hanging="431"/>
        <w:jc w:val="both"/>
        <w:rPr>
          <w:rFonts w:ascii="Sylfaen" w:hAnsi="Sylfaen"/>
          <w:sz w:val="16"/>
          <w:szCs w:val="16"/>
          <w:lang w:val="hy-AM"/>
        </w:rPr>
      </w:pPr>
      <w:r w:rsidRPr="00AA4A58">
        <w:rPr>
          <w:rFonts w:ascii="Sylfaen" w:hAnsi="Sylfaen"/>
          <w:sz w:val="16"/>
          <w:szCs w:val="16"/>
          <w:lang w:val="hy-AM"/>
        </w:rPr>
        <w:t>Իմ կողմից տրամադրված տեղեկությունները և տվյալները, կախված դրանց բովանդակությունից, կարող են ազդել Բանկի կողմից կայացված համապատսխան որոշման վրա։</w:t>
      </w:r>
    </w:p>
    <w:p w14:paraId="225F0C93" w14:textId="25716344" w:rsidR="0078491A" w:rsidRPr="00AA4A58" w:rsidRDefault="0078491A" w:rsidP="0078491A">
      <w:pPr>
        <w:spacing w:after="0"/>
        <w:jc w:val="both"/>
        <w:rPr>
          <w:rFonts w:ascii="Sylfaen" w:hAnsi="Sylfaen"/>
          <w:b/>
          <w:sz w:val="16"/>
          <w:szCs w:val="16"/>
          <w:lang w:val="hy-AM"/>
        </w:rPr>
      </w:pPr>
      <w:r w:rsidRPr="00AA4A58">
        <w:rPr>
          <w:rFonts w:ascii="Sylfaen" w:hAnsi="Sylfaen"/>
          <w:b/>
          <w:sz w:val="16"/>
          <w:szCs w:val="16"/>
          <w:lang w:val="hy-AM"/>
        </w:rPr>
        <w:t>Ստորագրելով և/կամ Բանկ ներկայացնելով սույն Հայտ-պայմանագրը, ես` Վարկառուս, համաձայնում և/կամ հավաստում եմ, որ.</w:t>
      </w:r>
    </w:p>
    <w:p w14:paraId="473F9F71" w14:textId="5A3C84B5" w:rsidR="00FE070E" w:rsidRPr="00872B73" w:rsidRDefault="003600ED" w:rsidP="00A27718">
      <w:pPr>
        <w:pStyle w:val="ListParagraph"/>
        <w:numPr>
          <w:ilvl w:val="1"/>
          <w:numId w:val="4"/>
        </w:numPr>
        <w:spacing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72B73">
        <w:rPr>
          <w:rFonts w:ascii="Sylfaen" w:hAnsi="Sylfaen"/>
          <w:sz w:val="16"/>
          <w:szCs w:val="16"/>
          <w:lang w:val="hy-AM"/>
        </w:rPr>
        <w:t xml:space="preserve">Վարկառուի անունից հանդես </w:t>
      </w:r>
      <w:r w:rsidR="00BA0C00">
        <w:rPr>
          <w:rFonts w:ascii="Sylfaen" w:hAnsi="Sylfaen"/>
          <w:sz w:val="16"/>
          <w:szCs w:val="16"/>
          <w:lang w:val="hy-AM"/>
        </w:rPr>
        <w:t>եմ</w:t>
      </w:r>
      <w:r w:rsidR="006C77C4" w:rsidRPr="00872B73">
        <w:rPr>
          <w:rFonts w:ascii="Sylfaen" w:hAnsi="Sylfaen"/>
          <w:sz w:val="16"/>
          <w:szCs w:val="16"/>
          <w:lang w:val="hy-AM"/>
        </w:rPr>
        <w:t xml:space="preserve"> </w:t>
      </w:r>
      <w:r w:rsidRPr="00872B73">
        <w:rPr>
          <w:rFonts w:ascii="Sylfaen" w:hAnsi="Sylfaen"/>
          <w:sz w:val="16"/>
          <w:szCs w:val="16"/>
          <w:lang w:val="hy-AM"/>
        </w:rPr>
        <w:t>գալիս</w:t>
      </w:r>
      <w:r w:rsidR="00BA0C00">
        <w:rPr>
          <w:rFonts w:ascii="Sylfaen" w:hAnsi="Sylfaen"/>
          <w:sz w:val="16"/>
          <w:szCs w:val="16"/>
          <w:lang w:val="hy-AM"/>
        </w:rPr>
        <w:t xml:space="preserve"> որպես</w:t>
      </w:r>
      <w:r w:rsidR="006C77C4" w:rsidRPr="00872B73">
        <w:rPr>
          <w:rFonts w:ascii="Sylfaen" w:hAnsi="Sylfaen"/>
          <w:sz w:val="16"/>
          <w:szCs w:val="16"/>
          <w:lang w:val="hy-AM"/>
        </w:rPr>
        <w:t xml:space="preserve"> </w:t>
      </w:r>
      <w:r w:rsidRPr="00872B73">
        <w:rPr>
          <w:rFonts w:ascii="Sylfaen" w:hAnsi="Sylfaen"/>
          <w:sz w:val="16"/>
          <w:szCs w:val="16"/>
          <w:lang w:val="hy-AM"/>
        </w:rPr>
        <w:t>վերջին</w:t>
      </w:r>
      <w:r w:rsidR="00D94C41" w:rsidRPr="00872B73">
        <w:rPr>
          <w:rFonts w:ascii="Sylfaen" w:hAnsi="Sylfaen"/>
          <w:sz w:val="16"/>
          <w:szCs w:val="16"/>
          <w:lang w:val="hy-AM"/>
        </w:rPr>
        <w:t>ի</w:t>
      </w:r>
      <w:r w:rsidRPr="00872B73">
        <w:rPr>
          <w:rFonts w:ascii="Sylfaen" w:hAnsi="Sylfaen"/>
          <w:sz w:val="16"/>
          <w:szCs w:val="16"/>
          <w:lang w:val="hy-AM"/>
        </w:rPr>
        <w:t xml:space="preserve">ս միակ հիմնադիր և տնօրեն, </w:t>
      </w:r>
      <w:r w:rsidR="006C77C4" w:rsidRPr="00872B73">
        <w:rPr>
          <w:rFonts w:ascii="Sylfaen" w:hAnsi="Sylfaen"/>
          <w:sz w:val="16"/>
          <w:szCs w:val="16"/>
          <w:lang w:val="hy-AM"/>
        </w:rPr>
        <w:t xml:space="preserve">ով </w:t>
      </w:r>
      <w:r w:rsidR="00D94C41" w:rsidRPr="00872B73">
        <w:rPr>
          <w:rFonts w:ascii="Sylfaen" w:hAnsi="Sylfaen"/>
          <w:sz w:val="16"/>
          <w:szCs w:val="16"/>
          <w:lang w:val="hy-AM"/>
        </w:rPr>
        <w:t>ուն</w:t>
      </w:r>
      <w:r w:rsidR="006C77C4" w:rsidRPr="00872B73">
        <w:rPr>
          <w:rFonts w:ascii="Sylfaen" w:hAnsi="Sylfaen"/>
          <w:sz w:val="16"/>
          <w:szCs w:val="16"/>
          <w:lang w:val="hy-AM"/>
        </w:rPr>
        <w:t>ի</w:t>
      </w:r>
      <w:r w:rsidR="00D94C41" w:rsidRPr="00872B73">
        <w:rPr>
          <w:rFonts w:ascii="Sylfaen" w:hAnsi="Sylfaen"/>
          <w:sz w:val="16"/>
          <w:szCs w:val="16"/>
          <w:lang w:val="hy-AM"/>
        </w:rPr>
        <w:t xml:space="preserve"> </w:t>
      </w:r>
      <w:r w:rsidR="006C77C4" w:rsidRPr="00872B73">
        <w:rPr>
          <w:rFonts w:ascii="Sylfaen" w:hAnsi="Sylfaen"/>
          <w:sz w:val="16"/>
          <w:szCs w:val="16"/>
          <w:lang w:val="hy-AM"/>
        </w:rPr>
        <w:t xml:space="preserve">Վարկառուի անունից </w:t>
      </w:r>
      <w:r w:rsidR="00D94C41" w:rsidRPr="00872B73">
        <w:rPr>
          <w:rFonts w:ascii="Sylfaen" w:hAnsi="Sylfaen"/>
          <w:sz w:val="16"/>
          <w:szCs w:val="16"/>
          <w:lang w:val="hy-AM"/>
        </w:rPr>
        <w:t>վարկ ստանալու վերաբերյալ որոշում կայացնելու իրավասություն</w:t>
      </w:r>
      <w:r w:rsidR="00BA0C00">
        <w:rPr>
          <w:rFonts w:ascii="Sylfaen" w:hAnsi="Sylfaen"/>
          <w:sz w:val="16"/>
          <w:szCs w:val="16"/>
          <w:lang w:val="hy-AM"/>
        </w:rPr>
        <w:t>,</w:t>
      </w:r>
      <w:r w:rsidR="00BA0C00" w:rsidRPr="00BA0C00">
        <w:rPr>
          <w:rFonts w:ascii="Sylfaen" w:hAnsi="Sylfaen"/>
          <w:sz w:val="16"/>
          <w:szCs w:val="16"/>
          <w:lang w:val="hy-AM"/>
        </w:rPr>
        <w:t xml:space="preserve"> </w:t>
      </w:r>
      <w:r w:rsidR="00BA0C00" w:rsidRPr="00872B73">
        <w:rPr>
          <w:rFonts w:ascii="Sylfaen" w:hAnsi="Sylfaen"/>
          <w:sz w:val="16"/>
          <w:szCs w:val="16"/>
          <w:lang w:val="hy-AM"/>
        </w:rPr>
        <w:t>բացառությամբ այն դեպքերի, երբ վարկառուն ԱՁ է կամ իրավաբանական անձ վարկ</w:t>
      </w:r>
      <w:r w:rsidR="00BA0C00" w:rsidRPr="001B6356">
        <w:rPr>
          <w:rFonts w:ascii="Sylfaen" w:hAnsi="Sylfaen"/>
          <w:sz w:val="16"/>
          <w:szCs w:val="16"/>
          <w:lang w:val="hy-AM"/>
        </w:rPr>
        <w:t>ա</w:t>
      </w:r>
      <w:r w:rsidR="00BA0C00" w:rsidRPr="00872B73">
        <w:rPr>
          <w:rFonts w:ascii="Sylfaen" w:hAnsi="Sylfaen"/>
          <w:sz w:val="16"/>
          <w:szCs w:val="16"/>
          <w:lang w:val="hy-AM"/>
        </w:rPr>
        <w:t>ռուի տնօրենը և միակ հիմնադիրը տարբեր անձինք են կամ իրավաբանական անձ վարկառուն ունի 1-ից (մեկից) ավելի հիմնադիրներ</w:t>
      </w:r>
      <w:r w:rsidR="00BA0C00">
        <w:rPr>
          <w:rFonts w:ascii="Sylfaen" w:hAnsi="Sylfaen"/>
          <w:sz w:val="16"/>
          <w:szCs w:val="16"/>
          <w:lang w:val="hy-AM"/>
        </w:rPr>
        <w:t>,</w:t>
      </w:r>
      <w:r w:rsidR="006C77C4" w:rsidRPr="00872B73">
        <w:rPr>
          <w:rFonts w:ascii="Sylfaen" w:hAnsi="Sylfaen"/>
          <w:sz w:val="16"/>
          <w:szCs w:val="16"/>
          <w:lang w:val="hy-AM"/>
        </w:rPr>
        <w:t xml:space="preserve"> </w:t>
      </w:r>
      <w:r w:rsidR="00BA0C00">
        <w:rPr>
          <w:rFonts w:ascii="Sylfaen" w:hAnsi="Sylfaen"/>
          <w:sz w:val="16"/>
          <w:szCs w:val="16"/>
          <w:lang w:val="hy-AM"/>
        </w:rPr>
        <w:t xml:space="preserve">ապա </w:t>
      </w:r>
      <w:r w:rsidR="006C77C4" w:rsidRPr="00872B73">
        <w:rPr>
          <w:rFonts w:ascii="Sylfaen" w:hAnsi="Sylfaen"/>
          <w:sz w:val="16"/>
          <w:szCs w:val="16"/>
          <w:lang w:val="hy-AM"/>
        </w:rPr>
        <w:t>սույն</w:t>
      </w:r>
      <w:r w:rsidRPr="00872B73">
        <w:rPr>
          <w:rFonts w:ascii="Sylfaen" w:hAnsi="Sylfaen"/>
          <w:sz w:val="16"/>
          <w:szCs w:val="16"/>
          <w:lang w:val="hy-AM"/>
        </w:rPr>
        <w:t xml:space="preserve"> Պայմանագրի կնքմամբ </w:t>
      </w:r>
      <w:r w:rsidR="006C77C4" w:rsidRPr="00872B73">
        <w:rPr>
          <w:rFonts w:ascii="Sylfaen" w:hAnsi="Sylfaen"/>
          <w:sz w:val="16"/>
          <w:szCs w:val="16"/>
          <w:lang w:val="hy-AM"/>
        </w:rPr>
        <w:t>Վարկառուի կողմից Բանկից սույն Պայմանագրով սահմանված պայմաններով վարկ ստանալու վերաբերյալ Վարկառուի միակ հիմնադիր-տնօրենի որոշումը համարվում է կայացված</w:t>
      </w:r>
      <w:r w:rsidRPr="00872B73">
        <w:rPr>
          <w:rFonts w:ascii="Sylfaen" w:hAnsi="Sylfaen"/>
          <w:sz w:val="16"/>
          <w:szCs w:val="16"/>
          <w:lang w:val="hy-AM"/>
        </w:rPr>
        <w:t xml:space="preserve">: Ընդ որում, Բանկի </w:t>
      </w:r>
      <w:r w:rsidR="00D94C41" w:rsidRPr="00872B73">
        <w:rPr>
          <w:rFonts w:ascii="Sylfaen" w:hAnsi="Sylfaen"/>
          <w:sz w:val="16"/>
          <w:szCs w:val="16"/>
          <w:lang w:val="hy-AM"/>
        </w:rPr>
        <w:t>կողմից</w:t>
      </w:r>
      <w:r w:rsidRPr="00872B73">
        <w:rPr>
          <w:rFonts w:ascii="Sylfaen" w:hAnsi="Sylfaen"/>
          <w:sz w:val="16"/>
          <w:szCs w:val="16"/>
          <w:lang w:val="hy-AM"/>
        </w:rPr>
        <w:t xml:space="preserve"> </w:t>
      </w:r>
      <w:r w:rsidR="00FE070E" w:rsidRPr="00872B73">
        <w:rPr>
          <w:rFonts w:ascii="Sylfaen" w:hAnsi="Sylfaen"/>
          <w:sz w:val="16"/>
          <w:szCs w:val="16"/>
          <w:lang w:val="hy-AM"/>
        </w:rPr>
        <w:t xml:space="preserve">սույն Պայմանագիրը վերջինում նշված պայմաններից տարբերվող պայմաններով ակցեպտավորելու դեպքում Վարկառուի </w:t>
      </w:r>
      <w:r w:rsidR="009A7BEA" w:rsidRPr="00872B73">
        <w:rPr>
          <w:rFonts w:ascii="Sylfaen" w:hAnsi="Sylfaen"/>
          <w:sz w:val="16"/>
          <w:szCs w:val="16"/>
          <w:lang w:val="hy-AM"/>
        </w:rPr>
        <w:t>կողմից Բանկից վարկ ստանալու վերաբերյալ Վարկառուի միակ հիմնադիր-տնօրենի</w:t>
      </w:r>
      <w:r w:rsidR="00FE070E" w:rsidRPr="00872B73">
        <w:rPr>
          <w:rFonts w:ascii="Sylfaen" w:hAnsi="Sylfaen"/>
          <w:sz w:val="16"/>
          <w:szCs w:val="16"/>
          <w:lang w:val="hy-AM"/>
        </w:rPr>
        <w:t xml:space="preserve"> որոշումը կհամարվի կայացված հենց այդ պայմաններով:</w:t>
      </w:r>
      <w:r w:rsidR="00BA0C00">
        <w:rPr>
          <w:rFonts w:ascii="Sylfaen" w:hAnsi="Sylfaen"/>
          <w:sz w:val="16"/>
          <w:szCs w:val="16"/>
          <w:lang w:val="hy-AM"/>
        </w:rPr>
        <w:t xml:space="preserve"> </w:t>
      </w:r>
    </w:p>
    <w:p w14:paraId="3372221E" w14:textId="0A9DDEE7" w:rsidR="0078491A" w:rsidRPr="00AA4A58" w:rsidRDefault="0078491A" w:rsidP="00FE070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AA4A58">
        <w:rPr>
          <w:rFonts w:ascii="Sylfaen" w:hAnsi="Sylfaen"/>
          <w:sz w:val="16"/>
          <w:szCs w:val="16"/>
          <w:lang w:val="hy-AM"/>
        </w:rPr>
        <w:t xml:space="preserve">Պայմանագիրը կնքելիս ծանոթացել եմ Բանկում գործող Բանկային հաշիվների սպասարկման, ինչպես նաև վարկավորման սահմանված պայմաններին ու </w:t>
      </w:r>
      <w:r w:rsidRPr="00A27718">
        <w:rPr>
          <w:rFonts w:ascii="Sylfaen" w:hAnsi="Sylfaen"/>
          <w:sz w:val="16"/>
          <w:szCs w:val="16"/>
          <w:lang w:val="hy-AM"/>
        </w:rPr>
        <w:t xml:space="preserve">սակագներին /որոնք կարող են Բանկի կողմից միակողմանիորեն փոփոխվել Պայմանագրի գործողության ընթացքում/ և դրանց` Բանկի կողմից հետագա կիրառման վերաբերյալ ես առարկություն չունեմ: Մասնավորապես` ծանոթացել և համաձայն եմ </w:t>
      </w:r>
      <w:r w:rsidRPr="00A27718">
        <w:rPr>
          <w:rFonts w:ascii="Sylfaen" w:hAnsi="Sylfaen"/>
          <w:b/>
          <w:sz w:val="16"/>
          <w:szCs w:val="16"/>
          <w:lang w:val="hy-AM"/>
        </w:rPr>
        <w:t xml:space="preserve">«Ամերիաբանկ» ՓԲԸ կողմից </w:t>
      </w:r>
      <w:r w:rsidR="00D42F84" w:rsidRPr="00A27718">
        <w:rPr>
          <w:rFonts w:ascii="Sylfaen" w:hAnsi="Sylfaen"/>
          <w:b/>
          <w:sz w:val="16"/>
          <w:szCs w:val="16"/>
          <w:lang w:val="hy-AM"/>
        </w:rPr>
        <w:t xml:space="preserve">Իրավաբանական </w:t>
      </w:r>
      <w:r w:rsidRPr="00A27718">
        <w:rPr>
          <w:rFonts w:ascii="Sylfaen" w:hAnsi="Sylfaen"/>
          <w:b/>
          <w:sz w:val="16"/>
          <w:szCs w:val="16"/>
          <w:lang w:val="hy-AM"/>
        </w:rPr>
        <w:t>անձանց</w:t>
      </w:r>
      <w:r w:rsidR="00D42F84" w:rsidRPr="00A27718">
        <w:rPr>
          <w:rFonts w:ascii="Sylfaen" w:hAnsi="Sylfaen"/>
          <w:b/>
          <w:sz w:val="16"/>
          <w:szCs w:val="16"/>
          <w:lang w:val="hy-AM"/>
        </w:rPr>
        <w:t xml:space="preserve"> (անհատ ձեռներեցներին)</w:t>
      </w:r>
      <w:r w:rsidRPr="00A27718">
        <w:rPr>
          <w:rFonts w:ascii="Sylfaen" w:hAnsi="Sylfaen"/>
          <w:b/>
          <w:sz w:val="16"/>
          <w:szCs w:val="16"/>
          <w:lang w:val="hy-AM"/>
        </w:rPr>
        <w:t xml:space="preserve"> բանկային ծառայությունների մատուցման հիմնական պայմաններին»</w:t>
      </w:r>
      <w:r w:rsidRPr="00A27718">
        <w:rPr>
          <w:rFonts w:ascii="Sylfaen" w:hAnsi="Sylfaen"/>
          <w:sz w:val="16"/>
          <w:szCs w:val="16"/>
          <w:lang w:val="hy-AM"/>
        </w:rPr>
        <w:t xml:space="preserve">, </w:t>
      </w:r>
      <w:r w:rsidRPr="00A27718">
        <w:rPr>
          <w:rFonts w:ascii="Sylfaen" w:hAnsi="Sylfaen"/>
          <w:b/>
          <w:sz w:val="16"/>
          <w:szCs w:val="16"/>
          <w:lang w:val="hy-AM"/>
        </w:rPr>
        <w:t xml:space="preserve">«Ամերիաբանկ» ՓԲԸ սակագներին </w:t>
      </w:r>
      <w:r w:rsidR="00D42F84" w:rsidRPr="00A27718">
        <w:rPr>
          <w:rFonts w:ascii="Sylfaen" w:hAnsi="Sylfaen"/>
          <w:b/>
          <w:sz w:val="16"/>
          <w:szCs w:val="16"/>
          <w:lang w:val="hy-AM"/>
        </w:rPr>
        <w:t xml:space="preserve">իրավաբանական </w:t>
      </w:r>
      <w:r w:rsidRPr="00A27718">
        <w:rPr>
          <w:rFonts w:ascii="Sylfaen" w:hAnsi="Sylfaen"/>
          <w:b/>
          <w:sz w:val="16"/>
          <w:szCs w:val="16"/>
          <w:lang w:val="hy-AM"/>
        </w:rPr>
        <w:t>անձ հաճախորդների համար»</w:t>
      </w:r>
      <w:r w:rsidRPr="00A27718">
        <w:rPr>
          <w:rFonts w:ascii="Sylfaen" w:hAnsi="Sylfaen"/>
          <w:sz w:val="16"/>
          <w:szCs w:val="16"/>
          <w:lang w:val="hy-AM"/>
        </w:rPr>
        <w:t xml:space="preserve">, </w:t>
      </w:r>
      <w:r w:rsidRPr="00A27718">
        <w:rPr>
          <w:rFonts w:ascii="Sylfaen" w:hAnsi="Sylfaen"/>
          <w:b/>
          <w:sz w:val="16"/>
          <w:szCs w:val="16"/>
          <w:lang w:val="hy-AM"/>
        </w:rPr>
        <w:t>«</w:t>
      </w:r>
      <w:r w:rsidR="00D42F84" w:rsidRPr="00A27718">
        <w:rPr>
          <w:rFonts w:ascii="Sylfaen" w:hAnsi="Sylfaen"/>
          <w:b/>
          <w:sz w:val="16"/>
          <w:szCs w:val="16"/>
          <w:lang w:val="hy-AM"/>
        </w:rPr>
        <w:t>Բիզնեսի մանրածախ վարկավորման պայմաններին</w:t>
      </w:r>
      <w:r w:rsidRPr="00A27718">
        <w:rPr>
          <w:rFonts w:ascii="Sylfaen" w:hAnsi="Sylfaen"/>
          <w:b/>
          <w:sz w:val="16"/>
          <w:szCs w:val="16"/>
          <w:lang w:val="hy-AM"/>
        </w:rPr>
        <w:t>»</w:t>
      </w:r>
      <w:r w:rsidRPr="00A27718">
        <w:rPr>
          <w:rFonts w:ascii="Sylfaen" w:hAnsi="Sylfaen"/>
          <w:sz w:val="16"/>
          <w:szCs w:val="16"/>
          <w:lang w:val="hy-AM"/>
        </w:rPr>
        <w:t>, ընդունում եմ դրանք և համաձայն եմ, որ դրանք Բանկի կողմից կարող են փոփոխվել և փոփոխված կիրառվել մեր հարաբերություններում: Ստացել</w:t>
      </w:r>
      <w:r w:rsidRPr="00AA4A58">
        <w:rPr>
          <w:rFonts w:ascii="Sylfaen" w:hAnsi="Sylfaen"/>
          <w:sz w:val="16"/>
          <w:szCs w:val="16"/>
          <w:lang w:val="hy-AM"/>
        </w:rPr>
        <w:t xml:space="preserve"> եմ բավարար պարզաբանումներ վարկային պարտավորությունների չկատարման իրավական հետևանքների վերաբերյալ։</w:t>
      </w:r>
    </w:p>
    <w:p w14:paraId="3C93B403" w14:textId="77777777" w:rsidR="0078491A" w:rsidRPr="00AA4A58" w:rsidRDefault="0078491A" w:rsidP="007A20E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AA4A58">
        <w:rPr>
          <w:rFonts w:ascii="Sylfaen" w:hAnsi="Sylfaen"/>
          <w:sz w:val="16"/>
          <w:szCs w:val="16"/>
          <w:lang w:val="hy-AM"/>
        </w:rPr>
        <w:t>Իմ կողմից տրամադրված տեղեկությունները ճիշտ են և ամբողջական:</w:t>
      </w:r>
    </w:p>
    <w:p w14:paraId="2D4F3BA6" w14:textId="77777777" w:rsidR="00506F94" w:rsidRPr="00AA4A58" w:rsidRDefault="00506F94" w:rsidP="007A20E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AA4A58">
        <w:rPr>
          <w:rFonts w:ascii="Sylfaen" w:hAnsi="Sylfaen"/>
          <w:sz w:val="16"/>
          <w:szCs w:val="16"/>
          <w:lang w:val="hy-AM"/>
        </w:rPr>
        <w:t xml:space="preserve">Սույն Հայտ-պայմանագրի ստորագրման պահին գործում եմ սթափ մտքով, իմ ազատ կամքի դրսևորմամբ՝ առանց որևէ մոլորության, խաբեության և հարկադրանքի ազդեցության, լիովին հասկանում և գիտակցում եմ իմ կողմից ստանձնվող պարտավորությունների իրավական բնույթը և դրանց չկատարման հետևանքները։ </w:t>
      </w:r>
    </w:p>
    <w:p w14:paraId="53B019C8" w14:textId="56FE1656" w:rsidR="00506F94" w:rsidRPr="00FA6A08" w:rsidRDefault="00506F94" w:rsidP="007A20E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AA4A58">
        <w:rPr>
          <w:rFonts w:ascii="Sylfaen" w:hAnsi="Sylfaen"/>
          <w:sz w:val="16"/>
          <w:szCs w:val="16"/>
          <w:lang w:val="hy-AM"/>
        </w:rPr>
        <w:t>Վարկի գումարի ստացումը երկուստեք համաձայնեցված պայմաններով բխում է իմ շահերից</w:t>
      </w:r>
      <w:r w:rsidR="009A69CB" w:rsidRPr="00AA4A58">
        <w:rPr>
          <w:rFonts w:ascii="Sylfaen" w:hAnsi="Sylfaen"/>
          <w:sz w:val="16"/>
          <w:szCs w:val="16"/>
          <w:lang w:val="hy-AM"/>
        </w:rPr>
        <w:t>:</w:t>
      </w:r>
    </w:p>
    <w:p w14:paraId="3458AAD1" w14:textId="20EA919A" w:rsidR="00FA6A08" w:rsidRPr="00FA6A08" w:rsidRDefault="00FA6A08" w:rsidP="00FA6A08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sz w:val="16"/>
          <w:szCs w:val="16"/>
          <w:lang w:val="hy-AM"/>
        </w:rPr>
      </w:pPr>
      <w:r w:rsidRPr="00FA6A08">
        <w:rPr>
          <w:rFonts w:ascii="Sylfaen" w:hAnsi="Sylfaen"/>
          <w:sz w:val="16"/>
          <w:szCs w:val="16"/>
          <w:lang w:val="hy-AM"/>
        </w:rPr>
        <w:t>Սույնով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տալիս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եմ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համաձայնություն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առ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այն</w:t>
      </w:r>
      <w:r w:rsidRPr="00FA6A08">
        <w:rPr>
          <w:sz w:val="16"/>
          <w:szCs w:val="16"/>
          <w:lang w:val="hy-AM"/>
        </w:rPr>
        <w:t xml:space="preserve">, </w:t>
      </w:r>
      <w:r w:rsidRPr="00FA6A08">
        <w:rPr>
          <w:rFonts w:ascii="Sylfaen" w:hAnsi="Sylfaen"/>
          <w:sz w:val="16"/>
          <w:szCs w:val="16"/>
          <w:lang w:val="hy-AM"/>
        </w:rPr>
        <w:t>որ</w:t>
      </w:r>
      <w:r w:rsidRPr="00FA6A08">
        <w:rPr>
          <w:sz w:val="16"/>
          <w:szCs w:val="16"/>
          <w:lang w:val="hy-AM"/>
        </w:rPr>
        <w:t xml:space="preserve"> «</w:t>
      </w:r>
      <w:r w:rsidRPr="00FA6A08">
        <w:rPr>
          <w:rFonts w:ascii="Sylfaen" w:hAnsi="Sylfaen"/>
          <w:sz w:val="16"/>
          <w:szCs w:val="16"/>
          <w:lang w:val="hy-AM"/>
        </w:rPr>
        <w:t>Ամերիաբանկ</w:t>
      </w:r>
      <w:r w:rsidRPr="00FA6A08">
        <w:rPr>
          <w:sz w:val="16"/>
          <w:szCs w:val="16"/>
          <w:lang w:val="hy-AM"/>
        </w:rPr>
        <w:t xml:space="preserve">» </w:t>
      </w:r>
      <w:r w:rsidRPr="00FA6A08">
        <w:rPr>
          <w:rFonts w:ascii="Sylfaen" w:hAnsi="Sylfaen"/>
          <w:sz w:val="16"/>
          <w:szCs w:val="16"/>
          <w:lang w:val="hy-AM"/>
        </w:rPr>
        <w:t>ՓԲԸ</w:t>
      </w:r>
      <w:r w:rsidRPr="00FA6A08">
        <w:rPr>
          <w:sz w:val="16"/>
          <w:szCs w:val="16"/>
          <w:lang w:val="hy-AM"/>
        </w:rPr>
        <w:t>-</w:t>
      </w:r>
      <w:r w:rsidRPr="00FA6A08">
        <w:rPr>
          <w:rFonts w:ascii="Sylfaen" w:hAnsi="Sylfaen"/>
          <w:sz w:val="16"/>
          <w:szCs w:val="16"/>
          <w:lang w:val="hy-AM"/>
        </w:rPr>
        <w:t>ն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առանց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ինձ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տեղեկացնելու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հարցումներ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կատարի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և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ստանա</w:t>
      </w:r>
      <w:r w:rsidRPr="00FA6A08">
        <w:rPr>
          <w:sz w:val="16"/>
          <w:szCs w:val="16"/>
          <w:lang w:val="hy-AM"/>
        </w:rPr>
        <w:t xml:space="preserve"> </w:t>
      </w:r>
      <w:r w:rsidR="00FA1599">
        <w:rPr>
          <w:rFonts w:ascii="Sylfaen" w:hAnsi="Sylfaen"/>
          <w:sz w:val="16"/>
          <w:szCs w:val="16"/>
          <w:lang w:val="hy-AM"/>
        </w:rPr>
        <w:t>ներքոնշյալ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տեղեկությունները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իմ՝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որպես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Վարկառուի</w:t>
      </w:r>
      <w:r w:rsidRPr="00FA6A08">
        <w:rPr>
          <w:sz w:val="16"/>
          <w:szCs w:val="16"/>
          <w:lang w:val="hy-AM"/>
        </w:rPr>
        <w:t xml:space="preserve">, </w:t>
      </w:r>
      <w:r w:rsidRPr="00FA6A08">
        <w:rPr>
          <w:rFonts w:ascii="Sylfaen" w:hAnsi="Sylfaen"/>
          <w:sz w:val="16"/>
          <w:szCs w:val="16"/>
          <w:lang w:val="hy-AM"/>
        </w:rPr>
        <w:t>ինչպես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նաև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իմ</w:t>
      </w:r>
      <w:r w:rsidRPr="00FA6A08">
        <w:rPr>
          <w:sz w:val="16"/>
          <w:szCs w:val="16"/>
          <w:lang w:val="hy-AM"/>
        </w:rPr>
        <w:t xml:space="preserve">` </w:t>
      </w:r>
      <w:r w:rsidRPr="00FA6A08">
        <w:rPr>
          <w:rFonts w:ascii="Sylfaen" w:hAnsi="Sylfaen"/>
          <w:sz w:val="16"/>
          <w:szCs w:val="16"/>
          <w:lang w:val="hy-AM"/>
        </w:rPr>
        <w:t>որպես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կազմակերպության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միակ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հիմնադրի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և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տնօրենի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վերաբերյալ</w:t>
      </w:r>
      <w:r w:rsidRPr="00FA6A08">
        <w:rPr>
          <w:sz w:val="16"/>
          <w:szCs w:val="16"/>
          <w:lang w:val="hy-AM"/>
        </w:rPr>
        <w:t xml:space="preserve">: </w:t>
      </w:r>
      <w:r w:rsidRPr="00FA6A08">
        <w:rPr>
          <w:rFonts w:ascii="Sylfaen" w:hAnsi="Sylfaen"/>
          <w:sz w:val="16"/>
          <w:szCs w:val="16"/>
          <w:lang w:val="hy-AM"/>
        </w:rPr>
        <w:t>Ընդ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որում</w:t>
      </w:r>
      <w:r w:rsidRPr="00FA6A08">
        <w:rPr>
          <w:sz w:val="16"/>
          <w:szCs w:val="16"/>
          <w:lang w:val="hy-AM"/>
        </w:rPr>
        <w:t xml:space="preserve">, </w:t>
      </w:r>
      <w:r w:rsidRPr="00FA6A08">
        <w:rPr>
          <w:rFonts w:ascii="Sylfaen" w:hAnsi="Sylfaen"/>
          <w:sz w:val="16"/>
          <w:szCs w:val="16"/>
          <w:lang w:val="hy-AM"/>
        </w:rPr>
        <w:t>այն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դեպքում</w:t>
      </w:r>
      <w:r w:rsidRPr="00FA6A08">
        <w:rPr>
          <w:sz w:val="16"/>
          <w:szCs w:val="16"/>
          <w:lang w:val="hy-AM"/>
        </w:rPr>
        <w:t xml:space="preserve">, </w:t>
      </w:r>
      <w:r w:rsidRPr="00FA6A08">
        <w:rPr>
          <w:rFonts w:ascii="Sylfaen" w:hAnsi="Sylfaen"/>
          <w:sz w:val="16"/>
          <w:szCs w:val="16"/>
          <w:lang w:val="hy-AM"/>
        </w:rPr>
        <w:t>երբ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իրավաբանական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անձ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Վարկառուի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տնօրենը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և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միակ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հիմնադիրը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տարբեր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անձինք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են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կամ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իրավաբանական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անձ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Վարկառուն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ունի</w:t>
      </w:r>
      <w:r w:rsidRPr="00FA6A08">
        <w:rPr>
          <w:sz w:val="16"/>
          <w:szCs w:val="16"/>
          <w:lang w:val="hy-AM"/>
        </w:rPr>
        <w:t xml:space="preserve"> 1-</w:t>
      </w:r>
      <w:r w:rsidRPr="00FA6A08">
        <w:rPr>
          <w:rFonts w:ascii="Sylfaen" w:hAnsi="Sylfaen"/>
          <w:sz w:val="16"/>
          <w:szCs w:val="16"/>
          <w:lang w:val="hy-AM"/>
        </w:rPr>
        <w:t>ից</w:t>
      </w:r>
      <w:r w:rsidRPr="00FA6A08">
        <w:rPr>
          <w:sz w:val="16"/>
          <w:szCs w:val="16"/>
          <w:lang w:val="hy-AM"/>
        </w:rPr>
        <w:t xml:space="preserve"> (</w:t>
      </w:r>
      <w:r w:rsidRPr="00FA6A08">
        <w:rPr>
          <w:rFonts w:ascii="Sylfaen" w:hAnsi="Sylfaen"/>
          <w:sz w:val="16"/>
          <w:szCs w:val="16"/>
          <w:lang w:val="hy-AM"/>
        </w:rPr>
        <w:t>մեկից</w:t>
      </w:r>
      <w:r w:rsidRPr="00FA6A08">
        <w:rPr>
          <w:sz w:val="16"/>
          <w:szCs w:val="16"/>
          <w:lang w:val="hy-AM"/>
        </w:rPr>
        <w:t xml:space="preserve">) </w:t>
      </w:r>
      <w:r w:rsidRPr="00FA6A08">
        <w:rPr>
          <w:rFonts w:ascii="Sylfaen" w:hAnsi="Sylfaen"/>
          <w:sz w:val="16"/>
          <w:szCs w:val="16"/>
          <w:lang w:val="hy-AM"/>
        </w:rPr>
        <w:t>ավելի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հիմնադիրներ</w:t>
      </w:r>
      <w:r w:rsidRPr="00FA6A08">
        <w:rPr>
          <w:sz w:val="16"/>
          <w:szCs w:val="16"/>
          <w:lang w:val="hy-AM"/>
        </w:rPr>
        <w:t xml:space="preserve">, </w:t>
      </w:r>
      <w:r w:rsidR="00FA1599">
        <w:rPr>
          <w:rFonts w:ascii="Sylfaen" w:hAnsi="Sylfaen"/>
          <w:sz w:val="16"/>
          <w:szCs w:val="16"/>
          <w:lang w:val="hy-AM"/>
        </w:rPr>
        <w:t xml:space="preserve">վերջիններիս վերաբերյալ </w:t>
      </w:r>
      <w:r w:rsidRPr="00FA6A08">
        <w:rPr>
          <w:rFonts w:ascii="Sylfaen" w:hAnsi="Sylfaen"/>
          <w:sz w:val="16"/>
          <w:szCs w:val="16"/>
          <w:lang w:val="hy-AM"/>
        </w:rPr>
        <w:t>հարցումները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կկատարվեն</w:t>
      </w:r>
      <w:r w:rsidRPr="00FA6A08">
        <w:rPr>
          <w:sz w:val="16"/>
          <w:szCs w:val="16"/>
          <w:lang w:val="hy-AM"/>
        </w:rPr>
        <w:t xml:space="preserve"> </w:t>
      </w:r>
      <w:r w:rsidR="00FA1599">
        <w:rPr>
          <w:rFonts w:ascii="Sylfaen" w:hAnsi="Sylfaen"/>
          <w:sz w:val="16"/>
          <w:szCs w:val="16"/>
          <w:lang w:val="hy-AM"/>
        </w:rPr>
        <w:t>նրանց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համաձայնությամբ</w:t>
      </w:r>
      <w:r w:rsidRPr="00FA6A08">
        <w:rPr>
          <w:sz w:val="16"/>
          <w:szCs w:val="16"/>
          <w:lang w:val="hy-AM"/>
        </w:rPr>
        <w:t>.</w:t>
      </w:r>
    </w:p>
    <w:p w14:paraId="489DDCAE" w14:textId="0EB58315" w:rsidR="00FA6A08" w:rsidRPr="00FA6A08" w:rsidRDefault="00FA6A08" w:rsidP="0065257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ind w:left="1418" w:hanging="567"/>
        <w:jc w:val="both"/>
        <w:rPr>
          <w:sz w:val="16"/>
          <w:szCs w:val="16"/>
          <w:lang w:val="hy-AM"/>
        </w:rPr>
      </w:pPr>
      <w:r w:rsidRPr="00FA6A08">
        <w:rPr>
          <w:rFonts w:ascii="Sylfaen" w:hAnsi="Sylfaen"/>
          <w:sz w:val="16"/>
          <w:szCs w:val="16"/>
          <w:lang w:val="hy-AM"/>
        </w:rPr>
        <w:t>ՀՀ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ԿԲ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Վարկային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Ռեգիստրից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և</w:t>
      </w:r>
      <w:r w:rsidRPr="00FA6A08">
        <w:rPr>
          <w:sz w:val="16"/>
          <w:szCs w:val="16"/>
          <w:lang w:val="hy-AM"/>
        </w:rPr>
        <w:t>/</w:t>
      </w:r>
      <w:r w:rsidRPr="00FA6A08">
        <w:rPr>
          <w:rFonts w:ascii="Sylfaen" w:hAnsi="Sylfaen"/>
          <w:sz w:val="16"/>
          <w:szCs w:val="16"/>
          <w:lang w:val="hy-AM"/>
        </w:rPr>
        <w:t>կամ</w:t>
      </w:r>
      <w:r w:rsidRPr="00FA6A08">
        <w:rPr>
          <w:sz w:val="16"/>
          <w:szCs w:val="16"/>
          <w:lang w:val="hy-AM"/>
        </w:rPr>
        <w:t xml:space="preserve"> «</w:t>
      </w:r>
      <w:r w:rsidRPr="00FA6A08">
        <w:rPr>
          <w:rFonts w:ascii="Sylfaen" w:hAnsi="Sylfaen"/>
          <w:sz w:val="16"/>
          <w:szCs w:val="16"/>
          <w:lang w:val="hy-AM"/>
        </w:rPr>
        <w:t>ԱՔՌԱ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Քրեդիտ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Ռեփորթինգ</w:t>
      </w:r>
      <w:r w:rsidRPr="00FA6A08">
        <w:rPr>
          <w:sz w:val="16"/>
          <w:szCs w:val="16"/>
          <w:lang w:val="hy-AM"/>
        </w:rPr>
        <w:t xml:space="preserve">» </w:t>
      </w:r>
      <w:r w:rsidRPr="00FA6A08">
        <w:rPr>
          <w:rFonts w:ascii="Sylfaen" w:hAnsi="Sylfaen"/>
          <w:sz w:val="16"/>
          <w:szCs w:val="16"/>
          <w:lang w:val="hy-AM"/>
        </w:rPr>
        <w:t>ՓԲԸ</w:t>
      </w:r>
      <w:r w:rsidRPr="00FA6A08">
        <w:rPr>
          <w:sz w:val="16"/>
          <w:szCs w:val="16"/>
          <w:lang w:val="hy-AM"/>
        </w:rPr>
        <w:t>-</w:t>
      </w:r>
      <w:r w:rsidRPr="00FA6A08">
        <w:rPr>
          <w:rFonts w:ascii="Sylfaen" w:hAnsi="Sylfaen"/>
          <w:sz w:val="16"/>
          <w:szCs w:val="16"/>
          <w:lang w:val="hy-AM"/>
        </w:rPr>
        <w:t>ից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իմ</w:t>
      </w:r>
      <w:r w:rsidRPr="00FA6A08">
        <w:rPr>
          <w:sz w:val="16"/>
          <w:szCs w:val="16"/>
          <w:lang w:val="hy-AM"/>
        </w:rPr>
        <w:t xml:space="preserve">` </w:t>
      </w:r>
      <w:r w:rsidRPr="00FA6A08">
        <w:rPr>
          <w:rFonts w:ascii="Sylfaen" w:hAnsi="Sylfaen"/>
          <w:sz w:val="16"/>
          <w:szCs w:val="16"/>
          <w:lang w:val="hy-AM"/>
        </w:rPr>
        <w:t>որպես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Վարկառուի</w:t>
      </w:r>
      <w:r w:rsidRPr="00FA6A08">
        <w:rPr>
          <w:sz w:val="16"/>
          <w:szCs w:val="16"/>
          <w:lang w:val="hy-AM"/>
        </w:rPr>
        <w:t xml:space="preserve">, </w:t>
      </w:r>
      <w:r w:rsidRPr="00FA6A08">
        <w:rPr>
          <w:rFonts w:ascii="Sylfaen" w:hAnsi="Sylfaen"/>
          <w:sz w:val="16"/>
          <w:szCs w:val="16"/>
          <w:lang w:val="hy-AM"/>
        </w:rPr>
        <w:t>ինչպես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նաև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իմ</w:t>
      </w:r>
      <w:r w:rsidRPr="00FA6A08">
        <w:rPr>
          <w:sz w:val="16"/>
          <w:szCs w:val="16"/>
          <w:lang w:val="hy-AM"/>
        </w:rPr>
        <w:t xml:space="preserve">` </w:t>
      </w:r>
      <w:r w:rsidRPr="00FA6A08">
        <w:rPr>
          <w:rFonts w:ascii="Sylfaen" w:hAnsi="Sylfaen"/>
          <w:sz w:val="16"/>
          <w:szCs w:val="16"/>
          <w:lang w:val="hy-AM"/>
        </w:rPr>
        <w:t>որպես</w:t>
      </w:r>
      <w:r w:rsidRPr="00FA6A08">
        <w:rPr>
          <w:sz w:val="16"/>
          <w:szCs w:val="16"/>
          <w:lang w:val="hy-AM"/>
        </w:rPr>
        <w:t xml:space="preserve"> </w:t>
      </w:r>
      <w:r w:rsidR="00FA1599">
        <w:rPr>
          <w:rFonts w:ascii="Sylfaen" w:hAnsi="Sylfaen"/>
          <w:sz w:val="16"/>
          <w:szCs w:val="16"/>
          <w:lang w:val="hy-AM"/>
        </w:rPr>
        <w:t>Վարկառուի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միակ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հիմնադրի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և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տնօրենի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ներկա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և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անցյալ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դրամական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պարտավորությունների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մասին՝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Բանկում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դրամական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պարտավորություններ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ստանձնելու</w:t>
      </w:r>
      <w:r w:rsidRPr="00FA6A08">
        <w:rPr>
          <w:sz w:val="16"/>
          <w:szCs w:val="16"/>
          <w:lang w:val="hy-AM"/>
        </w:rPr>
        <w:t>/</w:t>
      </w:r>
      <w:r w:rsidRPr="00FA6A08">
        <w:rPr>
          <w:rFonts w:ascii="Sylfaen" w:hAnsi="Sylfaen"/>
          <w:sz w:val="16"/>
          <w:szCs w:val="16"/>
          <w:lang w:val="hy-AM"/>
        </w:rPr>
        <w:t>ունենալու</w:t>
      </w:r>
      <w:r w:rsidRPr="00FA6A08">
        <w:rPr>
          <w:sz w:val="16"/>
          <w:szCs w:val="16"/>
          <w:lang w:val="hy-AM"/>
        </w:rPr>
        <w:t xml:space="preserve">, </w:t>
      </w:r>
      <w:r w:rsidRPr="00FA6A08">
        <w:rPr>
          <w:rFonts w:ascii="Sylfaen" w:hAnsi="Sylfaen"/>
          <w:sz w:val="16"/>
          <w:szCs w:val="16"/>
          <w:lang w:val="hy-AM"/>
        </w:rPr>
        <w:t>երրորդ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անձի</w:t>
      </w:r>
      <w:r w:rsidRPr="00FA6A08">
        <w:rPr>
          <w:sz w:val="16"/>
          <w:szCs w:val="16"/>
          <w:lang w:val="hy-AM"/>
        </w:rPr>
        <w:t>/</w:t>
      </w:r>
      <w:r w:rsidRPr="00FA6A08">
        <w:rPr>
          <w:rFonts w:ascii="Sylfaen" w:hAnsi="Sylfaen"/>
          <w:sz w:val="16"/>
          <w:szCs w:val="16"/>
          <w:lang w:val="hy-AM"/>
        </w:rPr>
        <w:t>անձանց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պարտավորությունների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երաշխավոր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լինելու</w:t>
      </w:r>
      <w:r w:rsidR="005A0A6B" w:rsidRPr="00CF7F10">
        <w:rPr>
          <w:rFonts w:ascii="Sylfaen" w:hAnsi="Sylfaen"/>
          <w:sz w:val="16"/>
          <w:szCs w:val="16"/>
          <w:lang w:val="hy-AM"/>
        </w:rPr>
        <w:t xml:space="preserve"> մասին</w:t>
      </w:r>
      <w:r w:rsidRPr="00FA6A08">
        <w:rPr>
          <w:sz w:val="16"/>
          <w:szCs w:val="16"/>
          <w:lang w:val="hy-AM"/>
        </w:rPr>
        <w:t xml:space="preserve">, </w:t>
      </w:r>
      <w:r w:rsidRPr="00FA6A08">
        <w:rPr>
          <w:rFonts w:ascii="Sylfaen" w:hAnsi="Sylfaen"/>
          <w:sz w:val="16"/>
          <w:szCs w:val="16"/>
          <w:lang w:val="hy-AM"/>
        </w:rPr>
        <w:t>նախկինում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իմ</w:t>
      </w:r>
      <w:r w:rsidRPr="00FA6A08">
        <w:rPr>
          <w:sz w:val="16"/>
          <w:szCs w:val="16"/>
          <w:lang w:val="hy-AM"/>
        </w:rPr>
        <w:t xml:space="preserve"> </w:t>
      </w:r>
      <w:r w:rsidR="005A0A6B" w:rsidRPr="00CF7F10">
        <w:rPr>
          <w:rFonts w:ascii="Sylfaen" w:hAnsi="Sylfaen"/>
          <w:sz w:val="16"/>
          <w:szCs w:val="16"/>
          <w:lang w:val="hy-AM"/>
        </w:rPr>
        <w:t>վերաբերյալ</w:t>
      </w:r>
      <w:r w:rsidR="005A0A6B"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ստացված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վարկային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զեկույցի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տեղեկատվությունը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թարմացնելու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նպատակներով</w:t>
      </w:r>
      <w:r w:rsidRPr="00FA6A08">
        <w:rPr>
          <w:sz w:val="16"/>
          <w:szCs w:val="16"/>
          <w:lang w:val="hy-AM"/>
        </w:rPr>
        <w:t>:</w:t>
      </w:r>
    </w:p>
    <w:p w14:paraId="6B27E75C" w14:textId="3A642C50" w:rsidR="00FA6A08" w:rsidRPr="00FA6A08" w:rsidRDefault="00FA6A08" w:rsidP="0065257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ind w:left="1418" w:hanging="567"/>
        <w:jc w:val="both"/>
        <w:rPr>
          <w:sz w:val="16"/>
          <w:szCs w:val="16"/>
          <w:lang w:val="hy-AM"/>
        </w:rPr>
      </w:pPr>
      <w:r w:rsidRPr="00FA6A08">
        <w:rPr>
          <w:sz w:val="16"/>
          <w:szCs w:val="16"/>
          <w:lang w:val="hy-AM"/>
        </w:rPr>
        <w:t>«</w:t>
      </w:r>
      <w:r w:rsidRPr="00FA6A08">
        <w:rPr>
          <w:rFonts w:ascii="Sylfaen" w:hAnsi="Sylfaen"/>
          <w:sz w:val="16"/>
          <w:szCs w:val="16"/>
          <w:lang w:val="hy-AM"/>
        </w:rPr>
        <w:t>Նորք</w:t>
      </w:r>
      <w:r w:rsidRPr="00FA6A08">
        <w:rPr>
          <w:sz w:val="16"/>
          <w:szCs w:val="16"/>
          <w:lang w:val="hy-AM"/>
        </w:rPr>
        <w:t xml:space="preserve">» </w:t>
      </w:r>
      <w:r w:rsidRPr="00FA6A08">
        <w:rPr>
          <w:rFonts w:ascii="Sylfaen" w:hAnsi="Sylfaen"/>
          <w:sz w:val="16"/>
          <w:szCs w:val="16"/>
          <w:lang w:val="hy-AM"/>
        </w:rPr>
        <w:t>սոցիալական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ծառայությունների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տեխնոլոգիական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և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իրազեկման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կենտրոն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հիմնադրամից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իմ</w:t>
      </w:r>
      <w:r w:rsidRPr="00FA6A08">
        <w:rPr>
          <w:sz w:val="16"/>
          <w:szCs w:val="16"/>
          <w:lang w:val="hy-AM"/>
        </w:rPr>
        <w:t xml:space="preserve">` </w:t>
      </w:r>
      <w:r w:rsidRPr="00FA6A08">
        <w:rPr>
          <w:rFonts w:ascii="Sylfaen" w:hAnsi="Sylfaen"/>
          <w:sz w:val="16"/>
          <w:szCs w:val="16"/>
          <w:lang w:val="hy-AM"/>
        </w:rPr>
        <w:t>որպես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Վարկառուի</w:t>
      </w:r>
      <w:r w:rsidRPr="00FA6A08">
        <w:rPr>
          <w:sz w:val="16"/>
          <w:szCs w:val="16"/>
          <w:lang w:val="hy-AM"/>
        </w:rPr>
        <w:t xml:space="preserve">, </w:t>
      </w:r>
      <w:r w:rsidRPr="00FA6A08">
        <w:rPr>
          <w:rFonts w:ascii="Sylfaen" w:hAnsi="Sylfaen"/>
          <w:sz w:val="16"/>
          <w:szCs w:val="16"/>
          <w:lang w:val="hy-AM"/>
        </w:rPr>
        <w:t>ինչպես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նաև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իմ</w:t>
      </w:r>
      <w:r w:rsidRPr="00FA6A08">
        <w:rPr>
          <w:sz w:val="16"/>
          <w:szCs w:val="16"/>
          <w:lang w:val="hy-AM"/>
        </w:rPr>
        <w:t xml:space="preserve">` </w:t>
      </w:r>
      <w:r w:rsidRPr="00FA6A08">
        <w:rPr>
          <w:rFonts w:ascii="Sylfaen" w:hAnsi="Sylfaen"/>
          <w:sz w:val="16"/>
          <w:szCs w:val="16"/>
          <w:lang w:val="hy-AM"/>
        </w:rPr>
        <w:t>որպես</w:t>
      </w:r>
      <w:r w:rsidRPr="00FA6A08">
        <w:rPr>
          <w:sz w:val="16"/>
          <w:szCs w:val="16"/>
          <w:lang w:val="hy-AM"/>
        </w:rPr>
        <w:t xml:space="preserve"> </w:t>
      </w:r>
      <w:r w:rsidR="00FA1599">
        <w:rPr>
          <w:rFonts w:ascii="Sylfaen" w:hAnsi="Sylfaen"/>
          <w:sz w:val="16"/>
          <w:szCs w:val="16"/>
          <w:lang w:val="hy-AM"/>
        </w:rPr>
        <w:t>Վարկառուի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միակ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հիմնադրի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և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տնօրենի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ներկա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և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անցյալ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աշխատանքային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գործունեության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մասին</w:t>
      </w:r>
      <w:r w:rsidRPr="00FA6A08">
        <w:rPr>
          <w:sz w:val="16"/>
          <w:szCs w:val="16"/>
          <w:lang w:val="hy-AM"/>
        </w:rPr>
        <w:t>:</w:t>
      </w:r>
    </w:p>
    <w:p w14:paraId="2147E3D3" w14:textId="5F0CBC7B" w:rsidR="005A28A5" w:rsidRPr="005A28A5" w:rsidRDefault="00FA6A08" w:rsidP="0065257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ind w:left="1418" w:hanging="567"/>
        <w:jc w:val="both"/>
        <w:rPr>
          <w:sz w:val="16"/>
          <w:szCs w:val="16"/>
          <w:lang w:val="hy-AM"/>
        </w:rPr>
      </w:pPr>
      <w:r w:rsidRPr="00FA6A08">
        <w:rPr>
          <w:sz w:val="16"/>
          <w:szCs w:val="16"/>
          <w:lang w:val="hy-AM"/>
        </w:rPr>
        <w:t>«</w:t>
      </w:r>
      <w:r w:rsidRPr="00FA6A08">
        <w:rPr>
          <w:rFonts w:ascii="Sylfaen" w:hAnsi="Sylfaen"/>
          <w:sz w:val="16"/>
          <w:szCs w:val="16"/>
          <w:lang w:val="hy-AM"/>
        </w:rPr>
        <w:t>Էլեկտրոնային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կառավարման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ենթակառուցվածքների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ներդրման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գրասենյակ</w:t>
      </w:r>
      <w:r w:rsidRPr="00FA6A08">
        <w:rPr>
          <w:sz w:val="16"/>
          <w:szCs w:val="16"/>
          <w:lang w:val="hy-AM"/>
        </w:rPr>
        <w:t xml:space="preserve">» </w:t>
      </w:r>
      <w:r w:rsidRPr="00FA6A08">
        <w:rPr>
          <w:rFonts w:ascii="Sylfaen" w:hAnsi="Sylfaen"/>
          <w:sz w:val="16"/>
          <w:szCs w:val="16"/>
          <w:lang w:val="hy-AM"/>
        </w:rPr>
        <w:t>ՓԲԸ</w:t>
      </w:r>
      <w:r w:rsidRPr="00FA6A08">
        <w:rPr>
          <w:sz w:val="16"/>
          <w:szCs w:val="16"/>
          <w:lang w:val="hy-AM"/>
        </w:rPr>
        <w:t>-</w:t>
      </w:r>
      <w:r w:rsidRPr="00FA6A08">
        <w:rPr>
          <w:rFonts w:ascii="Sylfaen" w:hAnsi="Sylfaen"/>
          <w:sz w:val="16"/>
          <w:szCs w:val="16"/>
          <w:lang w:val="hy-AM"/>
        </w:rPr>
        <w:t>ից</w:t>
      </w:r>
      <w:r w:rsidRPr="00FA6A08">
        <w:rPr>
          <w:sz w:val="16"/>
          <w:szCs w:val="16"/>
          <w:lang w:val="hy-AM"/>
        </w:rPr>
        <w:t xml:space="preserve"> </w:t>
      </w:r>
      <w:r w:rsidR="00725389">
        <w:rPr>
          <w:rFonts w:ascii="Sylfaen" w:hAnsi="Sylfaen"/>
          <w:sz w:val="16"/>
          <w:szCs w:val="16"/>
          <w:lang w:val="hy-AM"/>
        </w:rPr>
        <w:t xml:space="preserve">փոխկապակցման միջոցով </w:t>
      </w:r>
      <w:r w:rsidRPr="00FA6A08">
        <w:rPr>
          <w:rFonts w:ascii="Sylfaen" w:hAnsi="Sylfaen"/>
          <w:sz w:val="16"/>
          <w:szCs w:val="16"/>
          <w:lang w:val="hy-AM"/>
        </w:rPr>
        <w:t>իմ՝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որպես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Վարկառուի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և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վերջինիս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կողմից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իրականացվող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բիզնես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գործունեության</w:t>
      </w:r>
      <w:r w:rsidR="009E3CEE">
        <w:rPr>
          <w:rFonts w:ascii="Sylfaen" w:hAnsi="Sylfaen"/>
          <w:sz w:val="16"/>
          <w:szCs w:val="16"/>
          <w:lang w:val="hy-AM"/>
        </w:rPr>
        <w:t xml:space="preserve"> /</w:t>
      </w:r>
      <w:r w:rsidR="007C0ADD">
        <w:rPr>
          <w:rFonts w:ascii="Sylfaen" w:hAnsi="Sylfaen"/>
          <w:sz w:val="16"/>
          <w:szCs w:val="16"/>
          <w:lang w:val="hy-AM"/>
        </w:rPr>
        <w:t xml:space="preserve">Վարկառուի անվանում, </w:t>
      </w:r>
      <w:r w:rsidR="009E3CEE">
        <w:rPr>
          <w:rFonts w:ascii="Sylfaen" w:hAnsi="Sylfaen"/>
          <w:sz w:val="16"/>
          <w:szCs w:val="16"/>
          <w:lang w:val="hy-AM"/>
        </w:rPr>
        <w:t xml:space="preserve">բիզնեսի ոլորտ, գործունեության ժամկետ, կարգավիճակ, կազմակերպաիրավական տեսակ, գրանցման հասցե, </w:t>
      </w:r>
      <w:r w:rsidR="007C0ADD">
        <w:rPr>
          <w:rFonts w:ascii="Sylfaen" w:hAnsi="Sylfaen"/>
          <w:sz w:val="16"/>
          <w:szCs w:val="16"/>
          <w:lang w:val="hy-AM"/>
        </w:rPr>
        <w:t xml:space="preserve">գրանցման վկայականի համար, գրանցման համար, գրանցման ժամկետ, </w:t>
      </w:r>
      <w:r w:rsidR="009E3CEE">
        <w:rPr>
          <w:rFonts w:ascii="Sylfaen" w:hAnsi="Sylfaen"/>
          <w:sz w:val="16"/>
          <w:szCs w:val="16"/>
          <w:lang w:val="hy-AM"/>
        </w:rPr>
        <w:t>սեփականատերերի</w:t>
      </w:r>
      <w:r w:rsidR="000E093E">
        <w:rPr>
          <w:rFonts w:ascii="Sylfaen" w:hAnsi="Sylfaen"/>
          <w:sz w:val="16"/>
          <w:szCs w:val="16"/>
          <w:lang w:val="hy-AM"/>
        </w:rPr>
        <w:t>/հիմնադիրների</w:t>
      </w:r>
      <w:r w:rsidR="009E3CEE">
        <w:rPr>
          <w:rFonts w:ascii="Sylfaen" w:hAnsi="Sylfaen"/>
          <w:sz w:val="16"/>
          <w:szCs w:val="16"/>
          <w:lang w:val="hy-AM"/>
        </w:rPr>
        <w:t xml:space="preserve"> քանակ</w:t>
      </w:r>
      <w:r w:rsidR="009851B6">
        <w:rPr>
          <w:rFonts w:ascii="Sylfaen" w:hAnsi="Sylfaen"/>
          <w:sz w:val="16"/>
          <w:szCs w:val="16"/>
          <w:lang w:val="hy-AM"/>
        </w:rPr>
        <w:t xml:space="preserve">, </w:t>
      </w:r>
      <w:r w:rsidR="000E093E">
        <w:rPr>
          <w:rFonts w:ascii="Sylfaen" w:hAnsi="Sylfaen"/>
          <w:sz w:val="16"/>
          <w:szCs w:val="16"/>
          <w:lang w:val="hy-AM"/>
        </w:rPr>
        <w:t xml:space="preserve">կազմ, </w:t>
      </w:r>
      <w:r w:rsidR="009851B6">
        <w:rPr>
          <w:rFonts w:ascii="Sylfaen" w:hAnsi="Sylfaen"/>
          <w:sz w:val="16"/>
          <w:szCs w:val="16"/>
          <w:lang w:val="hy-AM"/>
        </w:rPr>
        <w:t xml:space="preserve">գրանցման հասցե, </w:t>
      </w:r>
      <w:r w:rsidR="000E093E">
        <w:rPr>
          <w:rFonts w:ascii="Sylfaen" w:hAnsi="Sylfaen"/>
          <w:sz w:val="16"/>
          <w:szCs w:val="16"/>
          <w:lang w:val="hy-AM"/>
        </w:rPr>
        <w:t>սեփականատեր</w:t>
      </w:r>
      <w:r w:rsidR="009851B6">
        <w:rPr>
          <w:rFonts w:ascii="Sylfaen" w:hAnsi="Sylfaen"/>
          <w:sz w:val="16"/>
          <w:szCs w:val="16"/>
          <w:lang w:val="hy-AM"/>
        </w:rPr>
        <w:t>/հիմնադիր</w:t>
      </w:r>
      <w:r w:rsidR="000E093E">
        <w:rPr>
          <w:rFonts w:ascii="Sylfaen" w:hAnsi="Sylfaen"/>
          <w:sz w:val="16"/>
          <w:szCs w:val="16"/>
          <w:lang w:val="hy-AM"/>
        </w:rPr>
        <w:t xml:space="preserve"> դառնալու ամսաթիվ</w:t>
      </w:r>
      <w:r w:rsidR="009E3CEE">
        <w:rPr>
          <w:rFonts w:ascii="Sylfaen" w:hAnsi="Sylfaen"/>
          <w:sz w:val="16"/>
          <w:szCs w:val="16"/>
          <w:lang w:val="hy-AM"/>
        </w:rPr>
        <w:t>/</w:t>
      </w:r>
      <w:r w:rsidRPr="00FA6A08">
        <w:rPr>
          <w:sz w:val="16"/>
          <w:szCs w:val="16"/>
          <w:lang w:val="hy-AM"/>
        </w:rPr>
        <w:t xml:space="preserve">, </w:t>
      </w:r>
      <w:r w:rsidRPr="00FA6A08">
        <w:rPr>
          <w:rFonts w:ascii="Sylfaen" w:hAnsi="Sylfaen"/>
          <w:sz w:val="16"/>
          <w:szCs w:val="16"/>
          <w:lang w:val="hy-AM"/>
        </w:rPr>
        <w:t>իմ՝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որպես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կազմակերպության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միակ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հիմնադրի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և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տնօրենի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անձնական</w:t>
      </w:r>
      <w:r w:rsidRPr="00FA6A08">
        <w:rPr>
          <w:sz w:val="16"/>
          <w:szCs w:val="16"/>
          <w:lang w:val="hy-AM"/>
        </w:rPr>
        <w:t xml:space="preserve"> </w:t>
      </w:r>
      <w:r w:rsidRPr="00FA6A08">
        <w:rPr>
          <w:rFonts w:ascii="Sylfaen" w:hAnsi="Sylfaen"/>
          <w:sz w:val="16"/>
          <w:szCs w:val="16"/>
          <w:lang w:val="hy-AM"/>
        </w:rPr>
        <w:t>տվյալների</w:t>
      </w:r>
      <w:r w:rsidR="009E3CEE">
        <w:rPr>
          <w:rFonts w:ascii="Sylfaen" w:hAnsi="Sylfaen"/>
          <w:sz w:val="16"/>
          <w:szCs w:val="16"/>
          <w:lang w:val="hy-AM"/>
        </w:rPr>
        <w:t xml:space="preserve"> /անուն, ազգանուն, անձը հաստատող փաստաթղթի տվյալներ</w:t>
      </w:r>
      <w:r w:rsidR="009E3CEE" w:rsidRPr="009E3CEE">
        <w:rPr>
          <w:rFonts w:ascii="Sylfaen" w:hAnsi="Sylfaen"/>
          <w:sz w:val="16"/>
          <w:szCs w:val="16"/>
          <w:lang w:val="hy-AM"/>
        </w:rPr>
        <w:t xml:space="preserve"> (</w:t>
      </w:r>
      <w:r w:rsidR="009E3CEE">
        <w:rPr>
          <w:rFonts w:ascii="Sylfaen" w:hAnsi="Sylfaen"/>
          <w:sz w:val="16"/>
          <w:szCs w:val="16"/>
          <w:lang w:val="hy-AM"/>
        </w:rPr>
        <w:t xml:space="preserve">համար, </w:t>
      </w:r>
      <w:r w:rsidR="00C158D8">
        <w:rPr>
          <w:rFonts w:ascii="Sylfaen" w:hAnsi="Sylfaen"/>
          <w:sz w:val="16"/>
          <w:szCs w:val="16"/>
          <w:lang w:val="hy-AM"/>
        </w:rPr>
        <w:t xml:space="preserve">տրամադրող մարմին, </w:t>
      </w:r>
      <w:r w:rsidR="009E3CEE">
        <w:rPr>
          <w:rFonts w:ascii="Sylfaen" w:hAnsi="Sylfaen"/>
          <w:sz w:val="16"/>
          <w:szCs w:val="16"/>
          <w:lang w:val="hy-AM"/>
        </w:rPr>
        <w:t>տրման ամսաթիվ, վավերականության ժամկետ</w:t>
      </w:r>
      <w:r w:rsidR="00C158D8">
        <w:rPr>
          <w:rFonts w:ascii="Sylfaen" w:hAnsi="Sylfaen"/>
          <w:sz w:val="16"/>
          <w:szCs w:val="16"/>
          <w:lang w:val="hy-AM"/>
        </w:rPr>
        <w:t>, քաղաքա</w:t>
      </w:r>
      <w:r w:rsidR="007C0ADD">
        <w:rPr>
          <w:rFonts w:ascii="Sylfaen" w:hAnsi="Sylfaen"/>
          <w:sz w:val="16"/>
          <w:szCs w:val="16"/>
          <w:lang w:val="hy-AM"/>
        </w:rPr>
        <w:t>ցիություն, սեռ</w:t>
      </w:r>
      <w:r w:rsidR="009851B6">
        <w:rPr>
          <w:rFonts w:ascii="Sylfaen" w:hAnsi="Sylfaen"/>
          <w:sz w:val="16"/>
          <w:szCs w:val="16"/>
          <w:lang w:val="hy-AM"/>
        </w:rPr>
        <w:t>, գրանցման հասցե</w:t>
      </w:r>
      <w:r w:rsidR="009E3CEE">
        <w:rPr>
          <w:rFonts w:ascii="Sylfaen" w:hAnsi="Sylfaen"/>
          <w:sz w:val="16"/>
          <w:szCs w:val="16"/>
          <w:lang w:val="hy-AM"/>
        </w:rPr>
        <w:t>), հանրային ծառայությունների համարանիշ, ծննդյան ամսաթիվ/</w:t>
      </w:r>
      <w:r w:rsidR="007F07DB">
        <w:rPr>
          <w:rFonts w:ascii="Sylfaen" w:hAnsi="Sylfaen"/>
          <w:sz w:val="16"/>
          <w:szCs w:val="16"/>
          <w:lang w:val="hy-AM"/>
        </w:rPr>
        <w:t xml:space="preserve"> վերաբերյալ</w:t>
      </w:r>
      <w:r w:rsidRPr="00FA6A08">
        <w:rPr>
          <w:sz w:val="16"/>
          <w:szCs w:val="16"/>
          <w:lang w:val="hy-AM"/>
        </w:rPr>
        <w:t>:</w:t>
      </w:r>
    </w:p>
    <w:p w14:paraId="51B8C0EF" w14:textId="4634B8F5" w:rsidR="005A28A5" w:rsidRPr="0052133F" w:rsidRDefault="009A69CB" w:rsidP="005A28A5">
      <w:pPr>
        <w:pStyle w:val="ListParagraph"/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5A28A5">
        <w:rPr>
          <w:rFonts w:ascii="Sylfaen" w:hAnsi="Sylfaen" w:cs="Sylfaen"/>
          <w:sz w:val="16"/>
          <w:szCs w:val="16"/>
          <w:lang w:val="hy-AM"/>
        </w:rPr>
        <w:lastRenderedPageBreak/>
        <w:t>Միաժամանակ</w:t>
      </w:r>
      <w:r w:rsidRPr="005A28A5">
        <w:rPr>
          <w:rFonts w:ascii="Sylfaen" w:hAnsi="Sylfaen"/>
          <w:sz w:val="16"/>
          <w:szCs w:val="16"/>
          <w:lang w:val="hy-AM"/>
        </w:rPr>
        <w:t xml:space="preserve"> տալիս եմ համաձայնություն, որպեսզի Բանկը փոխանցի իմ դրամական պարտավորությունների մասին իր ունեցած տեղեկատվությունը ՀՀ ԿԲ Վարկային Ռեգիստր և/կամ «ԱՔՌԱ Քրեդիտ Ռեփորթինգ» ՓԲԸ: </w:t>
      </w:r>
      <w:r w:rsidR="009E3CEE">
        <w:rPr>
          <w:rFonts w:ascii="Sylfaen" w:hAnsi="Sylfaen"/>
          <w:sz w:val="16"/>
          <w:szCs w:val="16"/>
          <w:lang w:val="hy-AM"/>
        </w:rPr>
        <w:t>Ընդ որում</w:t>
      </w:r>
      <w:r w:rsidR="0052133F">
        <w:rPr>
          <w:rFonts w:ascii="Sylfaen" w:hAnsi="Sylfaen"/>
          <w:sz w:val="16"/>
          <w:szCs w:val="16"/>
          <w:lang w:val="hy-AM"/>
        </w:rPr>
        <w:t>, Իմ կողմից Բանկին պահանջ ներկայացնելու դեպքում անձնական տվյալները կ</w:t>
      </w:r>
      <w:r w:rsidR="0052133F" w:rsidRPr="0052133F">
        <w:rPr>
          <w:rFonts w:ascii="Sylfaen" w:hAnsi="Sylfaen"/>
          <w:sz w:val="16"/>
          <w:szCs w:val="16"/>
          <w:lang w:val="hy-AM"/>
        </w:rPr>
        <w:t>ուղղ</w:t>
      </w:r>
      <w:r w:rsidR="000E093E">
        <w:rPr>
          <w:rFonts w:ascii="Sylfaen" w:hAnsi="Sylfaen"/>
          <w:sz w:val="16"/>
          <w:szCs w:val="16"/>
          <w:lang w:val="hy-AM"/>
        </w:rPr>
        <w:t>վ</w:t>
      </w:r>
      <w:r w:rsidR="0052133F" w:rsidRPr="0052133F">
        <w:rPr>
          <w:rFonts w:ascii="Sylfaen" w:hAnsi="Sylfaen"/>
          <w:sz w:val="16"/>
          <w:szCs w:val="16"/>
          <w:lang w:val="hy-AM"/>
        </w:rPr>
        <w:t>են, կոչնչացվեն, տվյալների մշակումը կդադարեցվի կամ մշակման հետ կապված այլ գործողություն կկատարվի, եթե ՀՀ օրենսդրությամբ, սույն Հայտ-պայմանագրով և Բանկի ներքին իրավական ակտերով այլ բան նախատեսված չէ:</w:t>
      </w:r>
    </w:p>
    <w:p w14:paraId="19324162" w14:textId="37CE789A" w:rsidR="009A69CB" w:rsidRPr="005A28A5" w:rsidRDefault="009A69CB" w:rsidP="005A28A5">
      <w:pPr>
        <w:pStyle w:val="ListParagraph"/>
        <w:spacing w:before="100" w:beforeAutospacing="1" w:after="100" w:afterAutospacing="1" w:line="240" w:lineRule="auto"/>
        <w:jc w:val="both"/>
        <w:rPr>
          <w:sz w:val="16"/>
          <w:szCs w:val="16"/>
          <w:lang w:val="hy-AM"/>
        </w:rPr>
      </w:pPr>
      <w:r w:rsidRPr="00AA4A58">
        <w:rPr>
          <w:rFonts w:ascii="Sylfaen" w:hAnsi="Sylfaen"/>
          <w:sz w:val="16"/>
          <w:szCs w:val="16"/>
          <w:lang w:val="hy-AM"/>
        </w:rPr>
        <w:t>Սույն համաձայնությունն ինձ համար ամբողջությամբ հասկանալի և ընդունելի է, նաև հավաստում եմ, որ սույն համաձայնությունը կիրառելի է վերը նշված նպատակներով, իմ և Բանկի միջև հարաբերությունների ամբողջ ժամանակահատվածի համար:</w:t>
      </w:r>
    </w:p>
    <w:p w14:paraId="3BE113BB" w14:textId="77777777" w:rsidR="00F33AB6" w:rsidRPr="00AA4A58" w:rsidRDefault="00F33AB6" w:rsidP="000D0C4F">
      <w:pPr>
        <w:pStyle w:val="ListParagraph"/>
        <w:spacing w:after="0" w:line="240" w:lineRule="auto"/>
        <w:ind w:left="792"/>
        <w:jc w:val="both"/>
        <w:rPr>
          <w:rFonts w:ascii="Sylfaen" w:hAnsi="Sylfaen"/>
          <w:sz w:val="16"/>
          <w:szCs w:val="16"/>
          <w:lang w:val="hy-AM"/>
        </w:rPr>
      </w:pPr>
    </w:p>
    <w:p w14:paraId="1DF2FB92" w14:textId="7D98AA23" w:rsidR="00771E01" w:rsidRPr="00AA4A58" w:rsidRDefault="00F957AC" w:rsidP="00135B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ylfaen" w:hAnsi="Sylfaen"/>
          <w:b/>
          <w:sz w:val="20"/>
          <w:szCs w:val="20"/>
          <w:lang w:val="hy-AM"/>
        </w:rPr>
      </w:pPr>
      <w:r w:rsidRPr="00AA4A58">
        <w:rPr>
          <w:rFonts w:ascii="Sylfaen" w:hAnsi="Sylfaen"/>
          <w:b/>
          <w:sz w:val="20"/>
          <w:szCs w:val="20"/>
          <w:lang w:val="hy-AM"/>
        </w:rPr>
        <w:t>ԵԶՐԱՓԱԿԻՉ ԴՐՈՒՅԹՆԵՐ</w:t>
      </w:r>
    </w:p>
    <w:p w14:paraId="1B7A02BC" w14:textId="77777777" w:rsidR="008C4D16" w:rsidRPr="008C4D16" w:rsidRDefault="008C4D16" w:rsidP="008C4D1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ylfaen" w:hAnsi="Sylfaen"/>
          <w:vanish/>
          <w:sz w:val="16"/>
          <w:szCs w:val="16"/>
          <w:lang w:val="hy-AM"/>
        </w:rPr>
      </w:pPr>
    </w:p>
    <w:p w14:paraId="0DA9D3B4" w14:textId="51288B6F" w:rsidR="00771E01" w:rsidRPr="00722193" w:rsidRDefault="007A1EC6" w:rsidP="008C4D16">
      <w:pPr>
        <w:pStyle w:val="ListParagraph"/>
        <w:numPr>
          <w:ilvl w:val="1"/>
          <w:numId w:val="4"/>
        </w:numPr>
        <w:spacing w:after="0" w:line="240" w:lineRule="auto"/>
        <w:ind w:left="709" w:hanging="349"/>
        <w:jc w:val="both"/>
        <w:rPr>
          <w:rFonts w:ascii="Sylfaen" w:hAnsi="Sylfaen"/>
          <w:sz w:val="16"/>
          <w:szCs w:val="16"/>
          <w:lang w:val="hy-AM"/>
        </w:rPr>
      </w:pPr>
      <w:r w:rsidRPr="00722193">
        <w:rPr>
          <w:rFonts w:ascii="Sylfaen" w:hAnsi="Sylfaen"/>
          <w:sz w:val="16"/>
          <w:szCs w:val="16"/>
          <w:lang w:val="hy-AM"/>
        </w:rPr>
        <w:t>ՀՀ օրենսդրությամբ և/կամ Պայմանագրով նախատեսված դեպքերում Կողմերը կարող են միակողմանիորեն դադ</w:t>
      </w:r>
      <w:r w:rsidR="00DC2F4E" w:rsidRPr="00722193">
        <w:rPr>
          <w:rFonts w:ascii="Sylfaen" w:hAnsi="Sylfaen"/>
          <w:sz w:val="16"/>
          <w:szCs w:val="16"/>
          <w:lang w:val="hy-AM"/>
        </w:rPr>
        <w:t>ա</w:t>
      </w:r>
      <w:r w:rsidRPr="00722193">
        <w:rPr>
          <w:rFonts w:ascii="Sylfaen" w:hAnsi="Sylfaen"/>
          <w:sz w:val="16"/>
          <w:szCs w:val="16"/>
          <w:lang w:val="hy-AM"/>
        </w:rPr>
        <w:t xml:space="preserve">րեցնել </w:t>
      </w:r>
      <w:r w:rsidR="00AE4EC6" w:rsidRPr="00722193">
        <w:rPr>
          <w:rFonts w:ascii="Sylfaen" w:hAnsi="Sylfaen"/>
          <w:sz w:val="16"/>
          <w:szCs w:val="16"/>
          <w:lang w:val="hy-AM"/>
        </w:rPr>
        <w:t>Պ</w:t>
      </w:r>
      <w:r w:rsidRPr="00722193">
        <w:rPr>
          <w:rFonts w:ascii="Sylfaen" w:hAnsi="Sylfaen"/>
          <w:sz w:val="16"/>
          <w:szCs w:val="16"/>
          <w:lang w:val="hy-AM"/>
        </w:rPr>
        <w:t>այմանագիրը:</w:t>
      </w:r>
    </w:p>
    <w:p w14:paraId="0507ED23" w14:textId="3CE7AF41" w:rsidR="000F487B" w:rsidRPr="00722193" w:rsidRDefault="000F487B" w:rsidP="008C4D16">
      <w:pPr>
        <w:pStyle w:val="ListParagraph"/>
        <w:numPr>
          <w:ilvl w:val="1"/>
          <w:numId w:val="4"/>
        </w:numPr>
        <w:spacing w:after="0" w:line="240" w:lineRule="auto"/>
        <w:ind w:left="709" w:hanging="349"/>
        <w:jc w:val="both"/>
        <w:rPr>
          <w:rFonts w:ascii="Sylfaen" w:hAnsi="Sylfaen"/>
          <w:sz w:val="16"/>
          <w:szCs w:val="16"/>
          <w:lang w:val="hy-AM"/>
        </w:rPr>
      </w:pPr>
      <w:r w:rsidRPr="00722193">
        <w:rPr>
          <w:rFonts w:ascii="Sylfaen" w:hAnsi="Sylfaen"/>
          <w:sz w:val="16"/>
          <w:szCs w:val="16"/>
          <w:lang w:val="hy-AM"/>
        </w:rPr>
        <w:t>Պայմանագրով ստանձնած պարտավորությունների կատարումը պարտադիր է Կողմերի իրավահաջորդների համար:</w:t>
      </w:r>
    </w:p>
    <w:p w14:paraId="1C2119CE" w14:textId="3C14D319" w:rsidR="000F487B" w:rsidRPr="00722193" w:rsidRDefault="000F487B" w:rsidP="008C4D16">
      <w:pPr>
        <w:pStyle w:val="ListParagraph"/>
        <w:numPr>
          <w:ilvl w:val="1"/>
          <w:numId w:val="4"/>
        </w:numPr>
        <w:spacing w:after="0" w:line="240" w:lineRule="auto"/>
        <w:ind w:left="709" w:hanging="349"/>
        <w:jc w:val="both"/>
        <w:rPr>
          <w:rFonts w:ascii="Sylfaen" w:hAnsi="Sylfaen"/>
          <w:sz w:val="16"/>
          <w:szCs w:val="16"/>
          <w:lang w:val="hy-AM"/>
        </w:rPr>
      </w:pPr>
      <w:r w:rsidRPr="00722193">
        <w:rPr>
          <w:rFonts w:ascii="Sylfaen" w:hAnsi="Sylfaen"/>
          <w:sz w:val="16"/>
          <w:szCs w:val="16"/>
          <w:lang w:val="hy-AM"/>
        </w:rPr>
        <w:t>Պայմանագրի կետերից որևէ մեկի գործողության դադարեցումը կամ անվավերությունը չի հանգեցնում մյուս կետերի գործողության դադարեցմանը կամ անվավերությանը:</w:t>
      </w:r>
    </w:p>
    <w:p w14:paraId="4A5C3DF5" w14:textId="11F1AE59" w:rsidR="00B537D9" w:rsidRPr="00722193" w:rsidRDefault="00B537D9" w:rsidP="008C4D16">
      <w:pPr>
        <w:pStyle w:val="ListParagraph"/>
        <w:numPr>
          <w:ilvl w:val="1"/>
          <w:numId w:val="4"/>
        </w:numPr>
        <w:spacing w:after="0" w:line="240" w:lineRule="auto"/>
        <w:ind w:left="709" w:hanging="349"/>
        <w:jc w:val="both"/>
        <w:rPr>
          <w:sz w:val="16"/>
          <w:szCs w:val="16"/>
          <w:lang w:val="hy-AM"/>
        </w:rPr>
      </w:pPr>
      <w:r w:rsidRPr="00722193">
        <w:rPr>
          <w:rFonts w:ascii="Sylfaen" w:hAnsi="Sylfaen"/>
          <w:sz w:val="16"/>
          <w:szCs w:val="16"/>
          <w:lang w:val="hy-AM"/>
        </w:rPr>
        <w:t>Պայմանագրի</w:t>
      </w:r>
      <w:r w:rsidRPr="00722193">
        <w:rPr>
          <w:sz w:val="16"/>
          <w:szCs w:val="16"/>
          <w:lang w:val="hy-AM"/>
        </w:rPr>
        <w:t xml:space="preserve"> </w:t>
      </w:r>
      <w:r w:rsidRPr="00722193">
        <w:rPr>
          <w:rFonts w:ascii="Sylfaen" w:hAnsi="Sylfaen"/>
          <w:sz w:val="16"/>
          <w:szCs w:val="16"/>
          <w:lang w:val="hy-AM"/>
        </w:rPr>
        <w:t>կապակցությամբ</w:t>
      </w:r>
      <w:r w:rsidRPr="00722193">
        <w:rPr>
          <w:sz w:val="16"/>
          <w:szCs w:val="16"/>
          <w:lang w:val="hy-AM"/>
        </w:rPr>
        <w:t xml:space="preserve"> </w:t>
      </w:r>
      <w:r w:rsidRPr="00722193">
        <w:rPr>
          <w:rFonts w:ascii="Sylfaen" w:hAnsi="Sylfaen"/>
          <w:sz w:val="16"/>
          <w:szCs w:val="16"/>
          <w:lang w:val="hy-AM"/>
        </w:rPr>
        <w:t>ծագած</w:t>
      </w:r>
      <w:r w:rsidRPr="00722193">
        <w:rPr>
          <w:sz w:val="16"/>
          <w:szCs w:val="16"/>
          <w:lang w:val="hy-AM"/>
        </w:rPr>
        <w:t xml:space="preserve"> </w:t>
      </w:r>
      <w:r w:rsidRPr="00722193">
        <w:rPr>
          <w:rFonts w:ascii="Sylfaen" w:hAnsi="Sylfaen"/>
          <w:sz w:val="16"/>
          <w:szCs w:val="16"/>
          <w:lang w:val="hy-AM"/>
        </w:rPr>
        <w:t>վեճերը</w:t>
      </w:r>
      <w:r w:rsidRPr="00722193">
        <w:rPr>
          <w:sz w:val="16"/>
          <w:szCs w:val="16"/>
          <w:lang w:val="hy-AM"/>
        </w:rPr>
        <w:t xml:space="preserve"> </w:t>
      </w:r>
      <w:r w:rsidRPr="00722193">
        <w:rPr>
          <w:rFonts w:ascii="Sylfaen" w:hAnsi="Sylfaen"/>
          <w:sz w:val="16"/>
          <w:szCs w:val="16"/>
          <w:lang w:val="hy-AM"/>
        </w:rPr>
        <w:t>լուծվում</w:t>
      </w:r>
      <w:r w:rsidRPr="00722193">
        <w:rPr>
          <w:sz w:val="16"/>
          <w:szCs w:val="16"/>
          <w:lang w:val="hy-AM"/>
        </w:rPr>
        <w:t xml:space="preserve"> </w:t>
      </w:r>
      <w:r w:rsidRPr="00722193">
        <w:rPr>
          <w:rFonts w:ascii="Sylfaen" w:hAnsi="Sylfaen"/>
          <w:sz w:val="16"/>
          <w:szCs w:val="16"/>
          <w:lang w:val="hy-AM"/>
        </w:rPr>
        <w:t>են</w:t>
      </w:r>
      <w:r w:rsidRPr="00722193">
        <w:rPr>
          <w:sz w:val="16"/>
          <w:szCs w:val="16"/>
          <w:lang w:val="hy-AM"/>
        </w:rPr>
        <w:t xml:space="preserve">  </w:t>
      </w:r>
      <w:r w:rsidRPr="00722193">
        <w:rPr>
          <w:rFonts w:ascii="Sylfaen" w:hAnsi="Sylfaen"/>
          <w:sz w:val="16"/>
          <w:szCs w:val="16"/>
          <w:lang w:val="hy-AM"/>
        </w:rPr>
        <w:t>դատական</w:t>
      </w:r>
      <w:r w:rsidRPr="00722193">
        <w:rPr>
          <w:sz w:val="16"/>
          <w:szCs w:val="16"/>
          <w:lang w:val="hy-AM"/>
        </w:rPr>
        <w:t xml:space="preserve"> </w:t>
      </w:r>
      <w:r w:rsidRPr="00722193">
        <w:rPr>
          <w:rFonts w:ascii="Sylfaen" w:hAnsi="Sylfaen"/>
          <w:sz w:val="16"/>
          <w:szCs w:val="16"/>
          <w:lang w:val="hy-AM"/>
        </w:rPr>
        <w:t>կարգով</w:t>
      </w:r>
      <w:r w:rsidRPr="00722193">
        <w:rPr>
          <w:sz w:val="16"/>
          <w:szCs w:val="16"/>
          <w:lang w:val="hy-AM"/>
        </w:rPr>
        <w:t xml:space="preserve">` </w:t>
      </w:r>
      <w:r w:rsidRPr="00722193">
        <w:rPr>
          <w:rFonts w:ascii="Sylfaen" w:hAnsi="Sylfaen"/>
          <w:sz w:val="16"/>
          <w:szCs w:val="16"/>
          <w:lang w:val="hy-AM"/>
        </w:rPr>
        <w:t>Երևան</w:t>
      </w:r>
      <w:r w:rsidRPr="00722193">
        <w:rPr>
          <w:sz w:val="16"/>
          <w:szCs w:val="16"/>
          <w:lang w:val="hy-AM"/>
        </w:rPr>
        <w:t xml:space="preserve"> </w:t>
      </w:r>
      <w:r w:rsidRPr="00722193">
        <w:rPr>
          <w:rFonts w:ascii="Sylfaen" w:hAnsi="Sylfaen"/>
          <w:sz w:val="16"/>
          <w:szCs w:val="16"/>
          <w:lang w:val="hy-AM"/>
        </w:rPr>
        <w:t>քաղաքի</w:t>
      </w:r>
      <w:r w:rsidRPr="00722193">
        <w:rPr>
          <w:sz w:val="16"/>
          <w:szCs w:val="16"/>
          <w:lang w:val="hy-AM"/>
        </w:rPr>
        <w:t xml:space="preserve"> </w:t>
      </w:r>
      <w:r w:rsidRPr="00722193">
        <w:rPr>
          <w:rFonts w:ascii="Sylfaen" w:hAnsi="Sylfaen"/>
          <w:sz w:val="16"/>
          <w:szCs w:val="16"/>
          <w:lang w:val="hy-AM"/>
        </w:rPr>
        <w:t>ընդհանուր</w:t>
      </w:r>
      <w:r w:rsidRPr="00722193">
        <w:rPr>
          <w:sz w:val="16"/>
          <w:szCs w:val="16"/>
          <w:lang w:val="hy-AM"/>
        </w:rPr>
        <w:t xml:space="preserve"> </w:t>
      </w:r>
      <w:r w:rsidRPr="00722193">
        <w:rPr>
          <w:rFonts w:ascii="Sylfaen" w:hAnsi="Sylfaen" w:cs="Sylfaen"/>
          <w:sz w:val="16"/>
          <w:szCs w:val="16"/>
          <w:lang w:val="hy-AM"/>
        </w:rPr>
        <w:t>իրավասության</w:t>
      </w:r>
      <w:r w:rsidRPr="00722193">
        <w:rPr>
          <w:sz w:val="16"/>
          <w:szCs w:val="16"/>
          <w:lang w:val="hy-AM"/>
        </w:rPr>
        <w:t xml:space="preserve"> </w:t>
      </w:r>
      <w:r w:rsidRPr="00722193">
        <w:rPr>
          <w:rFonts w:ascii="Sylfaen" w:hAnsi="Sylfaen"/>
          <w:sz w:val="16"/>
          <w:szCs w:val="16"/>
          <w:lang w:val="hy-AM"/>
        </w:rPr>
        <w:t>դատարանի</w:t>
      </w:r>
      <w:r w:rsidRPr="00722193">
        <w:rPr>
          <w:sz w:val="16"/>
          <w:szCs w:val="16"/>
          <w:lang w:val="hy-AM"/>
        </w:rPr>
        <w:t xml:space="preserve"> </w:t>
      </w:r>
      <w:r w:rsidRPr="00722193">
        <w:rPr>
          <w:rFonts w:ascii="Sylfaen" w:hAnsi="Sylfaen"/>
          <w:sz w:val="16"/>
          <w:szCs w:val="16"/>
          <w:lang w:val="hy-AM"/>
        </w:rPr>
        <w:t>կողմից</w:t>
      </w:r>
      <w:r w:rsidRPr="00722193">
        <w:rPr>
          <w:sz w:val="16"/>
          <w:szCs w:val="16"/>
          <w:lang w:val="hy-AM"/>
        </w:rPr>
        <w:t>:</w:t>
      </w:r>
    </w:p>
    <w:p w14:paraId="596CD8F9" w14:textId="6B76B445" w:rsidR="00771E01" w:rsidRPr="00722193" w:rsidRDefault="00771E01" w:rsidP="008C4D16">
      <w:pPr>
        <w:pStyle w:val="ListParagraph"/>
        <w:numPr>
          <w:ilvl w:val="1"/>
          <w:numId w:val="4"/>
        </w:numPr>
        <w:spacing w:after="0" w:line="240" w:lineRule="auto"/>
        <w:ind w:left="709" w:hanging="349"/>
        <w:jc w:val="both"/>
        <w:rPr>
          <w:rFonts w:ascii="Sylfaen" w:hAnsi="Sylfaen"/>
          <w:sz w:val="16"/>
          <w:szCs w:val="16"/>
          <w:lang w:val="hy-AM"/>
        </w:rPr>
      </w:pPr>
      <w:r w:rsidRPr="00722193">
        <w:rPr>
          <w:rFonts w:ascii="Sylfaen" w:hAnsi="Sylfaen"/>
          <w:sz w:val="16"/>
          <w:szCs w:val="16"/>
          <w:lang w:val="hy-AM"/>
        </w:rPr>
        <w:t>Վարկառուին տրամադրվ</w:t>
      </w:r>
      <w:r w:rsidR="00527ABB" w:rsidRPr="00722193">
        <w:rPr>
          <w:rFonts w:ascii="Sylfaen" w:hAnsi="Sylfaen"/>
          <w:sz w:val="16"/>
          <w:szCs w:val="16"/>
          <w:lang w:val="hy-AM"/>
        </w:rPr>
        <w:t>ած</w:t>
      </w:r>
      <w:r w:rsidRPr="00722193">
        <w:rPr>
          <w:rFonts w:ascii="Sylfaen" w:hAnsi="Sylfaen"/>
          <w:sz w:val="16"/>
          <w:szCs w:val="16"/>
          <w:lang w:val="hy-AM"/>
        </w:rPr>
        <w:t xml:space="preserve"> Վարկային կոդ</w:t>
      </w:r>
      <w:r w:rsidR="00527ABB" w:rsidRPr="00722193">
        <w:rPr>
          <w:rFonts w:ascii="Sylfaen" w:hAnsi="Sylfaen"/>
          <w:sz w:val="16"/>
          <w:szCs w:val="16"/>
          <w:lang w:val="hy-AM"/>
        </w:rPr>
        <w:t xml:space="preserve">ի </w:t>
      </w:r>
      <w:r w:rsidRPr="00722193">
        <w:rPr>
          <w:rFonts w:ascii="Sylfaen" w:hAnsi="Sylfaen"/>
          <w:sz w:val="16"/>
          <w:szCs w:val="16"/>
          <w:lang w:val="hy-AM"/>
        </w:rPr>
        <w:t xml:space="preserve">կիրառմամբ  </w:t>
      </w:r>
      <w:r w:rsidR="00527ABB" w:rsidRPr="00722193">
        <w:rPr>
          <w:rFonts w:ascii="Sylfaen" w:hAnsi="Sylfaen"/>
          <w:sz w:val="16"/>
          <w:szCs w:val="16"/>
          <w:lang w:val="hy-AM"/>
        </w:rPr>
        <w:t>Վարկառուն</w:t>
      </w:r>
      <w:r w:rsidRPr="00722193">
        <w:rPr>
          <w:rFonts w:ascii="Sylfaen" w:hAnsi="Sylfaen"/>
          <w:sz w:val="16"/>
          <w:szCs w:val="16"/>
          <w:lang w:val="hy-AM"/>
        </w:rPr>
        <w:t xml:space="preserve"> հնարավորություն ունի</w:t>
      </w:r>
      <w:r w:rsidR="00527ABB" w:rsidRPr="00722193">
        <w:rPr>
          <w:rFonts w:ascii="Sylfaen" w:hAnsi="Sylfaen"/>
          <w:sz w:val="16"/>
          <w:szCs w:val="16"/>
          <w:lang w:val="hy-AM"/>
        </w:rPr>
        <w:t xml:space="preserve"> </w:t>
      </w:r>
      <w:r w:rsidRPr="00722193">
        <w:rPr>
          <w:rFonts w:ascii="Sylfaen" w:hAnsi="Sylfaen"/>
          <w:sz w:val="16"/>
          <w:szCs w:val="16"/>
          <w:lang w:val="hy-AM"/>
        </w:rPr>
        <w:t xml:space="preserve">իրականացնելու </w:t>
      </w:r>
      <w:r w:rsidR="0030478C" w:rsidRPr="00722193">
        <w:rPr>
          <w:rFonts w:ascii="Sylfaen" w:hAnsi="Sylfaen"/>
          <w:sz w:val="16"/>
          <w:szCs w:val="16"/>
          <w:lang w:val="hy-AM"/>
        </w:rPr>
        <w:t>Վ</w:t>
      </w:r>
      <w:r w:rsidRPr="00722193">
        <w:rPr>
          <w:rFonts w:ascii="Sylfaen" w:hAnsi="Sylfaen"/>
          <w:sz w:val="16"/>
          <w:szCs w:val="16"/>
          <w:lang w:val="hy-AM"/>
        </w:rPr>
        <w:t>արկի մարումները:</w:t>
      </w:r>
    </w:p>
    <w:p w14:paraId="3FCCC12B" w14:textId="2336C5CE" w:rsidR="00771E01" w:rsidRPr="00AA4A58" w:rsidRDefault="00771E01" w:rsidP="008C4D16">
      <w:pPr>
        <w:pStyle w:val="ListParagraph"/>
        <w:numPr>
          <w:ilvl w:val="1"/>
          <w:numId w:val="4"/>
        </w:numPr>
        <w:spacing w:after="0" w:line="240" w:lineRule="auto"/>
        <w:ind w:left="709" w:hanging="349"/>
        <w:jc w:val="both"/>
        <w:rPr>
          <w:rFonts w:ascii="Sylfaen" w:hAnsi="Sylfaen"/>
          <w:sz w:val="16"/>
          <w:szCs w:val="16"/>
          <w:lang w:val="hy-AM"/>
        </w:rPr>
      </w:pPr>
      <w:r w:rsidRPr="00722193">
        <w:rPr>
          <w:rFonts w:ascii="Sylfaen" w:hAnsi="Sylfaen"/>
          <w:sz w:val="16"/>
          <w:szCs w:val="16"/>
          <w:lang w:val="hy-AM"/>
        </w:rPr>
        <w:t xml:space="preserve">Սույն </w:t>
      </w:r>
      <w:r w:rsidR="0030478C" w:rsidRPr="00722193">
        <w:rPr>
          <w:rFonts w:ascii="Sylfaen" w:hAnsi="Sylfaen"/>
          <w:sz w:val="16"/>
          <w:szCs w:val="16"/>
          <w:lang w:val="hy-AM"/>
        </w:rPr>
        <w:t>Հ</w:t>
      </w:r>
      <w:r w:rsidR="003363DE" w:rsidRPr="00722193">
        <w:rPr>
          <w:rFonts w:ascii="Sylfaen" w:hAnsi="Sylfaen"/>
          <w:sz w:val="16"/>
          <w:szCs w:val="16"/>
          <w:lang w:val="hy-AM"/>
        </w:rPr>
        <w:t>այտ</w:t>
      </w:r>
      <w:r w:rsidRPr="00722193">
        <w:rPr>
          <w:rFonts w:ascii="Sylfaen" w:hAnsi="Sylfaen"/>
          <w:sz w:val="16"/>
          <w:szCs w:val="16"/>
          <w:lang w:val="hy-AM"/>
        </w:rPr>
        <w:t>-պայմանագիրը կազմված</w:t>
      </w:r>
      <w:r w:rsidRPr="00AA4A58">
        <w:rPr>
          <w:rFonts w:ascii="Sylfaen" w:hAnsi="Sylfaen"/>
          <w:sz w:val="16"/>
          <w:szCs w:val="16"/>
          <w:lang w:val="hy-AM"/>
        </w:rPr>
        <w:t xml:space="preserve"> է հայերեն լեզվով, 2 </w:t>
      </w:r>
      <w:r w:rsidR="003F3298" w:rsidRPr="003F3298">
        <w:rPr>
          <w:rFonts w:ascii="Sylfaen" w:hAnsi="Sylfaen"/>
          <w:sz w:val="16"/>
          <w:szCs w:val="16"/>
          <w:lang w:val="hy-AM"/>
        </w:rPr>
        <w:t>(</w:t>
      </w:r>
      <w:r w:rsidR="003F3298">
        <w:rPr>
          <w:rFonts w:ascii="Sylfaen" w:hAnsi="Sylfaen"/>
          <w:sz w:val="16"/>
          <w:szCs w:val="16"/>
          <w:lang w:val="hy-AM"/>
        </w:rPr>
        <w:t>երկու</w:t>
      </w:r>
      <w:r w:rsidR="003F3298" w:rsidRPr="003F3298">
        <w:rPr>
          <w:rFonts w:ascii="Sylfaen" w:hAnsi="Sylfaen"/>
          <w:sz w:val="16"/>
          <w:szCs w:val="16"/>
          <w:lang w:val="hy-AM"/>
        </w:rPr>
        <w:t>)</w:t>
      </w:r>
      <w:r w:rsidR="003F3298">
        <w:rPr>
          <w:rFonts w:ascii="Sylfaen" w:hAnsi="Sylfaen"/>
          <w:sz w:val="16"/>
          <w:szCs w:val="16"/>
          <w:lang w:val="hy-AM"/>
        </w:rPr>
        <w:t xml:space="preserve"> </w:t>
      </w:r>
      <w:r w:rsidRPr="00AA4A58">
        <w:rPr>
          <w:rFonts w:ascii="Sylfaen" w:hAnsi="Sylfaen"/>
          <w:sz w:val="16"/>
          <w:szCs w:val="16"/>
          <w:lang w:val="hy-AM"/>
        </w:rPr>
        <w:t xml:space="preserve">օրինակից, որոնք ունեն </w:t>
      </w:r>
      <w:r w:rsidR="00B537D9">
        <w:rPr>
          <w:rFonts w:ascii="Sylfaen" w:hAnsi="Sylfaen"/>
          <w:sz w:val="16"/>
          <w:szCs w:val="16"/>
          <w:lang w:val="hy-AM"/>
        </w:rPr>
        <w:t>հավասար</w:t>
      </w:r>
      <w:r w:rsidRPr="00AA4A58">
        <w:rPr>
          <w:rFonts w:ascii="Sylfaen" w:hAnsi="Sylfaen"/>
          <w:sz w:val="16"/>
          <w:szCs w:val="16"/>
          <w:lang w:val="hy-AM"/>
        </w:rPr>
        <w:t xml:space="preserve"> իրավաբանական ուժ: Յուրաքանչյուր կողմին տրվում է մեկական օրինակ:</w:t>
      </w:r>
    </w:p>
    <w:p w14:paraId="38E8E077" w14:textId="074F251D" w:rsidR="00930A3D" w:rsidRPr="00AA4A58" w:rsidRDefault="00930A3D" w:rsidP="008C4D16">
      <w:pPr>
        <w:pStyle w:val="ListParagraph"/>
        <w:numPr>
          <w:ilvl w:val="1"/>
          <w:numId w:val="4"/>
        </w:numPr>
        <w:spacing w:line="240" w:lineRule="auto"/>
        <w:ind w:left="709" w:hanging="349"/>
        <w:jc w:val="both"/>
        <w:rPr>
          <w:rFonts w:ascii="Sylfaen" w:hAnsi="Sylfaen"/>
          <w:sz w:val="16"/>
          <w:szCs w:val="16"/>
          <w:lang w:val="hy-AM"/>
        </w:rPr>
      </w:pPr>
      <w:r w:rsidRPr="00AA4A58">
        <w:rPr>
          <w:rFonts w:ascii="Sylfaen" w:hAnsi="Sylfaen"/>
          <w:sz w:val="16"/>
          <w:szCs w:val="16"/>
          <w:lang w:val="hy-AM"/>
        </w:rPr>
        <w:t>Պայմանագիրը գործում է մինչև Պայմանգր</w:t>
      </w:r>
      <w:r w:rsidR="00785A3A" w:rsidRPr="00AA4A58">
        <w:rPr>
          <w:rFonts w:ascii="Sylfaen" w:hAnsi="Sylfaen"/>
          <w:sz w:val="16"/>
          <w:szCs w:val="16"/>
          <w:lang w:val="hy-AM"/>
        </w:rPr>
        <w:t>ո</w:t>
      </w:r>
      <w:r w:rsidRPr="00AA4A58">
        <w:rPr>
          <w:rFonts w:ascii="Sylfaen" w:hAnsi="Sylfaen"/>
          <w:sz w:val="16"/>
          <w:szCs w:val="16"/>
          <w:lang w:val="hy-AM"/>
        </w:rPr>
        <w:t>վ նախատեսված պարտավորությունների ամբողջական և պատշաճ կատարումը։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97D92" w:rsidRPr="00AA4A58" w14:paraId="54952C76" w14:textId="77777777" w:rsidTr="003C1E0A">
        <w:trPr>
          <w:trHeight w:val="1012"/>
        </w:trPr>
        <w:tc>
          <w:tcPr>
            <w:tcW w:w="5395" w:type="dxa"/>
          </w:tcPr>
          <w:tbl>
            <w:tblPr>
              <w:tblStyle w:val="TableGrid"/>
              <w:tblpPr w:leftFromText="180" w:rightFromText="180" w:vertAnchor="text" w:horzAnchor="margin" w:tblpY="361"/>
              <w:tblW w:w="0" w:type="auto"/>
              <w:tblLook w:val="04A0" w:firstRow="1" w:lastRow="0" w:firstColumn="1" w:lastColumn="0" w:noHBand="0" w:noVBand="1"/>
            </w:tblPr>
            <w:tblGrid>
              <w:gridCol w:w="4137"/>
            </w:tblGrid>
            <w:tr w:rsidR="00397D92" w:rsidRPr="00146122" w14:paraId="71138BD0" w14:textId="77777777" w:rsidTr="00DE1350">
              <w:trPr>
                <w:trHeight w:val="419"/>
              </w:trPr>
              <w:tc>
                <w:tcPr>
                  <w:tcW w:w="4137" w:type="dxa"/>
                </w:tcPr>
                <w:p w14:paraId="5EBC18E2" w14:textId="77777777" w:rsidR="00397D92" w:rsidRPr="00AA4A58" w:rsidRDefault="00397D92" w:rsidP="0052302E">
                  <w:pPr>
                    <w:tabs>
                      <w:tab w:val="left" w:pos="1125"/>
                    </w:tabs>
                    <w:rPr>
                      <w:rFonts w:ascii="Sylfaen" w:eastAsia="Times New Roman" w:hAnsi="Sylfaen" w:cs="Times New Roman"/>
                      <w:bCs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15E7921E" w14:textId="20C195E3" w:rsidR="00397D92" w:rsidRPr="00AA4A58" w:rsidRDefault="00CD10A3" w:rsidP="0052302E">
            <w:pPr>
              <w:tabs>
                <w:tab w:val="left" w:pos="744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AA4A58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>Վարկառուի</w:t>
            </w:r>
            <w:r w:rsidR="00397D92" w:rsidRPr="00AA4A58">
              <w:rPr>
                <w:rFonts w:ascii="Sylfaen" w:eastAsia="Times New Roman" w:hAnsi="Sylfaen" w:cs="Sylfaen"/>
                <w:b/>
                <w:bCs/>
                <w:sz w:val="18"/>
                <w:szCs w:val="18"/>
              </w:rPr>
              <w:t xml:space="preserve"> ստորագրություն</w:t>
            </w:r>
          </w:p>
        </w:tc>
        <w:tc>
          <w:tcPr>
            <w:tcW w:w="5395" w:type="dxa"/>
          </w:tcPr>
          <w:tbl>
            <w:tblPr>
              <w:tblStyle w:val="TableGrid"/>
              <w:tblpPr w:leftFromText="180" w:rightFromText="180" w:vertAnchor="text" w:horzAnchor="margin" w:tblpXSpec="center" w:tblpY="27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55"/>
            </w:tblGrid>
            <w:tr w:rsidR="00C2345C" w:rsidRPr="00AA4A58" w14:paraId="66A48C04" w14:textId="77777777" w:rsidTr="00E0595B">
              <w:trPr>
                <w:trHeight w:val="422"/>
              </w:trPr>
              <w:tc>
                <w:tcPr>
                  <w:tcW w:w="1555" w:type="dxa"/>
                </w:tcPr>
                <w:p w14:paraId="22F686F8" w14:textId="6DB64D9A" w:rsidR="00C2345C" w:rsidRPr="00AA4A58" w:rsidRDefault="00C2345C" w:rsidP="00C03D16">
                  <w:pPr>
                    <w:jc w:val="center"/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3F73B35A" w14:textId="5EC80D61" w:rsidR="00C2345C" w:rsidRPr="00AA4A58" w:rsidRDefault="00C2345C" w:rsidP="00C2345C">
            <w:pPr>
              <w:tabs>
                <w:tab w:val="left" w:pos="7440"/>
              </w:tabs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</w:pPr>
            <w:r w:rsidRPr="00AA4A58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 xml:space="preserve">              </w:t>
            </w:r>
            <w:r w:rsidR="00E0595B" w:rsidRPr="00AA4A58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 xml:space="preserve">                          Հայտի լրացման ա</w:t>
            </w:r>
            <w:r w:rsidRPr="00AA4A58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>մսաթիվ</w:t>
            </w:r>
          </w:p>
          <w:p w14:paraId="40F0DFD5" w14:textId="77777777" w:rsidR="00C2345C" w:rsidRPr="00AA4A58" w:rsidRDefault="00C2345C" w:rsidP="00C2345C">
            <w:pPr>
              <w:tabs>
                <w:tab w:val="left" w:pos="7440"/>
              </w:tabs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</w:pPr>
          </w:p>
          <w:p w14:paraId="502272A6" w14:textId="2B77A7FB" w:rsidR="00397D92" w:rsidRPr="00AA4A58" w:rsidRDefault="00397D92" w:rsidP="0052302E">
            <w:pPr>
              <w:tabs>
                <w:tab w:val="left" w:pos="744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</w:tr>
    </w:tbl>
    <w:p w14:paraId="7239F7C0" w14:textId="030FC6FF" w:rsidR="00D664C5" w:rsidRPr="00AA4A58" w:rsidRDefault="00D51815" w:rsidP="003C1E0A">
      <w:pPr>
        <w:tabs>
          <w:tab w:val="left" w:pos="1125"/>
        </w:tabs>
        <w:spacing w:after="0" w:line="240" w:lineRule="auto"/>
        <w:rPr>
          <w:rFonts w:ascii="Sylfaen" w:eastAsia="Times New Roman" w:hAnsi="Sylfaen" w:cs="Times New Roman"/>
          <w:b/>
          <w:bCs/>
          <w:sz w:val="18"/>
          <w:szCs w:val="18"/>
        </w:rPr>
      </w:pPr>
      <w:r w:rsidRPr="00AA4A58">
        <w:rPr>
          <w:rFonts w:ascii="Sylfaen" w:eastAsia="Times New Roman" w:hAnsi="Sylfaen" w:cs="Times New Roman"/>
          <w:b/>
          <w:bCs/>
          <w:sz w:val="18"/>
          <w:szCs w:val="18"/>
          <w:lang w:val="hy-AM"/>
        </w:rPr>
        <w:t xml:space="preserve">                                                                                                                                                </w:t>
      </w:r>
      <w:r w:rsidR="00397D92" w:rsidRPr="00AA4A58">
        <w:rPr>
          <w:rFonts w:ascii="Sylfaen" w:eastAsia="Times New Roman" w:hAnsi="Sylfaen" w:cs="Times New Roman"/>
          <w:b/>
          <w:bCs/>
          <w:sz w:val="18"/>
          <w:szCs w:val="18"/>
          <w:lang w:val="hy-AM"/>
        </w:rPr>
        <w:t xml:space="preserve">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D664C5" w:rsidRPr="00AA4A58" w14:paraId="16174B00" w14:textId="77777777" w:rsidTr="00B93C6A">
        <w:trPr>
          <w:trHeight w:val="1086"/>
        </w:trPr>
        <w:tc>
          <w:tcPr>
            <w:tcW w:w="11016" w:type="dxa"/>
          </w:tcPr>
          <w:p w14:paraId="62CD291C" w14:textId="25C0733D" w:rsidR="00D664C5" w:rsidRPr="00AA4A58" w:rsidRDefault="00D664C5" w:rsidP="00D7400F">
            <w:pPr>
              <w:tabs>
                <w:tab w:val="left" w:pos="1125"/>
              </w:tabs>
              <w:rPr>
                <w:rFonts w:ascii="Sylfaen" w:eastAsia="Times New Roman" w:hAnsi="Sylfaen" w:cs="Times New Roman"/>
                <w:b/>
                <w:bCs/>
                <w:i/>
                <w:color w:val="000000"/>
                <w:sz w:val="14"/>
                <w:szCs w:val="14"/>
                <w:lang w:val="hy-AM"/>
              </w:rPr>
            </w:pPr>
            <w:r w:rsidRPr="00AA4A58">
              <w:rPr>
                <w:rFonts w:ascii="Sylfaen" w:eastAsia="Times New Roman" w:hAnsi="Sylfaen" w:cs="Sylfaen"/>
                <w:b/>
                <w:bCs/>
                <w:i/>
                <w:color w:val="000000"/>
                <w:sz w:val="14"/>
                <w:szCs w:val="14"/>
              </w:rPr>
              <w:t>ՄԻԱՅՆ</w:t>
            </w:r>
            <w:r w:rsidRPr="00AA4A58">
              <w:rPr>
                <w:rFonts w:ascii="Sylfaen" w:eastAsia="Times New Roman" w:hAnsi="Sylfaen" w:cs="Times New Roman"/>
                <w:b/>
                <w:bCs/>
                <w:i/>
                <w:color w:val="000000"/>
                <w:sz w:val="14"/>
                <w:szCs w:val="14"/>
              </w:rPr>
              <w:t xml:space="preserve"> </w:t>
            </w:r>
            <w:r w:rsidRPr="00AA4A58">
              <w:rPr>
                <w:rFonts w:ascii="Sylfaen" w:eastAsia="Times New Roman" w:hAnsi="Sylfaen" w:cs="Sylfaen"/>
                <w:b/>
                <w:bCs/>
                <w:i/>
                <w:color w:val="000000"/>
                <w:sz w:val="14"/>
                <w:szCs w:val="14"/>
              </w:rPr>
              <w:t>ԲԱՆԿԻ</w:t>
            </w:r>
            <w:r w:rsidRPr="00AA4A58">
              <w:rPr>
                <w:rFonts w:ascii="Sylfaen" w:eastAsia="Times New Roman" w:hAnsi="Sylfaen" w:cs="Times New Roman"/>
                <w:b/>
                <w:bCs/>
                <w:i/>
                <w:color w:val="000000"/>
                <w:sz w:val="14"/>
                <w:szCs w:val="14"/>
              </w:rPr>
              <w:t xml:space="preserve"> </w:t>
            </w:r>
            <w:r w:rsidRPr="00AA4A58">
              <w:rPr>
                <w:rFonts w:ascii="Sylfaen" w:eastAsia="Times New Roman" w:hAnsi="Sylfaen" w:cs="Sylfaen"/>
                <w:b/>
                <w:bCs/>
                <w:i/>
                <w:color w:val="000000"/>
                <w:sz w:val="14"/>
                <w:szCs w:val="14"/>
              </w:rPr>
              <w:t>ՕԳՏԱԳՈՐԾՄԱՆ</w:t>
            </w:r>
            <w:r w:rsidRPr="00AA4A58">
              <w:rPr>
                <w:rFonts w:ascii="Sylfaen" w:eastAsia="Times New Roman" w:hAnsi="Sylfaen" w:cs="Times New Roman"/>
                <w:b/>
                <w:bCs/>
                <w:i/>
                <w:color w:val="000000"/>
                <w:sz w:val="14"/>
                <w:szCs w:val="14"/>
              </w:rPr>
              <w:t xml:space="preserve"> </w:t>
            </w:r>
            <w:r w:rsidRPr="00AA4A58">
              <w:rPr>
                <w:rFonts w:ascii="Sylfaen" w:eastAsia="Times New Roman" w:hAnsi="Sylfaen" w:cs="Sylfaen"/>
                <w:b/>
                <w:bCs/>
                <w:i/>
                <w:color w:val="000000"/>
                <w:sz w:val="14"/>
                <w:szCs w:val="14"/>
              </w:rPr>
              <w:t>ՀԱՄԱՐ</w:t>
            </w:r>
            <w:r w:rsidRPr="00AA4A58">
              <w:rPr>
                <w:rFonts w:ascii="Sylfaen" w:eastAsia="Times New Roman" w:hAnsi="Sylfaen" w:cs="Times New Roman"/>
                <w:b/>
                <w:bCs/>
                <w:i/>
                <w:color w:val="000000"/>
                <w:sz w:val="14"/>
                <w:szCs w:val="14"/>
              </w:rPr>
              <w:t xml:space="preserve"> </w:t>
            </w:r>
          </w:p>
          <w:p w14:paraId="73AEF80D" w14:textId="77777777" w:rsidR="00D664C5" w:rsidRPr="00AA4A58" w:rsidRDefault="00D664C5" w:rsidP="006C17EC">
            <w:pPr>
              <w:tabs>
                <w:tab w:val="left" w:pos="1125"/>
              </w:tabs>
              <w:rPr>
                <w:rFonts w:ascii="Sylfaen" w:eastAsia="Times New Roman" w:hAnsi="Sylfaen" w:cs="Times New Roman"/>
                <w:b/>
                <w:bCs/>
                <w:color w:val="000000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92"/>
              <w:gridCol w:w="2381"/>
              <w:gridCol w:w="2977"/>
              <w:gridCol w:w="2924"/>
            </w:tblGrid>
            <w:tr w:rsidR="00D664C5" w:rsidRPr="00AA4A58" w14:paraId="67E8900E" w14:textId="77777777" w:rsidTr="00D02EC3">
              <w:tc>
                <w:tcPr>
                  <w:tcW w:w="2292" w:type="dxa"/>
                </w:tcPr>
                <w:p w14:paraId="3036E0F4" w14:textId="25CF32B7" w:rsidR="00D664C5" w:rsidRPr="00AA4A58" w:rsidRDefault="00792A36" w:rsidP="00D02EC3">
                  <w:pPr>
                    <w:tabs>
                      <w:tab w:val="left" w:pos="1125"/>
                    </w:tabs>
                    <w:rPr>
                      <w:rFonts w:ascii="Sylfaen" w:eastAsia="Times New Roman" w:hAnsi="Sylfaen" w:cs="Times New Roman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AA4A58">
                    <w:rPr>
                      <w:rFonts w:ascii="Sylfaen" w:eastAsia="Times New Roman" w:hAnsi="Sylfaen" w:cs="Sylfaen"/>
                      <w:b/>
                      <w:bCs/>
                      <w:color w:val="000000"/>
                      <w:sz w:val="14"/>
                      <w:szCs w:val="14"/>
                      <w:lang w:val="hy-AM"/>
                    </w:rPr>
                    <w:t>Վարկային հ</w:t>
                  </w:r>
                  <w:r w:rsidR="00D664C5" w:rsidRPr="00AA4A58">
                    <w:rPr>
                      <w:rFonts w:ascii="Sylfaen" w:eastAsia="Times New Roman" w:hAnsi="Sylfaen" w:cs="Sylfaen"/>
                      <w:b/>
                      <w:bCs/>
                      <w:color w:val="000000"/>
                      <w:sz w:val="14"/>
                      <w:szCs w:val="14"/>
                    </w:rPr>
                    <w:t>այտի</w:t>
                  </w:r>
                  <w:r w:rsidR="00D664C5" w:rsidRPr="00AA4A58">
                    <w:rPr>
                      <w:rFonts w:ascii="Sylfaen" w:eastAsia="Times New Roman" w:hAnsi="Sylfaen" w:cs="Times New Roman"/>
                      <w:b/>
                      <w:bCs/>
                      <w:color w:val="000000"/>
                      <w:sz w:val="14"/>
                      <w:szCs w:val="14"/>
                    </w:rPr>
                    <w:t xml:space="preserve"> </w:t>
                  </w:r>
                  <w:r w:rsidR="00D664C5" w:rsidRPr="00AA4A58">
                    <w:rPr>
                      <w:rFonts w:ascii="Sylfaen" w:eastAsia="Times New Roman" w:hAnsi="Sylfaen" w:cs="Sylfaen"/>
                      <w:b/>
                      <w:bCs/>
                      <w:color w:val="000000"/>
                      <w:sz w:val="14"/>
                      <w:szCs w:val="14"/>
                    </w:rPr>
                    <w:t>ընդունման</w:t>
                  </w:r>
                  <w:r w:rsidR="00D664C5" w:rsidRPr="00AA4A58">
                    <w:rPr>
                      <w:rFonts w:ascii="Sylfaen" w:eastAsia="Times New Roman" w:hAnsi="Sylfaen" w:cs="Times New Roman"/>
                      <w:b/>
                      <w:bCs/>
                      <w:color w:val="000000"/>
                      <w:sz w:val="14"/>
                      <w:szCs w:val="14"/>
                    </w:rPr>
                    <w:t xml:space="preserve"> </w:t>
                  </w:r>
                  <w:r w:rsidR="00D664C5" w:rsidRPr="00AA4A58">
                    <w:rPr>
                      <w:rFonts w:ascii="Sylfaen" w:eastAsia="Times New Roman" w:hAnsi="Sylfaen" w:cs="Sylfaen"/>
                      <w:b/>
                      <w:bCs/>
                      <w:color w:val="000000"/>
                      <w:sz w:val="14"/>
                      <w:szCs w:val="14"/>
                    </w:rPr>
                    <w:t>ամսաթիվ</w:t>
                  </w:r>
                </w:p>
              </w:tc>
              <w:tc>
                <w:tcPr>
                  <w:tcW w:w="2381" w:type="dxa"/>
                </w:tcPr>
                <w:p w14:paraId="4460BBB8" w14:textId="77777777" w:rsidR="00D664C5" w:rsidRPr="00AA4A58" w:rsidRDefault="00D664C5" w:rsidP="00C03D16">
                  <w:pPr>
                    <w:rPr>
                      <w:rFonts w:ascii="Sylfaen" w:eastAsia="Times New Roman" w:hAnsi="Sylfaen" w:cs="Times New Roman"/>
                      <w:b/>
                      <w:bCs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2977" w:type="dxa"/>
                </w:tcPr>
                <w:p w14:paraId="4E0E5BD5" w14:textId="20705AC3" w:rsidR="00D664C5" w:rsidRPr="00AA4A58" w:rsidRDefault="00792A36" w:rsidP="00792A36">
                  <w:pPr>
                    <w:tabs>
                      <w:tab w:val="left" w:pos="1125"/>
                    </w:tabs>
                    <w:rPr>
                      <w:rFonts w:ascii="Sylfaen" w:eastAsia="Times New Roman" w:hAnsi="Sylfaen" w:cs="Times New Roman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AA4A58">
                    <w:rPr>
                      <w:rFonts w:ascii="Sylfaen" w:eastAsia="Times New Roman" w:hAnsi="Sylfaen" w:cs="Sylfaen"/>
                      <w:b/>
                      <w:bCs/>
                      <w:sz w:val="14"/>
                      <w:szCs w:val="14"/>
                      <w:lang w:val="hy-AM"/>
                    </w:rPr>
                    <w:t>Վարկային հայտը ը</w:t>
                  </w:r>
                  <w:r w:rsidR="00D664C5" w:rsidRPr="00AA4A58">
                    <w:rPr>
                      <w:rFonts w:ascii="Sylfaen" w:eastAsia="Times New Roman" w:hAnsi="Sylfaen" w:cs="Sylfaen"/>
                      <w:b/>
                      <w:bCs/>
                      <w:sz w:val="14"/>
                      <w:szCs w:val="14"/>
                    </w:rPr>
                    <w:t>նդունող</w:t>
                  </w:r>
                  <w:r w:rsidR="00D664C5" w:rsidRPr="00AA4A58">
                    <w:rPr>
                      <w:rFonts w:ascii="Sylfaen" w:eastAsia="Times New Roman" w:hAnsi="Sylfaen" w:cs="Times New Roman"/>
                      <w:b/>
                      <w:bCs/>
                      <w:sz w:val="14"/>
                      <w:szCs w:val="14"/>
                    </w:rPr>
                    <w:t xml:space="preserve"> </w:t>
                  </w:r>
                  <w:r w:rsidR="00D664C5" w:rsidRPr="00AA4A58">
                    <w:rPr>
                      <w:rFonts w:ascii="Sylfaen" w:eastAsia="Times New Roman" w:hAnsi="Sylfaen" w:cs="Sylfaen"/>
                      <w:b/>
                      <w:bCs/>
                      <w:sz w:val="14"/>
                      <w:szCs w:val="14"/>
                    </w:rPr>
                    <w:t>աշխատակցի</w:t>
                  </w:r>
                  <w:r w:rsidR="00D664C5" w:rsidRPr="00AA4A58">
                    <w:rPr>
                      <w:rFonts w:ascii="Sylfaen" w:eastAsia="Times New Roman" w:hAnsi="Sylfaen" w:cs="Times New Roman"/>
                      <w:b/>
                      <w:bCs/>
                      <w:sz w:val="14"/>
                      <w:szCs w:val="14"/>
                    </w:rPr>
                    <w:t xml:space="preserve"> </w:t>
                  </w:r>
                  <w:r w:rsidR="00D664C5" w:rsidRPr="00AA4A58">
                    <w:rPr>
                      <w:rFonts w:ascii="Sylfaen" w:eastAsia="Times New Roman" w:hAnsi="Sylfaen" w:cs="Sylfaen"/>
                      <w:b/>
                      <w:bCs/>
                      <w:sz w:val="14"/>
                      <w:szCs w:val="14"/>
                    </w:rPr>
                    <w:t>անուն</w:t>
                  </w:r>
                  <w:r w:rsidR="00D664C5" w:rsidRPr="00AA4A58">
                    <w:rPr>
                      <w:rFonts w:ascii="Sylfaen" w:eastAsia="Times New Roman" w:hAnsi="Sylfaen" w:cs="Times New Roman"/>
                      <w:b/>
                      <w:bCs/>
                      <w:sz w:val="14"/>
                      <w:szCs w:val="14"/>
                    </w:rPr>
                    <w:t xml:space="preserve">, </w:t>
                  </w:r>
                  <w:r w:rsidR="00D664C5" w:rsidRPr="00AA4A58">
                    <w:rPr>
                      <w:rFonts w:ascii="Sylfaen" w:eastAsia="Times New Roman" w:hAnsi="Sylfaen" w:cs="Sylfaen"/>
                      <w:b/>
                      <w:bCs/>
                      <w:sz w:val="14"/>
                      <w:szCs w:val="14"/>
                    </w:rPr>
                    <w:t>ստոր</w:t>
                  </w:r>
                  <w:r w:rsidR="00D664C5" w:rsidRPr="00AA4A58">
                    <w:rPr>
                      <w:rFonts w:ascii="Sylfaen" w:eastAsia="Times New Roman" w:hAnsi="Sylfaen" w:cs="Times New Roman"/>
                      <w:b/>
                      <w:bCs/>
                      <w:sz w:val="14"/>
                      <w:szCs w:val="14"/>
                    </w:rPr>
                    <w:t xml:space="preserve">., </w:t>
                  </w:r>
                  <w:r w:rsidR="00D664C5" w:rsidRPr="00AA4A58">
                    <w:rPr>
                      <w:rFonts w:ascii="Sylfaen" w:eastAsia="Times New Roman" w:hAnsi="Sylfaen" w:cs="Sylfaen"/>
                      <w:b/>
                      <w:bCs/>
                      <w:sz w:val="14"/>
                      <w:szCs w:val="14"/>
                    </w:rPr>
                    <w:t>կնիք</w:t>
                  </w:r>
                  <w:r w:rsidR="00D664C5" w:rsidRPr="00AA4A58">
                    <w:rPr>
                      <w:rFonts w:ascii="Sylfaen" w:eastAsia="Times New Roman" w:hAnsi="Sylfaen" w:cs="Times New Roman"/>
                      <w:b/>
                      <w:bCs/>
                      <w:sz w:val="14"/>
                      <w:szCs w:val="14"/>
                    </w:rPr>
                    <w:t xml:space="preserve"> </w:t>
                  </w:r>
                </w:p>
              </w:tc>
              <w:tc>
                <w:tcPr>
                  <w:tcW w:w="2924" w:type="dxa"/>
                </w:tcPr>
                <w:p w14:paraId="17E5D9FD" w14:textId="77777777" w:rsidR="00D664C5" w:rsidRPr="00AA4A58" w:rsidRDefault="00D664C5" w:rsidP="006C17EC">
                  <w:pPr>
                    <w:tabs>
                      <w:tab w:val="left" w:pos="1125"/>
                    </w:tabs>
                    <w:rPr>
                      <w:rFonts w:ascii="Sylfaen" w:eastAsia="Times New Roman" w:hAnsi="Sylfaen" w:cs="Times New Roman"/>
                      <w:b/>
                      <w:bCs/>
                      <w:color w:val="000000"/>
                      <w:sz w:val="14"/>
                      <w:szCs w:val="14"/>
                    </w:rPr>
                  </w:pPr>
                </w:p>
              </w:tc>
            </w:tr>
          </w:tbl>
          <w:p w14:paraId="36131B9E" w14:textId="50C2B95B" w:rsidR="00AE2832" w:rsidRPr="00AA4A58" w:rsidRDefault="00AE2832" w:rsidP="00B93C6A">
            <w:pPr>
              <w:jc w:val="both"/>
              <w:rPr>
                <w:rFonts w:ascii="Sylfaen" w:hAnsi="Sylfaen"/>
                <w:b/>
                <w:sz w:val="14"/>
                <w:szCs w:val="14"/>
                <w:lang w:val="hy-AM"/>
              </w:rPr>
            </w:pPr>
          </w:p>
        </w:tc>
      </w:tr>
    </w:tbl>
    <w:p w14:paraId="594DC23B" w14:textId="70BC349F" w:rsidR="00B93C6A" w:rsidRPr="00AA4A58" w:rsidRDefault="00B93C6A" w:rsidP="00135B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ylfaen" w:hAnsi="Sylfaen" w:cs="Sylfaen"/>
          <w:b/>
          <w:sz w:val="20"/>
          <w:szCs w:val="20"/>
          <w:lang w:val="hy-AM"/>
        </w:rPr>
      </w:pPr>
      <w:bookmarkStart w:id="3" w:name="_Ref526530609"/>
      <w:r w:rsidRPr="00AA4A58">
        <w:rPr>
          <w:rFonts w:ascii="Sylfaen" w:hAnsi="Sylfaen"/>
          <w:b/>
          <w:sz w:val="20"/>
          <w:szCs w:val="20"/>
          <w:lang w:val="hy-AM"/>
        </w:rPr>
        <w:t>ԲԱՆԿԻ ԴԻՐՔՈՐՈՇՈՒՄԸ ՎԱՐԿԱՌՈՒԻ ԱՌԱՋԱՐԿԱԾ ՎԱՐԿԻ ՊԱՅՄԱՆՆԵՐԻ ՎԵՐԱԲԵՐՅԱԼ</w:t>
      </w:r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0"/>
        <w:gridCol w:w="2440"/>
        <w:gridCol w:w="2956"/>
        <w:gridCol w:w="2776"/>
      </w:tblGrid>
      <w:tr w:rsidR="00AE2832" w:rsidRPr="00146122" w14:paraId="119DE879" w14:textId="77777777" w:rsidTr="007423DE">
        <w:tc>
          <w:tcPr>
            <w:tcW w:w="2630" w:type="dxa"/>
          </w:tcPr>
          <w:p w14:paraId="393A2750" w14:textId="77777777" w:rsidR="00AE2832" w:rsidRPr="00AA4A58" w:rsidRDefault="00AE2832" w:rsidP="007423DE">
            <w:pPr>
              <w:tabs>
                <w:tab w:val="left" w:pos="8310"/>
              </w:tabs>
              <w:rPr>
                <w:rFonts w:ascii="Sylfaen" w:hAnsi="Sylfaen" w:cs="Sylfaen"/>
                <w:b/>
                <w:i/>
                <w:sz w:val="20"/>
                <w:szCs w:val="20"/>
                <w:lang w:val="hy-AM"/>
              </w:rPr>
            </w:pPr>
            <w:r w:rsidRPr="00AA4A58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Վարկի հաստատման/ մերժման վերաբերյալ Բանկի որոշում</w:t>
            </w:r>
          </w:p>
        </w:tc>
        <w:tc>
          <w:tcPr>
            <w:tcW w:w="8172" w:type="dxa"/>
            <w:gridSpan w:val="3"/>
          </w:tcPr>
          <w:p w14:paraId="0702E9C7" w14:textId="77777777" w:rsidR="00AE2832" w:rsidRPr="00AA4A58" w:rsidRDefault="00AE2832" w:rsidP="007423D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AA4A58">
              <w:rPr>
                <w:rFonts w:ascii="Sylfaen" w:hAnsi="Sylfaen"/>
                <w:sz w:val="18"/>
                <w:szCs w:val="18"/>
                <w:lang w:val="hy-AM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4A58">
              <w:rPr>
                <w:rFonts w:ascii="Sylfaen" w:hAnsi="Sylfaen"/>
                <w:sz w:val="18"/>
                <w:szCs w:val="18"/>
                <w:lang w:val="hy-AM"/>
              </w:rPr>
              <w:instrText xml:space="preserve"> FORMCHECKBOX </w:instrText>
            </w:r>
            <w:r w:rsidR="001E4EA8">
              <w:rPr>
                <w:rFonts w:ascii="Sylfaen" w:hAnsi="Sylfaen"/>
                <w:sz w:val="18"/>
                <w:szCs w:val="18"/>
                <w:lang w:val="hy-AM"/>
              </w:rPr>
            </w:r>
            <w:r w:rsidR="001E4EA8">
              <w:rPr>
                <w:rFonts w:ascii="Sylfaen" w:hAnsi="Sylfaen"/>
                <w:sz w:val="18"/>
                <w:szCs w:val="18"/>
                <w:lang w:val="hy-AM"/>
              </w:rPr>
              <w:fldChar w:fldCharType="separate"/>
            </w:r>
            <w:r w:rsidRPr="00AA4A58">
              <w:rPr>
                <w:rFonts w:ascii="Sylfaen" w:hAnsi="Sylfaen"/>
                <w:sz w:val="18"/>
                <w:szCs w:val="18"/>
                <w:lang w:val="hy-AM"/>
              </w:rPr>
              <w:fldChar w:fldCharType="end"/>
            </w:r>
            <w:r w:rsidRPr="00AA4A58">
              <w:rPr>
                <w:rFonts w:ascii="Sylfaen" w:hAnsi="Sylfaen"/>
                <w:sz w:val="18"/>
                <w:szCs w:val="18"/>
                <w:lang w:val="hy-AM"/>
              </w:rPr>
              <w:t xml:space="preserve"> </w:t>
            </w:r>
            <w:r w:rsidRPr="00AA4A58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>հաստատված է Բանկի կողմից՝ ստորև նշված պայմաններով</w:t>
            </w:r>
          </w:p>
          <w:p w14:paraId="15CF363C" w14:textId="77777777" w:rsidR="00AE2832" w:rsidRPr="00AA4A58" w:rsidRDefault="00AE2832" w:rsidP="007423D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AA4A58">
              <w:rPr>
                <w:rFonts w:ascii="Sylfaen" w:hAnsi="Sylfaen" w:cs="Times New Roman"/>
                <w:i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4A58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instrText xml:space="preserve"> FORMCHECKBOX </w:instrText>
            </w:r>
            <w:r w:rsidR="001E4EA8">
              <w:rPr>
                <w:rFonts w:ascii="Sylfaen" w:hAnsi="Sylfaen" w:cs="Times New Roman"/>
                <w:i/>
                <w:sz w:val="18"/>
                <w:szCs w:val="18"/>
              </w:rPr>
            </w:r>
            <w:r w:rsidR="001E4EA8">
              <w:rPr>
                <w:rFonts w:ascii="Sylfaen" w:hAnsi="Sylfaen" w:cs="Times New Roman"/>
                <w:i/>
                <w:sz w:val="18"/>
                <w:szCs w:val="18"/>
              </w:rPr>
              <w:fldChar w:fldCharType="separate"/>
            </w:r>
            <w:r w:rsidRPr="00AA4A58">
              <w:rPr>
                <w:rFonts w:ascii="Sylfaen" w:hAnsi="Sylfaen" w:cs="Times New Roman"/>
                <w:i/>
                <w:sz w:val="18"/>
                <w:szCs w:val="18"/>
              </w:rPr>
              <w:fldChar w:fldCharType="end"/>
            </w:r>
            <w:r w:rsidRPr="00AA4A58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 xml:space="preserve"> հայտը ենթակա է հավելյալ ուսումնասիրության</w:t>
            </w:r>
          </w:p>
          <w:p w14:paraId="49606573" w14:textId="77777777" w:rsidR="00AE2832" w:rsidRPr="00AA4A58" w:rsidRDefault="00AE2832" w:rsidP="007423D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AA4A58">
              <w:rPr>
                <w:rFonts w:ascii="Sylfaen" w:hAnsi="Sylfaen" w:cs="Times New Roman"/>
                <w:i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4A58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instrText xml:space="preserve"> FORMCHECKBOX </w:instrText>
            </w:r>
            <w:r w:rsidR="001E4EA8">
              <w:rPr>
                <w:rFonts w:ascii="Sylfaen" w:hAnsi="Sylfaen" w:cs="Times New Roman"/>
                <w:i/>
                <w:sz w:val="18"/>
                <w:szCs w:val="18"/>
              </w:rPr>
            </w:r>
            <w:r w:rsidR="001E4EA8">
              <w:rPr>
                <w:rFonts w:ascii="Sylfaen" w:hAnsi="Sylfaen" w:cs="Times New Roman"/>
                <w:i/>
                <w:sz w:val="18"/>
                <w:szCs w:val="18"/>
              </w:rPr>
              <w:fldChar w:fldCharType="separate"/>
            </w:r>
            <w:r w:rsidRPr="00AA4A58">
              <w:rPr>
                <w:rFonts w:ascii="Sylfaen" w:hAnsi="Sylfaen" w:cs="Times New Roman"/>
                <w:i/>
                <w:sz w:val="18"/>
                <w:szCs w:val="18"/>
              </w:rPr>
              <w:fldChar w:fldCharType="end"/>
            </w:r>
            <w:r w:rsidRPr="00AA4A58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 xml:space="preserve"> մերժված է</w:t>
            </w:r>
          </w:p>
          <w:p w14:paraId="1220DBD3" w14:textId="77777777" w:rsidR="00AE2832" w:rsidRPr="00AA4A58" w:rsidRDefault="00AE2832" w:rsidP="007423DE">
            <w:pPr>
              <w:tabs>
                <w:tab w:val="left" w:pos="8310"/>
              </w:tabs>
              <w:rPr>
                <w:rFonts w:ascii="Sylfaen" w:hAnsi="Sylfaen" w:cs="Sylfaen"/>
                <w:b/>
                <w:i/>
                <w:sz w:val="20"/>
                <w:szCs w:val="20"/>
                <w:lang w:val="hy-AM"/>
              </w:rPr>
            </w:pPr>
          </w:p>
        </w:tc>
      </w:tr>
      <w:tr w:rsidR="00AE2832" w:rsidRPr="00F248EA" w14:paraId="1944E089" w14:textId="77777777" w:rsidTr="007423DE">
        <w:tc>
          <w:tcPr>
            <w:tcW w:w="2630" w:type="dxa"/>
          </w:tcPr>
          <w:p w14:paraId="71EC33FC" w14:textId="5BC628A9" w:rsidR="00AE2832" w:rsidRPr="007C3EBA" w:rsidRDefault="007C3EBA" w:rsidP="007423DE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</w:rPr>
            </w:pPr>
            <w:r>
              <w:rPr>
                <w:rFonts w:ascii="Sylfaen" w:hAnsi="Sylfaen" w:cs="Sylfaen"/>
                <w:i/>
                <w:sz w:val="18"/>
                <w:szCs w:val="18"/>
              </w:rPr>
              <w:t>Վ</w:t>
            </w:r>
            <w:r w:rsidR="00AE2832" w:rsidRPr="00AA4A58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արկի գումարը </w:t>
            </w:r>
            <w:r>
              <w:rPr>
                <w:rFonts w:ascii="Sylfaen" w:hAnsi="Sylfaen" w:cs="Sylfaen"/>
                <w:i/>
                <w:sz w:val="18"/>
                <w:szCs w:val="18"/>
              </w:rPr>
              <w:t xml:space="preserve"> և արժույթը</w:t>
            </w:r>
          </w:p>
          <w:p w14:paraId="0D933613" w14:textId="77777777" w:rsidR="00AE2832" w:rsidRPr="00AA4A58" w:rsidRDefault="00AE2832" w:rsidP="007423DE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</w:p>
        </w:tc>
        <w:tc>
          <w:tcPr>
            <w:tcW w:w="244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AE2832" w:rsidRPr="00AA4A58" w14:paraId="5E02B3AC" w14:textId="77777777" w:rsidTr="007423DE">
              <w:trPr>
                <w:trHeight w:val="357"/>
              </w:trPr>
              <w:tc>
                <w:tcPr>
                  <w:tcW w:w="2115" w:type="dxa"/>
                </w:tcPr>
                <w:p w14:paraId="638E1D30" w14:textId="77777777" w:rsidR="00AE2832" w:rsidRPr="00AA4A58" w:rsidRDefault="00AE2832" w:rsidP="007423DE">
                  <w:pPr>
                    <w:tabs>
                      <w:tab w:val="left" w:pos="8310"/>
                    </w:tabs>
                    <w:rPr>
                      <w:rFonts w:ascii="Sylfaen" w:hAnsi="Sylfaen"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28B3A347" w14:textId="77777777" w:rsidR="00AE2832" w:rsidRPr="00AA4A58" w:rsidRDefault="00AE2832" w:rsidP="007423DE">
            <w:pPr>
              <w:tabs>
                <w:tab w:val="left" w:pos="8310"/>
              </w:tabs>
              <w:rPr>
                <w:rFonts w:ascii="Sylfaen" w:hAnsi="Sylfaen"/>
                <w:sz w:val="18"/>
                <w:szCs w:val="18"/>
                <w:lang w:val="hy-AM"/>
              </w:rPr>
            </w:pPr>
          </w:p>
        </w:tc>
        <w:tc>
          <w:tcPr>
            <w:tcW w:w="5732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31"/>
            </w:tblGrid>
            <w:tr w:rsidR="00AE2832" w:rsidRPr="00F248EA" w14:paraId="207DDDF3" w14:textId="77777777" w:rsidTr="007423DE">
              <w:trPr>
                <w:trHeight w:val="357"/>
              </w:trPr>
              <w:tc>
                <w:tcPr>
                  <w:tcW w:w="5131" w:type="dxa"/>
                </w:tcPr>
                <w:p w14:paraId="0E8BB3D0" w14:textId="5C12B7C8" w:rsidR="00AE2832" w:rsidRPr="00AA4A58" w:rsidRDefault="00D94CB1" w:rsidP="007C3EBA">
                  <w:pPr>
                    <w:tabs>
                      <w:tab w:val="left" w:pos="8310"/>
                    </w:tabs>
                    <w:jc w:val="right"/>
                    <w:rPr>
                      <w:rFonts w:ascii="Sylfaen" w:hAnsi="Sylfaen"/>
                      <w:sz w:val="18"/>
                      <w:szCs w:val="18"/>
                      <w:lang w:val="hy-AM"/>
                    </w:rPr>
                  </w:pPr>
                  <w:r w:rsidRPr="00AA4A58">
                    <w:rPr>
                      <w:rFonts w:ascii="Sylfaen" w:hAnsi="Sylfaen"/>
                      <w:sz w:val="18"/>
                      <w:szCs w:val="18"/>
                      <w:lang w:val="hy-AM"/>
                    </w:rPr>
                    <w:t xml:space="preserve">                                            </w:t>
                  </w:r>
                  <w:r w:rsidR="004B6B7B" w:rsidRPr="00AA4A58">
                    <w:rPr>
                      <w:rFonts w:ascii="Sylfaen" w:hAnsi="Sylfaen"/>
                      <w:sz w:val="18"/>
                      <w:szCs w:val="18"/>
                      <w:lang w:val="hy-AM"/>
                    </w:rPr>
                    <w:t xml:space="preserve">          </w:t>
                  </w:r>
                  <w:r w:rsidRPr="00AA4A58">
                    <w:rPr>
                      <w:rFonts w:ascii="Sylfaen" w:hAnsi="Sylfaen"/>
                      <w:sz w:val="18"/>
                      <w:szCs w:val="18"/>
                      <w:lang w:val="hy-AM"/>
                    </w:rPr>
                    <w:t xml:space="preserve">  </w:t>
                  </w:r>
                </w:p>
              </w:tc>
            </w:tr>
          </w:tbl>
          <w:p w14:paraId="736C7BDD" w14:textId="77777777" w:rsidR="00AE2832" w:rsidRDefault="00AE2832" w:rsidP="007423D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6"/>
                <w:szCs w:val="16"/>
              </w:rPr>
            </w:pPr>
            <w:r w:rsidRPr="00AA4A58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>Վարկի գումարը տառերով</w:t>
            </w:r>
          </w:p>
          <w:p w14:paraId="17B86D46" w14:textId="77777777" w:rsidR="00FA6A08" w:rsidRPr="00FA6A08" w:rsidRDefault="00FA6A08" w:rsidP="007423DE">
            <w:pPr>
              <w:tabs>
                <w:tab w:val="left" w:pos="8310"/>
              </w:tabs>
              <w:rPr>
                <w:rFonts w:ascii="Sylfaen" w:hAnsi="Sylfaen"/>
                <w:sz w:val="18"/>
                <w:szCs w:val="18"/>
              </w:rPr>
            </w:pPr>
          </w:p>
        </w:tc>
      </w:tr>
      <w:tr w:rsidR="00AE2832" w:rsidRPr="00AA4A58" w14:paraId="17B6C245" w14:textId="77777777" w:rsidTr="007423DE">
        <w:trPr>
          <w:trHeight w:val="629"/>
        </w:trPr>
        <w:tc>
          <w:tcPr>
            <w:tcW w:w="2630" w:type="dxa"/>
          </w:tcPr>
          <w:p w14:paraId="0266B3E7" w14:textId="77777777" w:rsidR="00AE2832" w:rsidRPr="00AA4A58" w:rsidRDefault="00AE2832" w:rsidP="007423DE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  <w:r w:rsidRPr="00AA4A58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Վարկի մարման ժամկետ </w:t>
            </w:r>
          </w:p>
          <w:p w14:paraId="39104703" w14:textId="77777777" w:rsidR="00AE2832" w:rsidRPr="00AA4A58" w:rsidRDefault="00AE2832" w:rsidP="007423DE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</w:p>
        </w:tc>
        <w:tc>
          <w:tcPr>
            <w:tcW w:w="244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AE2832" w:rsidRPr="00AA4A58" w14:paraId="3177A58C" w14:textId="77777777" w:rsidTr="007423DE">
              <w:trPr>
                <w:trHeight w:val="357"/>
              </w:trPr>
              <w:tc>
                <w:tcPr>
                  <w:tcW w:w="2115" w:type="dxa"/>
                </w:tcPr>
                <w:p w14:paraId="40810A5F" w14:textId="77777777" w:rsidR="00AE2832" w:rsidRPr="00AA4A58" w:rsidRDefault="00AE2832" w:rsidP="007423DE">
                  <w:pPr>
                    <w:tabs>
                      <w:tab w:val="left" w:pos="8310"/>
                    </w:tabs>
                    <w:rPr>
                      <w:rFonts w:ascii="Sylfaen" w:hAnsi="Sylfaen" w:cs="Sylfaen"/>
                      <w:b/>
                      <w:i/>
                      <w:sz w:val="18"/>
                      <w:szCs w:val="18"/>
                      <w:lang w:val="hy-AM"/>
                    </w:rPr>
                  </w:pPr>
                  <w:r w:rsidRPr="00AA4A58">
                    <w:rPr>
                      <w:rFonts w:ascii="Sylfaen" w:hAnsi="Sylfaen" w:cs="Sylfaen"/>
                      <w:b/>
                      <w:i/>
                      <w:sz w:val="18"/>
                      <w:szCs w:val="18"/>
                      <w:lang w:val="hy-AM"/>
                    </w:rPr>
                    <w:t xml:space="preserve">       /              /</w:t>
                  </w:r>
                </w:p>
              </w:tc>
            </w:tr>
          </w:tbl>
          <w:p w14:paraId="5616A6D4" w14:textId="77777777" w:rsidR="00AE2832" w:rsidRPr="00AA4A58" w:rsidRDefault="00AE2832" w:rsidP="007423D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956" w:type="dxa"/>
          </w:tcPr>
          <w:p w14:paraId="3E0AEAFB" w14:textId="299F0B2F" w:rsidR="00AE2832" w:rsidRPr="00AA4A58" w:rsidRDefault="00FF53DA" w:rsidP="007423DE">
            <w:pPr>
              <w:pBdr>
                <w:between w:val="single" w:sz="4" w:space="1" w:color="auto"/>
                <w:bar w:val="single" w:sz="4" w:color="auto"/>
              </w:pBdr>
              <w:tabs>
                <w:tab w:val="left" w:pos="8310"/>
              </w:tabs>
              <w:rPr>
                <w:rFonts w:ascii="Sylfaen" w:hAnsi="Sylfaen"/>
                <w:lang w:val="hy-AM"/>
              </w:rPr>
            </w:pPr>
            <w:r w:rsidRPr="00AA4A58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Վարկի ամենամսյա վճարման օր</w:t>
            </w:r>
          </w:p>
        </w:tc>
        <w:tc>
          <w:tcPr>
            <w:tcW w:w="277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AE2832" w:rsidRPr="00AA4A58" w14:paraId="56CADC8E" w14:textId="77777777" w:rsidTr="007423DE">
              <w:trPr>
                <w:trHeight w:val="357"/>
              </w:trPr>
              <w:tc>
                <w:tcPr>
                  <w:tcW w:w="2115" w:type="dxa"/>
                </w:tcPr>
                <w:p w14:paraId="43E58277" w14:textId="557CC90D" w:rsidR="00AE2832" w:rsidRPr="00AA4A58" w:rsidRDefault="00AE2832" w:rsidP="007423DE">
                  <w:pPr>
                    <w:tabs>
                      <w:tab w:val="left" w:pos="8310"/>
                    </w:tabs>
                    <w:rPr>
                      <w:rFonts w:ascii="Sylfaen" w:hAnsi="Sylfae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3F7C1ECF" w14:textId="77777777" w:rsidR="00AE2832" w:rsidRPr="00AA4A58" w:rsidRDefault="00AE2832" w:rsidP="007423DE">
            <w:pPr>
              <w:pBdr>
                <w:between w:val="single" w:sz="4" w:space="1" w:color="auto"/>
                <w:bar w:val="single" w:sz="4" w:color="auto"/>
              </w:pBdr>
              <w:tabs>
                <w:tab w:val="left" w:pos="8310"/>
              </w:tabs>
              <w:rPr>
                <w:rFonts w:ascii="Sylfaen" w:hAnsi="Sylfaen"/>
                <w:lang w:val="hy-AM"/>
              </w:rPr>
            </w:pPr>
          </w:p>
        </w:tc>
      </w:tr>
      <w:tr w:rsidR="00AE2832" w:rsidRPr="00AA4A58" w14:paraId="184BEB5E" w14:textId="77777777" w:rsidTr="007423DE">
        <w:tc>
          <w:tcPr>
            <w:tcW w:w="2630" w:type="dxa"/>
          </w:tcPr>
          <w:p w14:paraId="59478717" w14:textId="77777777" w:rsidR="00AE2832" w:rsidRPr="00AA4A58" w:rsidRDefault="00AE2832" w:rsidP="007423DE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ru-RU"/>
              </w:rPr>
            </w:pPr>
            <w:r w:rsidRPr="00AA4A58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Վարկի տարեկան անվանական տոկոսադրույք </w:t>
            </w:r>
          </w:p>
          <w:p w14:paraId="281655C6" w14:textId="77777777" w:rsidR="00AE2832" w:rsidRPr="00AA4A58" w:rsidRDefault="00AE2832" w:rsidP="007423DE">
            <w:pPr>
              <w:tabs>
                <w:tab w:val="left" w:pos="8310"/>
              </w:tabs>
              <w:rPr>
                <w:rFonts w:ascii="Sylfaen" w:hAnsi="Sylfaen"/>
                <w:sz w:val="18"/>
                <w:szCs w:val="18"/>
                <w:lang w:val="ru-RU"/>
              </w:rPr>
            </w:pPr>
          </w:p>
        </w:tc>
        <w:tc>
          <w:tcPr>
            <w:tcW w:w="244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AE2832" w:rsidRPr="00AA4A58" w14:paraId="26D31136" w14:textId="77777777" w:rsidTr="007423DE">
              <w:trPr>
                <w:trHeight w:val="357"/>
              </w:trPr>
              <w:tc>
                <w:tcPr>
                  <w:tcW w:w="2115" w:type="dxa"/>
                </w:tcPr>
                <w:p w14:paraId="7BE54D4A" w14:textId="77777777" w:rsidR="00AE2832" w:rsidRPr="00AA4A58" w:rsidRDefault="00AE2832" w:rsidP="007423DE">
                  <w:pPr>
                    <w:tabs>
                      <w:tab w:val="left" w:pos="8310"/>
                    </w:tabs>
                    <w:rPr>
                      <w:rFonts w:ascii="Sylfaen" w:hAnsi="Sylfaen" w:cs="Sylfaen"/>
                      <w:b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0A480BE1" w14:textId="77777777" w:rsidR="00AE2832" w:rsidRPr="00AA4A58" w:rsidRDefault="00AE2832" w:rsidP="007423D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  <w:tc>
          <w:tcPr>
            <w:tcW w:w="2956" w:type="dxa"/>
          </w:tcPr>
          <w:p w14:paraId="550542DA" w14:textId="77777777" w:rsidR="00AE2832" w:rsidRPr="00AA4A58" w:rsidRDefault="00AE2832" w:rsidP="007423DE">
            <w:pPr>
              <w:tabs>
                <w:tab w:val="left" w:pos="8310"/>
              </w:tabs>
              <w:rPr>
                <w:rFonts w:ascii="Sylfaen" w:hAnsi="Sylfaen"/>
                <w:sz w:val="18"/>
                <w:szCs w:val="18"/>
                <w:lang w:val="hy-AM"/>
              </w:rPr>
            </w:pPr>
          </w:p>
        </w:tc>
        <w:tc>
          <w:tcPr>
            <w:tcW w:w="2776" w:type="dxa"/>
          </w:tcPr>
          <w:p w14:paraId="1DF34287" w14:textId="77777777" w:rsidR="00AE2832" w:rsidRPr="00AA4A58" w:rsidRDefault="00AE2832" w:rsidP="007423DE">
            <w:pPr>
              <w:tabs>
                <w:tab w:val="left" w:pos="8310"/>
              </w:tabs>
              <w:rPr>
                <w:rFonts w:ascii="Sylfaen" w:hAnsi="Sylfaen" w:cs="Sylfaen"/>
                <w:b/>
                <w:i/>
                <w:sz w:val="18"/>
                <w:szCs w:val="18"/>
                <w:lang w:val="hy-AM"/>
              </w:rPr>
            </w:pPr>
          </w:p>
        </w:tc>
      </w:tr>
      <w:tr w:rsidR="00AE2832" w:rsidRPr="00AA4A58" w14:paraId="549F4FC8" w14:textId="77777777" w:rsidTr="007423DE">
        <w:tc>
          <w:tcPr>
            <w:tcW w:w="2630" w:type="dxa"/>
          </w:tcPr>
          <w:p w14:paraId="33914313" w14:textId="77777777" w:rsidR="00AE2832" w:rsidRPr="00AA4A58" w:rsidRDefault="00AE2832" w:rsidP="007423DE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  <w:r w:rsidRPr="00AA4A58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Վարկի տրամադրման միանվագ վճար</w:t>
            </w:r>
          </w:p>
          <w:p w14:paraId="7C4395E6" w14:textId="77777777" w:rsidR="00AE2832" w:rsidRPr="00AA4A58" w:rsidRDefault="00AE2832" w:rsidP="007423DE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</w:p>
        </w:tc>
        <w:tc>
          <w:tcPr>
            <w:tcW w:w="2440" w:type="dxa"/>
          </w:tcPr>
          <w:tbl>
            <w:tblPr>
              <w:tblStyle w:val="TableGrid"/>
              <w:tblpPr w:leftFromText="180" w:rightFromText="180" w:vertAnchor="text" w:tblpY="-12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22"/>
            </w:tblGrid>
            <w:tr w:rsidR="00AE2832" w:rsidRPr="00AA4A58" w14:paraId="28F7D2A8" w14:textId="77777777" w:rsidTr="00533513">
              <w:trPr>
                <w:trHeight w:val="389"/>
              </w:trPr>
              <w:tc>
                <w:tcPr>
                  <w:tcW w:w="2122" w:type="dxa"/>
                </w:tcPr>
                <w:p w14:paraId="47DA9E4D" w14:textId="77777777" w:rsidR="00AE2832" w:rsidRPr="00AA4A58" w:rsidRDefault="00AE2832" w:rsidP="007423DE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465932F9" w14:textId="77777777" w:rsidR="00AE2832" w:rsidRPr="00AA4A58" w:rsidRDefault="00AE2832" w:rsidP="007423DE">
            <w:pPr>
              <w:tabs>
                <w:tab w:val="left" w:pos="8310"/>
              </w:tabs>
              <w:rPr>
                <w:rFonts w:ascii="Sylfaen" w:hAnsi="Sylfaen" w:cs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2956" w:type="dxa"/>
          </w:tcPr>
          <w:p w14:paraId="67056048" w14:textId="01584175" w:rsidR="00AE2832" w:rsidRPr="00AA4A58" w:rsidRDefault="00AE2832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</w:p>
        </w:tc>
        <w:tc>
          <w:tcPr>
            <w:tcW w:w="2776" w:type="dxa"/>
          </w:tcPr>
          <w:p w14:paraId="1D796188" w14:textId="77777777" w:rsidR="00AE2832" w:rsidRPr="00AA4A58" w:rsidRDefault="00AE2832" w:rsidP="007423DE">
            <w:pPr>
              <w:tabs>
                <w:tab w:val="left" w:pos="8310"/>
              </w:tabs>
              <w:rPr>
                <w:rFonts w:ascii="Sylfaen" w:hAnsi="Sylfaen" w:cs="Sylfaen"/>
                <w:b/>
                <w:i/>
                <w:sz w:val="18"/>
                <w:szCs w:val="18"/>
                <w:lang w:val="hy-AM"/>
              </w:rPr>
            </w:pPr>
          </w:p>
        </w:tc>
      </w:tr>
    </w:tbl>
    <w:p w14:paraId="6C633E2F" w14:textId="77777777" w:rsidR="00AE2832" w:rsidRPr="00AA4A58" w:rsidRDefault="00AE2832" w:rsidP="00AE2832">
      <w:pPr>
        <w:tabs>
          <w:tab w:val="left" w:pos="8310"/>
        </w:tabs>
        <w:spacing w:after="0" w:line="240" w:lineRule="auto"/>
        <w:rPr>
          <w:rFonts w:ascii="Sylfaen" w:hAnsi="Sylfaen"/>
          <w:b/>
          <w:sz w:val="16"/>
          <w:szCs w:val="16"/>
          <w:lang w:val="hy-AM"/>
        </w:rPr>
      </w:pPr>
    </w:p>
    <w:p w14:paraId="365577CD" w14:textId="77777777" w:rsidR="00AE2832" w:rsidRPr="00AA4A58" w:rsidRDefault="00AE2832" w:rsidP="00AE2832">
      <w:pPr>
        <w:tabs>
          <w:tab w:val="left" w:pos="8310"/>
        </w:tabs>
        <w:spacing w:after="0" w:line="240" w:lineRule="auto"/>
        <w:rPr>
          <w:rFonts w:ascii="Sylfaen" w:hAnsi="Sylfaen"/>
          <w:b/>
          <w:sz w:val="16"/>
          <w:szCs w:val="16"/>
          <w:lang w:val="hy-AM"/>
        </w:rPr>
      </w:pPr>
      <w:r w:rsidRPr="00AA4A58">
        <w:rPr>
          <w:rFonts w:ascii="Sylfaen" w:hAnsi="Sylfaen"/>
          <w:sz w:val="18"/>
          <w:szCs w:val="18"/>
          <w:lang w:val="hy-AM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AA4A58">
        <w:rPr>
          <w:rFonts w:ascii="Sylfaen" w:hAnsi="Sylfaen"/>
          <w:sz w:val="18"/>
          <w:szCs w:val="18"/>
          <w:lang w:val="hy-AM"/>
        </w:rPr>
        <w:instrText xml:space="preserve"> FORMCHECKBOX </w:instrText>
      </w:r>
      <w:r w:rsidR="001E4EA8">
        <w:rPr>
          <w:rFonts w:ascii="Sylfaen" w:hAnsi="Sylfaen"/>
          <w:sz w:val="18"/>
          <w:szCs w:val="18"/>
          <w:lang w:val="hy-AM"/>
        </w:rPr>
      </w:r>
      <w:r w:rsidR="001E4EA8">
        <w:rPr>
          <w:rFonts w:ascii="Sylfaen" w:hAnsi="Sylfaen"/>
          <w:sz w:val="18"/>
          <w:szCs w:val="18"/>
          <w:lang w:val="hy-AM"/>
        </w:rPr>
        <w:fldChar w:fldCharType="separate"/>
      </w:r>
      <w:r w:rsidRPr="00AA4A58">
        <w:rPr>
          <w:rFonts w:ascii="Sylfaen" w:hAnsi="Sylfaen"/>
          <w:sz w:val="18"/>
          <w:szCs w:val="18"/>
          <w:lang w:val="hy-AM"/>
        </w:rPr>
        <w:fldChar w:fldCharType="end"/>
      </w:r>
      <w:r w:rsidRPr="00AA4A58">
        <w:rPr>
          <w:rFonts w:ascii="Sylfaen" w:hAnsi="Sylfaen"/>
          <w:sz w:val="18"/>
          <w:szCs w:val="18"/>
          <w:lang w:val="hy-AM"/>
        </w:rPr>
        <w:t xml:space="preserve"> </w:t>
      </w:r>
      <w:r w:rsidRPr="00AA4A58">
        <w:rPr>
          <w:rFonts w:ascii="Sylfaen" w:hAnsi="Sylfaen"/>
          <w:b/>
          <w:sz w:val="16"/>
          <w:szCs w:val="16"/>
          <w:lang w:val="hy-AM"/>
        </w:rPr>
        <w:t xml:space="preserve">Համաձայն եմ Բանկի կողմից հաստատված վերոնշյալ պայմաններին       </w:t>
      </w:r>
    </w:p>
    <w:p w14:paraId="07E1CE84" w14:textId="77777777" w:rsidR="00AE2832" w:rsidRPr="00AA4A58" w:rsidRDefault="00AE2832" w:rsidP="00AE2832">
      <w:pPr>
        <w:tabs>
          <w:tab w:val="left" w:pos="7440"/>
        </w:tabs>
        <w:spacing w:after="0"/>
        <w:rPr>
          <w:rFonts w:ascii="Sylfaen" w:hAnsi="Sylfaen" w:cs="Times New Roman"/>
          <w:i/>
          <w:sz w:val="18"/>
          <w:szCs w:val="18"/>
          <w:lang w:val="hy-AM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E2832" w:rsidRPr="00AA4A58" w14:paraId="5D6D5B1B" w14:textId="77777777" w:rsidTr="007423DE">
        <w:trPr>
          <w:trHeight w:val="1137"/>
        </w:trPr>
        <w:tc>
          <w:tcPr>
            <w:tcW w:w="5395" w:type="dxa"/>
          </w:tcPr>
          <w:tbl>
            <w:tblPr>
              <w:tblStyle w:val="TableGrid"/>
              <w:tblpPr w:leftFromText="180" w:rightFromText="180" w:vertAnchor="text" w:horzAnchor="margin" w:tblpY="3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137"/>
            </w:tblGrid>
            <w:tr w:rsidR="00AE2832" w:rsidRPr="009E3CEE" w14:paraId="5DC96EEF" w14:textId="77777777" w:rsidTr="007423DE">
              <w:trPr>
                <w:trHeight w:val="416"/>
              </w:trPr>
              <w:tc>
                <w:tcPr>
                  <w:tcW w:w="4137" w:type="dxa"/>
                </w:tcPr>
                <w:p w14:paraId="7CBC45A9" w14:textId="77777777" w:rsidR="00AE2832" w:rsidRPr="00AA4A58" w:rsidRDefault="00AE2832" w:rsidP="007423DE">
                  <w:pPr>
                    <w:tabs>
                      <w:tab w:val="left" w:pos="1125"/>
                    </w:tabs>
                    <w:rPr>
                      <w:rFonts w:ascii="Sylfaen" w:eastAsia="Times New Roman" w:hAnsi="Sylfaen" w:cs="Times New Roman"/>
                      <w:b/>
                      <w:bCs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13B1C17C" w14:textId="1C2FE711" w:rsidR="00AE2832" w:rsidRPr="00AA4A58" w:rsidRDefault="00CD10A3" w:rsidP="007423DE">
            <w:pPr>
              <w:tabs>
                <w:tab w:val="left" w:pos="744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AA4A58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>Վարկառուի</w:t>
            </w:r>
            <w:r w:rsidR="00AE2832" w:rsidRPr="00AA4A58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 xml:space="preserve"> ստորագրություն </w:t>
            </w:r>
          </w:p>
        </w:tc>
        <w:tc>
          <w:tcPr>
            <w:tcW w:w="5395" w:type="dxa"/>
          </w:tcPr>
          <w:tbl>
            <w:tblPr>
              <w:tblStyle w:val="TableGrid"/>
              <w:tblpPr w:leftFromText="180" w:rightFromText="180" w:vertAnchor="text" w:horzAnchor="margin" w:tblpY="361"/>
              <w:tblW w:w="0" w:type="auto"/>
              <w:tblLook w:val="04A0" w:firstRow="1" w:lastRow="0" w:firstColumn="1" w:lastColumn="0" w:noHBand="0" w:noVBand="1"/>
            </w:tblPr>
            <w:tblGrid>
              <w:gridCol w:w="4137"/>
            </w:tblGrid>
            <w:tr w:rsidR="00AE2832" w:rsidRPr="00AA4A58" w14:paraId="4D386076" w14:textId="77777777" w:rsidTr="007423DE">
              <w:trPr>
                <w:trHeight w:val="412"/>
              </w:trPr>
              <w:tc>
                <w:tcPr>
                  <w:tcW w:w="4137" w:type="dxa"/>
                </w:tcPr>
                <w:p w14:paraId="255872C9" w14:textId="77777777" w:rsidR="00AE2832" w:rsidRPr="00AA4A58" w:rsidRDefault="00AE2832" w:rsidP="007423DE">
                  <w:pPr>
                    <w:tabs>
                      <w:tab w:val="left" w:pos="1125"/>
                    </w:tabs>
                    <w:rPr>
                      <w:rFonts w:ascii="Sylfaen" w:eastAsia="Times New Roman" w:hAnsi="Sylfaen" w:cs="Times New Roman"/>
                      <w:b/>
                      <w:bCs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06D967BC" w14:textId="77777777" w:rsidR="00AE2832" w:rsidRPr="00AA4A58" w:rsidRDefault="00AE2832" w:rsidP="007423DE">
            <w:pPr>
              <w:tabs>
                <w:tab w:val="left" w:pos="744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AA4A58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>Բանկի ներկայացուցչի ստորագրություն</w:t>
            </w:r>
          </w:p>
        </w:tc>
      </w:tr>
      <w:tr w:rsidR="00AE2832" w:rsidRPr="00AA4A58" w14:paraId="2BDC0CCF" w14:textId="77777777" w:rsidTr="007423DE">
        <w:trPr>
          <w:trHeight w:val="903"/>
        </w:trPr>
        <w:tc>
          <w:tcPr>
            <w:tcW w:w="5395" w:type="dxa"/>
          </w:tcPr>
          <w:p w14:paraId="474D0369" w14:textId="370E71CF" w:rsidR="00AE2832" w:rsidRPr="00AA4A58" w:rsidRDefault="00E0595B" w:rsidP="007423DE">
            <w:pPr>
              <w:tabs>
                <w:tab w:val="left" w:pos="7440"/>
              </w:tabs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</w:pPr>
            <w:r w:rsidRPr="00AA4A58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>Պայամանագրի կնքման ա</w:t>
            </w:r>
            <w:r w:rsidR="00AE2832" w:rsidRPr="00AA4A58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>մսաթիվ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AE2832" w:rsidRPr="00AA4A58" w14:paraId="43E8ADAC" w14:textId="77777777" w:rsidTr="00AE1093">
              <w:trPr>
                <w:trHeight w:val="401"/>
              </w:trPr>
              <w:tc>
                <w:tcPr>
                  <w:tcW w:w="2830" w:type="dxa"/>
                </w:tcPr>
                <w:p w14:paraId="70889C7F" w14:textId="5EA2F4D5" w:rsidR="00AE2832" w:rsidRPr="00AA4A58" w:rsidRDefault="00AE2832" w:rsidP="00C03D16">
                  <w:pPr>
                    <w:jc w:val="center"/>
                    <w:rPr>
                      <w:rFonts w:ascii="Sylfaen" w:hAnsi="Sylfaen" w:cs="Times New Roman"/>
                      <w:b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505B6AF0" w14:textId="77777777" w:rsidR="00AE2832" w:rsidRPr="00AA4A58" w:rsidRDefault="00AE2832" w:rsidP="007423DE">
            <w:pPr>
              <w:tabs>
                <w:tab w:val="left" w:pos="744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  <w:tc>
          <w:tcPr>
            <w:tcW w:w="5395" w:type="dxa"/>
          </w:tcPr>
          <w:p w14:paraId="2C11399D" w14:textId="77777777" w:rsidR="00AE2832" w:rsidRPr="00AA4A58" w:rsidRDefault="00AE2832" w:rsidP="007423DE">
            <w:pPr>
              <w:tabs>
                <w:tab w:val="left" w:pos="744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</w:tr>
    </w:tbl>
    <w:p w14:paraId="7E8E34F6" w14:textId="77777777" w:rsidR="00393513" w:rsidRPr="00AA4A58" w:rsidRDefault="00393513" w:rsidP="00393513">
      <w:pPr>
        <w:spacing w:after="0"/>
        <w:jc w:val="center"/>
        <w:rPr>
          <w:rFonts w:ascii="Sylfaen" w:hAnsi="Sylfaen" w:cs="Sylfaen"/>
          <w:b/>
          <w:sz w:val="20"/>
          <w:szCs w:val="20"/>
        </w:rPr>
      </w:pPr>
    </w:p>
    <w:p w14:paraId="5FAE175C" w14:textId="77777777" w:rsidR="00BE3B6F" w:rsidRDefault="00BE3B6F" w:rsidP="00ED250A">
      <w:pPr>
        <w:spacing w:after="0"/>
        <w:jc w:val="right"/>
        <w:rPr>
          <w:rFonts w:ascii="Sylfaen" w:hAnsi="Sylfaen" w:cs="Sylfaen"/>
          <w:i/>
          <w:sz w:val="18"/>
          <w:szCs w:val="18"/>
          <w:lang w:val="hy-AM"/>
        </w:rPr>
      </w:pPr>
    </w:p>
    <w:p w14:paraId="34C2FBA4" w14:textId="77777777" w:rsidR="00BE3B6F" w:rsidRDefault="00BE3B6F" w:rsidP="00ED250A">
      <w:pPr>
        <w:spacing w:after="0"/>
        <w:jc w:val="right"/>
        <w:rPr>
          <w:rFonts w:ascii="Sylfaen" w:hAnsi="Sylfaen" w:cs="Sylfaen"/>
          <w:i/>
          <w:sz w:val="18"/>
          <w:szCs w:val="18"/>
          <w:lang w:val="hy-AM"/>
        </w:rPr>
      </w:pPr>
    </w:p>
    <w:p w14:paraId="62EB6F87" w14:textId="7D22836B" w:rsidR="00ED250A" w:rsidRPr="00C2153A" w:rsidRDefault="00ED250A" w:rsidP="00ED250A">
      <w:pPr>
        <w:spacing w:after="0"/>
        <w:jc w:val="right"/>
        <w:rPr>
          <w:rFonts w:ascii="Sylfaen" w:hAnsi="Sylfaen" w:cs="Sylfaen"/>
          <w:b/>
          <w:lang w:val="hy-AM"/>
        </w:rPr>
      </w:pPr>
      <w:r w:rsidRPr="00C2153A">
        <w:rPr>
          <w:rFonts w:ascii="Sylfaen" w:hAnsi="Sylfaen" w:cs="Sylfaen"/>
          <w:i/>
          <w:sz w:val="18"/>
          <w:szCs w:val="18"/>
          <w:lang w:val="hy-AM"/>
        </w:rPr>
        <w:t>Հավելված 1</w:t>
      </w:r>
    </w:p>
    <w:p w14:paraId="30189237" w14:textId="77777777" w:rsidR="00ED250A" w:rsidRPr="00872B73" w:rsidRDefault="00ED250A" w:rsidP="00371061">
      <w:pPr>
        <w:spacing w:after="0"/>
        <w:jc w:val="center"/>
        <w:rPr>
          <w:rFonts w:ascii="Sylfaen" w:hAnsi="Sylfaen" w:cs="Sylfaen"/>
          <w:b/>
          <w:highlight w:val="red"/>
          <w:lang w:val="hy-AM"/>
        </w:rPr>
      </w:pPr>
    </w:p>
    <w:p w14:paraId="6D94407B" w14:textId="73C195AB" w:rsidR="00C04199" w:rsidRPr="00DB29B0" w:rsidRDefault="00C04199" w:rsidP="00371061">
      <w:pPr>
        <w:spacing w:after="0"/>
        <w:jc w:val="center"/>
        <w:rPr>
          <w:rFonts w:ascii="Sylfaen" w:hAnsi="Sylfaen" w:cs="Sylfaen"/>
          <w:b/>
          <w:sz w:val="20"/>
          <w:szCs w:val="20"/>
          <w:lang w:val="hy-AM"/>
        </w:rPr>
      </w:pPr>
      <w:r w:rsidRPr="00C2153A">
        <w:rPr>
          <w:rFonts w:ascii="Sylfaen" w:hAnsi="Sylfaen" w:cs="Sylfaen"/>
          <w:b/>
          <w:lang w:val="hy-AM"/>
        </w:rPr>
        <w:t xml:space="preserve">ՎԱՐԿԻ </w:t>
      </w:r>
      <w:r w:rsidR="00E0595B" w:rsidRPr="00C2153A">
        <w:rPr>
          <w:rFonts w:ascii="Sylfaen" w:hAnsi="Sylfaen" w:cs="Sylfaen"/>
          <w:b/>
          <w:lang w:val="hy-AM"/>
        </w:rPr>
        <w:t xml:space="preserve">ՄԱՐՄԱՆ </w:t>
      </w:r>
      <w:r w:rsidR="00E0595B" w:rsidRPr="00DB29B0">
        <w:rPr>
          <w:rFonts w:ascii="Sylfaen" w:hAnsi="Sylfaen" w:cs="Sylfaen"/>
          <w:b/>
          <w:lang w:val="hy-AM"/>
        </w:rPr>
        <w:t>ԺԱՄԱՆԱԿԱՑՈՒՅՑ</w:t>
      </w:r>
    </w:p>
    <w:p w14:paraId="5F58C491" w14:textId="25E94EC2" w:rsidR="00784788" w:rsidRPr="00872B73" w:rsidRDefault="00784788" w:rsidP="00AE7D82">
      <w:pPr>
        <w:pStyle w:val="BodyText"/>
        <w:spacing w:after="0" w:line="240" w:lineRule="auto"/>
        <w:ind w:firstLine="720"/>
        <w:jc w:val="right"/>
        <w:rPr>
          <w:rFonts w:ascii="Sylfaen" w:hAnsi="Sylfaen" w:cs="Sylfaen"/>
          <w:i/>
          <w:sz w:val="18"/>
          <w:szCs w:val="18"/>
          <w:highlight w:val="red"/>
          <w:lang w:val="hy-AM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8640"/>
      </w:tblGrid>
      <w:tr w:rsidR="00784788" w:rsidRPr="00C2153A" w14:paraId="4A688609" w14:textId="77777777" w:rsidTr="00AE7D82">
        <w:trPr>
          <w:trHeight w:val="565"/>
        </w:trPr>
        <w:tc>
          <w:tcPr>
            <w:tcW w:w="2376" w:type="dxa"/>
          </w:tcPr>
          <w:p w14:paraId="45CB8C56" w14:textId="08C76857" w:rsidR="00784788" w:rsidRPr="00DB29B0" w:rsidRDefault="00AE7D82" w:rsidP="00784788">
            <w:pPr>
              <w:pStyle w:val="BodyText"/>
              <w:spacing w:after="0"/>
              <w:rPr>
                <w:rFonts w:ascii="Sylfaen" w:hAnsi="Sylfaen" w:cs="Sylfaen"/>
                <w:i/>
                <w:color w:val="000000"/>
                <w:sz w:val="16"/>
                <w:szCs w:val="16"/>
                <w:lang w:val="hy-AM"/>
              </w:rPr>
            </w:pPr>
            <w:r w:rsidRPr="00C2153A">
              <w:rPr>
                <w:rFonts w:ascii="Sylfaen" w:hAnsi="Sylfaen"/>
                <w:b/>
                <w:sz w:val="18"/>
                <w:szCs w:val="18"/>
              </w:rPr>
              <w:t xml:space="preserve">Վարկային </w:t>
            </w:r>
            <w:r w:rsidRPr="00DB29B0">
              <w:rPr>
                <w:rFonts w:ascii="Sylfaen" w:hAnsi="Sylfaen"/>
                <w:b/>
                <w:sz w:val="18"/>
                <w:szCs w:val="18"/>
              </w:rPr>
              <w:t>կոդ</w:t>
            </w:r>
          </w:p>
        </w:tc>
        <w:tc>
          <w:tcPr>
            <w:tcW w:w="864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14"/>
            </w:tblGrid>
            <w:tr w:rsidR="00AE7D82" w:rsidRPr="00C2153A" w14:paraId="581B5B8C" w14:textId="77777777" w:rsidTr="00AE7D82">
              <w:trPr>
                <w:trHeight w:val="423"/>
              </w:trPr>
              <w:tc>
                <w:tcPr>
                  <w:tcW w:w="2014" w:type="dxa"/>
                </w:tcPr>
                <w:p w14:paraId="3BB634FB" w14:textId="77777777" w:rsidR="00AE7D82" w:rsidRPr="00C2153A" w:rsidRDefault="00AE7D82" w:rsidP="00784788">
                  <w:pPr>
                    <w:pStyle w:val="BodyText"/>
                    <w:spacing w:after="0"/>
                    <w:rPr>
                      <w:rFonts w:ascii="Sylfaen" w:hAnsi="Sylfaen" w:cs="Sylfaen"/>
                      <w:i/>
                      <w:color w:val="000000"/>
                      <w:sz w:val="16"/>
                      <w:szCs w:val="16"/>
                      <w:lang w:val="hy-AM"/>
                    </w:rPr>
                  </w:pPr>
                </w:p>
              </w:tc>
            </w:tr>
          </w:tbl>
          <w:p w14:paraId="2CD38A2C" w14:textId="77777777" w:rsidR="00784788" w:rsidRPr="00C2153A" w:rsidRDefault="00784788" w:rsidP="00784788">
            <w:pPr>
              <w:pStyle w:val="BodyText"/>
              <w:spacing w:after="0"/>
              <w:rPr>
                <w:rFonts w:ascii="Sylfaen" w:hAnsi="Sylfaen" w:cs="Sylfaen"/>
                <w:i/>
                <w:color w:val="000000"/>
                <w:sz w:val="16"/>
                <w:szCs w:val="16"/>
                <w:lang w:val="hy-AM"/>
              </w:rPr>
            </w:pPr>
          </w:p>
        </w:tc>
      </w:tr>
      <w:tr w:rsidR="00AE7D82" w:rsidRPr="00C2153A" w14:paraId="63847DA6" w14:textId="77777777" w:rsidTr="00AE7D82">
        <w:trPr>
          <w:trHeight w:val="565"/>
        </w:trPr>
        <w:tc>
          <w:tcPr>
            <w:tcW w:w="2376" w:type="dxa"/>
          </w:tcPr>
          <w:p w14:paraId="23F695C3" w14:textId="77777777" w:rsidR="00AE7D82" w:rsidRPr="00C2153A" w:rsidRDefault="00AE7D82" w:rsidP="00AE7D82">
            <w:pPr>
              <w:pStyle w:val="BodyText"/>
              <w:spacing w:after="0"/>
              <w:rPr>
                <w:rFonts w:ascii="Sylfaen" w:hAnsi="Sylfaen"/>
                <w:b/>
                <w:sz w:val="18"/>
                <w:szCs w:val="18"/>
              </w:rPr>
            </w:pPr>
            <w:r w:rsidRPr="00C2153A">
              <w:rPr>
                <w:rFonts w:ascii="Sylfaen" w:hAnsi="Sylfaen"/>
                <w:b/>
                <w:sz w:val="18"/>
                <w:szCs w:val="18"/>
              </w:rPr>
              <w:t>Վարկառուի ԱԱՀ</w:t>
            </w:r>
          </w:p>
          <w:p w14:paraId="07009F2C" w14:textId="77777777" w:rsidR="00AE7D82" w:rsidRPr="00C2153A" w:rsidRDefault="00AE7D82" w:rsidP="00AE7D82">
            <w:pPr>
              <w:pStyle w:val="BodyText"/>
              <w:spacing w:after="0"/>
              <w:rPr>
                <w:rFonts w:ascii="Sylfaen" w:hAnsi="Sylfaen"/>
                <w:b/>
                <w:sz w:val="18"/>
                <w:szCs w:val="18"/>
              </w:rPr>
            </w:pPr>
          </w:p>
        </w:tc>
        <w:tc>
          <w:tcPr>
            <w:tcW w:w="8640" w:type="dxa"/>
          </w:tcPr>
          <w:tbl>
            <w:tblPr>
              <w:tblStyle w:val="TableGrid"/>
              <w:tblpPr w:leftFromText="180" w:rightFromText="180" w:vertAnchor="text" w:horzAnchor="margin" w:tblpY="-15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524"/>
            </w:tblGrid>
            <w:tr w:rsidR="00AE7D82" w:rsidRPr="00C2153A" w14:paraId="28C08E07" w14:textId="77777777" w:rsidTr="00C57353">
              <w:trPr>
                <w:trHeight w:val="416"/>
              </w:trPr>
              <w:tc>
                <w:tcPr>
                  <w:tcW w:w="5524" w:type="dxa"/>
                </w:tcPr>
                <w:p w14:paraId="45DC1FE6" w14:textId="77777777" w:rsidR="00AE7D82" w:rsidRPr="00C2153A" w:rsidRDefault="00AE7D82" w:rsidP="00AE7D82">
                  <w:pPr>
                    <w:pStyle w:val="BodyText"/>
                    <w:spacing w:after="0"/>
                    <w:jc w:val="right"/>
                    <w:rPr>
                      <w:rFonts w:ascii="Sylfaen" w:hAnsi="Sylfaen" w:cs="Sylfaen"/>
                      <w:i/>
                      <w:color w:val="000000"/>
                      <w:sz w:val="16"/>
                      <w:szCs w:val="16"/>
                      <w:lang w:val="hy-AM"/>
                    </w:rPr>
                  </w:pPr>
                </w:p>
              </w:tc>
            </w:tr>
          </w:tbl>
          <w:p w14:paraId="3DE70A57" w14:textId="77777777" w:rsidR="00AE7D82" w:rsidRPr="00C2153A" w:rsidRDefault="00AE7D82" w:rsidP="00AE7D82">
            <w:pPr>
              <w:pStyle w:val="BodyText"/>
              <w:spacing w:after="0"/>
              <w:jc w:val="right"/>
              <w:rPr>
                <w:rFonts w:ascii="Sylfaen" w:hAnsi="Sylfaen" w:cs="Sylfaen"/>
                <w:i/>
                <w:color w:val="000000"/>
                <w:sz w:val="16"/>
                <w:szCs w:val="16"/>
                <w:lang w:val="hy-AM"/>
              </w:rPr>
            </w:pPr>
          </w:p>
        </w:tc>
      </w:tr>
    </w:tbl>
    <w:p w14:paraId="29B76048" w14:textId="77777777" w:rsidR="00784788" w:rsidRPr="00C2153A" w:rsidRDefault="00784788" w:rsidP="00C04199">
      <w:pPr>
        <w:pStyle w:val="BodyText"/>
        <w:spacing w:after="0" w:line="240" w:lineRule="auto"/>
        <w:ind w:firstLine="720"/>
        <w:jc w:val="right"/>
        <w:rPr>
          <w:rFonts w:ascii="Sylfaen" w:hAnsi="Sylfaen" w:cs="Sylfaen"/>
          <w:i/>
          <w:color w:val="000000"/>
          <w:sz w:val="16"/>
          <w:szCs w:val="16"/>
          <w:lang w:val="hy-AM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AE7D82" w:rsidRPr="00C2153A" w14:paraId="2F46D793" w14:textId="77777777" w:rsidTr="00AE7D82">
        <w:tc>
          <w:tcPr>
            <w:tcW w:w="2754" w:type="dxa"/>
          </w:tcPr>
          <w:p w14:paraId="6DC65888" w14:textId="77777777" w:rsidR="00AE7D82" w:rsidRPr="00C2153A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</w:rPr>
            </w:pPr>
            <w:r w:rsidRPr="00C2153A">
              <w:rPr>
                <w:rFonts w:ascii="Sylfaen" w:hAnsi="Sylfaen" w:cs="Sylfaen"/>
                <w:b/>
                <w:sz w:val="18"/>
                <w:szCs w:val="18"/>
              </w:rPr>
              <w:t>Մարման</w:t>
            </w:r>
            <w:r w:rsidRPr="00C2153A">
              <w:rPr>
                <w:rFonts w:ascii="Sylfaen" w:hAnsi="Sylfaen"/>
                <w:b/>
                <w:sz w:val="18"/>
                <w:szCs w:val="18"/>
              </w:rPr>
              <w:t xml:space="preserve"> </w:t>
            </w:r>
            <w:r w:rsidRPr="00C2153A">
              <w:rPr>
                <w:rFonts w:ascii="Sylfaen" w:hAnsi="Sylfaen" w:cs="Sylfaen"/>
                <w:b/>
                <w:sz w:val="18"/>
                <w:szCs w:val="18"/>
              </w:rPr>
              <w:t>ամսաթիվ</w:t>
            </w:r>
          </w:p>
          <w:p w14:paraId="426C27A5" w14:textId="73F85C71" w:rsidR="00AE7D82" w:rsidRPr="00C2153A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i/>
                <w:color w:val="000000"/>
                <w:sz w:val="16"/>
                <w:szCs w:val="16"/>
                <w:lang w:val="hy-AM"/>
              </w:rPr>
            </w:pPr>
          </w:p>
        </w:tc>
        <w:tc>
          <w:tcPr>
            <w:tcW w:w="2754" w:type="dxa"/>
          </w:tcPr>
          <w:p w14:paraId="4A39CB5E" w14:textId="7CB3D617" w:rsidR="00AE7D82" w:rsidRPr="00C2153A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i/>
                <w:color w:val="000000"/>
                <w:sz w:val="16"/>
                <w:szCs w:val="16"/>
                <w:lang w:val="hy-AM"/>
              </w:rPr>
            </w:pPr>
            <w:r w:rsidRPr="00C2153A">
              <w:rPr>
                <w:rFonts w:ascii="Sylfaen" w:hAnsi="Sylfaen" w:cs="Sylfaen"/>
                <w:b/>
                <w:sz w:val="18"/>
                <w:szCs w:val="18"/>
              </w:rPr>
              <w:t>Մարում</w:t>
            </w:r>
            <w:r w:rsidRPr="00C2153A">
              <w:rPr>
                <w:rFonts w:ascii="Sylfaen" w:hAnsi="Sylfaen"/>
                <w:b/>
                <w:sz w:val="18"/>
                <w:szCs w:val="18"/>
              </w:rPr>
              <w:t xml:space="preserve"> (=3+4)</w:t>
            </w:r>
          </w:p>
        </w:tc>
        <w:tc>
          <w:tcPr>
            <w:tcW w:w="2754" w:type="dxa"/>
          </w:tcPr>
          <w:p w14:paraId="263BBA9A" w14:textId="18F332D2" w:rsidR="00AE7D82" w:rsidRPr="00C2153A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i/>
                <w:color w:val="000000"/>
                <w:sz w:val="16"/>
                <w:szCs w:val="16"/>
                <w:lang w:val="hy-AM"/>
              </w:rPr>
            </w:pPr>
            <w:r w:rsidRPr="00C2153A">
              <w:rPr>
                <w:rFonts w:ascii="Sylfaen" w:hAnsi="Sylfaen" w:cs="Sylfaen"/>
                <w:b/>
                <w:sz w:val="18"/>
                <w:szCs w:val="18"/>
              </w:rPr>
              <w:t>Վարկի</w:t>
            </w:r>
            <w:r w:rsidRPr="00C2153A">
              <w:rPr>
                <w:rFonts w:ascii="Sylfaen" w:hAnsi="Sylfaen"/>
                <w:b/>
                <w:sz w:val="18"/>
                <w:szCs w:val="18"/>
              </w:rPr>
              <w:t xml:space="preserve"> </w:t>
            </w:r>
            <w:r w:rsidRPr="00C2153A">
              <w:rPr>
                <w:rFonts w:ascii="Sylfaen" w:hAnsi="Sylfaen" w:cs="Sylfaen"/>
                <w:b/>
                <w:sz w:val="18"/>
                <w:szCs w:val="18"/>
              </w:rPr>
              <w:t>մայր</w:t>
            </w:r>
            <w:r w:rsidRPr="00C2153A">
              <w:rPr>
                <w:rFonts w:ascii="Sylfaen" w:hAnsi="Sylfaen"/>
                <w:b/>
                <w:sz w:val="18"/>
                <w:szCs w:val="18"/>
              </w:rPr>
              <w:t xml:space="preserve"> </w:t>
            </w:r>
            <w:r w:rsidRPr="00C2153A">
              <w:rPr>
                <w:rFonts w:ascii="Sylfaen" w:hAnsi="Sylfaen" w:cs="Sylfaen"/>
                <w:b/>
                <w:sz w:val="18"/>
                <w:szCs w:val="18"/>
              </w:rPr>
              <w:t>գումար</w:t>
            </w:r>
          </w:p>
        </w:tc>
        <w:tc>
          <w:tcPr>
            <w:tcW w:w="2754" w:type="dxa"/>
          </w:tcPr>
          <w:p w14:paraId="5C727D89" w14:textId="70B60123" w:rsidR="00AE7D82" w:rsidRPr="00C2153A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i/>
                <w:color w:val="000000"/>
                <w:sz w:val="16"/>
                <w:szCs w:val="16"/>
                <w:lang w:val="hy-AM"/>
              </w:rPr>
            </w:pPr>
            <w:r w:rsidRPr="00C2153A">
              <w:rPr>
                <w:rFonts w:ascii="Sylfaen" w:hAnsi="Sylfaen" w:cs="Sylfaen"/>
                <w:b/>
                <w:sz w:val="18"/>
                <w:szCs w:val="18"/>
              </w:rPr>
              <w:t>Տոկոս</w:t>
            </w:r>
            <w:r w:rsidRPr="00C2153A">
              <w:rPr>
                <w:rFonts w:ascii="Sylfaen" w:hAnsi="Sylfaen" w:cs="Sylfaen"/>
                <w:b/>
                <w:sz w:val="18"/>
                <w:szCs w:val="18"/>
                <w:lang w:val="hy-AM"/>
              </w:rPr>
              <w:t>ագումար</w:t>
            </w:r>
          </w:p>
        </w:tc>
      </w:tr>
      <w:tr w:rsidR="00AE7D82" w:rsidRPr="00C2153A" w14:paraId="1A6E546F" w14:textId="77777777" w:rsidTr="00AE7D82">
        <w:tc>
          <w:tcPr>
            <w:tcW w:w="2754" w:type="dxa"/>
          </w:tcPr>
          <w:p w14:paraId="6325EF6A" w14:textId="15A9E50B" w:rsidR="00AE7D82" w:rsidRPr="00C2153A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  <w:r w:rsidRPr="00C2153A">
              <w:rPr>
                <w:rFonts w:ascii="Sylfaen" w:hAnsi="Sylfaen" w:cs="Sylfaen"/>
                <w:b/>
                <w:sz w:val="18"/>
                <w:szCs w:val="18"/>
                <w:lang w:val="hy-AM"/>
              </w:rPr>
              <w:t>1</w:t>
            </w:r>
          </w:p>
        </w:tc>
        <w:tc>
          <w:tcPr>
            <w:tcW w:w="2754" w:type="dxa"/>
          </w:tcPr>
          <w:p w14:paraId="415E9CAF" w14:textId="31C48BBF" w:rsidR="00AE7D82" w:rsidRPr="00C2153A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  <w:r w:rsidRPr="00C2153A">
              <w:rPr>
                <w:rFonts w:ascii="Sylfaen" w:hAnsi="Sylfaen" w:cs="Sylfaen"/>
                <w:b/>
                <w:sz w:val="18"/>
                <w:szCs w:val="18"/>
                <w:lang w:val="hy-AM"/>
              </w:rPr>
              <w:t>2</w:t>
            </w:r>
          </w:p>
        </w:tc>
        <w:tc>
          <w:tcPr>
            <w:tcW w:w="2754" w:type="dxa"/>
          </w:tcPr>
          <w:p w14:paraId="65ADC3FB" w14:textId="5C31F36E" w:rsidR="00AE7D82" w:rsidRPr="00C2153A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  <w:r w:rsidRPr="00C2153A">
              <w:rPr>
                <w:rFonts w:ascii="Sylfaen" w:hAnsi="Sylfaen" w:cs="Sylfaen"/>
                <w:b/>
                <w:sz w:val="18"/>
                <w:szCs w:val="18"/>
                <w:lang w:val="hy-AM"/>
              </w:rPr>
              <w:t>3</w:t>
            </w:r>
          </w:p>
        </w:tc>
        <w:tc>
          <w:tcPr>
            <w:tcW w:w="2754" w:type="dxa"/>
          </w:tcPr>
          <w:p w14:paraId="56446F4A" w14:textId="0354A306" w:rsidR="00AE7D82" w:rsidRPr="00C2153A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  <w:r w:rsidRPr="00C2153A">
              <w:rPr>
                <w:rFonts w:ascii="Sylfaen" w:hAnsi="Sylfaen" w:cs="Sylfaen"/>
                <w:b/>
                <w:sz w:val="18"/>
                <w:szCs w:val="18"/>
                <w:lang w:val="hy-AM"/>
              </w:rPr>
              <w:t>4</w:t>
            </w:r>
          </w:p>
        </w:tc>
      </w:tr>
      <w:tr w:rsidR="00AE7D82" w:rsidRPr="00C2153A" w14:paraId="3592A8BF" w14:textId="77777777" w:rsidTr="00AE7D82">
        <w:tc>
          <w:tcPr>
            <w:tcW w:w="2754" w:type="dxa"/>
          </w:tcPr>
          <w:p w14:paraId="200519C5" w14:textId="77777777" w:rsidR="00AE7D82" w:rsidRPr="00C2153A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</w:p>
        </w:tc>
        <w:tc>
          <w:tcPr>
            <w:tcW w:w="2754" w:type="dxa"/>
          </w:tcPr>
          <w:p w14:paraId="7EBA6557" w14:textId="77777777" w:rsidR="00AE7D82" w:rsidRPr="00C2153A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</w:p>
        </w:tc>
        <w:tc>
          <w:tcPr>
            <w:tcW w:w="2754" w:type="dxa"/>
          </w:tcPr>
          <w:p w14:paraId="4FCEC572" w14:textId="77777777" w:rsidR="00AE7D82" w:rsidRPr="00C2153A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</w:p>
        </w:tc>
        <w:tc>
          <w:tcPr>
            <w:tcW w:w="2754" w:type="dxa"/>
          </w:tcPr>
          <w:p w14:paraId="4A799695" w14:textId="77777777" w:rsidR="00AE7D82" w:rsidRPr="00C2153A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</w:p>
        </w:tc>
      </w:tr>
      <w:tr w:rsidR="00AE7D82" w:rsidRPr="00C2153A" w14:paraId="7FE08487" w14:textId="77777777" w:rsidTr="00AE7D82">
        <w:tc>
          <w:tcPr>
            <w:tcW w:w="2754" w:type="dxa"/>
          </w:tcPr>
          <w:p w14:paraId="5DD20C9F" w14:textId="77777777" w:rsidR="00AE7D82" w:rsidRPr="00C2153A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</w:p>
        </w:tc>
        <w:tc>
          <w:tcPr>
            <w:tcW w:w="2754" w:type="dxa"/>
          </w:tcPr>
          <w:p w14:paraId="5E3B0CE5" w14:textId="77777777" w:rsidR="00AE7D82" w:rsidRPr="00C2153A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</w:p>
        </w:tc>
        <w:tc>
          <w:tcPr>
            <w:tcW w:w="2754" w:type="dxa"/>
          </w:tcPr>
          <w:p w14:paraId="1A6AA4EE" w14:textId="77777777" w:rsidR="00AE7D82" w:rsidRPr="00C2153A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</w:p>
        </w:tc>
        <w:tc>
          <w:tcPr>
            <w:tcW w:w="2754" w:type="dxa"/>
          </w:tcPr>
          <w:p w14:paraId="0845FBFB" w14:textId="77777777" w:rsidR="00AE7D82" w:rsidRPr="00C2153A" w:rsidRDefault="00AE7D82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</w:p>
        </w:tc>
      </w:tr>
      <w:tr w:rsidR="00FF53DA" w:rsidRPr="001178E7" w14:paraId="77EC03F8" w14:textId="77777777" w:rsidTr="00AE7D82">
        <w:tc>
          <w:tcPr>
            <w:tcW w:w="2754" w:type="dxa"/>
          </w:tcPr>
          <w:p w14:paraId="092C9D83" w14:textId="77777777" w:rsidR="00FF53DA" w:rsidRPr="001178E7" w:rsidRDefault="00FF53DA" w:rsidP="00AE7D82">
            <w:pPr>
              <w:pStyle w:val="BodyText"/>
              <w:spacing w:after="0"/>
              <w:jc w:val="center"/>
              <w:rPr>
                <w:rFonts w:ascii="Sylfaen" w:hAnsi="Sylfaen"/>
                <w:b/>
                <w:sz w:val="18"/>
                <w:szCs w:val="18"/>
              </w:rPr>
            </w:pPr>
            <w:r w:rsidRPr="00C2153A">
              <w:rPr>
                <w:rFonts w:ascii="Sylfaen" w:hAnsi="Sylfaen" w:cs="Sylfaen"/>
                <w:b/>
                <w:sz w:val="18"/>
                <w:szCs w:val="18"/>
              </w:rPr>
              <w:t>Ընդամենը</w:t>
            </w:r>
            <w:r w:rsidRPr="00C2153A">
              <w:rPr>
                <w:rFonts w:ascii="Sylfaen" w:hAnsi="Sylfaen"/>
                <w:b/>
                <w:sz w:val="18"/>
                <w:szCs w:val="18"/>
              </w:rPr>
              <w:t>`</w:t>
            </w:r>
          </w:p>
          <w:p w14:paraId="6C96C1B3" w14:textId="426F5F63" w:rsidR="00FF53DA" w:rsidRPr="001178E7" w:rsidRDefault="00FF53DA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</w:p>
        </w:tc>
        <w:tc>
          <w:tcPr>
            <w:tcW w:w="2754" w:type="dxa"/>
          </w:tcPr>
          <w:p w14:paraId="6E91D4A7" w14:textId="77777777" w:rsidR="00FF53DA" w:rsidRPr="001178E7" w:rsidRDefault="00FF53DA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</w:p>
        </w:tc>
        <w:tc>
          <w:tcPr>
            <w:tcW w:w="2754" w:type="dxa"/>
          </w:tcPr>
          <w:p w14:paraId="6B9808C5" w14:textId="77777777" w:rsidR="00FF53DA" w:rsidRPr="001178E7" w:rsidRDefault="00FF53DA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</w:p>
        </w:tc>
        <w:tc>
          <w:tcPr>
            <w:tcW w:w="2754" w:type="dxa"/>
          </w:tcPr>
          <w:p w14:paraId="42956261" w14:textId="77777777" w:rsidR="00FF53DA" w:rsidRPr="001178E7" w:rsidRDefault="00FF53DA" w:rsidP="00AE7D82">
            <w:pPr>
              <w:pStyle w:val="BodyText"/>
              <w:spacing w:after="0"/>
              <w:jc w:val="center"/>
              <w:rPr>
                <w:rFonts w:ascii="Sylfaen" w:hAnsi="Sylfaen" w:cs="Sylfaen"/>
                <w:b/>
                <w:sz w:val="18"/>
                <w:szCs w:val="18"/>
                <w:lang w:val="hy-AM"/>
              </w:rPr>
            </w:pPr>
          </w:p>
        </w:tc>
      </w:tr>
    </w:tbl>
    <w:p w14:paraId="60D34B48" w14:textId="6F8D4773" w:rsidR="00AF04CA" w:rsidRPr="001178E7" w:rsidRDefault="00AF04CA" w:rsidP="0009753C">
      <w:pPr>
        <w:pStyle w:val="BodyText"/>
        <w:spacing w:after="0" w:line="240" w:lineRule="auto"/>
        <w:rPr>
          <w:rFonts w:ascii="Sylfaen" w:eastAsia="Times New Roman" w:hAnsi="Sylfaen" w:cs="Times New Roman"/>
          <w:sz w:val="18"/>
          <w:szCs w:val="18"/>
          <w:lang w:val="hy-AM"/>
        </w:rPr>
      </w:pPr>
    </w:p>
    <w:sectPr w:rsidR="00AF04CA" w:rsidRPr="001178E7" w:rsidSect="000A076D">
      <w:headerReference w:type="default" r:id="rId12"/>
      <w:footerReference w:type="default" r:id="rId13"/>
      <w:pgSz w:w="12240" w:h="15840"/>
      <w:pgMar w:top="270" w:right="720" w:bottom="360" w:left="720" w:header="90" w:footer="2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EFA132" w14:textId="77777777" w:rsidR="001E4EA8" w:rsidRDefault="001E4EA8">
      <w:pPr>
        <w:spacing w:after="0" w:line="240" w:lineRule="auto"/>
      </w:pPr>
      <w:r>
        <w:separator/>
      </w:r>
    </w:p>
  </w:endnote>
  <w:endnote w:type="continuationSeparator" w:id="0">
    <w:p w14:paraId="676B5515" w14:textId="77777777" w:rsidR="001E4EA8" w:rsidRDefault="001E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8DC1E" w14:textId="6689AE2C" w:rsidR="00FD6E72" w:rsidRDefault="00FD6E72" w:rsidP="008F52C1">
    <w:pPr>
      <w:pStyle w:val="Footer"/>
      <w:tabs>
        <w:tab w:val="left" w:pos="902"/>
      </w:tabs>
      <w:rPr>
        <w:rFonts w:ascii="Sylfaen" w:hAnsi="Sylfaen"/>
        <w:i/>
        <w:sz w:val="18"/>
        <w:szCs w:val="18"/>
      </w:rPr>
    </w:pPr>
    <w:r>
      <w:rPr>
        <w:rFonts w:ascii="Sylfaen" w:hAnsi="Sylfaen"/>
        <w:i/>
        <w:sz w:val="18"/>
        <w:szCs w:val="18"/>
      </w:rPr>
      <w:tab/>
    </w:r>
    <w:r>
      <w:rPr>
        <w:rFonts w:ascii="Sylfaen" w:hAnsi="Sylfaen"/>
        <w:i/>
        <w:sz w:val="18"/>
        <w:szCs w:val="18"/>
      </w:rPr>
      <w:tab/>
    </w:r>
    <w:r>
      <w:rPr>
        <w:rFonts w:ascii="Sylfaen" w:hAnsi="Sylfaen"/>
        <w:i/>
        <w:sz w:val="18"/>
        <w:szCs w:val="18"/>
      </w:rPr>
      <w:tab/>
    </w:r>
  </w:p>
  <w:p w14:paraId="066DBD3E" w14:textId="377BAA6C" w:rsidR="00FD6E72" w:rsidRPr="00AA4A58" w:rsidRDefault="00666C8D" w:rsidP="00C2345C">
    <w:pPr>
      <w:pStyle w:val="Footer"/>
    </w:pPr>
    <w:r>
      <w:rPr>
        <w:rFonts w:ascii="Times New Roman" w:hAnsi="Times New Roman" w:cs="Times New Roman"/>
        <w:bCs/>
        <w:sz w:val="16"/>
        <w:szCs w:val="16"/>
      </w:rPr>
      <w:t>10RB FO</w:t>
    </w:r>
    <w:r w:rsidRPr="00666C8D">
      <w:rPr>
        <w:rFonts w:ascii="Times New Roman" w:hAnsi="Times New Roman" w:cs="Times New Roman"/>
        <w:bCs/>
        <w:sz w:val="16"/>
        <w:szCs w:val="16"/>
      </w:rPr>
      <w:t xml:space="preserve"> 72-15/</w:t>
    </w:r>
    <w:r>
      <w:rPr>
        <w:rFonts w:ascii="Times New Roman" w:hAnsi="Times New Roman" w:cs="Times New Roman"/>
        <w:bCs/>
        <w:sz w:val="16"/>
        <w:szCs w:val="16"/>
      </w:rPr>
      <w:t xml:space="preserve">1, </w:t>
    </w:r>
    <w:r w:rsidR="00FD6E72" w:rsidRPr="00AA4A58">
      <w:rPr>
        <w:rFonts w:ascii="Sylfaen" w:hAnsi="Sylfaen" w:cs="Times New Roman"/>
        <w:bCs/>
        <w:sz w:val="16"/>
        <w:szCs w:val="16"/>
      </w:rPr>
      <w:t>Խմբ.</w:t>
    </w:r>
    <w:r w:rsidR="00FD6E72">
      <w:rPr>
        <w:rFonts w:ascii="Sylfaen" w:hAnsi="Sylfaen" w:cs="Times New Roman"/>
        <w:bCs/>
        <w:sz w:val="16"/>
        <w:szCs w:val="16"/>
        <w:lang w:val="hy-AM"/>
      </w:rPr>
      <w:t xml:space="preserve"> </w:t>
    </w:r>
    <w:r>
      <w:rPr>
        <w:rFonts w:ascii="Sylfaen" w:hAnsi="Sylfaen" w:cs="Times New Roman"/>
        <w:bCs/>
        <w:sz w:val="16"/>
        <w:szCs w:val="16"/>
      </w:rPr>
      <w:t>1</w:t>
    </w:r>
    <w:r w:rsidR="00FD6E72" w:rsidRPr="00AA4A58">
      <w:rPr>
        <w:rFonts w:ascii="Sylfaen" w:hAnsi="Sylfaen" w:cs="Times New Roman"/>
        <w:bCs/>
        <w:sz w:val="16"/>
        <w:szCs w:val="16"/>
      </w:rPr>
      <w:t xml:space="preserve">/Ed. </w:t>
    </w:r>
    <w:r>
      <w:rPr>
        <w:rFonts w:ascii="Sylfaen" w:hAnsi="Sylfaen" w:cs="Times New Roman"/>
        <w:bCs/>
        <w:sz w:val="16"/>
        <w:szCs w:val="16"/>
      </w:rPr>
      <w:t>1</w:t>
    </w:r>
    <w:r w:rsidR="00FD6E72" w:rsidRPr="00AA4A58">
      <w:rPr>
        <w:rFonts w:ascii="Sylfaen" w:hAnsi="Sylfaen" w:cs="Times New Roman"/>
        <w:bCs/>
        <w:sz w:val="16"/>
        <w:szCs w:val="16"/>
      </w:rPr>
      <w:t xml:space="preserve">                                                                                                           </w:t>
    </w:r>
  </w:p>
  <w:p w14:paraId="7EBBD79F" w14:textId="0E0BD157" w:rsidR="00FD6E72" w:rsidRPr="00AB5E5A" w:rsidRDefault="001E4EA8" w:rsidP="00AB5E5A">
    <w:pPr>
      <w:pStyle w:val="Footer"/>
      <w:jc w:val="center"/>
      <w:rPr>
        <w:sz w:val="20"/>
      </w:rPr>
    </w:pPr>
    <w:sdt>
      <w:sdtPr>
        <w:id w:val="684949088"/>
        <w:docPartObj>
          <w:docPartGallery w:val="Page Numbers (Bottom of Page)"/>
          <w:docPartUnique/>
        </w:docPartObj>
      </w:sdtPr>
      <w:sdtEndPr>
        <w:rPr>
          <w:noProof/>
          <w:sz w:val="20"/>
        </w:rPr>
      </w:sdtEndPr>
      <w:sdtContent>
        <w:r w:rsidR="00FD6E72" w:rsidRPr="00AA4A58">
          <w:rPr>
            <w:sz w:val="16"/>
            <w:szCs w:val="18"/>
          </w:rPr>
          <w:fldChar w:fldCharType="begin"/>
        </w:r>
        <w:r w:rsidR="00FD6E72" w:rsidRPr="00AA4A58">
          <w:rPr>
            <w:sz w:val="16"/>
            <w:szCs w:val="18"/>
          </w:rPr>
          <w:instrText xml:space="preserve"> PAGE   \* MERGEFORMAT </w:instrText>
        </w:r>
        <w:r w:rsidR="00FD6E72" w:rsidRPr="00AA4A58">
          <w:rPr>
            <w:sz w:val="16"/>
            <w:szCs w:val="18"/>
          </w:rPr>
          <w:fldChar w:fldCharType="separate"/>
        </w:r>
        <w:r w:rsidR="00146122">
          <w:rPr>
            <w:noProof/>
            <w:sz w:val="16"/>
            <w:szCs w:val="18"/>
          </w:rPr>
          <w:t>8</w:t>
        </w:r>
        <w:r w:rsidR="00FD6E72" w:rsidRPr="00AA4A58">
          <w:rPr>
            <w:noProof/>
            <w:sz w:val="16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72F9A2" w14:textId="77777777" w:rsidR="001E4EA8" w:rsidRDefault="001E4EA8">
      <w:pPr>
        <w:spacing w:after="0" w:line="240" w:lineRule="auto"/>
      </w:pPr>
      <w:r>
        <w:separator/>
      </w:r>
    </w:p>
  </w:footnote>
  <w:footnote w:type="continuationSeparator" w:id="0">
    <w:p w14:paraId="4BAF8249" w14:textId="77777777" w:rsidR="001E4EA8" w:rsidRDefault="001E4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FF9CD" w14:textId="6402479C" w:rsidR="00FD6E72" w:rsidRDefault="00FD6E72">
    <w:pPr>
      <w:pStyle w:val="Header"/>
    </w:pPr>
    <w:r>
      <w:rPr>
        <w:noProof/>
      </w:rPr>
      <w:drawing>
        <wp:inline distT="0" distB="0" distL="0" distR="0" wp14:anchorId="46820E81" wp14:editId="067334BF">
          <wp:extent cx="1504950" cy="333375"/>
          <wp:effectExtent l="19050" t="0" r="0" b="0"/>
          <wp:docPr id="1" name="Picture 25" descr="Ameria_Logo_MasterPANTONE 1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Ameria_Logo_MasterPANTONE 1 cop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43B03"/>
    <w:multiLevelType w:val="hybridMultilevel"/>
    <w:tmpl w:val="0D4C8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F02E1"/>
    <w:multiLevelType w:val="multilevel"/>
    <w:tmpl w:val="CD36489E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54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 w:val="0"/>
        <w:sz w:val="18"/>
        <w:szCs w:val="18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328343C"/>
    <w:multiLevelType w:val="multilevel"/>
    <w:tmpl w:val="DA1E441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7A74D8"/>
    <w:multiLevelType w:val="hybridMultilevel"/>
    <w:tmpl w:val="5672C82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323A08"/>
    <w:multiLevelType w:val="hybridMultilevel"/>
    <w:tmpl w:val="F6C21F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3145A"/>
    <w:multiLevelType w:val="multilevel"/>
    <w:tmpl w:val="BBD8C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0F81C47"/>
    <w:multiLevelType w:val="hybridMultilevel"/>
    <w:tmpl w:val="0570EC42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1C0A58AA"/>
    <w:multiLevelType w:val="multilevel"/>
    <w:tmpl w:val="9E22EE70"/>
    <w:numStyleLink w:val="Style3"/>
  </w:abstractNum>
  <w:abstractNum w:abstractNumId="8" w15:restartNumberingAfterBreak="0">
    <w:nsid w:val="2B701C3D"/>
    <w:multiLevelType w:val="multilevel"/>
    <w:tmpl w:val="0409001F"/>
    <w:numStyleLink w:val="Style1"/>
  </w:abstractNum>
  <w:abstractNum w:abstractNumId="9" w15:restartNumberingAfterBreak="0">
    <w:nsid w:val="55F27B7B"/>
    <w:multiLevelType w:val="multilevel"/>
    <w:tmpl w:val="FCE6BB50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05"/>
      </w:pPr>
      <w:rPr>
        <w:rFonts w:ascii="Times Armenian" w:hAnsi="Times Armenian" w:hint="default"/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ascii="Times Armenian" w:hAnsi="Times Armenian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6B206772"/>
    <w:multiLevelType w:val="multilevel"/>
    <w:tmpl w:val="527CD174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  <w:lang w:val="hy-AM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54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 w:val="0"/>
        <w:sz w:val="18"/>
        <w:szCs w:val="18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6D621CFC"/>
    <w:multiLevelType w:val="multilevel"/>
    <w:tmpl w:val="9E22EE70"/>
    <w:styleLink w:val="Style3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DF81152"/>
    <w:multiLevelType w:val="multilevel"/>
    <w:tmpl w:val="0E02E40C"/>
    <w:styleLink w:val="Style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lang w:val="hy-AM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E046933"/>
    <w:multiLevelType w:val="hybridMultilevel"/>
    <w:tmpl w:val="083676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C14E9"/>
    <w:multiLevelType w:val="multilevel"/>
    <w:tmpl w:val="0409001F"/>
    <w:styleLink w:val="Style1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75951B3"/>
    <w:multiLevelType w:val="multilevel"/>
    <w:tmpl w:val="0E02E40C"/>
    <w:numStyleLink w:val="Style2"/>
  </w:abstractNum>
  <w:num w:numId="1">
    <w:abstractNumId w:val="5"/>
  </w:num>
  <w:num w:numId="2">
    <w:abstractNumId w:val="14"/>
  </w:num>
  <w:num w:numId="3">
    <w:abstractNumId w:val="12"/>
  </w:num>
  <w:num w:numId="4">
    <w:abstractNumId w:val="15"/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  <w:b w:val="0"/>
          <w:lang w:val="hy-AM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</w:num>
  <w:num w:numId="5">
    <w:abstractNumId w:val="2"/>
  </w:num>
  <w:num w:numId="6">
    <w:abstractNumId w:val="11"/>
  </w:num>
  <w:num w:numId="7">
    <w:abstractNumId w:val="7"/>
  </w:num>
  <w:num w:numId="8">
    <w:abstractNumId w:val="8"/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b w:val="0"/>
          <w:color w:val="auto"/>
        </w:rPr>
      </w:lvl>
    </w:lvlOverride>
  </w:num>
  <w:num w:numId="9">
    <w:abstractNumId w:val="9"/>
  </w:num>
  <w:num w:numId="10">
    <w:abstractNumId w:val="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0"/>
  </w:num>
  <w:num w:numId="14">
    <w:abstractNumId w:val="1"/>
  </w:num>
  <w:num w:numId="15">
    <w:abstractNumId w:val="6"/>
  </w:num>
  <w:num w:numId="16">
    <w:abstractNumId w:val="4"/>
  </w:num>
  <w:num w:numId="17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44B"/>
    <w:rsid w:val="000038C5"/>
    <w:rsid w:val="00005442"/>
    <w:rsid w:val="00010E13"/>
    <w:rsid w:val="000118C4"/>
    <w:rsid w:val="00013F58"/>
    <w:rsid w:val="00017B88"/>
    <w:rsid w:val="00022BB5"/>
    <w:rsid w:val="00031020"/>
    <w:rsid w:val="0003107F"/>
    <w:rsid w:val="000344D0"/>
    <w:rsid w:val="0003477C"/>
    <w:rsid w:val="00034F06"/>
    <w:rsid w:val="00035FF3"/>
    <w:rsid w:val="000452C1"/>
    <w:rsid w:val="00045476"/>
    <w:rsid w:val="000465FD"/>
    <w:rsid w:val="000511D9"/>
    <w:rsid w:val="00051EB6"/>
    <w:rsid w:val="00055209"/>
    <w:rsid w:val="0005775D"/>
    <w:rsid w:val="000600A1"/>
    <w:rsid w:val="00064637"/>
    <w:rsid w:val="00066292"/>
    <w:rsid w:val="00070A87"/>
    <w:rsid w:val="00076DFE"/>
    <w:rsid w:val="00080A31"/>
    <w:rsid w:val="000837BE"/>
    <w:rsid w:val="00084D68"/>
    <w:rsid w:val="00086EA2"/>
    <w:rsid w:val="000906A2"/>
    <w:rsid w:val="00090C23"/>
    <w:rsid w:val="0009129E"/>
    <w:rsid w:val="000922A7"/>
    <w:rsid w:val="000929A8"/>
    <w:rsid w:val="000947D1"/>
    <w:rsid w:val="0009753C"/>
    <w:rsid w:val="000A076D"/>
    <w:rsid w:val="000A12E3"/>
    <w:rsid w:val="000A18CE"/>
    <w:rsid w:val="000A49CC"/>
    <w:rsid w:val="000A5B69"/>
    <w:rsid w:val="000B2DFE"/>
    <w:rsid w:val="000B3E99"/>
    <w:rsid w:val="000B4881"/>
    <w:rsid w:val="000B50E5"/>
    <w:rsid w:val="000B7BC2"/>
    <w:rsid w:val="000C5E65"/>
    <w:rsid w:val="000C5E6F"/>
    <w:rsid w:val="000C64EB"/>
    <w:rsid w:val="000D0967"/>
    <w:rsid w:val="000D0BBC"/>
    <w:rsid w:val="000D0C4F"/>
    <w:rsid w:val="000D11E9"/>
    <w:rsid w:val="000D6053"/>
    <w:rsid w:val="000D614A"/>
    <w:rsid w:val="000D6F22"/>
    <w:rsid w:val="000D7DD8"/>
    <w:rsid w:val="000E093E"/>
    <w:rsid w:val="000E28EE"/>
    <w:rsid w:val="000E4BD5"/>
    <w:rsid w:val="000E7C33"/>
    <w:rsid w:val="000F0573"/>
    <w:rsid w:val="000F1DCB"/>
    <w:rsid w:val="000F2164"/>
    <w:rsid w:val="000F3C2A"/>
    <w:rsid w:val="000F43AF"/>
    <w:rsid w:val="000F4711"/>
    <w:rsid w:val="000F487B"/>
    <w:rsid w:val="000F6F61"/>
    <w:rsid w:val="000F7471"/>
    <w:rsid w:val="00102856"/>
    <w:rsid w:val="0010326B"/>
    <w:rsid w:val="00105471"/>
    <w:rsid w:val="001058DD"/>
    <w:rsid w:val="00106DAE"/>
    <w:rsid w:val="00116506"/>
    <w:rsid w:val="001178E7"/>
    <w:rsid w:val="00120417"/>
    <w:rsid w:val="00120DDC"/>
    <w:rsid w:val="00120FB7"/>
    <w:rsid w:val="00122713"/>
    <w:rsid w:val="00122F0F"/>
    <w:rsid w:val="00123360"/>
    <w:rsid w:val="00125119"/>
    <w:rsid w:val="001262AD"/>
    <w:rsid w:val="0012665F"/>
    <w:rsid w:val="001323A8"/>
    <w:rsid w:val="00133821"/>
    <w:rsid w:val="00135BA0"/>
    <w:rsid w:val="00135F5B"/>
    <w:rsid w:val="00142CAA"/>
    <w:rsid w:val="00144720"/>
    <w:rsid w:val="00146122"/>
    <w:rsid w:val="001520D8"/>
    <w:rsid w:val="00153868"/>
    <w:rsid w:val="0015547F"/>
    <w:rsid w:val="0016096F"/>
    <w:rsid w:val="00160A5F"/>
    <w:rsid w:val="00161F0D"/>
    <w:rsid w:val="00164931"/>
    <w:rsid w:val="0016495C"/>
    <w:rsid w:val="0016500E"/>
    <w:rsid w:val="00167D75"/>
    <w:rsid w:val="00176F16"/>
    <w:rsid w:val="0017703B"/>
    <w:rsid w:val="00181829"/>
    <w:rsid w:val="00182E9D"/>
    <w:rsid w:val="0018353A"/>
    <w:rsid w:val="00184468"/>
    <w:rsid w:val="00185542"/>
    <w:rsid w:val="00186EE3"/>
    <w:rsid w:val="0018780F"/>
    <w:rsid w:val="001923B0"/>
    <w:rsid w:val="001933ED"/>
    <w:rsid w:val="00193A32"/>
    <w:rsid w:val="00195BFF"/>
    <w:rsid w:val="00197A54"/>
    <w:rsid w:val="001A175C"/>
    <w:rsid w:val="001A217B"/>
    <w:rsid w:val="001A2FD9"/>
    <w:rsid w:val="001A675A"/>
    <w:rsid w:val="001B0D74"/>
    <w:rsid w:val="001B25C0"/>
    <w:rsid w:val="001B5772"/>
    <w:rsid w:val="001B6356"/>
    <w:rsid w:val="001C0ED5"/>
    <w:rsid w:val="001C184F"/>
    <w:rsid w:val="001C1E6E"/>
    <w:rsid w:val="001C2002"/>
    <w:rsid w:val="001C2802"/>
    <w:rsid w:val="001C2B61"/>
    <w:rsid w:val="001C4101"/>
    <w:rsid w:val="001C5213"/>
    <w:rsid w:val="001C5DF9"/>
    <w:rsid w:val="001C7F03"/>
    <w:rsid w:val="001C7F97"/>
    <w:rsid w:val="001D07ED"/>
    <w:rsid w:val="001D1B81"/>
    <w:rsid w:val="001D1DCA"/>
    <w:rsid w:val="001D27AD"/>
    <w:rsid w:val="001D3124"/>
    <w:rsid w:val="001D3AD8"/>
    <w:rsid w:val="001D434E"/>
    <w:rsid w:val="001D45C7"/>
    <w:rsid w:val="001D4B47"/>
    <w:rsid w:val="001E25F1"/>
    <w:rsid w:val="001E2989"/>
    <w:rsid w:val="001E3C50"/>
    <w:rsid w:val="001E4EA8"/>
    <w:rsid w:val="001E5A2A"/>
    <w:rsid w:val="001F0777"/>
    <w:rsid w:val="001F2A82"/>
    <w:rsid w:val="001F6831"/>
    <w:rsid w:val="001F6D6B"/>
    <w:rsid w:val="002003E2"/>
    <w:rsid w:val="0020185D"/>
    <w:rsid w:val="00202614"/>
    <w:rsid w:val="0020331E"/>
    <w:rsid w:val="00204143"/>
    <w:rsid w:val="00207198"/>
    <w:rsid w:val="00210254"/>
    <w:rsid w:val="00211C6E"/>
    <w:rsid w:val="00215755"/>
    <w:rsid w:val="00215870"/>
    <w:rsid w:val="00216587"/>
    <w:rsid w:val="00217100"/>
    <w:rsid w:val="0022788A"/>
    <w:rsid w:val="0023013B"/>
    <w:rsid w:val="00231826"/>
    <w:rsid w:val="002330CB"/>
    <w:rsid w:val="00234080"/>
    <w:rsid w:val="00236838"/>
    <w:rsid w:val="0024161B"/>
    <w:rsid w:val="002432ED"/>
    <w:rsid w:val="0024339E"/>
    <w:rsid w:val="00245893"/>
    <w:rsid w:val="00251CA1"/>
    <w:rsid w:val="00251EA9"/>
    <w:rsid w:val="002528AD"/>
    <w:rsid w:val="0025367B"/>
    <w:rsid w:val="00253B17"/>
    <w:rsid w:val="002632DE"/>
    <w:rsid w:val="0026418C"/>
    <w:rsid w:val="00264ABB"/>
    <w:rsid w:val="0027261B"/>
    <w:rsid w:val="00275D5C"/>
    <w:rsid w:val="00276040"/>
    <w:rsid w:val="00281D2B"/>
    <w:rsid w:val="00284884"/>
    <w:rsid w:val="002850AC"/>
    <w:rsid w:val="00294078"/>
    <w:rsid w:val="0029427F"/>
    <w:rsid w:val="00294FF5"/>
    <w:rsid w:val="002959E6"/>
    <w:rsid w:val="00295F48"/>
    <w:rsid w:val="002A0B0F"/>
    <w:rsid w:val="002A0DDF"/>
    <w:rsid w:val="002A7867"/>
    <w:rsid w:val="002B3759"/>
    <w:rsid w:val="002B43B6"/>
    <w:rsid w:val="002B711E"/>
    <w:rsid w:val="002C1B4A"/>
    <w:rsid w:val="002C4A55"/>
    <w:rsid w:val="002D309D"/>
    <w:rsid w:val="002D344D"/>
    <w:rsid w:val="002D5C56"/>
    <w:rsid w:val="002E1150"/>
    <w:rsid w:val="002E1300"/>
    <w:rsid w:val="002F1C56"/>
    <w:rsid w:val="002F3496"/>
    <w:rsid w:val="002F3EB1"/>
    <w:rsid w:val="002F50FB"/>
    <w:rsid w:val="002F5497"/>
    <w:rsid w:val="002F666F"/>
    <w:rsid w:val="0030030D"/>
    <w:rsid w:val="00303510"/>
    <w:rsid w:val="003036C3"/>
    <w:rsid w:val="00304232"/>
    <w:rsid w:val="00304575"/>
    <w:rsid w:val="0030478C"/>
    <w:rsid w:val="0030754B"/>
    <w:rsid w:val="0031084C"/>
    <w:rsid w:val="00311A62"/>
    <w:rsid w:val="00311E31"/>
    <w:rsid w:val="00312E14"/>
    <w:rsid w:val="00316563"/>
    <w:rsid w:val="00320464"/>
    <w:rsid w:val="00321046"/>
    <w:rsid w:val="00321745"/>
    <w:rsid w:val="00324422"/>
    <w:rsid w:val="0032475C"/>
    <w:rsid w:val="003251F6"/>
    <w:rsid w:val="0032723E"/>
    <w:rsid w:val="00327C44"/>
    <w:rsid w:val="0033377A"/>
    <w:rsid w:val="00333FEA"/>
    <w:rsid w:val="00333FFA"/>
    <w:rsid w:val="00335731"/>
    <w:rsid w:val="003363DE"/>
    <w:rsid w:val="00337488"/>
    <w:rsid w:val="003438CC"/>
    <w:rsid w:val="0034458B"/>
    <w:rsid w:val="003455D1"/>
    <w:rsid w:val="00346208"/>
    <w:rsid w:val="00346F00"/>
    <w:rsid w:val="003471A5"/>
    <w:rsid w:val="00351C12"/>
    <w:rsid w:val="00351F2E"/>
    <w:rsid w:val="00353B4B"/>
    <w:rsid w:val="00355846"/>
    <w:rsid w:val="00355E16"/>
    <w:rsid w:val="00357982"/>
    <w:rsid w:val="00357E9A"/>
    <w:rsid w:val="003600ED"/>
    <w:rsid w:val="0036256B"/>
    <w:rsid w:val="00362839"/>
    <w:rsid w:val="00363DB2"/>
    <w:rsid w:val="0036463C"/>
    <w:rsid w:val="00364DF1"/>
    <w:rsid w:val="00364FF2"/>
    <w:rsid w:val="003658C4"/>
    <w:rsid w:val="00365A35"/>
    <w:rsid w:val="00367281"/>
    <w:rsid w:val="00370049"/>
    <w:rsid w:val="00370441"/>
    <w:rsid w:val="00371061"/>
    <w:rsid w:val="0037118D"/>
    <w:rsid w:val="00372151"/>
    <w:rsid w:val="00372325"/>
    <w:rsid w:val="0037341E"/>
    <w:rsid w:val="003757C3"/>
    <w:rsid w:val="0037724F"/>
    <w:rsid w:val="00377E1F"/>
    <w:rsid w:val="00384A14"/>
    <w:rsid w:val="003858A9"/>
    <w:rsid w:val="00386343"/>
    <w:rsid w:val="003868C8"/>
    <w:rsid w:val="003870F9"/>
    <w:rsid w:val="00390D33"/>
    <w:rsid w:val="00393513"/>
    <w:rsid w:val="003940BE"/>
    <w:rsid w:val="003945E8"/>
    <w:rsid w:val="00396A80"/>
    <w:rsid w:val="00397D92"/>
    <w:rsid w:val="003A29BD"/>
    <w:rsid w:val="003A3E2F"/>
    <w:rsid w:val="003A64EC"/>
    <w:rsid w:val="003A6720"/>
    <w:rsid w:val="003A691D"/>
    <w:rsid w:val="003B1731"/>
    <w:rsid w:val="003B2ADA"/>
    <w:rsid w:val="003C1E0A"/>
    <w:rsid w:val="003C4ECD"/>
    <w:rsid w:val="003C605A"/>
    <w:rsid w:val="003C60F8"/>
    <w:rsid w:val="003D0BE9"/>
    <w:rsid w:val="003D2DB4"/>
    <w:rsid w:val="003D3D93"/>
    <w:rsid w:val="003D454C"/>
    <w:rsid w:val="003D7AB7"/>
    <w:rsid w:val="003E0B9B"/>
    <w:rsid w:val="003E0DBE"/>
    <w:rsid w:val="003E1515"/>
    <w:rsid w:val="003E189E"/>
    <w:rsid w:val="003E3A34"/>
    <w:rsid w:val="003E3A3F"/>
    <w:rsid w:val="003E3CE1"/>
    <w:rsid w:val="003E6C47"/>
    <w:rsid w:val="003E6C87"/>
    <w:rsid w:val="003F140C"/>
    <w:rsid w:val="003F3298"/>
    <w:rsid w:val="003F4B95"/>
    <w:rsid w:val="003F560B"/>
    <w:rsid w:val="003F701A"/>
    <w:rsid w:val="003F7776"/>
    <w:rsid w:val="0040043B"/>
    <w:rsid w:val="004007EE"/>
    <w:rsid w:val="004018BA"/>
    <w:rsid w:val="00404815"/>
    <w:rsid w:val="004066B2"/>
    <w:rsid w:val="0041366D"/>
    <w:rsid w:val="00416D78"/>
    <w:rsid w:val="0042351C"/>
    <w:rsid w:val="00423E4C"/>
    <w:rsid w:val="00424F99"/>
    <w:rsid w:val="00425E76"/>
    <w:rsid w:val="004261FA"/>
    <w:rsid w:val="00427309"/>
    <w:rsid w:val="00427627"/>
    <w:rsid w:val="0042768F"/>
    <w:rsid w:val="0043229A"/>
    <w:rsid w:val="00434AD6"/>
    <w:rsid w:val="00442BBC"/>
    <w:rsid w:val="00446E09"/>
    <w:rsid w:val="00447320"/>
    <w:rsid w:val="00447C18"/>
    <w:rsid w:val="00447E82"/>
    <w:rsid w:val="00452A54"/>
    <w:rsid w:val="00452CDD"/>
    <w:rsid w:val="00452D1D"/>
    <w:rsid w:val="00452EDF"/>
    <w:rsid w:val="004578B4"/>
    <w:rsid w:val="004663AD"/>
    <w:rsid w:val="0046743D"/>
    <w:rsid w:val="004677EF"/>
    <w:rsid w:val="0047025E"/>
    <w:rsid w:val="004748BC"/>
    <w:rsid w:val="00475836"/>
    <w:rsid w:val="004777CD"/>
    <w:rsid w:val="00477CD9"/>
    <w:rsid w:val="00481502"/>
    <w:rsid w:val="0048179D"/>
    <w:rsid w:val="00481DBA"/>
    <w:rsid w:val="00482696"/>
    <w:rsid w:val="00483314"/>
    <w:rsid w:val="00486853"/>
    <w:rsid w:val="00487004"/>
    <w:rsid w:val="00487906"/>
    <w:rsid w:val="00487B82"/>
    <w:rsid w:val="00490AE3"/>
    <w:rsid w:val="004919B8"/>
    <w:rsid w:val="00493ECD"/>
    <w:rsid w:val="00495F7F"/>
    <w:rsid w:val="004A00B1"/>
    <w:rsid w:val="004A6467"/>
    <w:rsid w:val="004A6FA5"/>
    <w:rsid w:val="004B5E4E"/>
    <w:rsid w:val="004B6B7B"/>
    <w:rsid w:val="004B7A85"/>
    <w:rsid w:val="004B7B89"/>
    <w:rsid w:val="004C0407"/>
    <w:rsid w:val="004C0F18"/>
    <w:rsid w:val="004C199E"/>
    <w:rsid w:val="004C2CF4"/>
    <w:rsid w:val="004C301D"/>
    <w:rsid w:val="004C47A3"/>
    <w:rsid w:val="004C5398"/>
    <w:rsid w:val="004C6F5D"/>
    <w:rsid w:val="004D22AB"/>
    <w:rsid w:val="004D3E23"/>
    <w:rsid w:val="004D4B7D"/>
    <w:rsid w:val="004D4E77"/>
    <w:rsid w:val="004D5169"/>
    <w:rsid w:val="004D5BEF"/>
    <w:rsid w:val="004E139A"/>
    <w:rsid w:val="004E22DC"/>
    <w:rsid w:val="004E3AEB"/>
    <w:rsid w:val="004E4200"/>
    <w:rsid w:val="004E4767"/>
    <w:rsid w:val="004E4EDC"/>
    <w:rsid w:val="004E509B"/>
    <w:rsid w:val="004E5D67"/>
    <w:rsid w:val="004F294F"/>
    <w:rsid w:val="004F547E"/>
    <w:rsid w:val="004F59DD"/>
    <w:rsid w:val="00505A4C"/>
    <w:rsid w:val="00506868"/>
    <w:rsid w:val="00506969"/>
    <w:rsid w:val="00506F94"/>
    <w:rsid w:val="005078E8"/>
    <w:rsid w:val="0051067C"/>
    <w:rsid w:val="00512B02"/>
    <w:rsid w:val="005156CB"/>
    <w:rsid w:val="00516D59"/>
    <w:rsid w:val="0051713D"/>
    <w:rsid w:val="00520227"/>
    <w:rsid w:val="005202DD"/>
    <w:rsid w:val="00520B5A"/>
    <w:rsid w:val="00520C5F"/>
    <w:rsid w:val="0052133F"/>
    <w:rsid w:val="00521953"/>
    <w:rsid w:val="00521B42"/>
    <w:rsid w:val="00522961"/>
    <w:rsid w:val="00522F8A"/>
    <w:rsid w:val="0052302E"/>
    <w:rsid w:val="0052424D"/>
    <w:rsid w:val="005244C4"/>
    <w:rsid w:val="00524A5C"/>
    <w:rsid w:val="00527ABB"/>
    <w:rsid w:val="00527EEC"/>
    <w:rsid w:val="0053250A"/>
    <w:rsid w:val="00533513"/>
    <w:rsid w:val="00535C7A"/>
    <w:rsid w:val="00536584"/>
    <w:rsid w:val="005374D0"/>
    <w:rsid w:val="00541AC7"/>
    <w:rsid w:val="00541CD9"/>
    <w:rsid w:val="00542DD3"/>
    <w:rsid w:val="00543122"/>
    <w:rsid w:val="00550B18"/>
    <w:rsid w:val="0055175B"/>
    <w:rsid w:val="0055611C"/>
    <w:rsid w:val="00556D5D"/>
    <w:rsid w:val="005604BC"/>
    <w:rsid w:val="00560BB2"/>
    <w:rsid w:val="005620DA"/>
    <w:rsid w:val="00563754"/>
    <w:rsid w:val="0056415D"/>
    <w:rsid w:val="00572274"/>
    <w:rsid w:val="00572B87"/>
    <w:rsid w:val="00573800"/>
    <w:rsid w:val="0057546C"/>
    <w:rsid w:val="00575860"/>
    <w:rsid w:val="00576289"/>
    <w:rsid w:val="005772BD"/>
    <w:rsid w:val="00582AC7"/>
    <w:rsid w:val="00583411"/>
    <w:rsid w:val="00583A35"/>
    <w:rsid w:val="00583A87"/>
    <w:rsid w:val="00585418"/>
    <w:rsid w:val="005856D7"/>
    <w:rsid w:val="005859CF"/>
    <w:rsid w:val="005876B1"/>
    <w:rsid w:val="005938F7"/>
    <w:rsid w:val="00593A64"/>
    <w:rsid w:val="00596948"/>
    <w:rsid w:val="005A0A6B"/>
    <w:rsid w:val="005A2769"/>
    <w:rsid w:val="005A28A5"/>
    <w:rsid w:val="005A3D18"/>
    <w:rsid w:val="005A5B1C"/>
    <w:rsid w:val="005B3890"/>
    <w:rsid w:val="005B5A42"/>
    <w:rsid w:val="005B68ED"/>
    <w:rsid w:val="005C242A"/>
    <w:rsid w:val="005C71CF"/>
    <w:rsid w:val="005C72D0"/>
    <w:rsid w:val="005C7EDB"/>
    <w:rsid w:val="005D03A1"/>
    <w:rsid w:val="005E1C4A"/>
    <w:rsid w:val="005E216B"/>
    <w:rsid w:val="005E4C1A"/>
    <w:rsid w:val="005E7B91"/>
    <w:rsid w:val="005F2311"/>
    <w:rsid w:val="005F55F8"/>
    <w:rsid w:val="005F5A90"/>
    <w:rsid w:val="006009F7"/>
    <w:rsid w:val="00601373"/>
    <w:rsid w:val="006014E6"/>
    <w:rsid w:val="0060549B"/>
    <w:rsid w:val="00606C58"/>
    <w:rsid w:val="006076DB"/>
    <w:rsid w:val="0061330C"/>
    <w:rsid w:val="00617633"/>
    <w:rsid w:val="0062184E"/>
    <w:rsid w:val="00621C82"/>
    <w:rsid w:val="006243E3"/>
    <w:rsid w:val="0062494F"/>
    <w:rsid w:val="00625388"/>
    <w:rsid w:val="006339C7"/>
    <w:rsid w:val="00634A62"/>
    <w:rsid w:val="00635B93"/>
    <w:rsid w:val="00636FBB"/>
    <w:rsid w:val="00637A35"/>
    <w:rsid w:val="00640C3A"/>
    <w:rsid w:val="006416A1"/>
    <w:rsid w:val="0064683A"/>
    <w:rsid w:val="00652225"/>
    <w:rsid w:val="00652573"/>
    <w:rsid w:val="00652F14"/>
    <w:rsid w:val="00666C8D"/>
    <w:rsid w:val="00671C70"/>
    <w:rsid w:val="006721EB"/>
    <w:rsid w:val="006725F2"/>
    <w:rsid w:val="00672A95"/>
    <w:rsid w:val="006750A9"/>
    <w:rsid w:val="006841D3"/>
    <w:rsid w:val="00685A7F"/>
    <w:rsid w:val="00686F7C"/>
    <w:rsid w:val="006905F6"/>
    <w:rsid w:val="00690B0D"/>
    <w:rsid w:val="006919F4"/>
    <w:rsid w:val="00693EB8"/>
    <w:rsid w:val="00694F3E"/>
    <w:rsid w:val="0069662A"/>
    <w:rsid w:val="006A0CEC"/>
    <w:rsid w:val="006A1084"/>
    <w:rsid w:val="006A3E95"/>
    <w:rsid w:val="006A7314"/>
    <w:rsid w:val="006B1321"/>
    <w:rsid w:val="006B6CD0"/>
    <w:rsid w:val="006C17EC"/>
    <w:rsid w:val="006C1AD2"/>
    <w:rsid w:val="006C31A2"/>
    <w:rsid w:val="006C4568"/>
    <w:rsid w:val="006C7014"/>
    <w:rsid w:val="006C77C4"/>
    <w:rsid w:val="006D3FFC"/>
    <w:rsid w:val="006D5929"/>
    <w:rsid w:val="006E0A60"/>
    <w:rsid w:val="006E1587"/>
    <w:rsid w:val="006E35F5"/>
    <w:rsid w:val="006E409C"/>
    <w:rsid w:val="006E6C5C"/>
    <w:rsid w:val="006F4510"/>
    <w:rsid w:val="006F482C"/>
    <w:rsid w:val="006F504E"/>
    <w:rsid w:val="006F51E7"/>
    <w:rsid w:val="006F5483"/>
    <w:rsid w:val="006F563C"/>
    <w:rsid w:val="006F59EA"/>
    <w:rsid w:val="006F7581"/>
    <w:rsid w:val="00700733"/>
    <w:rsid w:val="0070115F"/>
    <w:rsid w:val="00702666"/>
    <w:rsid w:val="00702913"/>
    <w:rsid w:val="00703765"/>
    <w:rsid w:val="0070407D"/>
    <w:rsid w:val="00704B8C"/>
    <w:rsid w:val="00705D0F"/>
    <w:rsid w:val="00711717"/>
    <w:rsid w:val="00716813"/>
    <w:rsid w:val="00717214"/>
    <w:rsid w:val="00717544"/>
    <w:rsid w:val="007209A6"/>
    <w:rsid w:val="00722193"/>
    <w:rsid w:val="00724A28"/>
    <w:rsid w:val="00725389"/>
    <w:rsid w:val="00725F79"/>
    <w:rsid w:val="007311F2"/>
    <w:rsid w:val="007363C5"/>
    <w:rsid w:val="007374F8"/>
    <w:rsid w:val="007378F7"/>
    <w:rsid w:val="00740427"/>
    <w:rsid w:val="0074062B"/>
    <w:rsid w:val="00742201"/>
    <w:rsid w:val="007423DE"/>
    <w:rsid w:val="0074299C"/>
    <w:rsid w:val="00744BA3"/>
    <w:rsid w:val="00747BBE"/>
    <w:rsid w:val="007557A5"/>
    <w:rsid w:val="00757F59"/>
    <w:rsid w:val="0076281C"/>
    <w:rsid w:val="00764C80"/>
    <w:rsid w:val="007664D8"/>
    <w:rsid w:val="00767876"/>
    <w:rsid w:val="00770A09"/>
    <w:rsid w:val="00771116"/>
    <w:rsid w:val="00771E01"/>
    <w:rsid w:val="00773F28"/>
    <w:rsid w:val="00775BA6"/>
    <w:rsid w:val="00775F5B"/>
    <w:rsid w:val="007825C5"/>
    <w:rsid w:val="00784120"/>
    <w:rsid w:val="00784788"/>
    <w:rsid w:val="0078491A"/>
    <w:rsid w:val="00785A3A"/>
    <w:rsid w:val="0079008F"/>
    <w:rsid w:val="007900E9"/>
    <w:rsid w:val="007914AD"/>
    <w:rsid w:val="0079177A"/>
    <w:rsid w:val="00792A36"/>
    <w:rsid w:val="00792EA1"/>
    <w:rsid w:val="00793889"/>
    <w:rsid w:val="007948A2"/>
    <w:rsid w:val="00795515"/>
    <w:rsid w:val="00795F3E"/>
    <w:rsid w:val="007A07C1"/>
    <w:rsid w:val="007A08C7"/>
    <w:rsid w:val="007A1EC6"/>
    <w:rsid w:val="007A20EB"/>
    <w:rsid w:val="007A31D8"/>
    <w:rsid w:val="007A4A82"/>
    <w:rsid w:val="007A4CCC"/>
    <w:rsid w:val="007A68AC"/>
    <w:rsid w:val="007A72A0"/>
    <w:rsid w:val="007A769B"/>
    <w:rsid w:val="007A76AF"/>
    <w:rsid w:val="007A7922"/>
    <w:rsid w:val="007B0CB1"/>
    <w:rsid w:val="007B5BB2"/>
    <w:rsid w:val="007B756C"/>
    <w:rsid w:val="007C0801"/>
    <w:rsid w:val="007C0ADD"/>
    <w:rsid w:val="007C172F"/>
    <w:rsid w:val="007C1DE7"/>
    <w:rsid w:val="007C273D"/>
    <w:rsid w:val="007C3EBA"/>
    <w:rsid w:val="007C4431"/>
    <w:rsid w:val="007C59E7"/>
    <w:rsid w:val="007C7C05"/>
    <w:rsid w:val="007D7612"/>
    <w:rsid w:val="007E1B7E"/>
    <w:rsid w:val="007E1EDE"/>
    <w:rsid w:val="007E3A45"/>
    <w:rsid w:val="007F07DB"/>
    <w:rsid w:val="007F4AFB"/>
    <w:rsid w:val="007F59E4"/>
    <w:rsid w:val="007F7A18"/>
    <w:rsid w:val="008010A2"/>
    <w:rsid w:val="00801955"/>
    <w:rsid w:val="008019B6"/>
    <w:rsid w:val="00803716"/>
    <w:rsid w:val="00804C21"/>
    <w:rsid w:val="00805DEF"/>
    <w:rsid w:val="00806F94"/>
    <w:rsid w:val="008071A5"/>
    <w:rsid w:val="00807CE3"/>
    <w:rsid w:val="00813D40"/>
    <w:rsid w:val="00814C99"/>
    <w:rsid w:val="008209E5"/>
    <w:rsid w:val="0082231F"/>
    <w:rsid w:val="0082236A"/>
    <w:rsid w:val="00822A81"/>
    <w:rsid w:val="00823156"/>
    <w:rsid w:val="00823214"/>
    <w:rsid w:val="00823513"/>
    <w:rsid w:val="00823A92"/>
    <w:rsid w:val="008341DA"/>
    <w:rsid w:val="00834941"/>
    <w:rsid w:val="00837573"/>
    <w:rsid w:val="008447E6"/>
    <w:rsid w:val="0084725C"/>
    <w:rsid w:val="00850A95"/>
    <w:rsid w:val="00851311"/>
    <w:rsid w:val="008517B1"/>
    <w:rsid w:val="008517D1"/>
    <w:rsid w:val="008520F8"/>
    <w:rsid w:val="00854733"/>
    <w:rsid w:val="0085502C"/>
    <w:rsid w:val="0085509E"/>
    <w:rsid w:val="008575A2"/>
    <w:rsid w:val="00857753"/>
    <w:rsid w:val="00857FAD"/>
    <w:rsid w:val="0086030F"/>
    <w:rsid w:val="00863824"/>
    <w:rsid w:val="00863C4C"/>
    <w:rsid w:val="00864462"/>
    <w:rsid w:val="0086546A"/>
    <w:rsid w:val="00866D53"/>
    <w:rsid w:val="00870226"/>
    <w:rsid w:val="008708E4"/>
    <w:rsid w:val="00870B19"/>
    <w:rsid w:val="00870D12"/>
    <w:rsid w:val="008714D3"/>
    <w:rsid w:val="008719D1"/>
    <w:rsid w:val="00872B73"/>
    <w:rsid w:val="00873CB4"/>
    <w:rsid w:val="00875DC6"/>
    <w:rsid w:val="008770E6"/>
    <w:rsid w:val="00877F7C"/>
    <w:rsid w:val="00883B85"/>
    <w:rsid w:val="00883E6C"/>
    <w:rsid w:val="00886531"/>
    <w:rsid w:val="0088669D"/>
    <w:rsid w:val="00891D84"/>
    <w:rsid w:val="00892324"/>
    <w:rsid w:val="00892597"/>
    <w:rsid w:val="00894235"/>
    <w:rsid w:val="008A0E34"/>
    <w:rsid w:val="008A27CC"/>
    <w:rsid w:val="008A3228"/>
    <w:rsid w:val="008A34C6"/>
    <w:rsid w:val="008A52FB"/>
    <w:rsid w:val="008A664C"/>
    <w:rsid w:val="008A74D4"/>
    <w:rsid w:val="008B1151"/>
    <w:rsid w:val="008B12E4"/>
    <w:rsid w:val="008C0DB4"/>
    <w:rsid w:val="008C0F64"/>
    <w:rsid w:val="008C2CDB"/>
    <w:rsid w:val="008C4943"/>
    <w:rsid w:val="008C4D16"/>
    <w:rsid w:val="008C5433"/>
    <w:rsid w:val="008C714E"/>
    <w:rsid w:val="008D04AF"/>
    <w:rsid w:val="008D1292"/>
    <w:rsid w:val="008D3299"/>
    <w:rsid w:val="008D5AEC"/>
    <w:rsid w:val="008D5F18"/>
    <w:rsid w:val="008D76E9"/>
    <w:rsid w:val="008E1DA4"/>
    <w:rsid w:val="008E239F"/>
    <w:rsid w:val="008E31EF"/>
    <w:rsid w:val="008E4CF3"/>
    <w:rsid w:val="008E5707"/>
    <w:rsid w:val="008F1E9E"/>
    <w:rsid w:val="008F45F2"/>
    <w:rsid w:val="008F4CBB"/>
    <w:rsid w:val="008F52C1"/>
    <w:rsid w:val="008F6E34"/>
    <w:rsid w:val="008F6F1A"/>
    <w:rsid w:val="00900CE1"/>
    <w:rsid w:val="00900F48"/>
    <w:rsid w:val="00901D5F"/>
    <w:rsid w:val="00902BB9"/>
    <w:rsid w:val="009037F7"/>
    <w:rsid w:val="0090649B"/>
    <w:rsid w:val="00912A25"/>
    <w:rsid w:val="00913008"/>
    <w:rsid w:val="0091439E"/>
    <w:rsid w:val="00916283"/>
    <w:rsid w:val="00921728"/>
    <w:rsid w:val="00921DD0"/>
    <w:rsid w:val="009220AF"/>
    <w:rsid w:val="009241A1"/>
    <w:rsid w:val="00926E5D"/>
    <w:rsid w:val="0093056B"/>
    <w:rsid w:val="00930A3D"/>
    <w:rsid w:val="00931AA2"/>
    <w:rsid w:val="009327BB"/>
    <w:rsid w:val="00933479"/>
    <w:rsid w:val="009371C9"/>
    <w:rsid w:val="00941289"/>
    <w:rsid w:val="009425AA"/>
    <w:rsid w:val="009440B6"/>
    <w:rsid w:val="009502A0"/>
    <w:rsid w:val="0095356E"/>
    <w:rsid w:val="0095441A"/>
    <w:rsid w:val="009545C7"/>
    <w:rsid w:val="00954820"/>
    <w:rsid w:val="009571A0"/>
    <w:rsid w:val="00960A28"/>
    <w:rsid w:val="00960E84"/>
    <w:rsid w:val="009632B2"/>
    <w:rsid w:val="00966D94"/>
    <w:rsid w:val="00971BFA"/>
    <w:rsid w:val="00972E95"/>
    <w:rsid w:val="00973C59"/>
    <w:rsid w:val="009746B0"/>
    <w:rsid w:val="00980B07"/>
    <w:rsid w:val="0098321A"/>
    <w:rsid w:val="009837E6"/>
    <w:rsid w:val="00983E98"/>
    <w:rsid w:val="009851B6"/>
    <w:rsid w:val="00985953"/>
    <w:rsid w:val="00986D75"/>
    <w:rsid w:val="00986ECD"/>
    <w:rsid w:val="009907AA"/>
    <w:rsid w:val="00990E55"/>
    <w:rsid w:val="00991CBE"/>
    <w:rsid w:val="00995024"/>
    <w:rsid w:val="0099583F"/>
    <w:rsid w:val="00996E40"/>
    <w:rsid w:val="0099714A"/>
    <w:rsid w:val="009978F1"/>
    <w:rsid w:val="009A2DB5"/>
    <w:rsid w:val="009A4BF2"/>
    <w:rsid w:val="009A53AE"/>
    <w:rsid w:val="009A5612"/>
    <w:rsid w:val="009A69CB"/>
    <w:rsid w:val="009A7BEA"/>
    <w:rsid w:val="009B0D6D"/>
    <w:rsid w:val="009B171C"/>
    <w:rsid w:val="009B2E2E"/>
    <w:rsid w:val="009B2ECE"/>
    <w:rsid w:val="009B3A9D"/>
    <w:rsid w:val="009B437F"/>
    <w:rsid w:val="009B7CFD"/>
    <w:rsid w:val="009C2C0D"/>
    <w:rsid w:val="009C365D"/>
    <w:rsid w:val="009C572C"/>
    <w:rsid w:val="009C58D3"/>
    <w:rsid w:val="009C6E15"/>
    <w:rsid w:val="009D35BC"/>
    <w:rsid w:val="009D4498"/>
    <w:rsid w:val="009D47F6"/>
    <w:rsid w:val="009D5E10"/>
    <w:rsid w:val="009E1FD5"/>
    <w:rsid w:val="009E2863"/>
    <w:rsid w:val="009E364F"/>
    <w:rsid w:val="009E3A56"/>
    <w:rsid w:val="009E3CEE"/>
    <w:rsid w:val="009E529C"/>
    <w:rsid w:val="009E6B9D"/>
    <w:rsid w:val="009E6BBE"/>
    <w:rsid w:val="009E7182"/>
    <w:rsid w:val="009E7E2D"/>
    <w:rsid w:val="009F333D"/>
    <w:rsid w:val="009F655F"/>
    <w:rsid w:val="009F6AFA"/>
    <w:rsid w:val="00A0106C"/>
    <w:rsid w:val="00A0309B"/>
    <w:rsid w:val="00A04367"/>
    <w:rsid w:val="00A0643C"/>
    <w:rsid w:val="00A06DA0"/>
    <w:rsid w:val="00A06F8B"/>
    <w:rsid w:val="00A07C5B"/>
    <w:rsid w:val="00A11C0C"/>
    <w:rsid w:val="00A12407"/>
    <w:rsid w:val="00A13053"/>
    <w:rsid w:val="00A13463"/>
    <w:rsid w:val="00A16D00"/>
    <w:rsid w:val="00A202D4"/>
    <w:rsid w:val="00A22B55"/>
    <w:rsid w:val="00A22C6C"/>
    <w:rsid w:val="00A243A9"/>
    <w:rsid w:val="00A25460"/>
    <w:rsid w:val="00A26F25"/>
    <w:rsid w:val="00A27718"/>
    <w:rsid w:val="00A27BC7"/>
    <w:rsid w:val="00A32315"/>
    <w:rsid w:val="00A32934"/>
    <w:rsid w:val="00A331A2"/>
    <w:rsid w:val="00A358D4"/>
    <w:rsid w:val="00A363BF"/>
    <w:rsid w:val="00A42C21"/>
    <w:rsid w:val="00A4327F"/>
    <w:rsid w:val="00A4387C"/>
    <w:rsid w:val="00A43C3E"/>
    <w:rsid w:val="00A441AD"/>
    <w:rsid w:val="00A4422D"/>
    <w:rsid w:val="00A47485"/>
    <w:rsid w:val="00A50A2C"/>
    <w:rsid w:val="00A531B4"/>
    <w:rsid w:val="00A5532E"/>
    <w:rsid w:val="00A603BB"/>
    <w:rsid w:val="00A61A3D"/>
    <w:rsid w:val="00A62752"/>
    <w:rsid w:val="00A62DAC"/>
    <w:rsid w:val="00A65B2F"/>
    <w:rsid w:val="00A66A0A"/>
    <w:rsid w:val="00A71BFF"/>
    <w:rsid w:val="00A71F2E"/>
    <w:rsid w:val="00A72549"/>
    <w:rsid w:val="00A77DA3"/>
    <w:rsid w:val="00A8105C"/>
    <w:rsid w:val="00A82073"/>
    <w:rsid w:val="00A82DDA"/>
    <w:rsid w:val="00A836B3"/>
    <w:rsid w:val="00A83DCB"/>
    <w:rsid w:val="00A858CA"/>
    <w:rsid w:val="00A85BEB"/>
    <w:rsid w:val="00A8784A"/>
    <w:rsid w:val="00A91522"/>
    <w:rsid w:val="00A93798"/>
    <w:rsid w:val="00A93EBE"/>
    <w:rsid w:val="00A96E03"/>
    <w:rsid w:val="00AA13F2"/>
    <w:rsid w:val="00AA14C3"/>
    <w:rsid w:val="00AA2060"/>
    <w:rsid w:val="00AA4A58"/>
    <w:rsid w:val="00AA5F24"/>
    <w:rsid w:val="00AB0167"/>
    <w:rsid w:val="00AB2FC6"/>
    <w:rsid w:val="00AB5E5A"/>
    <w:rsid w:val="00AB5ED5"/>
    <w:rsid w:val="00AB6AAF"/>
    <w:rsid w:val="00AC23AB"/>
    <w:rsid w:val="00AC23C2"/>
    <w:rsid w:val="00AC50D8"/>
    <w:rsid w:val="00AC5C79"/>
    <w:rsid w:val="00AC5D0C"/>
    <w:rsid w:val="00AC7542"/>
    <w:rsid w:val="00AD344F"/>
    <w:rsid w:val="00AD489A"/>
    <w:rsid w:val="00AD5A14"/>
    <w:rsid w:val="00AD713B"/>
    <w:rsid w:val="00AD7DF2"/>
    <w:rsid w:val="00AE040B"/>
    <w:rsid w:val="00AE1093"/>
    <w:rsid w:val="00AE2832"/>
    <w:rsid w:val="00AE2910"/>
    <w:rsid w:val="00AE2BEE"/>
    <w:rsid w:val="00AE3738"/>
    <w:rsid w:val="00AE4EC6"/>
    <w:rsid w:val="00AE7D82"/>
    <w:rsid w:val="00AF04CA"/>
    <w:rsid w:val="00AF094E"/>
    <w:rsid w:val="00AF11DD"/>
    <w:rsid w:val="00AF308E"/>
    <w:rsid w:val="00AF40AF"/>
    <w:rsid w:val="00AF4934"/>
    <w:rsid w:val="00AF7842"/>
    <w:rsid w:val="00B0248C"/>
    <w:rsid w:val="00B02AC3"/>
    <w:rsid w:val="00B032D1"/>
    <w:rsid w:val="00B03602"/>
    <w:rsid w:val="00B044E5"/>
    <w:rsid w:val="00B05854"/>
    <w:rsid w:val="00B1067D"/>
    <w:rsid w:val="00B21A76"/>
    <w:rsid w:val="00B238C9"/>
    <w:rsid w:val="00B2555D"/>
    <w:rsid w:val="00B2655B"/>
    <w:rsid w:val="00B3013A"/>
    <w:rsid w:val="00B3167A"/>
    <w:rsid w:val="00B31EDE"/>
    <w:rsid w:val="00B338CE"/>
    <w:rsid w:val="00B341B5"/>
    <w:rsid w:val="00B37091"/>
    <w:rsid w:val="00B41586"/>
    <w:rsid w:val="00B42847"/>
    <w:rsid w:val="00B4561B"/>
    <w:rsid w:val="00B46A22"/>
    <w:rsid w:val="00B46BBE"/>
    <w:rsid w:val="00B47190"/>
    <w:rsid w:val="00B47A50"/>
    <w:rsid w:val="00B50772"/>
    <w:rsid w:val="00B537D9"/>
    <w:rsid w:val="00B5396C"/>
    <w:rsid w:val="00B53F6E"/>
    <w:rsid w:val="00B54CAE"/>
    <w:rsid w:val="00B55EE9"/>
    <w:rsid w:val="00B56392"/>
    <w:rsid w:val="00B56E6D"/>
    <w:rsid w:val="00B6044E"/>
    <w:rsid w:val="00B61E23"/>
    <w:rsid w:val="00B62EB1"/>
    <w:rsid w:val="00B65579"/>
    <w:rsid w:val="00B673B5"/>
    <w:rsid w:val="00B70814"/>
    <w:rsid w:val="00B72108"/>
    <w:rsid w:val="00B73261"/>
    <w:rsid w:val="00B741FB"/>
    <w:rsid w:val="00B7445D"/>
    <w:rsid w:val="00B75E5F"/>
    <w:rsid w:val="00B81444"/>
    <w:rsid w:val="00B827AB"/>
    <w:rsid w:val="00B82822"/>
    <w:rsid w:val="00B82F96"/>
    <w:rsid w:val="00B86A62"/>
    <w:rsid w:val="00B906DC"/>
    <w:rsid w:val="00B92E4A"/>
    <w:rsid w:val="00B939D6"/>
    <w:rsid w:val="00B93C6A"/>
    <w:rsid w:val="00B972B5"/>
    <w:rsid w:val="00B97315"/>
    <w:rsid w:val="00BA0C00"/>
    <w:rsid w:val="00BA14E2"/>
    <w:rsid w:val="00BA301B"/>
    <w:rsid w:val="00BA333D"/>
    <w:rsid w:val="00BA367D"/>
    <w:rsid w:val="00BA595E"/>
    <w:rsid w:val="00BB170A"/>
    <w:rsid w:val="00BB34FC"/>
    <w:rsid w:val="00BB3C05"/>
    <w:rsid w:val="00BB44CA"/>
    <w:rsid w:val="00BB55B0"/>
    <w:rsid w:val="00BC08C3"/>
    <w:rsid w:val="00BC3393"/>
    <w:rsid w:val="00BC6EEF"/>
    <w:rsid w:val="00BD05E9"/>
    <w:rsid w:val="00BD17BA"/>
    <w:rsid w:val="00BD1F76"/>
    <w:rsid w:val="00BD2328"/>
    <w:rsid w:val="00BE0284"/>
    <w:rsid w:val="00BE3B6F"/>
    <w:rsid w:val="00BE6B65"/>
    <w:rsid w:val="00BF09BF"/>
    <w:rsid w:val="00BF2708"/>
    <w:rsid w:val="00BF2D5B"/>
    <w:rsid w:val="00BF453B"/>
    <w:rsid w:val="00BF7813"/>
    <w:rsid w:val="00C02C59"/>
    <w:rsid w:val="00C038A0"/>
    <w:rsid w:val="00C03D16"/>
    <w:rsid w:val="00C04199"/>
    <w:rsid w:val="00C053C6"/>
    <w:rsid w:val="00C07D0A"/>
    <w:rsid w:val="00C10AC2"/>
    <w:rsid w:val="00C1575B"/>
    <w:rsid w:val="00C158D8"/>
    <w:rsid w:val="00C15E58"/>
    <w:rsid w:val="00C17574"/>
    <w:rsid w:val="00C20D0A"/>
    <w:rsid w:val="00C2153A"/>
    <w:rsid w:val="00C21DE0"/>
    <w:rsid w:val="00C221BC"/>
    <w:rsid w:val="00C2345C"/>
    <w:rsid w:val="00C238E7"/>
    <w:rsid w:val="00C244E3"/>
    <w:rsid w:val="00C26160"/>
    <w:rsid w:val="00C26A49"/>
    <w:rsid w:val="00C275D6"/>
    <w:rsid w:val="00C3408D"/>
    <w:rsid w:val="00C3625C"/>
    <w:rsid w:val="00C375D9"/>
    <w:rsid w:val="00C41B46"/>
    <w:rsid w:val="00C42361"/>
    <w:rsid w:val="00C42695"/>
    <w:rsid w:val="00C44893"/>
    <w:rsid w:val="00C4516E"/>
    <w:rsid w:val="00C45617"/>
    <w:rsid w:val="00C50FAB"/>
    <w:rsid w:val="00C515CB"/>
    <w:rsid w:val="00C5161B"/>
    <w:rsid w:val="00C52398"/>
    <w:rsid w:val="00C52BA9"/>
    <w:rsid w:val="00C52FE0"/>
    <w:rsid w:val="00C54716"/>
    <w:rsid w:val="00C5711A"/>
    <w:rsid w:val="00C57353"/>
    <w:rsid w:val="00C6232B"/>
    <w:rsid w:val="00C6304A"/>
    <w:rsid w:val="00C664E6"/>
    <w:rsid w:val="00C66A83"/>
    <w:rsid w:val="00C676D1"/>
    <w:rsid w:val="00C767DC"/>
    <w:rsid w:val="00C76946"/>
    <w:rsid w:val="00C76B0E"/>
    <w:rsid w:val="00C770BE"/>
    <w:rsid w:val="00C84D6A"/>
    <w:rsid w:val="00C86548"/>
    <w:rsid w:val="00C933AB"/>
    <w:rsid w:val="00C93AF3"/>
    <w:rsid w:val="00C944F8"/>
    <w:rsid w:val="00C95B84"/>
    <w:rsid w:val="00C96642"/>
    <w:rsid w:val="00C96780"/>
    <w:rsid w:val="00CA0544"/>
    <w:rsid w:val="00CA20FA"/>
    <w:rsid w:val="00CA747C"/>
    <w:rsid w:val="00CB3CF1"/>
    <w:rsid w:val="00CB3E44"/>
    <w:rsid w:val="00CB40BC"/>
    <w:rsid w:val="00CB7482"/>
    <w:rsid w:val="00CC07E8"/>
    <w:rsid w:val="00CC0E65"/>
    <w:rsid w:val="00CC4F18"/>
    <w:rsid w:val="00CC5676"/>
    <w:rsid w:val="00CC7C05"/>
    <w:rsid w:val="00CD0B5C"/>
    <w:rsid w:val="00CD10A3"/>
    <w:rsid w:val="00CD1ADC"/>
    <w:rsid w:val="00CD6D45"/>
    <w:rsid w:val="00CD72B3"/>
    <w:rsid w:val="00CE1521"/>
    <w:rsid w:val="00CE4BF5"/>
    <w:rsid w:val="00CE5E4B"/>
    <w:rsid w:val="00CE6379"/>
    <w:rsid w:val="00CF0090"/>
    <w:rsid w:val="00CF0289"/>
    <w:rsid w:val="00CF2876"/>
    <w:rsid w:val="00CF3127"/>
    <w:rsid w:val="00CF336D"/>
    <w:rsid w:val="00CF3587"/>
    <w:rsid w:val="00CF56F6"/>
    <w:rsid w:val="00CF6C2E"/>
    <w:rsid w:val="00CF7F10"/>
    <w:rsid w:val="00D02190"/>
    <w:rsid w:val="00D02EC3"/>
    <w:rsid w:val="00D0307A"/>
    <w:rsid w:val="00D0412B"/>
    <w:rsid w:val="00D04155"/>
    <w:rsid w:val="00D050F7"/>
    <w:rsid w:val="00D06298"/>
    <w:rsid w:val="00D06E83"/>
    <w:rsid w:val="00D11EEA"/>
    <w:rsid w:val="00D12311"/>
    <w:rsid w:val="00D13A47"/>
    <w:rsid w:val="00D1434A"/>
    <w:rsid w:val="00D15A1C"/>
    <w:rsid w:val="00D172B9"/>
    <w:rsid w:val="00D17A7C"/>
    <w:rsid w:val="00D2004C"/>
    <w:rsid w:val="00D213FD"/>
    <w:rsid w:val="00D23748"/>
    <w:rsid w:val="00D25D26"/>
    <w:rsid w:val="00D271D5"/>
    <w:rsid w:val="00D33EAC"/>
    <w:rsid w:val="00D3556B"/>
    <w:rsid w:val="00D42F84"/>
    <w:rsid w:val="00D4385E"/>
    <w:rsid w:val="00D44615"/>
    <w:rsid w:val="00D50281"/>
    <w:rsid w:val="00D51815"/>
    <w:rsid w:val="00D5701D"/>
    <w:rsid w:val="00D61442"/>
    <w:rsid w:val="00D664C5"/>
    <w:rsid w:val="00D66972"/>
    <w:rsid w:val="00D66A49"/>
    <w:rsid w:val="00D67046"/>
    <w:rsid w:val="00D6731D"/>
    <w:rsid w:val="00D6779D"/>
    <w:rsid w:val="00D67C51"/>
    <w:rsid w:val="00D71325"/>
    <w:rsid w:val="00D71AC4"/>
    <w:rsid w:val="00D7400F"/>
    <w:rsid w:val="00D75144"/>
    <w:rsid w:val="00D77B3C"/>
    <w:rsid w:val="00D77FD7"/>
    <w:rsid w:val="00D81B61"/>
    <w:rsid w:val="00D82344"/>
    <w:rsid w:val="00D826FA"/>
    <w:rsid w:val="00D846B7"/>
    <w:rsid w:val="00D866B0"/>
    <w:rsid w:val="00D87AB4"/>
    <w:rsid w:val="00D90279"/>
    <w:rsid w:val="00D90744"/>
    <w:rsid w:val="00D94C41"/>
    <w:rsid w:val="00D94CB1"/>
    <w:rsid w:val="00D963C7"/>
    <w:rsid w:val="00D96AEC"/>
    <w:rsid w:val="00DA0982"/>
    <w:rsid w:val="00DA2456"/>
    <w:rsid w:val="00DA4415"/>
    <w:rsid w:val="00DA51D2"/>
    <w:rsid w:val="00DA6394"/>
    <w:rsid w:val="00DB29B0"/>
    <w:rsid w:val="00DB501C"/>
    <w:rsid w:val="00DB5E6E"/>
    <w:rsid w:val="00DB78C1"/>
    <w:rsid w:val="00DC2CE5"/>
    <w:rsid w:val="00DC2F4E"/>
    <w:rsid w:val="00DC2FED"/>
    <w:rsid w:val="00DC32BC"/>
    <w:rsid w:val="00DC384F"/>
    <w:rsid w:val="00DC49A3"/>
    <w:rsid w:val="00DC59B3"/>
    <w:rsid w:val="00DD1876"/>
    <w:rsid w:val="00DD1F3B"/>
    <w:rsid w:val="00DD34CD"/>
    <w:rsid w:val="00DD5536"/>
    <w:rsid w:val="00DD65A5"/>
    <w:rsid w:val="00DD6AEC"/>
    <w:rsid w:val="00DE1350"/>
    <w:rsid w:val="00DE135E"/>
    <w:rsid w:val="00DE1C44"/>
    <w:rsid w:val="00DE2212"/>
    <w:rsid w:val="00DE3591"/>
    <w:rsid w:val="00DE69A2"/>
    <w:rsid w:val="00DE6A13"/>
    <w:rsid w:val="00DF01A7"/>
    <w:rsid w:val="00DF02DD"/>
    <w:rsid w:val="00DF2A66"/>
    <w:rsid w:val="00DF3141"/>
    <w:rsid w:val="00DF6B48"/>
    <w:rsid w:val="00DF6F66"/>
    <w:rsid w:val="00DF7DCD"/>
    <w:rsid w:val="00E00277"/>
    <w:rsid w:val="00E0595B"/>
    <w:rsid w:val="00E1063B"/>
    <w:rsid w:val="00E11293"/>
    <w:rsid w:val="00E119E7"/>
    <w:rsid w:val="00E12A09"/>
    <w:rsid w:val="00E12F43"/>
    <w:rsid w:val="00E13D71"/>
    <w:rsid w:val="00E15FDA"/>
    <w:rsid w:val="00E17CAB"/>
    <w:rsid w:val="00E20DB6"/>
    <w:rsid w:val="00E211C3"/>
    <w:rsid w:val="00E218A9"/>
    <w:rsid w:val="00E23851"/>
    <w:rsid w:val="00E24A87"/>
    <w:rsid w:val="00E25B51"/>
    <w:rsid w:val="00E27407"/>
    <w:rsid w:val="00E30361"/>
    <w:rsid w:val="00E30893"/>
    <w:rsid w:val="00E36BD7"/>
    <w:rsid w:val="00E36F67"/>
    <w:rsid w:val="00E42820"/>
    <w:rsid w:val="00E4283C"/>
    <w:rsid w:val="00E44702"/>
    <w:rsid w:val="00E46149"/>
    <w:rsid w:val="00E465CA"/>
    <w:rsid w:val="00E50D1A"/>
    <w:rsid w:val="00E51EFA"/>
    <w:rsid w:val="00E53867"/>
    <w:rsid w:val="00E550C9"/>
    <w:rsid w:val="00E568DC"/>
    <w:rsid w:val="00E57F61"/>
    <w:rsid w:val="00E62C80"/>
    <w:rsid w:val="00E63CD8"/>
    <w:rsid w:val="00E65875"/>
    <w:rsid w:val="00E70C12"/>
    <w:rsid w:val="00E71B4D"/>
    <w:rsid w:val="00E73987"/>
    <w:rsid w:val="00E7435E"/>
    <w:rsid w:val="00E756A3"/>
    <w:rsid w:val="00E7580F"/>
    <w:rsid w:val="00E75BAB"/>
    <w:rsid w:val="00E8048D"/>
    <w:rsid w:val="00E8290C"/>
    <w:rsid w:val="00E87135"/>
    <w:rsid w:val="00E93E27"/>
    <w:rsid w:val="00EA10BA"/>
    <w:rsid w:val="00EA1282"/>
    <w:rsid w:val="00EA2C8D"/>
    <w:rsid w:val="00EA6B7E"/>
    <w:rsid w:val="00EA7E2A"/>
    <w:rsid w:val="00EB0754"/>
    <w:rsid w:val="00EC2F19"/>
    <w:rsid w:val="00EC418A"/>
    <w:rsid w:val="00ED1E40"/>
    <w:rsid w:val="00ED250A"/>
    <w:rsid w:val="00ED300D"/>
    <w:rsid w:val="00ED36C1"/>
    <w:rsid w:val="00ED5589"/>
    <w:rsid w:val="00EE262B"/>
    <w:rsid w:val="00EE28EB"/>
    <w:rsid w:val="00EE5B30"/>
    <w:rsid w:val="00EE6A03"/>
    <w:rsid w:val="00EF05D9"/>
    <w:rsid w:val="00EF1030"/>
    <w:rsid w:val="00EF1297"/>
    <w:rsid w:val="00EF1B34"/>
    <w:rsid w:val="00EF648B"/>
    <w:rsid w:val="00F00D51"/>
    <w:rsid w:val="00F01632"/>
    <w:rsid w:val="00F01819"/>
    <w:rsid w:val="00F0250F"/>
    <w:rsid w:val="00F0300B"/>
    <w:rsid w:val="00F13F56"/>
    <w:rsid w:val="00F14135"/>
    <w:rsid w:val="00F14517"/>
    <w:rsid w:val="00F15A35"/>
    <w:rsid w:val="00F16BC1"/>
    <w:rsid w:val="00F16DD3"/>
    <w:rsid w:val="00F20D24"/>
    <w:rsid w:val="00F2191D"/>
    <w:rsid w:val="00F22458"/>
    <w:rsid w:val="00F238B6"/>
    <w:rsid w:val="00F248EA"/>
    <w:rsid w:val="00F25DDF"/>
    <w:rsid w:val="00F27100"/>
    <w:rsid w:val="00F27D2B"/>
    <w:rsid w:val="00F3376A"/>
    <w:rsid w:val="00F33AB6"/>
    <w:rsid w:val="00F35CFC"/>
    <w:rsid w:val="00F41708"/>
    <w:rsid w:val="00F419CB"/>
    <w:rsid w:val="00F42827"/>
    <w:rsid w:val="00F43138"/>
    <w:rsid w:val="00F43AC3"/>
    <w:rsid w:val="00F4675A"/>
    <w:rsid w:val="00F504C8"/>
    <w:rsid w:val="00F52405"/>
    <w:rsid w:val="00F52A09"/>
    <w:rsid w:val="00F52ADE"/>
    <w:rsid w:val="00F5440F"/>
    <w:rsid w:val="00F57509"/>
    <w:rsid w:val="00F622CD"/>
    <w:rsid w:val="00F62596"/>
    <w:rsid w:val="00F62A23"/>
    <w:rsid w:val="00F720D9"/>
    <w:rsid w:val="00F732D6"/>
    <w:rsid w:val="00F7344B"/>
    <w:rsid w:val="00F73669"/>
    <w:rsid w:val="00F73EEE"/>
    <w:rsid w:val="00F7411F"/>
    <w:rsid w:val="00F761B3"/>
    <w:rsid w:val="00F7741E"/>
    <w:rsid w:val="00F80C97"/>
    <w:rsid w:val="00F81B90"/>
    <w:rsid w:val="00F82CA5"/>
    <w:rsid w:val="00F8353E"/>
    <w:rsid w:val="00F83BEC"/>
    <w:rsid w:val="00F83BFE"/>
    <w:rsid w:val="00F83EB9"/>
    <w:rsid w:val="00F848B7"/>
    <w:rsid w:val="00F85779"/>
    <w:rsid w:val="00F86C21"/>
    <w:rsid w:val="00F941F1"/>
    <w:rsid w:val="00F957AC"/>
    <w:rsid w:val="00F959EB"/>
    <w:rsid w:val="00F961BB"/>
    <w:rsid w:val="00F97887"/>
    <w:rsid w:val="00FA1599"/>
    <w:rsid w:val="00FA298D"/>
    <w:rsid w:val="00FA3889"/>
    <w:rsid w:val="00FA683C"/>
    <w:rsid w:val="00FA6A08"/>
    <w:rsid w:val="00FA6B73"/>
    <w:rsid w:val="00FA702B"/>
    <w:rsid w:val="00FA7388"/>
    <w:rsid w:val="00FA7967"/>
    <w:rsid w:val="00FA79FA"/>
    <w:rsid w:val="00FB637F"/>
    <w:rsid w:val="00FB69FB"/>
    <w:rsid w:val="00FC00FF"/>
    <w:rsid w:val="00FC21E8"/>
    <w:rsid w:val="00FC257B"/>
    <w:rsid w:val="00FC34E7"/>
    <w:rsid w:val="00FC4118"/>
    <w:rsid w:val="00FC4FA3"/>
    <w:rsid w:val="00FD0007"/>
    <w:rsid w:val="00FD6A4D"/>
    <w:rsid w:val="00FD6E72"/>
    <w:rsid w:val="00FD7E96"/>
    <w:rsid w:val="00FE070E"/>
    <w:rsid w:val="00FE1ED3"/>
    <w:rsid w:val="00FE2345"/>
    <w:rsid w:val="00FE2D5B"/>
    <w:rsid w:val="00FE396D"/>
    <w:rsid w:val="00FE5354"/>
    <w:rsid w:val="00FE6514"/>
    <w:rsid w:val="00FF0247"/>
    <w:rsid w:val="00FF0E27"/>
    <w:rsid w:val="00FF1F18"/>
    <w:rsid w:val="00FF3821"/>
    <w:rsid w:val="00FF4104"/>
    <w:rsid w:val="00FF53DA"/>
    <w:rsid w:val="00FF5449"/>
    <w:rsid w:val="00FF6018"/>
    <w:rsid w:val="00FF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BD544"/>
  <w15:docId w15:val="{E7698072-83C9-473E-A458-D011BD6A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11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7344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34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3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44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73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44B"/>
    <w:rPr>
      <w:rFonts w:eastAsiaTheme="minorEastAsia"/>
    </w:rPr>
  </w:style>
  <w:style w:type="character" w:styleId="PageNumber">
    <w:name w:val="page number"/>
    <w:basedOn w:val="DefaultParagraphFont"/>
    <w:rsid w:val="00F7344B"/>
  </w:style>
  <w:style w:type="paragraph" w:styleId="BalloonText">
    <w:name w:val="Balloon Text"/>
    <w:basedOn w:val="Normal"/>
    <w:link w:val="BalloonTextChar"/>
    <w:uiPriority w:val="99"/>
    <w:semiHidden/>
    <w:unhideWhenUsed/>
    <w:rsid w:val="00F73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44B"/>
    <w:rPr>
      <w:rFonts w:ascii="Tahoma" w:eastAsiaTheme="minorEastAsi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52A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2A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2A09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2A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2A09"/>
    <w:rPr>
      <w:rFonts w:eastAsiaTheme="minorEastAsi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4BF5"/>
    <w:pPr>
      <w:spacing w:after="0" w:line="240" w:lineRule="auto"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C5161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1E01"/>
    <w:rPr>
      <w:color w:val="0000FF" w:themeColor="hyperlink"/>
      <w:u w:val="single"/>
    </w:rPr>
  </w:style>
  <w:style w:type="numbering" w:customStyle="1" w:styleId="Style1">
    <w:name w:val="Style1"/>
    <w:uiPriority w:val="99"/>
    <w:rsid w:val="00E15FDA"/>
    <w:pPr>
      <w:numPr>
        <w:numId w:val="2"/>
      </w:numPr>
    </w:pPr>
  </w:style>
  <w:style w:type="paragraph" w:styleId="BodyTextIndent2">
    <w:name w:val="Body Text Indent 2"/>
    <w:basedOn w:val="Normal"/>
    <w:link w:val="BodyTextIndent2Char"/>
    <w:rsid w:val="001E2989"/>
    <w:pPr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Armenian" w:eastAsia="Times New Roman" w:hAnsi="Times Armenian" w:cs="Times New Roman"/>
      <w:color w:val="FF0000"/>
    </w:rPr>
  </w:style>
  <w:style w:type="character" w:customStyle="1" w:styleId="BodyTextIndent2Char">
    <w:name w:val="Body Text Indent 2 Char"/>
    <w:basedOn w:val="DefaultParagraphFont"/>
    <w:link w:val="BodyTextIndent2"/>
    <w:rsid w:val="001E2989"/>
    <w:rPr>
      <w:rFonts w:ascii="Times Armenian" w:eastAsia="Times New Roman" w:hAnsi="Times Armenian" w:cs="Times New Roman"/>
      <w:color w:val="FF0000"/>
    </w:rPr>
  </w:style>
  <w:style w:type="character" w:styleId="Strong">
    <w:name w:val="Strong"/>
    <w:basedOn w:val="DefaultParagraphFont"/>
    <w:uiPriority w:val="22"/>
    <w:qFormat/>
    <w:rsid w:val="00B2655B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991C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91CBE"/>
    <w:rPr>
      <w:rFonts w:eastAsiaTheme="minorEastAsia"/>
    </w:rPr>
  </w:style>
  <w:style w:type="numbering" w:customStyle="1" w:styleId="Style2">
    <w:name w:val="Style2"/>
    <w:uiPriority w:val="99"/>
    <w:rsid w:val="00D866B0"/>
    <w:pPr>
      <w:numPr>
        <w:numId w:val="3"/>
      </w:numPr>
    </w:pPr>
  </w:style>
  <w:style w:type="numbering" w:customStyle="1" w:styleId="Style3">
    <w:name w:val="Style3"/>
    <w:uiPriority w:val="99"/>
    <w:rsid w:val="001C2B61"/>
    <w:pPr>
      <w:numPr>
        <w:numId w:val="6"/>
      </w:numPr>
    </w:pPr>
  </w:style>
  <w:style w:type="paragraph" w:customStyle="1" w:styleId="Default">
    <w:name w:val="Default"/>
    <w:rsid w:val="009F333D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E806CC1D20184D8C1B26741ACDB065" ma:contentTypeVersion="178" ma:contentTypeDescription="Create a new document." ma:contentTypeScope="" ma:versionID="a3c498c02dd1687aa18ffab85ae0a9e7">
  <xsd:schema xmlns:xsd="http://www.w3.org/2001/XMLSchema" xmlns:xs="http://www.w3.org/2001/XMLSchema" xmlns:p="http://schemas.microsoft.com/office/2006/metadata/properties" xmlns:ns1="http://schemas.microsoft.com/sharepoint/v3" xmlns:ns2="90f193ba-faab-4d1a-b7cf-506057011ad2" targetNamespace="http://schemas.microsoft.com/office/2006/metadata/properties" ma:root="true" ma:fieldsID="e0549c2339b11663369517734fcd96ca" ns1:_="" ns2:_="">
    <xsd:import namespace="http://schemas.microsoft.com/sharepoint/v3"/>
    <xsd:import namespace="90f193ba-faab-4d1a-b7cf-506057011ad2"/>
    <xsd:element name="properties">
      <xsd:complexType>
        <xsd:sequence>
          <xsd:element name="documentManagement">
            <xsd:complexType>
              <xsd:all>
                <xsd:element ref="ns2:Code" minOccurs="0"/>
                <xsd:element ref="ns2:Process" minOccurs="0"/>
                <xsd:element ref="ns2:Owner" minOccurs="0"/>
                <xsd:element ref="ns2:Edition" minOccurs="0"/>
                <xsd:element ref="ns2:Drafted_x0020_by" minOccurs="0"/>
                <xsd:element ref="ns2:Approved_x0020_by" minOccurs="0"/>
                <xsd:element ref="ns2:Approval_x0020_date" minOccurs="0"/>
                <xsd:element ref="ns2:In_x0020_force_x0020_since" minOccurs="0"/>
                <xsd:element ref="ns2:Status"/>
                <xsd:element ref="ns2:Doc_x002e__x0020_type" minOccurs="0"/>
                <xsd:element ref="ns1:RelatedIssues" minOccurs="0"/>
                <xsd:element ref="ns2:_dlc_BarcodeValue" minOccurs="0"/>
                <xsd:element ref="ns2:_dlc_BarcodeImage" minOccurs="0"/>
                <xsd:element ref="ns2:_dlc_BarcodePreview" minOccurs="0"/>
                <xsd:element ref="ns2:DLCPolicyLabelValue" minOccurs="0"/>
                <xsd:element ref="ns2:DLCPolicyLabelClientValue" minOccurs="0"/>
                <xsd:element ref="ns2:DLCPolicyLabelLock" minOccurs="0"/>
                <xsd:element ref="ns2:Related_x0020_Issues_x003a_Edi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latedIssues" ma:index="18" nillable="true" ma:displayName="Related Issues" ma:list="Self" ma:internalName="RelatedIssues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193ba-faab-4d1a-b7cf-506057011ad2" elementFormDefault="qualified">
    <xsd:import namespace="http://schemas.microsoft.com/office/2006/documentManagement/types"/>
    <xsd:import namespace="http://schemas.microsoft.com/office/infopath/2007/PartnerControls"/>
    <xsd:element name="Code" ma:index="1" nillable="true" ma:displayName="Code" ma:internalName="Code">
      <xsd:simpleType>
        <xsd:restriction base="dms:Text">
          <xsd:maxLength value="255"/>
        </xsd:restriction>
      </xsd:simpleType>
    </xsd:element>
    <xsd:element name="Process" ma:index="3" nillable="true" ma:displayName="Process" ma:format="Dropdown" ma:internalName="Process">
      <xsd:simpleType>
        <xsd:restriction base="dms:Choice">
          <xsd:enumeration value="Clients and accounts management"/>
          <xsd:enumeration value="Deposits"/>
          <xsd:enumeration value="Cards"/>
          <xsd:enumeration value="Lending"/>
          <xsd:enumeration value="Factoring"/>
          <xsd:enumeration value="Leasing"/>
          <xsd:enumeration value="Guarantees"/>
          <xsd:enumeration value="Escrow"/>
          <xsd:enumeration value="Collection"/>
          <xsd:enumeration value="LC"/>
          <xsd:enumeration value="POF"/>
          <xsd:enumeration value="Deposit boxes"/>
          <xsd:enumeration value="Marketing"/>
          <xsd:enumeration value="Strategy"/>
          <xsd:enumeration value="Innovation"/>
          <xsd:enumeration value="CRM"/>
          <xsd:enumeration value="Outreach"/>
          <xsd:enumeration value="Contact Center"/>
          <xsd:enumeration value="General"/>
          <xsd:enumeration value="Foreign Exchange"/>
          <xsd:enumeration value="Money Market"/>
          <xsd:enumeration value="Precious Metals Bars"/>
          <xsd:enumeration value="Securities"/>
          <xsd:enumeration value="Brokerage"/>
          <xsd:enumeration value="Recruitment"/>
          <xsd:enumeration value="Training"/>
          <xsd:enumeration value="Appraisal"/>
          <xsd:enumeration value="Benefits"/>
          <xsd:enumeration value="Termination"/>
          <xsd:enumeration value="Staff testing"/>
          <xsd:enumeration value="Library"/>
          <xsd:enumeration value="Vacation"/>
          <xsd:enumeration value="Dress Code"/>
          <xsd:enumeration value="IT General"/>
          <xsd:enumeration value="Users and accesses"/>
          <xsd:enumeration value="Servers"/>
          <xsd:enumeration value="Backup and Archiving"/>
          <xsd:enumeration value="Systems Administration"/>
          <xsd:enumeration value="Business Continuity"/>
          <xsd:enumeration value="Cards"/>
          <xsd:enumeration value="POS"/>
          <xsd:enumeration value="ATM service"/>
          <xsd:enumeration value="ATM setup"/>
          <xsd:enumeration value="FD General"/>
          <xsd:enumeration value="Reporting"/>
          <xsd:enumeration value="ALM"/>
          <xsd:enumeration value="Cash and vault"/>
          <xsd:enumeration value="Bank Payments"/>
          <xsd:enumeration value="Assets classification"/>
          <xsd:enumeration value="Provisioning"/>
          <xsd:enumeration value="Floating rate"/>
          <xsd:enumeration value="Affiliated parties"/>
          <xsd:enumeration value="Salary payment"/>
          <xsd:enumeration value="Treasury Operations"/>
          <xsd:enumeration value="Notes in Armsoft"/>
          <xsd:enumeration value="Fixed and movable assets"/>
          <xsd:enumeration value="Corresponding accounts"/>
          <xsd:enumeration value="P&amp;L"/>
          <xsd:enumeration value="Authorities"/>
          <xsd:enumeration value="Operational day"/>
          <xsd:enumeration value="Entrance control"/>
          <xsd:enumeration value="Phone calls recording"/>
          <xsd:enumeration value="Internet access"/>
          <xsd:enumeration value="BlackBerry"/>
          <xsd:enumeration value="Internal audit"/>
          <xsd:enumeration value="AML"/>
          <xsd:enumeration value="Compliance"/>
          <xsd:enumeration value="Operational risks"/>
          <xsd:enumeration value="Market risks"/>
          <xsd:enumeration value="Credit risks"/>
          <xsd:enumeration value="Environmental and social risks"/>
          <xsd:enumeration value="Procurement"/>
          <xsd:enumeration value="Archive"/>
          <xsd:enumeration value="Branch setup"/>
          <xsd:enumeration value="Car reservation"/>
          <xsd:enumeration value="Document flow"/>
          <xsd:enumeration value="Security"/>
          <xsd:enumeration value="Confidentiality"/>
          <xsd:enumeration value="Underwriting"/>
          <xsd:enumeration value="Capital market"/>
          <xsd:enumeration value="Staff benefits"/>
          <xsd:enumeration value="Card issues and services"/>
          <xsd:enumeration value="Business trip"/>
          <xsd:enumeration value="SWIFT"/>
          <xsd:enumeration value="Advanced payments"/>
          <xsd:enumeration value="Credit register"/>
          <xsd:enumeration value="Bank mail"/>
          <xsd:enumeration value="Costs allocation"/>
          <xsd:enumeration value="Complaints"/>
          <xsd:enumeration value="Checkbook"/>
          <xsd:enumeration value="Internet banking"/>
          <xsd:enumeration value="Mortgage"/>
          <xsd:enumeration value="Statements"/>
          <xsd:enumeration value="Performance"/>
          <xsd:enumeration value="Utility payment"/>
          <xsd:enumeration value="Cash operations"/>
          <xsd:enumeration value="Client-Bank payments"/>
          <xsd:enumeration value="Stress test"/>
          <xsd:enumeration value="ICAAP"/>
          <xsd:enumeration value="Equipment"/>
          <xsd:enumeration value="Corporate finance"/>
          <xsd:enumeration value="Emergencies"/>
          <xsd:enumeration value="Assets and Liabilities"/>
          <xsd:enumeration value="Customer Loyalty"/>
          <xsd:enumeration value="Credit operations"/>
          <xsd:enumeration value="Insider"/>
          <xsd:enumeration value="NPA"/>
          <xsd:enumeration value="Quality"/>
          <xsd:enumeration value="PR"/>
          <xsd:enumeration value="Trade operations"/>
          <xsd:enumeration value="GAF"/>
          <xsd:enumeration value="Valuation"/>
          <xsd:enumeration value="Pledge"/>
        </xsd:restriction>
      </xsd:simpleType>
    </xsd:element>
    <xsd:element name="Owner" ma:index="4" nillable="true" ma:displayName="Owner" ma:format="Dropdown" ma:internalName="Owner">
      <xsd:simpleType>
        <xsd:restriction base="dms:Choice">
          <xsd:enumeration value="RB"/>
          <xsd:enumeration value="CB"/>
          <xsd:enumeration value="RB/CB"/>
          <xsd:enumeration value="OD"/>
          <xsd:enumeration value="DD"/>
          <xsd:enumeration value="TR"/>
          <xsd:enumeration value="HR"/>
          <xsd:enumeration value="IT"/>
          <xsd:enumeration value="FD"/>
          <xsd:enumeration value="SS"/>
          <xsd:enumeration value="RM"/>
          <xsd:enumeration value="AD"/>
          <xsd:enumeration value="RM/FD"/>
          <xsd:enumeration value="SS/IT"/>
          <xsd:enumeration value="IB"/>
          <xsd:enumeration value="IA"/>
          <xsd:enumeration value="LS"/>
          <xsd:enumeration value="LS/HR"/>
          <xsd:enumeration value="MG"/>
          <xsd:enumeration value="AM"/>
          <xsd:enumeration value="OC"/>
          <xsd:enumeration value="FM"/>
          <xsd:enumeration value="CBA"/>
          <xsd:enumeration value="LS/SS"/>
        </xsd:restriction>
      </xsd:simpleType>
    </xsd:element>
    <xsd:element name="Edition" ma:index="5" nillable="true" ma:displayName="Edition" ma:internalName="Edition">
      <xsd:simpleType>
        <xsd:restriction base="dms:Number"/>
      </xsd:simpleType>
    </xsd:element>
    <xsd:element name="Drafted_x0020_by" ma:index="6" nillable="true" ma:displayName="Drafted by" ma:list="UserInfo" ma:SharePointGroup="0" ma:internalName="Drafted_x0020_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_x0020_by" ma:index="7" nillable="true" ma:displayName="Approved by" ma:format="Dropdown" ma:internalName="Approved_x0020_by">
      <xsd:simpleType>
        <xsd:restriction base="dms:Choice">
          <xsd:enumeration value="MB"/>
          <xsd:enumeration value="BOD"/>
        </xsd:restriction>
      </xsd:simpleType>
    </xsd:element>
    <xsd:element name="Approval_x0020_date" ma:index="8" nillable="true" ma:displayName="Approval date" ma:format="DateOnly" ma:internalName="Approval_x0020_date">
      <xsd:simpleType>
        <xsd:restriction base="dms:DateTime"/>
      </xsd:simpleType>
    </xsd:element>
    <xsd:element name="In_x0020_force_x0020_since" ma:index="9" nillable="true" ma:displayName="In force since" ma:format="DateOnly" ma:internalName="In_x0020_force_x0020_since">
      <xsd:simpleType>
        <xsd:restriction base="dms:DateTime"/>
      </xsd:simpleType>
    </xsd:element>
    <xsd:element name="Status" ma:index="10" ma:displayName="Status" ma:default="In force" ma:format="Dropdown" ma:indexed="true" ma:internalName="Status">
      <xsd:simpleType>
        <xsd:restriction base="dms:Choice">
          <xsd:enumeration value="In force"/>
          <xsd:enumeration value="Old"/>
        </xsd:restriction>
      </xsd:simpleType>
    </xsd:element>
    <xsd:element name="Doc_x002e__x0020_type" ma:index="17" nillable="true" ma:displayName="Doc. type" ma:format="Dropdown" ma:indexed="true" ma:internalName="Doc_x002e__x0020_type">
      <xsd:simpleType>
        <xsd:restriction base="dms:Choice">
          <xsd:enumeration value="Policy"/>
          <xsd:enumeration value="Procedure"/>
          <xsd:enumeration value="Instruction"/>
          <xsd:enumeration value="Regulation"/>
          <xsd:enumeration value="Manual"/>
          <xsd:enumeration value="Rules"/>
          <xsd:enumeration value="Tariff"/>
          <xsd:enumeration value="Form"/>
          <xsd:enumeration value="List"/>
          <xsd:enumeration value="Methodology Description"/>
          <xsd:enumeration value="Agreement"/>
          <xsd:enumeration value="Summary"/>
          <xsd:enumeration value="Org. chart"/>
          <xsd:enumeration value="Staff list"/>
          <xsd:enumeration value="Charter"/>
          <xsd:enumeration value="Plan of actions"/>
        </xsd:restriction>
      </xsd:simpleType>
    </xsd:element>
    <xsd:element name="_dlc_BarcodeValue" ma:index="19" nillable="true" ma:displayName="Barcode Value" ma:description="The value of the barcode assigned to this item." ma:internalName="_dlc_BarcodeValue" ma:readOnly="true">
      <xsd:simpleType>
        <xsd:restriction base="dms:Text"/>
      </xsd:simpleType>
    </xsd:element>
    <xsd:element name="_dlc_BarcodeImage" ma:index="20" nillable="true" ma:displayName="Barcode Image" ma:description="" ma:hidden="true" ma:internalName="_dlc_BarcodeImage" ma:readOnly="false">
      <xsd:simpleType>
        <xsd:restriction base="dms:Note"/>
      </xsd:simpleType>
    </xsd:element>
    <xsd:element name="_dlc_BarcodePreview" ma:index="21" nillable="true" ma:displayName="Barcode" ma:description="The barcode assigned to this item." ma:format="Image" ma:hidden="true" ma:internalName="_dlc_BarcodePreview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LCPolicyLabelValue" ma:index="22" nillable="true" ma:displayName="Label" ma:description="Stores the current value of the label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23" nillable="true" ma:displayName="Client Label Value" ma:description="Stores the last label value computed on the client." ma:hidden="true" ma:internalName="DLCPolicyLabelClientValue" ma:readOnly="false">
      <xsd:simpleType>
        <xsd:restriction base="dms:Note"/>
      </xsd:simpleType>
    </xsd:element>
    <xsd:element name="DLCPolicyLabelLock" ma:index="24" nillable="true" ma:displayName="Label Locked" ma:description="Indicates whether the label should be updated when item properties are modified." ma:hidden="true" ma:internalName="DLCPolicyLabelLock" ma:readOnly="false">
      <xsd:simpleType>
        <xsd:restriction base="dms:Text"/>
      </xsd:simpleType>
    </xsd:element>
    <xsd:element name="Related_x0020_Issues_x003a_Edition" ma:index="25" nillable="true" ma:displayName="Related Issues:Edition" ma:list="{90f193ba-faab-4d1a-b7cf-506057011ad2}" ma:internalName="Related_x0020_Issues_x003a_Edition" ma:readOnly="true" ma:showField="Edition" ma:web="c82a0a73-2481-4b6f-b4fc-fcac00561f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PolicyDirtyBag xmlns="microsoft.office.server.policy.changes">
  <Microsoft.Office.RecordsManagement.PolicyFeatures.Barcode op="Delete"/>
  <Microsoft.Office.RecordsManagement.PolicyFeatures.PolicyLabel op="Delete"/>
</PolicyDirtyBag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de xmlns="90f193ba-faab-4d1a-b7cf-506057011ad2">10RB FO 72-16-01</Code>
    <In_x0020_force_x0020_since xmlns="90f193ba-faab-4d1a-b7cf-506057011ad2">2018-02-19T20:00:00+00:00</In_x0020_force_x0020_since>
    <DLCPolicyLabelLock xmlns="90f193ba-faab-4d1a-b7cf-506057011ad2" xsi:nil="true"/>
    <Approval_x0020_date xmlns="90f193ba-faab-4d1a-b7cf-506057011ad2">2018-02-15T20:00:00+00:00</Approval_x0020_date>
    <Doc_x002e__x0020_type xmlns="90f193ba-faab-4d1a-b7cf-506057011ad2">Form</Doc_x002e__x0020_type>
    <Owner xmlns="90f193ba-faab-4d1a-b7cf-506057011ad2">RB</Owner>
    <Edition xmlns="90f193ba-faab-4d1a-b7cf-506057011ad2">2</Edition>
    <Drafted_x0020_by xmlns="90f193ba-faab-4d1a-b7cf-506057011ad2">
      <UserInfo>
        <DisplayName>Arpine Harutyunyan</DisplayName>
        <AccountId>900</AccountId>
        <AccountType/>
      </UserInfo>
    </Drafted_x0020_by>
    <DLCPolicyLabelClientValue xmlns="90f193ba-faab-4d1a-b7cf-506057011ad2" xsi:nil="true"/>
    <Process xmlns="90f193ba-faab-4d1a-b7cf-506057011ad2">Lending</Process>
    <Status xmlns="90f193ba-faab-4d1a-b7cf-506057011ad2">In force</Status>
    <_dlc_BarcodeImage xmlns="90f193ba-faab-4d1a-b7cf-506057011ad2" xsi:nil="true"/>
    <Approved_x0020_by xmlns="90f193ba-faab-4d1a-b7cf-506057011ad2">MB</Approved_x0020_by>
    <RelatedIssues xmlns="http://schemas.microsoft.com/sharepoint/v3"/>
    <_dlc_BarcodeValue xmlns="90f193ba-faab-4d1a-b7cf-506057011ad2" xsi:nil="true"/>
    <_dlc_BarcodePreview xmlns="90f193ba-faab-4d1a-b7cf-506057011ad2">
      <Url xsi:nil="true"/>
      <Description xsi:nil="true"/>
    </_dlc_BarcodePreview>
    <DLCPolicyLabelValue xmlns="90f193ba-faab-4d1a-b7cf-506057011ad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33A1D-2D1C-4D67-BC26-8C416D501F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B788DE-2B34-40C5-BE04-4C83F181C3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0f193ba-faab-4d1a-b7cf-506057011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39C38B-38A2-4BC4-98AF-AA483623DA1C}">
  <ds:schemaRefs>
    <ds:schemaRef ds:uri="microsoft.office.server.policy.changes"/>
  </ds:schemaRefs>
</ds:datastoreItem>
</file>

<file path=customXml/itemProps4.xml><?xml version="1.0" encoding="utf-8"?>
<ds:datastoreItem xmlns:ds="http://schemas.openxmlformats.org/officeDocument/2006/customXml" ds:itemID="{ADF112E7-8CF4-4BBD-A27C-DD7663A9A749}">
  <ds:schemaRefs>
    <ds:schemaRef ds:uri="http://schemas.microsoft.com/office/2006/metadata/properties"/>
    <ds:schemaRef ds:uri="http://schemas.microsoft.com/office/infopath/2007/PartnerControls"/>
    <ds:schemaRef ds:uri="90f193ba-faab-4d1a-b7cf-506057011ad2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F9038CC2-11CE-4A76-9012-B08A73640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B2C4F6CA</Template>
  <TotalTime>293</TotalTime>
  <Pages>1</Pages>
  <Words>4728</Words>
  <Characters>26953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Սպառողական վարկ տրամադրելու մասին հայտ–պայմանագիրը</vt:lpstr>
    </vt:vector>
  </TitlesOfParts>
  <Company/>
  <LinksUpToDate>false</LinksUpToDate>
  <CharactersWithSpaces>31618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Սպառողական վարկ տրամադրելու մասին հայտ–պայմանագիրը</dc:title>
  <dc:creator>Anna Harutyunyan</dc:creator>
  <cp:lastModifiedBy>Arpine Harutyunyan</cp:lastModifiedBy>
  <cp:revision>46</cp:revision>
  <cp:lastPrinted>2017-12-12T08:18:00Z</cp:lastPrinted>
  <dcterms:created xsi:type="dcterms:W3CDTF">2018-10-16T09:21:00Z</dcterms:created>
  <dcterms:modified xsi:type="dcterms:W3CDTF">2018-11-17T14:01:00Z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0x0101009EE806CC1D20184D8C1B26741ACDB065</vt:lpwstr>
  </property>
  <property fmtid="{D5CDD505-2E9C-101B-9397-08002B2CF9AE}" pid="3" name="Order">
    <vt:r8>131100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emplateUrl">
    <vt:lpwstr/>
  </property>
</Properties>
</file>