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jc w:val="center"/>
        <w:rPr>
          <w:rFonts w:ascii="仿宋_GB2312" w:eastAsia="仿宋_GB2312"/>
          <w:b/>
          <w:sz w:val="32"/>
          <w:szCs w:val="32"/>
        </w:rPr>
      </w:pPr>
      <w:r>
        <w:rPr>
          <w:rFonts w:hint="eastAsia" w:ascii="仿宋_GB2312" w:eastAsia="仿宋_GB2312"/>
          <w:b/>
          <w:sz w:val="32"/>
          <w:szCs w:val="32"/>
        </w:rPr>
        <w:t>电子商务安全实验课程 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r>
        <w:rPr>
          <w:rFonts w:ascii="仿宋_GB2312" w:eastAsia="仿宋_GB2312"/>
          <w:b/>
          <w:sz w:val="32"/>
          <w:szCs w:val="32"/>
        </w:rPr>
        <w:t>PKI</w:t>
      </w:r>
      <w:r>
        <w:rPr>
          <w:rFonts w:hint="eastAsia" w:ascii="仿宋_GB2312" w:eastAsia="仿宋_GB2312"/>
          <w:b/>
          <w:sz w:val="32"/>
          <w:szCs w:val="32"/>
        </w:rPr>
        <w:t>证书配置实验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>经济与管理学院</w:t>
      </w: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0" t="0" r="20955" b="2032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95pt;margin-top:10.75pt;height:106.4pt;width:170.85pt;z-index:251659264;mso-width-relative:page;mso-height-relative:page;" fillcolor="#FFFFFF" filled="t" stroked="t" coordsize="21600,21600" o:gfxdata="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BYAAABkcnMvUEsBAhQAFAAAAAgAh07i&#10;QMppEEraAAAACgEAAA8AAAAAAAAAAQAgAAAAOAAAAGRycy9kb3ducmV2LnhtbFBLAQIUABQAAAAI&#10;AIdO4kBQaSXFDgIAADcEAAAOAAAAAAAAAAEAIAAAAD8BAABkcnMvZTJvRG9jLnhtbFBLBQYAAAAA&#10;BgAGAFkBAAC/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</w:rPr>
        <w:t xml:space="preserve">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2106011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hint="eastAsia" w:ascii="仿宋_GB2312" w:eastAsia="仿宋_GB2312"/>
          <w:sz w:val="28"/>
          <w:szCs w:val="28"/>
          <w:u w:val="single"/>
          <w:lang w:val="en-US" w:eastAsia="zh-CN"/>
        </w:rPr>
      </w:pPr>
      <w:r>
        <w:rPr>
          <w:rFonts w:hint="eastAsia" w:ascii="仿宋_GB2312" w:eastAsia="仿宋_GB2312"/>
          <w:sz w:val="28"/>
          <w:szCs w:val="28"/>
        </w:rPr>
        <w:t xml:space="preserve">姓名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赵红玉</w:t>
      </w:r>
      <w:r>
        <w:rPr>
          <w:rFonts w:hint="eastAsia" w:ascii="仿宋_GB2312" w:eastAsia="仿宋_GB2312"/>
          <w:sz w:val="28"/>
          <w:szCs w:val="28"/>
        </w:rPr>
        <w:t xml:space="preserve">   学号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21069100225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</w:rPr>
        <w:t xml:space="preserve"> 年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12</w:t>
      </w:r>
      <w:r>
        <w:rPr>
          <w:rFonts w:ascii="仿宋_GB2312" w:eastAsia="仿宋_GB2312"/>
          <w:sz w:val="28"/>
          <w:szCs w:val="28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月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>20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8"/>
        <w:tblW w:w="872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20"/>
      </w:tblGrid>
      <w:tr>
        <w:trPr>
          <w:trHeight w:val="3050" w:hRule="atLeast"/>
        </w:trPr>
        <w:tc>
          <w:tcPr>
            <w:tcW w:w="8720" w:type="dxa"/>
          </w:tcPr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年月日</w:t>
            </w:r>
          </w:p>
        </w:tc>
      </w:tr>
      <w:tr>
        <w:trPr>
          <w:trHeight w:val="3109" w:hRule="atLeast"/>
        </w:trPr>
        <w:tc>
          <w:tcPr>
            <w:tcW w:w="8720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>
      <w:pPr>
        <w:jc w:val="left"/>
        <w:rPr>
          <w:rFonts w:ascii="仿宋_GB2312" w:eastAsia="仿宋_GB2312"/>
          <w:sz w:val="10"/>
          <w:szCs w:val="10"/>
          <w:u w:val="single"/>
        </w:rPr>
      </w:pPr>
    </w:p>
    <w:p>
      <w:pPr>
        <w:spacing w:line="360" w:lineRule="auto"/>
        <w:jc w:val="center"/>
        <w:rPr>
          <w:rFonts w:hint="eastAsia"/>
          <w:b/>
          <w:sz w:val="24"/>
        </w:rPr>
      </w:pPr>
    </w:p>
    <w:p>
      <w:pPr>
        <w:spacing w:line="360" w:lineRule="auto"/>
        <w:jc w:val="center"/>
        <w:rPr>
          <w:rFonts w:hint="eastAsia"/>
          <w:b/>
          <w:sz w:val="24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一、实验目的：</w:t>
      </w:r>
    </w:p>
    <w:p>
      <w:pPr>
        <w:spacing w:line="360" w:lineRule="auto"/>
        <w:ind w:left="210" w:leftChars="100"/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1、深入理解公钥基础设施P</w:t>
      </w:r>
      <w:r>
        <w:rPr>
          <w:b/>
          <w:color w:val="000000"/>
          <w:sz w:val="24"/>
        </w:rPr>
        <w:t>KI</w:t>
      </w:r>
      <w:r>
        <w:rPr>
          <w:rFonts w:hint="eastAsia"/>
          <w:b/>
          <w:color w:val="000000"/>
          <w:sz w:val="24"/>
        </w:rPr>
        <w:t>的工作原理</w:t>
      </w:r>
    </w:p>
    <w:p>
      <w:pPr>
        <w:spacing w:line="360" w:lineRule="auto"/>
        <w:ind w:left="210" w:leftChars="100"/>
        <w:rPr>
          <w:b/>
          <w:color w:val="000000"/>
          <w:sz w:val="24"/>
        </w:rPr>
      </w:pPr>
      <w:r>
        <w:rPr>
          <w:b/>
          <w:color w:val="000000"/>
          <w:sz w:val="24"/>
        </w:rPr>
        <w:t>2</w:t>
      </w:r>
      <w:r>
        <w:rPr>
          <w:rFonts w:hint="eastAsia"/>
          <w:b/>
          <w:color w:val="000000"/>
          <w:sz w:val="24"/>
        </w:rPr>
        <w:t>、熟悉C</w:t>
      </w:r>
      <w:r>
        <w:rPr>
          <w:b/>
          <w:color w:val="000000"/>
          <w:sz w:val="24"/>
        </w:rPr>
        <w:t>A</w:t>
      </w:r>
      <w:r>
        <w:rPr>
          <w:rFonts w:hint="eastAsia"/>
          <w:b/>
          <w:color w:val="000000"/>
          <w:sz w:val="24"/>
        </w:rPr>
        <w:t>证书的发放流程</w:t>
      </w:r>
    </w:p>
    <w:p>
      <w:pPr>
        <w:spacing w:line="360" w:lineRule="auto"/>
        <w:ind w:left="210" w:leftChars="100"/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3、学习VMware虚拟机的安装与使用</w:t>
      </w:r>
    </w:p>
    <w:p>
      <w:pPr>
        <w:spacing w:line="360" w:lineRule="auto"/>
        <w:ind w:left="210" w:leftChars="100"/>
        <w:rPr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4、掌握windows</w:t>
      </w:r>
      <w:r>
        <w:rPr>
          <w:b/>
          <w:color w:val="000000"/>
          <w:sz w:val="24"/>
        </w:rPr>
        <w:t xml:space="preserve"> </w:t>
      </w:r>
      <w:r>
        <w:rPr>
          <w:rFonts w:hint="eastAsia"/>
          <w:b/>
          <w:color w:val="000000"/>
          <w:sz w:val="24"/>
        </w:rPr>
        <w:t>server操作系统环境下，C</w:t>
      </w:r>
      <w:r>
        <w:rPr>
          <w:b/>
          <w:color w:val="000000"/>
          <w:sz w:val="24"/>
        </w:rPr>
        <w:t>A</w:t>
      </w:r>
      <w:r>
        <w:rPr>
          <w:rFonts w:hint="eastAsia"/>
          <w:b/>
          <w:color w:val="000000"/>
          <w:sz w:val="24"/>
        </w:rPr>
        <w:t>中心的配置</w:t>
      </w:r>
    </w:p>
    <w:p>
      <w:pPr>
        <w:spacing w:line="360" w:lineRule="auto"/>
        <w:ind w:left="210" w:leftChars="100"/>
        <w:rPr>
          <w:rFonts w:hint="eastAsia"/>
          <w:b/>
          <w:color w:val="000000"/>
          <w:sz w:val="24"/>
        </w:rPr>
      </w:pPr>
      <w:r>
        <w:rPr>
          <w:rFonts w:hint="eastAsia"/>
          <w:b/>
          <w:color w:val="000000"/>
          <w:sz w:val="24"/>
        </w:rPr>
        <w:t>5、练习C</w:t>
      </w:r>
      <w:r>
        <w:rPr>
          <w:b/>
          <w:color w:val="000000"/>
          <w:sz w:val="24"/>
        </w:rPr>
        <w:t>A</w:t>
      </w:r>
      <w:r>
        <w:rPr>
          <w:rFonts w:hint="eastAsia"/>
          <w:b/>
          <w:color w:val="000000"/>
          <w:sz w:val="24"/>
        </w:rPr>
        <w:t>证书的申请与安装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二、实验所用仪器（或实验环境）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b/>
          <w:color w:val="000000"/>
          <w:sz w:val="24"/>
        </w:rPr>
        <w:t>1</w:t>
      </w:r>
      <w:r>
        <w:rPr>
          <w:rFonts w:hint="eastAsia"/>
          <w:b/>
          <w:color w:val="000000"/>
          <w:sz w:val="24"/>
        </w:rPr>
        <w:t>、</w:t>
      </w:r>
      <w:r>
        <w:rPr>
          <w:rFonts w:hint="eastAsia"/>
          <w:b/>
          <w:sz w:val="24"/>
        </w:rPr>
        <w:t>VMware虚拟机</w:t>
      </w:r>
    </w:p>
    <w:p>
      <w:pPr>
        <w:spacing w:line="360" w:lineRule="auto"/>
        <w:ind w:left="210" w:leftChars="100"/>
        <w:rPr>
          <w:rFonts w:hint="eastAsia"/>
          <w:b/>
          <w:color w:val="000000"/>
          <w:sz w:val="24"/>
        </w:rPr>
      </w:pPr>
      <w:r>
        <w:rPr>
          <w:rFonts w:hint="eastAsia"/>
          <w:b/>
          <w:sz w:val="24"/>
        </w:rPr>
        <w:t>2、windows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server</w:t>
      </w:r>
      <w:r>
        <w:rPr>
          <w:b/>
          <w:sz w:val="24"/>
        </w:rPr>
        <w:t xml:space="preserve"> 2003</w:t>
      </w:r>
      <w:r>
        <w:rPr>
          <w:rFonts w:hint="eastAsia"/>
          <w:b/>
          <w:sz w:val="24"/>
        </w:rPr>
        <w:t>操作系统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三、实验要求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b/>
          <w:color w:val="000000"/>
          <w:sz w:val="24"/>
        </w:rPr>
        <w:t>1</w:t>
      </w:r>
      <w:r>
        <w:rPr>
          <w:rFonts w:hint="eastAsia"/>
          <w:b/>
          <w:color w:val="000000"/>
          <w:sz w:val="24"/>
        </w:rPr>
        <w:t>、安装</w:t>
      </w:r>
      <w:r>
        <w:rPr>
          <w:rFonts w:hint="eastAsia"/>
          <w:b/>
          <w:sz w:val="24"/>
        </w:rPr>
        <w:t>VMware虚拟机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2、在虚拟机中安装windows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server</w:t>
      </w:r>
      <w:r>
        <w:rPr>
          <w:b/>
          <w:sz w:val="24"/>
        </w:rPr>
        <w:t xml:space="preserve"> 2003</w:t>
      </w:r>
      <w:r>
        <w:rPr>
          <w:rFonts w:hint="eastAsia"/>
          <w:b/>
          <w:sz w:val="24"/>
        </w:rPr>
        <w:t>操作系统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3、在windows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server</w:t>
      </w:r>
      <w:r>
        <w:rPr>
          <w:b/>
          <w:sz w:val="24"/>
        </w:rPr>
        <w:t xml:space="preserve"> 2003</w:t>
      </w:r>
      <w:r>
        <w:rPr>
          <w:rFonts w:hint="eastAsia"/>
          <w:b/>
          <w:sz w:val="24"/>
        </w:rPr>
        <w:t>中安装I</w:t>
      </w:r>
      <w:r>
        <w:rPr>
          <w:b/>
          <w:sz w:val="24"/>
        </w:rPr>
        <w:t>IS</w:t>
      </w:r>
      <w:r>
        <w:rPr>
          <w:rFonts w:hint="eastAsia"/>
          <w:b/>
          <w:sz w:val="24"/>
        </w:rPr>
        <w:t>服务</w:t>
      </w:r>
    </w:p>
    <w:p>
      <w:pPr>
        <w:spacing w:line="360" w:lineRule="auto"/>
        <w:ind w:left="210" w:leftChars="100"/>
        <w:rPr>
          <w:b/>
          <w:sz w:val="24"/>
        </w:rPr>
      </w:pPr>
      <w:r>
        <w:rPr>
          <w:rFonts w:hint="eastAsia"/>
          <w:b/>
          <w:sz w:val="24"/>
        </w:rPr>
        <w:t>4、安装独立根C</w:t>
      </w:r>
      <w:r>
        <w:rPr>
          <w:b/>
          <w:sz w:val="24"/>
        </w:rPr>
        <w:t>A</w:t>
      </w:r>
    </w:p>
    <w:p>
      <w:pPr>
        <w:spacing w:line="360" w:lineRule="auto"/>
        <w:ind w:left="210" w:leftChars="100"/>
        <w:rPr>
          <w:rFonts w:hint="eastAsia"/>
        </w:rPr>
      </w:pPr>
      <w:r>
        <w:rPr>
          <w:rFonts w:hint="eastAsia"/>
          <w:b/>
          <w:sz w:val="24"/>
        </w:rPr>
        <w:t>5、完成一个证书的申请、审批发放、下载安装的全过程</w:t>
      </w: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实验步骤及实验数据记录</w:t>
      </w:r>
    </w:p>
    <w:p>
      <w:pPr>
        <w:pStyle w:val="3"/>
        <w:bidi w:val="0"/>
      </w:pPr>
      <w:r>
        <w:t>1</w:t>
      </w:r>
      <w:r>
        <w:rPr>
          <w:rFonts w:hint="eastAsia"/>
        </w:rPr>
        <w:t>、安装VMware虚拟机</w:t>
      </w:r>
    </w:p>
    <w:p>
      <w:pPr>
        <w:pStyle w:val="3"/>
        <w:bidi w:val="0"/>
      </w:pPr>
      <w:r>
        <w:rPr>
          <w:rFonts w:hint="eastAsia"/>
        </w:rPr>
        <w:t>2、在虚拟机中安装windows</w:t>
      </w:r>
      <w:r>
        <w:t xml:space="preserve"> </w:t>
      </w:r>
      <w:r>
        <w:rPr>
          <w:rFonts w:hint="eastAsia"/>
        </w:rPr>
        <w:t>server</w:t>
      </w:r>
      <w:r>
        <w:t xml:space="preserve"> 2003</w:t>
      </w:r>
      <w:r>
        <w:rPr>
          <w:rFonts w:hint="eastAsia"/>
        </w:rPr>
        <w:t>操作系统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3、在windows</w:t>
      </w:r>
      <w:r>
        <w:t xml:space="preserve"> </w:t>
      </w:r>
      <w:r>
        <w:rPr>
          <w:rFonts w:hint="eastAsia"/>
        </w:rPr>
        <w:t>server</w:t>
      </w:r>
      <w:r>
        <w:t xml:space="preserve"> 2003</w:t>
      </w:r>
      <w:r>
        <w:rPr>
          <w:rFonts w:hint="eastAsia"/>
        </w:rPr>
        <w:t>中安装I</w:t>
      </w:r>
      <w:r>
        <w:t>IS</w:t>
      </w:r>
      <w:r>
        <w:rPr>
          <w:rFonts w:hint="eastAsia"/>
        </w:rPr>
        <w:t>服务</w:t>
      </w:r>
    </w:p>
    <w:p>
      <w:pPr>
        <w:pStyle w:val="3"/>
        <w:bidi w:val="0"/>
      </w:pPr>
      <w:r>
        <w:rPr>
          <w:rFonts w:hint="eastAsia"/>
        </w:rPr>
        <w:t>4、安装独立根C</w:t>
      </w:r>
      <w:r>
        <w:t>A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default"/>
          <w:b/>
          <w:sz w:val="24"/>
        </w:rPr>
        <w:t>在Windows server 2003中，选择【开始】-&gt;【控制面板】-&gt;【添加和删除程序】命令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b/>
          <w:sz w:val="24"/>
        </w:rPr>
      </w:pPr>
    </w:p>
    <w:p>
      <w:pPr>
        <w:spacing w:line="360" w:lineRule="auto"/>
        <w:rPr>
          <w:b/>
          <w:sz w:val="24"/>
        </w:rPr>
      </w:pPr>
    </w:p>
    <w:p>
      <w:pPr>
        <w:spacing w:line="360" w:lineRule="auto"/>
        <w:rPr>
          <w:b/>
          <w:sz w:val="24"/>
        </w:rPr>
      </w:pPr>
    </w:p>
    <w:p>
      <w:pPr>
        <w:spacing w:line="360" w:lineRule="auto"/>
        <w:rPr>
          <w:b/>
          <w:sz w:val="24"/>
        </w:rPr>
      </w:pPr>
      <w:r>
        <w:rPr>
          <w:b/>
          <w:sz w:val="24"/>
        </w:rPr>
        <w:drawing>
          <wp:inline distT="0" distB="0" distL="114300" distR="114300">
            <wp:extent cx="3909695" cy="3237865"/>
            <wp:effectExtent l="0" t="0" r="6985" b="825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b/>
          <w:sz w:val="24"/>
        </w:rPr>
        <w:t>在弹出的菜单中选择【添加和删除Windows组件】,在组件列表中选择【证书服务】，再单击【下一步】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b/>
          <w:sz w:val="24"/>
        </w:rPr>
      </w:pPr>
      <w:r>
        <w:rPr>
          <w:b/>
          <w:sz w:val="24"/>
        </w:rPr>
        <w:drawing>
          <wp:inline distT="0" distB="0" distL="114300" distR="114300">
            <wp:extent cx="3909695" cy="3237865"/>
            <wp:effectExtent l="0" t="0" r="698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b/>
          <w:sz w:val="24"/>
        </w:rPr>
        <w:t>在弹出的窗口中，选择【独立根CA】，单击【下一步】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b/>
          <w:sz w:val="24"/>
        </w:rPr>
      </w:pPr>
      <w:r>
        <w:rPr>
          <w:b/>
          <w:sz w:val="24"/>
        </w:rPr>
        <w:drawing>
          <wp:inline distT="0" distB="0" distL="114300" distR="114300">
            <wp:extent cx="3909695" cy="3237865"/>
            <wp:effectExtent l="0" t="0" r="698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b/>
          <w:sz w:val="24"/>
        </w:rPr>
        <w:t>在弹出的窗口中按要求填写信息，</w:t>
      </w:r>
      <w:r>
        <w:rPr>
          <w:rFonts w:hint="eastAsia"/>
          <w:b/>
          <w:sz w:val="24"/>
          <w:lang w:val="en-US" w:eastAsia="zh-CN"/>
        </w:rPr>
        <w:t>信息为本人名字缩写zhy，</w:t>
      </w:r>
      <w:r>
        <w:rPr>
          <w:b/>
          <w:sz w:val="24"/>
        </w:rPr>
        <w:t>填写完成后，点击【下一步】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b/>
          <w:sz w:val="24"/>
        </w:rPr>
      </w:pPr>
      <w:r>
        <w:rPr>
          <w:b/>
          <w:sz w:val="24"/>
        </w:rPr>
        <w:drawing>
          <wp:inline distT="0" distB="0" distL="114300" distR="114300">
            <wp:extent cx="3909695" cy="3237865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b/>
          <w:sz w:val="24"/>
        </w:rPr>
        <w:t>选择【证书数据库】、【证书数据库日志】和配置信息的存放路径，填完后，单击【下一步】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b/>
          <w:sz w:val="24"/>
        </w:rPr>
      </w:pPr>
      <w:r>
        <w:rPr>
          <w:b/>
          <w:sz w:val="24"/>
        </w:rPr>
        <w:drawing>
          <wp:inline distT="0" distB="0" distL="114300" distR="114300">
            <wp:extent cx="3909695" cy="3237865"/>
            <wp:effectExtent l="0" t="0" r="698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完成安装</w:t>
      </w:r>
      <w:r>
        <w:rPr>
          <w:rFonts w:hint="eastAsia"/>
          <w:b/>
          <w:sz w:val="24"/>
          <w:lang w:eastAsia="zh-CN"/>
        </w:rPr>
        <w:t>。</w:t>
      </w:r>
    </w:p>
    <w:p>
      <w:pPr>
        <w:spacing w:line="360" w:lineRule="auto"/>
        <w:rPr>
          <w:b/>
          <w:sz w:val="24"/>
        </w:rPr>
      </w:pPr>
      <w:r>
        <w:rPr>
          <w:b/>
          <w:sz w:val="24"/>
        </w:rPr>
        <w:drawing>
          <wp:inline distT="0" distB="0" distL="114300" distR="114300">
            <wp:extent cx="3909695" cy="3237865"/>
            <wp:effectExtent l="0" t="0" r="698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选择【开始】-&gt;【程序】-&gt;【管理工具】，若可以找到【证书颁发机构】，则说明安装成功。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</w:rPr>
        <w:t>5、完成一个证书的申请、审批发放、下载安装的全过程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通过Web页面申请证书</w:t>
      </w:r>
    </w:p>
    <w:p>
      <w:pPr>
        <w:spacing w:line="360" w:lineRule="auto"/>
        <w:rPr>
          <w:rFonts w:hint="default"/>
          <w:b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先查看本机ip。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在客户机中申请证书，这里以Windows XP作为客户机申请证书，在Windows XP中打开IE浏览器，输入</w:t>
      </w:r>
      <w:r>
        <w:rPr>
          <w:rFonts w:hint="eastAsia"/>
          <w:b/>
          <w:sz w:val="24"/>
          <w:lang w:eastAsia="zh-CN"/>
        </w:rPr>
        <w:fldChar w:fldCharType="begin"/>
      </w:r>
      <w:r>
        <w:rPr>
          <w:rFonts w:hint="eastAsia"/>
          <w:b/>
          <w:sz w:val="24"/>
          <w:lang w:eastAsia="zh-CN"/>
        </w:rPr>
        <w:instrText xml:space="preserve"> HYPERLINK "http://192.168.154.128/certsrv" </w:instrText>
      </w:r>
      <w:r>
        <w:rPr>
          <w:rFonts w:hint="eastAsia"/>
          <w:b/>
          <w:sz w:val="24"/>
          <w:lang w:eastAsia="zh-CN"/>
        </w:rPr>
        <w:fldChar w:fldCharType="separate"/>
      </w:r>
      <w:r>
        <w:rPr>
          <w:rStyle w:val="10"/>
          <w:rFonts w:hint="eastAsia"/>
          <w:b/>
          <w:sz w:val="24"/>
          <w:lang w:eastAsia="zh-CN"/>
        </w:rPr>
        <w:t>http://</w:t>
      </w:r>
      <w:r>
        <w:rPr>
          <w:rStyle w:val="10"/>
          <w:rFonts w:hint="eastAsia"/>
          <w:b/>
          <w:sz w:val="24"/>
          <w:lang w:val="en-US" w:eastAsia="zh-CN"/>
        </w:rPr>
        <w:t>192.168.154.128</w:t>
      </w:r>
      <w:r>
        <w:rPr>
          <w:rStyle w:val="10"/>
          <w:rFonts w:hint="eastAsia"/>
          <w:b/>
          <w:sz w:val="24"/>
          <w:lang w:eastAsia="zh-CN"/>
        </w:rPr>
        <w:t>/certsrv</w:t>
      </w:r>
      <w:r>
        <w:rPr>
          <w:rFonts w:hint="eastAsia"/>
          <w:b/>
          <w:sz w:val="24"/>
          <w:lang w:eastAsia="zh-CN"/>
        </w:rPr>
        <w:fldChar w:fldCharType="end"/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出现如下界面。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在此界面选择 申请一个证书选项，在弹出的页面中选择【web浏览器证书】。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在弹出的页面中填写相关信息，完成后提交。此时IE浏览器采用默认的加密算法生成公钥对，私钥保存在本地计算机中，公钥和用户信息发给CA服务器。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提交后，弹出提示框，单击【是】。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客户端证书申请完成，等待CA服务器管理员颁发申请的证书。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证书发布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在根CA服务器（Windows server 2003）上，选择【开始】-&gt;【程序】-&gt;【管理工具】-&gt;【证书颁发机构】。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在打开的窗口中选择【挂起的申请】，客户端申请的证书便会出现在窗口的右侧。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右击刚才在客户端申请的证书，选择【所有任务】-&gt;【颁发】，进行证书的颁发。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颁发完成后，证书将转到【颁发的证书】文件夹中。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证书的下载和安装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在客户端（Windows XP）打开IE浏览器，输入</w:t>
      </w:r>
      <w:r>
        <w:rPr>
          <w:rFonts w:hint="eastAsia"/>
          <w:b/>
          <w:sz w:val="24"/>
          <w:lang w:eastAsia="zh-CN"/>
        </w:rPr>
        <w:fldChar w:fldCharType="begin"/>
      </w:r>
      <w:r>
        <w:rPr>
          <w:rFonts w:hint="eastAsia"/>
          <w:b/>
          <w:sz w:val="24"/>
          <w:lang w:eastAsia="zh-CN"/>
        </w:rPr>
        <w:instrText xml:space="preserve"> HYPERLINK "http://192.168.154.128/certsrv" </w:instrText>
      </w:r>
      <w:r>
        <w:rPr>
          <w:rFonts w:hint="eastAsia"/>
          <w:b/>
          <w:sz w:val="24"/>
          <w:lang w:eastAsia="zh-CN"/>
        </w:rPr>
        <w:fldChar w:fldCharType="separate"/>
      </w:r>
      <w:r>
        <w:rPr>
          <w:rFonts w:hint="eastAsia"/>
          <w:b/>
          <w:sz w:val="24"/>
          <w:lang w:eastAsia="zh-CN"/>
        </w:rPr>
        <w:t>http://</w:t>
      </w:r>
      <w:r>
        <w:rPr>
          <w:rFonts w:hint="eastAsia"/>
          <w:b/>
          <w:sz w:val="24"/>
          <w:lang w:val="en-US" w:eastAsia="zh-CN"/>
        </w:rPr>
        <w:t>192.168.154.128</w:t>
      </w:r>
      <w:r>
        <w:rPr>
          <w:rFonts w:hint="eastAsia"/>
          <w:b/>
          <w:sz w:val="24"/>
          <w:lang w:eastAsia="zh-CN"/>
        </w:rPr>
        <w:t>/certsrv</w:t>
      </w:r>
      <w:r>
        <w:rPr>
          <w:rFonts w:hint="eastAsia"/>
          <w:b/>
          <w:sz w:val="24"/>
          <w:lang w:eastAsia="zh-CN"/>
        </w:rPr>
        <w:fldChar w:fldCharType="end"/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进入证书申请界面。点击【查看挂起的证书申请状态】。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在弹出的页面中选择申请的证书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如果CA服务器端证书颁发机构已颁发证书，则会弹出如下界面。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单击【安装此证书】，系统弹出提示框，单击【是】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证书安装完成。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接下来验证此CA颁发的证书是否可信任，为此需要安装CA系统的根证书，在IE浏览器中输入</w:t>
      </w:r>
      <w:r>
        <w:rPr>
          <w:rFonts w:hint="eastAsia"/>
          <w:b/>
          <w:sz w:val="24"/>
          <w:lang w:eastAsia="zh-CN"/>
        </w:rPr>
        <w:fldChar w:fldCharType="begin"/>
      </w:r>
      <w:r>
        <w:rPr>
          <w:rFonts w:hint="eastAsia"/>
          <w:b/>
          <w:sz w:val="24"/>
          <w:lang w:eastAsia="zh-CN"/>
        </w:rPr>
        <w:instrText xml:space="preserve"> HYPERLINK "http://192.168.154.128/certsrv" </w:instrText>
      </w:r>
      <w:r>
        <w:rPr>
          <w:rFonts w:hint="eastAsia"/>
          <w:b/>
          <w:sz w:val="24"/>
          <w:lang w:eastAsia="zh-CN"/>
        </w:rPr>
        <w:fldChar w:fldCharType="separate"/>
      </w:r>
      <w:r>
        <w:rPr>
          <w:rFonts w:hint="eastAsia"/>
          <w:b/>
          <w:sz w:val="24"/>
          <w:lang w:eastAsia="zh-CN"/>
        </w:rPr>
        <w:t>http://</w:t>
      </w:r>
      <w:r>
        <w:rPr>
          <w:rFonts w:hint="eastAsia"/>
          <w:b/>
          <w:sz w:val="24"/>
          <w:lang w:val="en-US" w:eastAsia="zh-CN"/>
        </w:rPr>
        <w:t>192.168.154.128</w:t>
      </w:r>
      <w:r>
        <w:rPr>
          <w:rFonts w:hint="eastAsia"/>
          <w:b/>
          <w:sz w:val="24"/>
          <w:lang w:eastAsia="zh-CN"/>
        </w:rPr>
        <w:t>/certsrv</w:t>
      </w:r>
      <w:r>
        <w:rPr>
          <w:rFonts w:hint="eastAsia"/>
          <w:b/>
          <w:sz w:val="24"/>
          <w:lang w:eastAsia="zh-CN"/>
        </w:rPr>
        <w:fldChar w:fldCharType="end"/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点击【下载一个证书】。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选择当前的CA证书下载，并保存到合适的路径。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659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下载完成后，在保存目录中查看证书信息，然后单击【安装证书】，进行证书导入，单击【下一步】。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选择证书存储位置，这里选择自动选择，单击【下一步】。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t>点击【完成 】，证书导入成功。</w:t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sz w:val="24"/>
          <w:lang w:eastAsia="zh-CN"/>
        </w:rPr>
      </w:pPr>
      <w:r>
        <w:rPr>
          <w:rFonts w:hint="eastAsia"/>
          <w:b/>
          <w:sz w:val="24"/>
          <w:lang w:eastAsia="zh-CN"/>
        </w:rPr>
        <w:drawing>
          <wp:inline distT="0" distB="0" distL="114300" distR="114300">
            <wp:extent cx="3909695" cy="3237865"/>
            <wp:effectExtent l="0" t="0" r="6985" b="825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</w:rPr>
        <w:t>五、实验结果分析及实验总结与体会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实验结果分析：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t>1. 深入理解公钥基础设施（PKI）的工作原理：通过学习PKI的工作原理，对公钥加密、数字签名、证书颁发机构（CA）等概念有更深入的理解。能够解释PKI中的公钥和私钥的作用，以及如何使用证书和数字签名来实现身份验证和安全通信。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t>2. 熟悉CA证书的发放流程：在实验中，学习了CA证书的发放流程，包括创建和配置证书颁发机构、生成证书请求、证书审批和签名、证书下载和安装等步骤。了解证书的各个组成部分，并知道如何使用CA来确保证书的可信性和安全性。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t>3. 学习VMware虚拟机的安装与使用：通过安装和使用VMware虚拟机，熟悉了虚拟化技术的基本概念和操作。能够创建和管理虚拟机、安装操作系统、配置虚拟网络等。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t>4. 掌握Windows Server操作系统环境下CA中心的配置：在实验中，已经学会了在Windows Server操作系统环境下配置证书颁发机构（CA）。了解如何安装和配置CA服务、设置证书策略、管理证书撤销列表（CRL）等。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t>5. 练习CA证书的申请与安装：通过实验，已经练习了CA证书的申请、审批发放和下载安装的全过程。知道如何生成证书请求、提交请求给CA、审批和签名证书、下载证书并在相应的系统中安装证书。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实验总结与体会：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t>通过完成上述实验，获得了对公钥基础设施（PKI）和CA证书发放流程的深入理解。学会了使用VMware虚拟机搭建实验环境并安装Windows Server 2003操作系统。还掌握了在Windows Server 2003中配置证书颁发机构（CA）和IIS服务的技能。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t>在实验过程中，不仅学习了理论知识，还获得了实际操作的经验。了解了CA证书的申请、审批和安装过程，以及如何确保证书的安全性和可信性。这些知识和技能对于建立安全的网络通信和保护敏感数据至关重要。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t>通过实验，还发现了一些挑战和问题，例如配置CA服务时的复杂性、证书请求的生成和管理、证书的撤销和更新等。这些问题可以帮助进一步加深对PKI和CA的理解，并为未来的实际应用提供宝贵的经验。</w:t>
      </w:r>
    </w:p>
    <w:p>
      <w:pPr>
        <w:spacing w:line="360" w:lineRule="auto"/>
        <w:rPr>
          <w:rFonts w:hint="eastAsia" w:eastAsia="宋体"/>
          <w:b/>
          <w:sz w:val="24"/>
          <w:lang w:eastAsia="zh-CN"/>
        </w:rPr>
      </w:pPr>
      <w:r>
        <w:rPr>
          <w:rFonts w:hint="eastAsia" w:eastAsia="宋体"/>
          <w:b/>
          <w:sz w:val="24"/>
          <w:lang w:eastAsia="zh-CN"/>
        </w:rPr>
        <w:t>总之，完成这个实验</w:t>
      </w:r>
      <w:bookmarkStart w:id="0" w:name="_GoBack"/>
      <w:bookmarkEnd w:id="0"/>
      <w:r>
        <w:rPr>
          <w:rFonts w:hint="eastAsia" w:eastAsia="宋体"/>
          <w:b/>
          <w:sz w:val="24"/>
          <w:lang w:eastAsia="zh-CN"/>
        </w:rPr>
        <w:t>对PKI、CA和证书颁发流程有了更深入的理解，并获得了在Windows Server操作系统环境下配置和管理CA的实际技能。这些知识和技能对于网络安全和身份验证的相关工作非常重要。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仿宋_GB2312">
    <w:altName w:val="方正仿宋_GBK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AD50BF"/>
    <w:multiLevelType w:val="singleLevel"/>
    <w:tmpl w:val="7DAD50BF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JkYmIzOGQ0YTNhOWM0NDgwMDg4Y2U2NzJjMGE3ZWYifQ=="/>
  </w:docVars>
  <w:rsids>
    <w:rsidRoot w:val="00A06F1B"/>
    <w:rsid w:val="001E05A8"/>
    <w:rsid w:val="007A6498"/>
    <w:rsid w:val="007C3883"/>
    <w:rsid w:val="00831511"/>
    <w:rsid w:val="00A04815"/>
    <w:rsid w:val="00A06F1B"/>
    <w:rsid w:val="00DB4D57"/>
    <w:rsid w:val="00E37897"/>
    <w:rsid w:val="02A209F3"/>
    <w:rsid w:val="051C4A8C"/>
    <w:rsid w:val="097E7AC3"/>
    <w:rsid w:val="11FD79F3"/>
    <w:rsid w:val="1DD91315"/>
    <w:rsid w:val="219F4623"/>
    <w:rsid w:val="23241284"/>
    <w:rsid w:val="23E10F23"/>
    <w:rsid w:val="260333D3"/>
    <w:rsid w:val="2AFA0B1C"/>
    <w:rsid w:val="2B77216D"/>
    <w:rsid w:val="2CB82A3D"/>
    <w:rsid w:val="2EA72D69"/>
    <w:rsid w:val="2FFFC397"/>
    <w:rsid w:val="32425283"/>
    <w:rsid w:val="377F4C63"/>
    <w:rsid w:val="3A2B2AA0"/>
    <w:rsid w:val="4B5160DF"/>
    <w:rsid w:val="5322283B"/>
    <w:rsid w:val="534722A1"/>
    <w:rsid w:val="5EA52572"/>
    <w:rsid w:val="61F41846"/>
    <w:rsid w:val="67193AFD"/>
    <w:rsid w:val="6DF50AA6"/>
    <w:rsid w:val="75F6C409"/>
    <w:rsid w:val="7826607A"/>
    <w:rsid w:val="78715547"/>
    <w:rsid w:val="7B3A3AA3"/>
    <w:rsid w:val="7EE84089"/>
    <w:rsid w:val="7F6000C3"/>
    <w:rsid w:val="F1E59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3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Hyperlink"/>
    <w:basedOn w:val="9"/>
    <w:semiHidden/>
    <w:unhideWhenUsed/>
    <w:uiPriority w:val="99"/>
    <w:rPr>
      <w:color w:val="0000FF"/>
      <w:u w:val="single"/>
    </w:rPr>
  </w:style>
  <w:style w:type="character" w:customStyle="1" w:styleId="11">
    <w:name w:val="页眉 字符"/>
    <w:basedOn w:val="9"/>
    <w:link w:val="6"/>
    <w:uiPriority w:val="99"/>
    <w:rPr>
      <w:sz w:val="18"/>
      <w:szCs w:val="18"/>
    </w:rPr>
  </w:style>
  <w:style w:type="character" w:customStyle="1" w:styleId="12">
    <w:name w:val="页脚 字符"/>
    <w:basedOn w:val="9"/>
    <w:link w:val="5"/>
    <w:uiPriority w:val="99"/>
    <w:rPr>
      <w:sz w:val="18"/>
      <w:szCs w:val="18"/>
    </w:rPr>
  </w:style>
  <w:style w:type="character" w:customStyle="1" w:styleId="13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90</Words>
  <Characters>515</Characters>
  <Lines>4</Lines>
  <Paragraphs>1</Paragraphs>
  <TotalTime>20</TotalTime>
  <ScaleCrop>false</ScaleCrop>
  <LinksUpToDate>false</LinksUpToDate>
  <CharactersWithSpaces>604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2021-11-30T00:22:00Z</dcterms:created>
  <dc:creator>wang yu</dc:creator>
  <cp:lastModifiedBy>ぇッャ</cp:lastModifiedBy>
  <dcterms:modified xsi:type="dcterms:W3CDTF">2023-12-21T21:37:37Z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BD4D45E3DE0EF8504D138365330278A2_43</vt:lpwstr>
  </property>
</Properties>
</file>