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val="0"/>
        <w:kinsoku/>
        <w:wordWrap/>
        <w:overflowPunct/>
        <w:topLinePunct w:val="0"/>
        <w:autoSpaceDE/>
        <w:autoSpaceDN/>
        <w:bidi w:val="0"/>
        <w:adjustRightInd/>
        <w:snapToGrid/>
        <w:spacing w:before="313" w:beforeLines="100" w:after="313" w:afterLines="100" w:line="288" w:lineRule="auto"/>
        <w:textAlignment w:val="auto"/>
        <w:rPr>
          <w:rFonts w:hint="default"/>
        </w:rPr>
      </w:pPr>
      <w:r>
        <w:rPr>
          <w:rFonts w:hint="default" w:ascii="Times New Roman" w:hAnsi="Times New Roman" w:cs="Times New Roman"/>
          <w:spacing w:val="0"/>
          <w:sz w:val="28"/>
          <w:szCs w:val="28"/>
          <w:lang w:val="en-US" w:eastAsia="zh-CN"/>
        </w:rPr>
        <w:t>MILESTONE 7 – OBJECT ORIENTED ANALYSIS</w:t>
      </w:r>
    </w:p>
    <w:p>
      <w:pPr>
        <w:keepNext w:val="0"/>
        <w:keepLines w:val="0"/>
        <w:pageBreakBefore w:val="0"/>
        <w:widowControl w:val="0"/>
        <w:numPr>
          <w:ilvl w:val="0"/>
          <w:numId w:val="1"/>
        </w:numPr>
        <w:kinsoku/>
        <w:wordWrap/>
        <w:overflowPunct/>
        <w:topLinePunct w:val="0"/>
        <w:autoSpaceDE/>
        <w:autoSpaceDN/>
        <w:bidi w:val="0"/>
        <w:adjustRightInd/>
        <w:snapToGrid/>
        <w:spacing w:before="313" w:beforeLines="100" w:after="313" w:afterLines="100" w:line="288" w:lineRule="auto"/>
        <w:ind w:leftChars="0"/>
        <w:textAlignment w:val="auto"/>
        <w:rPr>
          <w:rFonts w:hint="default" w:ascii="Times New Roman" w:hAnsi="Times New Roman" w:cs="Times New Roman"/>
          <w:b/>
          <w:bCs/>
          <w:i w:val="0"/>
          <w:iCs/>
          <w:spacing w:val="0"/>
          <w:sz w:val="28"/>
          <w:szCs w:val="24"/>
          <w:lang w:val="en-US" w:eastAsia="zh-CN"/>
        </w:rPr>
      </w:pPr>
      <w:r>
        <w:rPr>
          <w:rFonts w:hint="default" w:ascii="Times New Roman" w:hAnsi="Times New Roman" w:cs="Times New Roman"/>
          <w:b/>
          <w:bCs/>
          <w:i w:val="0"/>
          <w:iCs/>
          <w:spacing w:val="0"/>
          <w:sz w:val="28"/>
          <w:szCs w:val="24"/>
          <w:lang w:val="en-US" w:eastAsia="zh-CN"/>
        </w:rPr>
        <w:t>Activity Diagram</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leftChars="0" w:firstLine="480" w:firstLineChars="200"/>
        <w:textAlignment w:val="auto"/>
        <w:rPr>
          <w:rFonts w:hint="eastAsia" w:ascii="Times New Roman" w:hAnsi="Times New Roman" w:eastAsia="宋体" w:cs="Times New Roman"/>
          <w:spacing w:val="0"/>
          <w:sz w:val="24"/>
          <w:szCs w:val="28"/>
          <w:lang w:val="en-US" w:eastAsia="zh-CN"/>
        </w:rPr>
      </w:pPr>
      <w:r>
        <w:rPr>
          <w:rFonts w:hint="default" w:ascii="Times New Roman" w:hAnsi="Times New Roman" w:eastAsia="宋体" w:cs="Times New Roman"/>
          <w:spacing w:val="0"/>
          <w:sz w:val="24"/>
          <w:szCs w:val="28"/>
          <w:lang w:val="en-US" w:eastAsia="zh-CN"/>
        </w:rPr>
        <w:t>在⾥程碑3中，我们使⽤⽤例来建模系统需求。在这个⾥程碑中，我们把⼀个⽤例叙述转换</w:t>
      </w:r>
      <w:r>
        <w:rPr>
          <w:rFonts w:hint="eastAsia" w:ascii="Times New Roman" w:hAnsi="Times New Roman" w:eastAsia="宋体" w:cs="Times New Roman"/>
          <w:spacing w:val="0"/>
          <w:sz w:val="24"/>
          <w:szCs w:val="28"/>
          <w:lang w:val="en-US" w:eastAsia="zh-CN"/>
        </w:rPr>
        <w:t>成⼀个活动图，它将图形化地描述⽤例的过程步骤。</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leftChars="0" w:firstLine="480" w:firstLineChars="200"/>
        <w:textAlignment w:val="auto"/>
        <w:rPr>
          <w:rFonts w:hint="default" w:ascii="Times New Roman" w:hAnsi="Times New Roman" w:eastAsia="宋体" w:cs="Times New Roman"/>
          <w:spacing w:val="0"/>
          <w:sz w:val="24"/>
          <w:szCs w:val="28"/>
          <w:lang w:val="en-US" w:eastAsia="zh-CN"/>
        </w:rPr>
      </w:pPr>
      <w:r>
        <w:rPr>
          <w:rFonts w:hint="default" w:ascii="Times New Roman" w:hAnsi="Times New Roman" w:eastAsia="宋体" w:cs="Times New Roman"/>
          <w:spacing w:val="0"/>
          <w:sz w:val="24"/>
          <w:szCs w:val="28"/>
          <w:lang w:val="en-US" w:eastAsia="zh-CN"/>
        </w:rPr>
        <w:t>为⾥程碑3中的搜索员⼯⽬录⽤例描述构建⼀个活动图。包括参与者和系统的分区</w:t>
      </w:r>
      <w:r>
        <w:rPr>
          <w:rFonts w:hint="eastAsia" w:ascii="Times New Roman" w:hAnsi="Times New Roman" w:eastAsia="宋体" w:cs="Times New Roman"/>
          <w:spacing w:val="0"/>
          <w:sz w:val="24"/>
          <w:szCs w:val="28"/>
          <w:lang w:val="en-US" w:eastAsia="zh-CN"/>
        </w:rPr>
        <w:t>。</w:t>
      </w:r>
    </w:p>
    <w:p>
      <w:pPr>
        <w:keepNext w:val="0"/>
        <w:keepLines w:val="0"/>
        <w:widowControl/>
        <w:suppressLineNumbers w:val="0"/>
        <w:jc w:val="left"/>
      </w:pPr>
      <w:r>
        <w:drawing>
          <wp:inline distT="0" distB="0" distL="114300" distR="114300">
            <wp:extent cx="4448175" cy="5419725"/>
            <wp:effectExtent l="0" t="0" r="22225" b="158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4448175" cy="5419725"/>
                    </a:xfrm>
                    <a:prstGeom prst="rect">
                      <a:avLst/>
                    </a:prstGeom>
                    <a:noFill/>
                    <a:ln>
                      <a:noFill/>
                    </a:ln>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spacing w:before="313" w:beforeLines="100" w:after="313" w:afterLines="100" w:line="288" w:lineRule="auto"/>
        <w:ind w:left="0" w:leftChars="0" w:firstLine="0" w:firstLineChars="0"/>
        <w:textAlignment w:val="auto"/>
        <w:rPr>
          <w:rFonts w:hint="default" w:ascii="Times New Roman" w:hAnsi="Times New Roman" w:cs="Times New Roman"/>
          <w:b/>
          <w:bCs/>
          <w:i w:val="0"/>
          <w:iCs/>
          <w:spacing w:val="0"/>
          <w:sz w:val="28"/>
          <w:szCs w:val="24"/>
          <w:lang w:val="en-US" w:eastAsia="zh-CN"/>
        </w:rPr>
      </w:pPr>
      <w:r>
        <w:rPr>
          <w:rFonts w:hint="default" w:ascii="Times New Roman" w:hAnsi="Times New Roman" w:cs="Times New Roman"/>
          <w:b/>
          <w:bCs/>
          <w:i w:val="0"/>
          <w:iCs/>
          <w:spacing w:val="0"/>
          <w:sz w:val="28"/>
          <w:szCs w:val="24"/>
          <w:lang w:val="en-US" w:eastAsia="zh-CN"/>
        </w:rPr>
        <w:t>System Sequence Diagram</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leftChars="0" w:firstLine="480" w:firstLineChars="200"/>
        <w:textAlignment w:val="auto"/>
        <w:rPr>
          <w:rFonts w:hint="default" w:ascii="Times New Roman" w:hAnsi="Times New Roman" w:eastAsia="宋体" w:cs="Times New Roman"/>
          <w:spacing w:val="0"/>
          <w:sz w:val="24"/>
          <w:szCs w:val="28"/>
          <w:lang w:val="en-US" w:eastAsia="zh-CN"/>
        </w:rPr>
      </w:pPr>
      <w:bookmarkStart w:id="0" w:name="_GoBack"/>
      <w:bookmarkEnd w:id="0"/>
      <w:r>
        <w:rPr>
          <w:rFonts w:hint="default" w:ascii="Times New Roman" w:hAnsi="Times New Roman" w:eastAsia="宋体" w:cs="Times New Roman"/>
          <w:spacing w:val="0"/>
          <w:sz w:val="24"/>
          <w:szCs w:val="28"/>
          <w:lang w:val="en-US" w:eastAsia="zh-CN"/>
        </w:rPr>
        <w:t>为搜索员⼯⽬录⽤例叙述的⼀个场景构建⼀个系统序列图。。确保使⽤正确的UML符号表⽰输⼊消息。输⼊消息所需的属性可以在表7 - 1的带注释的潜在对象列表中找到。</w:t>
      </w:r>
    </w:p>
    <w:p>
      <w:pPr>
        <w:keepNext w:val="0"/>
        <w:keepLines w:val="0"/>
        <w:widowControl/>
        <w:suppressLineNumbers w:val="0"/>
        <w:jc w:val="left"/>
        <w:rPr>
          <w:rFonts w:hint="default" w:ascii="Times New Roman" w:hAnsi="Times New Roman" w:eastAsia="宋体" w:cs="Times New Roman"/>
          <w:b/>
          <w:bCs/>
          <w:color w:val="000000"/>
          <w:spacing w:val="-23"/>
          <w:kern w:val="0"/>
          <w:sz w:val="24"/>
          <w:szCs w:val="24"/>
          <w:lang w:val="en-US" w:eastAsia="zh-CN" w:bidi="ar"/>
        </w:rPr>
      </w:pPr>
      <w:r>
        <w:drawing>
          <wp:inline distT="0" distB="0" distL="114300" distR="114300">
            <wp:extent cx="5271135" cy="2759075"/>
            <wp:effectExtent l="0" t="0" r="1206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5271135" cy="2759075"/>
                    </a:xfrm>
                    <a:prstGeom prst="rect">
                      <a:avLst/>
                    </a:prstGeom>
                    <a:noFill/>
                    <a:ln>
                      <a:noFill/>
                    </a:ln>
                  </pic:spPr>
                </pic:pic>
              </a:graphicData>
            </a:graphic>
          </wp:inline>
        </w:drawing>
      </w:r>
    </w:p>
    <w:p/>
    <w:p>
      <w:pPr>
        <w:keepNext w:val="0"/>
        <w:keepLines w:val="0"/>
        <w:pageBreakBefore w:val="0"/>
        <w:widowControl w:val="0"/>
        <w:numPr>
          <w:ilvl w:val="0"/>
          <w:numId w:val="1"/>
        </w:numPr>
        <w:kinsoku/>
        <w:wordWrap/>
        <w:overflowPunct/>
        <w:topLinePunct w:val="0"/>
        <w:autoSpaceDE/>
        <w:autoSpaceDN/>
        <w:bidi w:val="0"/>
        <w:adjustRightInd/>
        <w:snapToGrid/>
        <w:spacing w:before="313" w:beforeLines="100" w:after="313" w:afterLines="100" w:line="288" w:lineRule="auto"/>
        <w:ind w:left="0" w:leftChars="0" w:firstLine="0" w:firstLineChars="0"/>
        <w:textAlignment w:val="auto"/>
        <w:rPr>
          <w:rFonts w:hint="default" w:ascii="Times New Roman" w:hAnsi="Times New Roman" w:cs="Times New Roman"/>
          <w:b/>
          <w:bCs/>
          <w:i w:val="0"/>
          <w:iCs/>
          <w:spacing w:val="0"/>
          <w:sz w:val="28"/>
          <w:szCs w:val="24"/>
          <w:lang w:val="en-US" w:eastAsia="zh-CN"/>
        </w:rPr>
      </w:pPr>
      <w:r>
        <w:rPr>
          <w:rFonts w:hint="default" w:ascii="Times New Roman" w:hAnsi="Times New Roman" w:cs="Times New Roman"/>
          <w:b/>
          <w:bCs/>
          <w:i w:val="0"/>
          <w:iCs/>
          <w:spacing w:val="0"/>
          <w:sz w:val="28"/>
          <w:szCs w:val="24"/>
          <w:lang w:val="en-US" w:eastAsia="zh-CN"/>
        </w:rPr>
        <w:t>Potential Object List Analysis</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leftChars="0" w:firstLine="480" w:firstLineChars="200"/>
        <w:textAlignment w:val="auto"/>
        <w:rPr>
          <w:rFonts w:hint="default" w:ascii="Times New Roman" w:hAnsi="Times New Roman" w:eastAsia="宋体" w:cs="Times New Roman"/>
          <w:spacing w:val="0"/>
          <w:sz w:val="24"/>
          <w:szCs w:val="28"/>
          <w:lang w:val="en-US" w:eastAsia="zh-CN"/>
        </w:rPr>
      </w:pPr>
      <w:r>
        <w:rPr>
          <w:rFonts w:hint="default" w:ascii="Times New Roman" w:hAnsi="Times New Roman" w:eastAsia="宋体" w:cs="Times New Roman"/>
          <w:spacing w:val="0"/>
          <w:sz w:val="24"/>
          <w:szCs w:val="28"/>
          <w:lang w:val="en-US" w:eastAsia="zh-CN"/>
        </w:rPr>
        <w:t>分析表7 - 1中注释的潜在天体列表。确定每个潜在对象是否是对象、特定对象的属性、对象或属性的同义词或其他。在原因列中记录发现。在必要的时候做出假设。</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leftChars="0" w:firstLine="480" w:firstLineChars="200"/>
        <w:textAlignment w:val="auto"/>
        <w:rPr>
          <w:rFonts w:hint="default" w:ascii="Times New Roman" w:hAnsi="Times New Roman" w:eastAsia="宋体" w:cs="Times New Roman"/>
          <w:spacing w:val="0"/>
          <w:sz w:val="24"/>
          <w:szCs w:val="28"/>
          <w:lang w:val="en-US" w:eastAsia="zh-CN"/>
        </w:rPr>
      </w:pPr>
    </w:p>
    <w:p>
      <w:r>
        <w:drawing>
          <wp:inline distT="0" distB="0" distL="114300" distR="114300">
            <wp:extent cx="5268595" cy="1937385"/>
            <wp:effectExtent l="0" t="0" r="14605"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5268595" cy="1937385"/>
                    </a:xfrm>
                    <a:prstGeom prst="rect">
                      <a:avLst/>
                    </a:prstGeom>
                    <a:noFill/>
                    <a:ln>
                      <a:noFill/>
                    </a:ln>
                  </pic:spPr>
                </pic:pic>
              </a:graphicData>
            </a:graphic>
          </wp:inline>
        </w:drawing>
      </w:r>
    </w:p>
    <w:p>
      <w:r>
        <w:drawing>
          <wp:inline distT="0" distB="0" distL="114300" distR="114300">
            <wp:extent cx="5271770" cy="5843905"/>
            <wp:effectExtent l="0" t="0" r="11430" b="234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271770" cy="5843905"/>
                    </a:xfrm>
                    <a:prstGeom prst="rect">
                      <a:avLst/>
                    </a:prstGeom>
                    <a:noFill/>
                    <a:ln>
                      <a:noFill/>
                    </a:ln>
                  </pic:spPr>
                </pic:pic>
              </a:graphicData>
            </a:graphic>
          </wp:inline>
        </w:drawing>
      </w:r>
    </w:p>
    <w:p>
      <w:r>
        <w:drawing>
          <wp:inline distT="0" distB="0" distL="114300" distR="114300">
            <wp:extent cx="5274310" cy="1228090"/>
            <wp:effectExtent l="0" t="0" r="8890" b="165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5274310" cy="1228090"/>
                    </a:xfrm>
                    <a:prstGeom prst="rect">
                      <a:avLst/>
                    </a:prstGeom>
                    <a:noFill/>
                    <a:ln>
                      <a:noFill/>
                    </a:ln>
                  </pic:spPr>
                </pic:pic>
              </a:graphicData>
            </a:graphic>
          </wp:inline>
        </w:drawing>
      </w:r>
    </w:p>
    <w:p>
      <w:r>
        <w:drawing>
          <wp:inline distT="0" distB="0" distL="114300" distR="114300">
            <wp:extent cx="5268595" cy="5314315"/>
            <wp:effectExtent l="0" t="0" r="14605" b="196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5268595" cy="5314315"/>
                    </a:xfrm>
                    <a:prstGeom prst="rect">
                      <a:avLst/>
                    </a:prstGeom>
                    <a:noFill/>
                    <a:ln>
                      <a:noFill/>
                    </a:ln>
                  </pic:spPr>
                </pic:pic>
              </a:graphicData>
            </a:graphic>
          </wp:inline>
        </w:drawing>
      </w:r>
    </w:p>
    <w:p>
      <w:pPr>
        <w:pStyle w:val="3"/>
        <w:keepNext w:val="0"/>
        <w:keepLines w:val="0"/>
        <w:widowControl/>
        <w:suppressLineNumbers w:val="0"/>
        <w:spacing w:before="240" w:beforeAutospacing="0" w:after="60" w:afterAutospacing="0"/>
        <w:ind w:right="0"/>
        <w:rPr>
          <w:rFonts w:hint="default" w:ascii="Times New Roman" w:hAnsi="Times New Roman" w:cs="Times New Roman" w:eastAsiaTheme="minorEastAsia"/>
          <w:b/>
          <w:bCs/>
          <w:i w:val="0"/>
          <w:iCs/>
          <w:spacing w:val="0"/>
          <w:kern w:val="2"/>
          <w:sz w:val="28"/>
          <w:szCs w:val="24"/>
          <w:lang w:val="en-US" w:eastAsia="zh-CN" w:bidi="ar-SA"/>
        </w:rPr>
      </w:pPr>
      <w:r>
        <w:rPr>
          <w:rFonts w:hint="eastAsia" w:ascii="Times New Roman" w:hAnsi="Times New Roman" w:cs="Times New Roman" w:eastAsiaTheme="minorEastAsia"/>
          <w:b/>
          <w:bCs/>
          <w:i w:val="0"/>
          <w:iCs/>
          <w:spacing w:val="0"/>
          <w:kern w:val="2"/>
          <w:sz w:val="28"/>
          <w:szCs w:val="24"/>
          <w:lang w:val="en-US" w:eastAsia="zh-CN" w:bidi="ar-SA"/>
        </w:rPr>
        <w:t>四、</w:t>
      </w:r>
      <w:r>
        <w:rPr>
          <w:rFonts w:hint="default" w:ascii="Times New Roman" w:hAnsi="Times New Roman" w:cs="Times New Roman" w:eastAsiaTheme="minorEastAsia"/>
          <w:b/>
          <w:bCs/>
          <w:i w:val="0"/>
          <w:iCs/>
          <w:spacing w:val="0"/>
          <w:kern w:val="2"/>
          <w:sz w:val="28"/>
          <w:szCs w:val="24"/>
          <w:lang w:val="en-US" w:eastAsia="zh-CN" w:bidi="ar-SA"/>
        </w:rPr>
        <w:t>Physical DFD  </w:t>
      </w:r>
    </w:p>
    <w:p>
      <w:pPr>
        <w:keepNext w:val="0"/>
        <w:keepLines w:val="0"/>
        <w:widowControl/>
        <w:suppressLineNumbers w:val="0"/>
        <w:spacing w:before="0" w:beforeAutospacing="0" w:after="0" w:afterAutospacing="0"/>
        <w:ind w:left="0" w:right="0" w:firstLine="0"/>
        <w:jc w:val="left"/>
        <w:rPr>
          <w:rFonts w:hint="default" w:ascii="Times New Roman" w:hAnsi="Times New Roman" w:cs="Times New Roman" w:eastAsiaTheme="minorEastAsia"/>
          <w:i w:val="0"/>
          <w:iCs w:val="0"/>
          <w:caps w:val="0"/>
          <w:color w:val="000000"/>
          <w:spacing w:val="0"/>
          <w:kern w:val="0"/>
          <w:sz w:val="24"/>
          <w:szCs w:val="24"/>
          <w:lang w:val="en-US" w:eastAsia="zh-CN" w:bidi="ar"/>
        </w:rPr>
      </w:pPr>
      <w:r>
        <w:rPr>
          <w:rFonts w:hint="default" w:ascii="Times New Roman" w:hAnsi="Times New Roman" w:cs="Times New Roman" w:eastAsiaTheme="minorEastAsia"/>
          <w:i w:val="0"/>
          <w:iCs w:val="0"/>
          <w:caps w:val="0"/>
          <w:color w:val="000000"/>
          <w:spacing w:val="0"/>
          <w:kern w:val="0"/>
          <w:sz w:val="24"/>
          <w:szCs w:val="24"/>
          <w:lang w:val="en-US" w:eastAsia="zh-CN" w:bidi="ar"/>
        </w:rPr>
        <w:t>We have provided a sample physical data flow diagram (DFD) based on the narrative provided. This narrative was chosen as part of the Employee Information system because it consists of many data flows, interactions, and technologies, which provides an excellent assignment for the students.</w:t>
      </w:r>
    </w:p>
    <w:p>
      <w:r>
        <w:drawing>
          <wp:inline distT="0" distB="0" distL="114300" distR="114300">
            <wp:extent cx="5271135" cy="4791075"/>
            <wp:effectExtent l="0" t="0" r="1206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5271135" cy="4791075"/>
                    </a:xfrm>
                    <a:prstGeom prst="rect">
                      <a:avLst/>
                    </a:prstGeom>
                    <a:noFill/>
                    <a:ln>
                      <a:noFill/>
                    </a:ln>
                  </pic:spPr>
                </pic:pic>
              </a:graphicData>
            </a:graphic>
          </wp:inline>
        </w:drawing>
      </w:r>
    </w:p>
    <w:p>
      <w:pPr>
        <w:keepNext w:val="0"/>
        <w:keepLines w:val="0"/>
        <w:widowControl/>
        <w:numPr>
          <w:numId w:val="0"/>
        </w:numPr>
        <w:suppressLineNumbers w:val="0"/>
        <w:ind w:leftChars="0"/>
        <w:jc w:val="left"/>
        <w:rPr>
          <w:rFonts w:hint="default" w:ascii="Times New Roman" w:hAnsi="Times New Roman" w:cs="Times New Roman" w:eastAsiaTheme="minorEastAsia"/>
          <w:b/>
          <w:bCs/>
          <w:i w:val="0"/>
          <w:iCs/>
          <w:spacing w:val="0"/>
          <w:kern w:val="2"/>
          <w:sz w:val="28"/>
          <w:szCs w:val="24"/>
          <w:lang w:val="en-US" w:eastAsia="zh-CN" w:bidi="ar-SA"/>
        </w:rPr>
      </w:pPr>
      <w:r>
        <w:rPr>
          <w:rFonts w:hint="eastAsia" w:ascii="Times New Roman" w:hAnsi="Times New Roman" w:cs="Times New Roman"/>
          <w:b/>
          <w:bCs/>
          <w:i w:val="0"/>
          <w:iCs/>
          <w:spacing w:val="0"/>
          <w:kern w:val="2"/>
          <w:sz w:val="28"/>
          <w:szCs w:val="24"/>
          <w:lang w:val="en-US" w:eastAsia="zh-CN" w:bidi="ar-SA"/>
        </w:rPr>
        <w:t>五、</w:t>
      </w:r>
      <w:r>
        <w:rPr>
          <w:rFonts w:hint="default" w:ascii="Times New Roman" w:hAnsi="Times New Roman" w:cs="Times New Roman" w:eastAsiaTheme="minorEastAsia"/>
          <w:b/>
          <w:bCs/>
          <w:i w:val="0"/>
          <w:iCs/>
          <w:spacing w:val="0"/>
          <w:kern w:val="2"/>
          <w:sz w:val="28"/>
          <w:szCs w:val="24"/>
          <w:lang w:val="en-US" w:eastAsia="zh-CN" w:bidi="ar-SA"/>
        </w:rPr>
        <w:t>Class Diagram</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leftChars="0" w:firstLine="480" w:firstLineChars="200"/>
        <w:textAlignment w:val="auto"/>
        <w:rPr>
          <w:rFonts w:hint="default" w:ascii="Times New Roman" w:hAnsi="Times New Roman" w:eastAsia="宋体" w:cs="Times New Roman"/>
          <w:spacing w:val="0"/>
          <w:sz w:val="24"/>
          <w:szCs w:val="28"/>
          <w:lang w:val="en-US" w:eastAsia="zh-CN"/>
        </w:rPr>
      </w:pPr>
      <w:r>
        <w:rPr>
          <w:rFonts w:hint="default" w:ascii="Times New Roman" w:hAnsi="Times New Roman" w:eastAsia="宋体" w:cs="Times New Roman"/>
          <w:spacing w:val="0"/>
          <w:sz w:val="24"/>
          <w:szCs w:val="28"/>
          <w:lang w:val="en-US" w:eastAsia="zh-CN"/>
        </w:rPr>
        <w:t>表7.1中注释的潜在对象列表的分析，加上⾥程碑4中的访谈和证据，为提议的系统构建⼀个类图。包括属性和对象关系，但不包括对象⾏为。在必要的时候做出假设。</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leftChars="0" w:firstLine="480" w:firstLineChars="200"/>
        <w:textAlignment w:val="auto"/>
        <w:rPr>
          <w:rFonts w:hint="default" w:ascii="Times New Roman" w:hAnsi="Times New Roman" w:eastAsia="宋体" w:cs="Times New Roman"/>
          <w:spacing w:val="0"/>
          <w:sz w:val="24"/>
          <w:szCs w:val="28"/>
          <w:lang w:val="en-US" w:eastAsia="zh-CN"/>
        </w:rPr>
      </w:pPr>
    </w:p>
    <w:p>
      <w:pPr>
        <w:keepNext w:val="0"/>
        <w:keepLines w:val="0"/>
        <w:widowControl/>
        <w:numPr>
          <w:numId w:val="0"/>
        </w:numPr>
        <w:suppressLineNumbers w:val="0"/>
        <w:jc w:val="left"/>
        <w:rPr>
          <w:rFonts w:hint="default" w:ascii="Times New Roman" w:hAnsi="Times New Roman" w:cs="Times New Roman" w:eastAsiaTheme="minorEastAsia"/>
          <w:b/>
          <w:bCs/>
          <w:i w:val="0"/>
          <w:iCs/>
          <w:spacing w:val="0"/>
          <w:kern w:val="2"/>
          <w:sz w:val="28"/>
          <w:szCs w:val="24"/>
          <w:lang w:val="en-US" w:eastAsia="zh-CN" w:bidi="ar-SA"/>
        </w:rPr>
      </w:pPr>
    </w:p>
    <w:p>
      <w:r>
        <w:drawing>
          <wp:inline distT="0" distB="0" distL="114300" distR="114300">
            <wp:extent cx="5269865" cy="4984115"/>
            <wp:effectExtent l="0" t="0" r="13335" b="196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5269865" cy="498411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auto"/>
    <w:pitch w:val="default"/>
    <w:sig w:usb0="E0000AFF" w:usb1="00007843" w:usb2="00000001" w:usb3="00000000" w:csb0="400001BF" w:csb1="DFF7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Arial">
    <w:panose1 w:val="020B0604020202090204"/>
    <w:charset w:val="00"/>
    <w:family w:val="auto"/>
    <w:pitch w:val="default"/>
    <w:sig w:usb0="E0000AFF" w:usb1="00007843" w:usb2="00000001" w:usb3="00000000" w:csb0="400001BF" w:csb1="DFF70000"/>
  </w:font>
  <w:font w:name="STSongti-SC-Regular">
    <w:panose1 w:val="02010800040101010101"/>
    <w:charset w:val="86"/>
    <w:family w:val="auto"/>
    <w:pitch w:val="default"/>
    <w:sig w:usb0="00000001" w:usb1="080F0000" w:usb2="00000000" w:usb3="00000000" w:csb0="00040000" w:csb1="00000000"/>
  </w:font>
  <w:font w:name="宋体-简">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FAB6FA"/>
    <w:multiLevelType w:val="singleLevel"/>
    <w:tmpl w:val="CDFAB6FA"/>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BAB2AA3"/>
    <w:rsid w:val="5BAB2AA3"/>
    <w:rsid w:val="D7DD25A6"/>
    <w:rsid w:val="F9FFDE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cs="宋体" w:asciiTheme="minorHAnsi" w:hAnsiTheme="minorHAnsi" w:eastAsiaTheme="minorEastAsia"/>
      <w:spacing w:val="-23"/>
      <w:kern w:val="2"/>
      <w:sz w:val="28"/>
      <w:szCs w:val="28"/>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Office_6.2.0.8299_F1E327BC-269C-435d-A152-05C5408002CA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2024-06-06T16:05:00Z</dcterms:created>
  <dc:creator>ぇッャ</dc:creator>
  <cp:lastModifiedBy>ぇッャ</cp:lastModifiedBy>
  <dcterms:modified xsi:type="dcterms:W3CDTF">2024-06-06T19:01:58Z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2052-6.2.0.8299</vt:lpwstr>
  </property>
  <property fmtid="{D5CDD505-2E9C-101B-9397-08002B2CF9AE}" pid="3" name="ICV">
    <vt:lpwstr>800D88F7EE6B8DD0B36D61667FCFD07C_41</vt:lpwstr>
  </property>
</Properties>
</file>