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A56F9" w14:textId="77777777" w:rsidR="009B1E59" w:rsidRDefault="00074FCE" w:rsidP="0087571D">
      <w:pPr>
        <w:pStyle w:val="Heading1"/>
      </w:pPr>
      <w:r>
        <w:t>CP2010 - Mini Site 1</w:t>
      </w:r>
    </w:p>
    <w:p w14:paraId="5A378105" w14:textId="77777777" w:rsidR="006B3F5E" w:rsidRDefault="006B3F5E" w:rsidP="006B3F5E">
      <w:pPr>
        <w:ind w:left="720"/>
        <w:rPr>
          <w:b/>
        </w:rPr>
      </w:pPr>
    </w:p>
    <w:p w14:paraId="1E5D929B" w14:textId="77777777" w:rsidR="00074FCE" w:rsidRDefault="00074FCE" w:rsidP="006B3F5E">
      <w:pPr>
        <w:ind w:left="720"/>
        <w:rPr>
          <w:b/>
        </w:rPr>
      </w:pPr>
      <w:r>
        <w:rPr>
          <w:b/>
        </w:rPr>
        <w:t xml:space="preserve">Site Title: </w:t>
      </w:r>
      <w:r w:rsidRPr="00074FCE">
        <w:t>Training Zone</w:t>
      </w:r>
    </w:p>
    <w:p w14:paraId="06CE0C78" w14:textId="77777777"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w:t>
      </w:r>
      <w:proofErr w:type="gramStart"/>
      <w:r w:rsidR="00074FCE">
        <w:rPr>
          <w:bCs/>
          <w:lang w:val="en-US"/>
        </w:rPr>
        <w:t>3 month</w:t>
      </w:r>
      <w:proofErr w:type="gramEnd"/>
      <w:r w:rsidR="00074FCE">
        <w:rPr>
          <w:bCs/>
          <w:lang w:val="en-US"/>
        </w:rPr>
        <w:t xml:space="preserve">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6DE01843" w14:textId="77777777" w:rsidR="00DC783F" w:rsidRDefault="00DC783F"/>
    <w:p w14:paraId="490FB581" w14:textId="77777777" w:rsidR="009C6E27" w:rsidRDefault="001973BF" w:rsidP="001973BF">
      <w:pPr>
        <w:pStyle w:val="Heading2"/>
      </w:pPr>
      <w:r>
        <w:t>History</w:t>
      </w:r>
    </w:p>
    <w:p w14:paraId="7AB2F6BE" w14:textId="77777777" w:rsidR="00B03CC4" w:rsidRDefault="00B03CC4" w:rsidP="00B03CC4">
      <w:pPr>
        <w:rPr>
          <w:lang w:val="en-US"/>
        </w:rPr>
      </w:pPr>
      <w:r>
        <w:rPr>
          <w:lang w:val="en-US"/>
        </w:rPr>
        <w:t xml:space="preserve">Training Zone have been the leader in all kinds of training that covers management and IT in </w:t>
      </w:r>
      <w:proofErr w:type="spellStart"/>
      <w:r>
        <w:rPr>
          <w:lang w:val="en-US"/>
        </w:rPr>
        <w:t>Plongk</w:t>
      </w:r>
      <w:proofErr w:type="spellEnd"/>
      <w:r>
        <w:rPr>
          <w:lang w:val="en-US"/>
        </w:rPr>
        <w:t xml:space="preserve"> St, </w:t>
      </w:r>
      <w:proofErr w:type="spellStart"/>
      <w:r>
        <w:rPr>
          <w:lang w:val="en-US"/>
        </w:rPr>
        <w:t>Cairnsville</w:t>
      </w:r>
      <w:proofErr w:type="spellEnd"/>
      <w:r>
        <w:rPr>
          <w:lang w:val="en-US"/>
        </w:rPr>
        <w:t xml:space="preserve"> for the last 150 years. The founder of the company, </w:t>
      </w:r>
      <w:r w:rsidR="00242FCE">
        <w:rPr>
          <w:lang w:val="en-US"/>
        </w:rPr>
        <w:t>Terrence</w:t>
      </w:r>
      <w:r>
        <w:rPr>
          <w:lang w:val="en-US"/>
        </w:rPr>
        <w:t xml:space="preserve"> </w:t>
      </w:r>
      <w:proofErr w:type="spellStart"/>
      <w:r>
        <w:rPr>
          <w:lang w:val="en-US"/>
        </w:rPr>
        <w:t>Zonas</w:t>
      </w:r>
      <w:proofErr w:type="spellEnd"/>
      <w:r>
        <w:rPr>
          <w:lang w:val="en-US"/>
        </w:rPr>
        <w:t xml:space="preserve"> is still CEO and spokesperson for Training Zone. Here is one of his first ever training lessons, the world-famous </w:t>
      </w:r>
      <w:r w:rsidRPr="00B03CC4">
        <w:rPr>
          <w:i/>
          <w:lang w:val="en-US"/>
        </w:rPr>
        <w:t xml:space="preserve">Lecture Clash </w:t>
      </w:r>
      <w:r>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proofErr w:type="spellStart"/>
      <w:r w:rsidRPr="00B03CC4">
        <w:rPr>
          <w:lang w:val="en-US"/>
        </w:rPr>
        <w:t>Realise</w:t>
      </w:r>
      <w:proofErr w:type="spellEnd"/>
      <w:r w:rsidRPr="00B03CC4">
        <w:rPr>
          <w:lang w:val="en-US"/>
        </w:rPr>
        <w:t xml:space="preserv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77777777" w:rsidR="00B03CC4" w:rsidRPr="00B03CC4" w:rsidRDefault="00B03CC4" w:rsidP="00B03CC4">
      <w:pPr>
        <w:numPr>
          <w:ilvl w:val="1"/>
          <w:numId w:val="3"/>
        </w:numPr>
        <w:rPr>
          <w:lang w:val="en-US"/>
        </w:rPr>
      </w:pPr>
      <w:r w:rsidRPr="00B03CC4">
        <w:rPr>
          <w:lang w:val="en-US"/>
        </w:rPr>
        <w:t xml:space="preserve">If you miss one out of two lectures for a subject, that's 50%. If you miss one out of 3 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bookmarkStart w:id="0" w:name="_GoBack"/>
      <w:bookmarkEnd w:id="0"/>
    </w:p>
    <w:p w14:paraId="50A9F030" w14:textId="77777777" w:rsidR="006414F6" w:rsidRDefault="00A116A3" w:rsidP="006414F6">
      <w:pPr>
        <w:pStyle w:val="Heading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w:t>
      </w:r>
      <w:proofErr w:type="spellStart"/>
      <w:r w:rsidRPr="00A116A3">
        <w:rPr>
          <w:b/>
          <w:bCs/>
          <w:lang w:val="en-US"/>
        </w:rPr>
        <w:t>Bacal</w:t>
      </w:r>
      <w:proofErr w:type="spellEnd"/>
      <w:r w:rsidRPr="00A116A3">
        <w:rPr>
          <w:b/>
          <w:bCs/>
          <w:lang w:val="en-US"/>
        </w:rPr>
        <w:t xml:space="preserve">, M.A. </w:t>
      </w:r>
    </w:p>
    <w:p w14:paraId="49A141CE" w14:textId="77777777" w:rsidR="00A116A3" w:rsidRPr="00A116A3" w:rsidRDefault="00A116A3" w:rsidP="00A116A3">
      <w:pPr>
        <w:rPr>
          <w:lang w:val="en-US"/>
        </w:rPr>
      </w:pPr>
      <w:r w:rsidRPr="00A116A3">
        <w:rPr>
          <w:i/>
          <w:iCs/>
          <w:lang w:val="en-US"/>
        </w:rPr>
        <w:t xml:space="preserve">Robert </w:t>
      </w:r>
      <w:proofErr w:type="spellStart"/>
      <w:r w:rsidRPr="00A116A3">
        <w:rPr>
          <w:i/>
          <w:iCs/>
          <w:lang w:val="en-US"/>
        </w:rPr>
        <w:t>Bacal</w:t>
      </w:r>
      <w:proofErr w:type="spellEnd"/>
      <w:r w:rsidRPr="00A116A3">
        <w:rPr>
          <w:i/>
          <w:iCs/>
          <w:lang w:val="en-US"/>
        </w:rPr>
        <w:t xml:space="preserve">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5" w:history="1">
        <w:r w:rsidRPr="00A116A3">
          <w:rPr>
            <w:rStyle w:val="Hyperlink"/>
            <w:b/>
            <w:bCs/>
            <w:i/>
            <w:iCs/>
            <w:lang w:val="en-US"/>
          </w:rPr>
          <w:t>The Complete Idiot's Guide To Managing Difficult Employees</w:t>
        </w:r>
      </w:hyperlink>
      <w:r w:rsidRPr="00A116A3">
        <w:rPr>
          <w:i/>
          <w:iCs/>
          <w:lang w:val="en-US"/>
        </w:rPr>
        <w:t xml:space="preserve">. The Work911 Supersite contains many </w:t>
      </w:r>
      <w:proofErr w:type="gramStart"/>
      <w:r w:rsidRPr="00A116A3">
        <w:rPr>
          <w:i/>
          <w:iCs/>
          <w:lang w:val="en-US"/>
        </w:rPr>
        <w:t>more free</w:t>
      </w:r>
      <w:proofErr w:type="gramEnd"/>
      <w:r w:rsidRPr="00A116A3">
        <w:rPr>
          <w:i/>
          <w:iCs/>
          <w:lang w:val="en-US"/>
        </w:rPr>
        <w:t xml:space="preserve"> articles and tips on a number of workplace topics. Access it at </w:t>
      </w:r>
      <w:hyperlink r:id="rId6" w:history="1">
        <w:r w:rsidRPr="00A116A3">
          <w:rPr>
            <w:rStyle w:val="Hyperlink"/>
            <w:i/>
            <w:iCs/>
            <w:lang w:val="en-US"/>
          </w:rPr>
          <w:t>www.work911.com</w:t>
        </w:r>
      </w:hyperlink>
      <w:r w:rsidRPr="00A116A3">
        <w:rPr>
          <w:i/>
          <w:iCs/>
          <w:lang w:val="en-US"/>
        </w:rPr>
        <w:t xml:space="preserve"> . Robert can be contacted via e-mail at </w:t>
      </w:r>
      <w:hyperlink r:id="rId7" w:history="1">
        <w:r w:rsidRPr="00A116A3">
          <w:rPr>
            <w:rStyle w:val="Hyperlink"/>
            <w:i/>
            <w:iCs/>
            <w:lang w:val="en-US"/>
          </w:rPr>
          <w:t>ceo@work911.com</w:t>
        </w:r>
      </w:hyperlink>
      <w:r w:rsidRPr="00A116A3">
        <w:rPr>
          <w:i/>
          <w:iCs/>
          <w:lang w:val="en-US"/>
        </w:rPr>
        <w:t xml:space="preserve"> or by phone at (204) 888-9290.</w:t>
      </w:r>
    </w:p>
    <w:p w14:paraId="4A665D51" w14:textId="77777777" w:rsidR="00A116A3" w:rsidRPr="00A116A3" w:rsidRDefault="00A116A3" w:rsidP="00A116A3">
      <w:pPr>
        <w:rPr>
          <w:lang w:val="en-US"/>
        </w:rPr>
      </w:pPr>
      <w:r w:rsidRPr="00A116A3">
        <w:rPr>
          <w:lang w:val="en-US"/>
        </w:rPr>
        <w:t xml:space="preserve">Probably the most misused and abused and disused management tool in history is the performance appraisal. It's the strangest thing. Ask any manager or human resources person whether they think </w:t>
      </w:r>
      <w:r w:rsidRPr="00A116A3">
        <w:rPr>
          <w:lang w:val="en-US"/>
        </w:rPr>
        <w:lastRenderedPageBreak/>
        <w:t xml:space="preserve">performance appraisal is an important thing to do, they are almost </w:t>
      </w:r>
      <w:proofErr w:type="spellStart"/>
      <w:r w:rsidRPr="00A116A3">
        <w:rPr>
          <w:lang w:val="en-US"/>
        </w:rPr>
        <w:t>unanymous</w:t>
      </w:r>
      <w:proofErr w:type="spellEnd"/>
      <w:r w:rsidRPr="00A116A3">
        <w:rPr>
          <w:lang w:val="en-US"/>
        </w:rPr>
        <w:t>. "Of course it is", is the common response. If you ask why it's important, they will tell you and tell you and tell you.</w:t>
      </w:r>
    </w:p>
    <w:p w14:paraId="5416D254" w14:textId="77777777" w:rsidR="00A116A3" w:rsidRPr="00A116A3" w:rsidRDefault="00A116A3" w:rsidP="00A116A3">
      <w:pPr>
        <w:rPr>
          <w:lang w:val="en-US"/>
        </w:rPr>
      </w:pPr>
      <w:r w:rsidRPr="00A116A3">
        <w:rPr>
          <w:lang w:val="en-US"/>
        </w:rPr>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77777777" w:rsidR="00A116A3" w:rsidRPr="00A116A3" w:rsidRDefault="00A116A3" w:rsidP="00A116A3">
      <w:pPr>
        <w:rPr>
          <w:lang w:val="en-US"/>
        </w:rPr>
      </w:pPr>
      <w:r w:rsidRPr="00A116A3">
        <w:rPr>
          <w:lang w:val="en-US"/>
        </w:rPr>
        <w:t xml:space="preserve">If we shift from affixing blame, to identifying barriers to performance we begin to remove the fear and dread people have about these "appraisals". When we focus on the present and the future, we change our focus to what's been to what can be better </w:t>
      </w:r>
      <w:proofErr w:type="spellStart"/>
      <w:r w:rsidRPr="00A116A3">
        <w:rPr>
          <w:lang w:val="en-US"/>
        </w:rPr>
        <w:t>tomorrw</w:t>
      </w:r>
      <w:proofErr w:type="spellEnd"/>
      <w:r w:rsidRPr="00A116A3">
        <w:rPr>
          <w:lang w:val="en-US"/>
        </w:rPr>
        <w:t>.</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 xml:space="preserve">Copyright Robert </w:t>
      </w:r>
      <w:proofErr w:type="spellStart"/>
      <w:r w:rsidR="00FA2B02">
        <w:rPr>
          <w:lang w:val="en-US"/>
        </w:rPr>
        <w:t>Bacal</w:t>
      </w:r>
      <w:proofErr w:type="spellEnd"/>
      <w:r w:rsidR="00FA2B02">
        <w:rPr>
          <w:lang w:val="en-US"/>
        </w:rPr>
        <w:t>,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Heading2"/>
      </w:pPr>
      <w:r>
        <w:t>Contact</w:t>
      </w:r>
    </w:p>
    <w:p w14:paraId="20A474F8" w14:textId="77777777" w:rsidR="00B31295" w:rsidRDefault="00B31295">
      <w:r>
        <w:t>our Phone is 07 477</w:t>
      </w:r>
      <w:r w:rsidR="00D0686F">
        <w:t>9</w:t>
      </w:r>
      <w:r w:rsidR="00074FCE">
        <w:t xml:space="preserve"> 1243</w:t>
      </w:r>
    </w:p>
    <w:p w14:paraId="60281EB7" w14:textId="77777777" w:rsidR="00B31295" w:rsidRDefault="00B31295">
      <w:r>
        <w:t>fax: 477</w:t>
      </w:r>
      <w:r w:rsidR="00D0686F">
        <w:t>9</w:t>
      </w:r>
      <w:r w:rsidR="00074FCE">
        <w:t xml:space="preserve"> 1244</w:t>
      </w:r>
    </w:p>
    <w:p w14:paraId="7E2F3D66" w14:textId="77777777" w:rsidR="00B31295" w:rsidRDefault="00074FCE">
      <w:r>
        <w:t>address: 12</w:t>
      </w:r>
      <w:r w:rsidR="00B31295">
        <w:t xml:space="preserve"> </w:t>
      </w:r>
      <w:proofErr w:type="spellStart"/>
      <w:r>
        <w:t>Plongk</w:t>
      </w:r>
      <w:proofErr w:type="spellEnd"/>
      <w:r>
        <w:t xml:space="preserve"> </w:t>
      </w:r>
      <w:r w:rsidR="00B31295">
        <w:t xml:space="preserve">Street, </w:t>
      </w:r>
      <w:proofErr w:type="spellStart"/>
      <w:r w:rsidR="00A116A3">
        <w:t>Cairnsville</w:t>
      </w:r>
      <w:proofErr w:type="spellEnd"/>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Heading2"/>
      </w:pPr>
      <w:r>
        <w:t>Announcements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7777777" w:rsidR="00222F2C" w:rsidRDefault="00FA2B02" w:rsidP="00A116A3">
      <w:pPr>
        <w:numPr>
          <w:ilvl w:val="0"/>
          <w:numId w:val="2"/>
        </w:numPr>
      </w:pPr>
      <w:r>
        <w:t xml:space="preserve">A representative from </w:t>
      </w:r>
      <w:r w:rsidR="00037D81">
        <w:t>the Transport</w:t>
      </w:r>
      <w:r>
        <w:t xml:space="preserve"> </w:t>
      </w:r>
      <w:proofErr w:type="spellStart"/>
      <w:r w:rsidR="00037D81">
        <w:t>orthority</w:t>
      </w:r>
      <w:proofErr w:type="spellEnd"/>
      <w:r w:rsidR="00037D81">
        <w:t xml:space="preserve"> </w:t>
      </w:r>
      <w:r>
        <w:t>will be in our training centre on Friday the 13</w:t>
      </w:r>
      <w:r w:rsidRPr="00FA2B02">
        <w:rPr>
          <w:vertAlign w:val="superscript"/>
        </w:rPr>
        <w:t>th</w:t>
      </w:r>
      <w:r>
        <w:t xml:space="preserve"> to discuss their new </w:t>
      </w:r>
      <w:proofErr w:type="gramStart"/>
      <w:r w:rsidR="00037D81">
        <w:t xml:space="preserve">training </w:t>
      </w:r>
      <w:r>
        <w:t>.</w:t>
      </w:r>
      <w:proofErr w:type="gramEnd"/>
      <w:r w:rsidR="00037D81">
        <w:t xml:space="preserve"> system, “</w:t>
      </w:r>
      <w:proofErr w:type="spellStart"/>
      <w:r w:rsidR="00037D81">
        <w:t>Perfectrain</w:t>
      </w:r>
      <w:proofErr w:type="spellEnd"/>
      <w:r w:rsidR="00037D81">
        <w:t>”</w:t>
      </w:r>
    </w:p>
    <w:p w14:paraId="5B6C5190" w14:textId="77777777" w:rsidR="00222F2C" w:rsidRDefault="00222F2C"/>
    <w:p w14:paraId="6581E185" w14:textId="77777777" w:rsidR="00F23131" w:rsidRDefault="00F23131"/>
    <w:p w14:paraId="42B58DD9" w14:textId="77777777" w:rsidR="00F23131" w:rsidRDefault="00F23131" w:rsidP="00363990">
      <w:pPr>
        <w:pStyle w:val="Heading2"/>
      </w:pPr>
      <w:r>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Rohn: </w:t>
      </w:r>
      <w:r w:rsidRPr="00FA2B02">
        <w:t>http://www.jimrohn.com/</w:t>
      </w:r>
      <w:r>
        <w:t xml:space="preserve"> </w:t>
      </w:r>
    </w:p>
    <w:p w14:paraId="18FAB329" w14:textId="77777777" w:rsidR="00FA2B02" w:rsidRPr="00FA2B02" w:rsidRDefault="00037D81">
      <w:r>
        <w:t xml:space="preserve">Inspiring true performance… Zig </w:t>
      </w:r>
      <w:proofErr w:type="spellStart"/>
      <w:proofErr w:type="gramStart"/>
      <w:r w:rsidR="00FA2B02" w:rsidRPr="00FA2B02">
        <w:t>Ziglar</w:t>
      </w:r>
      <w:proofErr w:type="spellEnd"/>
      <w:r>
        <w:t xml:space="preserve"> </w:t>
      </w:r>
      <w:r w:rsidR="00FA2B02">
        <w:t>:</w:t>
      </w:r>
      <w:proofErr w:type="gramEnd"/>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Heading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w:t>
      </w:r>
      <w:proofErr w:type="spellStart"/>
      <w:r>
        <w:rPr>
          <w:lang w:val="en-US"/>
        </w:rPr>
        <w:t>Zonas</w:t>
      </w:r>
      <w:proofErr w:type="spellEnd"/>
      <w:r>
        <w:rPr>
          <w:lang w:val="en-US"/>
        </w:rPr>
        <w:t xml:space="preserve">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w:t>
      </w:r>
      <w:r>
        <w:rPr>
          <w:rFonts w:ascii="Helvetica" w:hAnsi="Helvetica" w:cs="Helvetica"/>
          <w:color w:val="1C1C1C"/>
          <w:sz w:val="28"/>
          <w:szCs w:val="28"/>
          <w:lang w:val="en-US"/>
        </w:rPr>
        <w:t>I</w:t>
      </w:r>
      <w:r>
        <w:rPr>
          <w:rFonts w:ascii="Helvetica" w:hAnsi="Helvetica" w:cs="Helvetica"/>
          <w:color w:val="1C1C1C"/>
          <w:sz w:val="28"/>
          <w:szCs w:val="28"/>
          <w:lang w:val="en-US"/>
        </w:rPr>
        <w:t>nternet entrepreneur who</w:t>
      </w:r>
      <w:r>
        <w:rPr>
          <w:rFonts w:ascii="Helvetica" w:hAnsi="Helvetica" w:cs="Helvetica"/>
          <w:color w:val="1C1C1C"/>
          <w:sz w:val="28"/>
          <w:szCs w:val="28"/>
          <w:lang w:val="en-US"/>
        </w:rPr>
        <w:t xml:space="preserve"> </w:t>
      </w:r>
      <w:r>
        <w:rPr>
          <w:rFonts w:ascii="Helvetica" w:hAnsi="Helvetica" w:cs="Helvetica"/>
          <w:color w:val="1C1C1C"/>
          <w:sz w:val="28"/>
          <w:szCs w:val="28"/>
          <w:lang w:val="en-US"/>
        </w:rPr>
        <w:t xml:space="preserve">co-founded </w:t>
      </w:r>
      <w:r>
        <w:rPr>
          <w:rFonts w:ascii="Helvetica" w:hAnsi="Helvetica" w:cs="Helvetica"/>
          <w:color w:val="092F9D"/>
          <w:sz w:val="28"/>
          <w:szCs w:val="28"/>
          <w:lang w:val="en-US"/>
        </w:rPr>
        <w:t>Go</w:t>
      </w:r>
      <w:r>
        <w:rPr>
          <w:rFonts w:ascii="Helvetica" w:hAnsi="Helvetica" w:cs="Helvetica"/>
          <w:color w:val="092F9D"/>
          <w:sz w:val="28"/>
          <w:szCs w:val="28"/>
          <w:lang w:val="en-US"/>
        </w:rPr>
        <w:t>g</w:t>
      </w:r>
      <w:r>
        <w:rPr>
          <w:rFonts w:ascii="Helvetica" w:hAnsi="Helvetica" w:cs="Helvetica"/>
          <w:color w:val="092F9D"/>
          <w:sz w:val="28"/>
          <w:szCs w:val="28"/>
          <w:lang w:val="en-US"/>
        </w:rPr>
        <w:t>gle</w:t>
      </w:r>
      <w:r>
        <w:rPr>
          <w:rFonts w:ascii="Helvetica" w:hAnsi="Helvetica" w:cs="Helvetica"/>
          <w:color w:val="1C1C1C"/>
          <w:sz w:val="28"/>
          <w:szCs w:val="28"/>
          <w:lang w:val="en-US"/>
        </w:rPr>
        <w:t>, one of the world's most profitable Internet companies</w:t>
      </w:r>
      <w:r>
        <w:rPr>
          <w:rFonts w:ascii="Helvetica" w:hAnsi="Helvetica" w:cs="Helvetica"/>
          <w:color w:val="1C1C1C"/>
          <w:sz w:val="28"/>
          <w:szCs w:val="28"/>
          <w:lang w:val="en-US"/>
        </w:rPr>
        <w:t>.</w:t>
      </w:r>
      <w:r>
        <w:rPr>
          <w:rFonts w:ascii="Helvetica" w:hAnsi="Helvetica" w:cs="Helvetica"/>
          <w:color w:val="1C1C1C"/>
          <w:sz w:val="28"/>
          <w:szCs w:val="28"/>
          <w:lang w:val="en-US"/>
        </w:rPr>
        <w:t xml:space="preserve"> </w:t>
      </w:r>
      <w:r>
        <w:rPr>
          <w:rFonts w:ascii="Helvetica" w:hAnsi="Helvetica" w:cs="Helvetica"/>
          <w:color w:val="1C1C1C"/>
          <w:sz w:val="28"/>
          <w:szCs w:val="28"/>
          <w:lang w:val="en-US"/>
        </w:rPr>
        <w:t>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 xml:space="preserve">Stafford Gray – Stafford </w:t>
      </w:r>
      <w:r>
        <w:rPr>
          <w:rFonts w:ascii="Times" w:hAnsi="Times" w:cs="Times"/>
          <w:color w:val="1E1E1E"/>
          <w:sz w:val="28"/>
          <w:szCs w:val="28"/>
          <w:lang w:val="en-US"/>
        </w:rPr>
        <w:t>is a senior Information Technology</w:t>
      </w:r>
      <w:r>
        <w:rPr>
          <w:rFonts w:ascii="Times" w:hAnsi="Times" w:cs="Times"/>
          <w:color w:val="1E1E1E"/>
          <w:sz w:val="28"/>
          <w:szCs w:val="28"/>
          <w:lang w:val="en-US"/>
        </w:rPr>
        <w:t xml:space="preserve"> </w:t>
      </w:r>
      <w:r>
        <w:rPr>
          <w:rFonts w:ascii="Times" w:hAnsi="Times" w:cs="Times"/>
          <w:color w:val="1E1E1E"/>
          <w:sz w:val="28"/>
          <w:szCs w:val="28"/>
          <w:lang w:val="en-US"/>
        </w:rPr>
        <w:t xml:space="preserve">trainer. His primary research area is Cryptography. More precisely, Society-Oriented and/or Threshold Cryptography. Currently his principle research themes are: Multi-Party Computations, Oblivious Transfers, and Secret Sharing Schemes. He teaches a wide range of </w:t>
      </w:r>
      <w:r>
        <w:rPr>
          <w:rFonts w:ascii="Times" w:hAnsi="Times" w:cs="Times"/>
          <w:color w:val="1E1E1E"/>
          <w:sz w:val="28"/>
          <w:szCs w:val="28"/>
          <w:lang w:val="en-US"/>
        </w:rPr>
        <w:t>topics</w:t>
      </w:r>
      <w:r>
        <w:rPr>
          <w:rFonts w:ascii="Times" w:hAnsi="Times" w:cs="Times"/>
          <w:color w:val="1E1E1E"/>
          <w:sz w:val="28"/>
          <w:szCs w:val="28"/>
          <w:lang w:val="en-US"/>
        </w:rPr>
        <w:t xml:space="preserve">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w:t>
      </w:r>
      <w:proofErr w:type="spellStart"/>
      <w:r>
        <w:rPr>
          <w:rFonts w:ascii="Times" w:hAnsi="Times" w:cs="Times"/>
          <w:color w:val="1E1E1E"/>
          <w:sz w:val="28"/>
          <w:szCs w:val="28"/>
          <w:lang w:val="en-US"/>
        </w:rPr>
        <w:t>Michowski</w:t>
      </w:r>
      <w:proofErr w:type="spellEnd"/>
      <w:r>
        <w:rPr>
          <w:rFonts w:ascii="Times" w:hAnsi="Times" w:cs="Times"/>
          <w:color w:val="1E1E1E"/>
          <w:sz w:val="28"/>
          <w:szCs w:val="28"/>
          <w:lang w:val="en-US"/>
        </w:rPr>
        <w:t xml:space="preserve"> - </w:t>
      </w:r>
      <w:r>
        <w:rPr>
          <w:rFonts w:ascii="Helvetica" w:hAnsi="Helvetica" w:cs="Helvetica"/>
          <w:color w:val="1C1C1C"/>
          <w:sz w:val="28"/>
          <w:szCs w:val="28"/>
          <w:lang w:val="en-US"/>
        </w:rPr>
        <w:t xml:space="preserve">an English mathematician and writer, chiefly known for her work on </w:t>
      </w:r>
      <w:hyperlink r:id="rId8"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9"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w:t>
      </w:r>
      <w:proofErr w:type="spellStart"/>
      <w:r>
        <w:rPr>
          <w:rFonts w:ascii="Helvetica" w:hAnsi="Helvetica" w:cs="Helvetica"/>
          <w:color w:val="1C1C1C"/>
          <w:sz w:val="28"/>
          <w:szCs w:val="28"/>
          <w:lang w:val="en-US"/>
        </w:rPr>
        <w:t>recognised</w:t>
      </w:r>
      <w:proofErr w:type="spellEnd"/>
      <w:r>
        <w:rPr>
          <w:rFonts w:ascii="Helvetica" w:hAnsi="Helvetica" w:cs="Helvetica"/>
          <w:color w:val="1C1C1C"/>
          <w:sz w:val="28"/>
          <w:szCs w:val="28"/>
          <w:lang w:val="en-US"/>
        </w:rPr>
        <w:t xml:space="preserve"> as the first </w:t>
      </w:r>
      <w:hyperlink r:id="rId10"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1"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37D81"/>
    <w:rsid w:val="00037FCF"/>
    <w:rsid w:val="00074FCE"/>
    <w:rsid w:val="001973BF"/>
    <w:rsid w:val="00222F2C"/>
    <w:rsid w:val="00242FCE"/>
    <w:rsid w:val="00363990"/>
    <w:rsid w:val="00615EA6"/>
    <w:rsid w:val="006414F6"/>
    <w:rsid w:val="006B3F5E"/>
    <w:rsid w:val="00821891"/>
    <w:rsid w:val="0087571D"/>
    <w:rsid w:val="00897EA8"/>
    <w:rsid w:val="009B1E59"/>
    <w:rsid w:val="009C6E27"/>
    <w:rsid w:val="009E62DA"/>
    <w:rsid w:val="00A116A3"/>
    <w:rsid w:val="00B03CC4"/>
    <w:rsid w:val="00B31295"/>
    <w:rsid w:val="00B32BB3"/>
    <w:rsid w:val="00B4667B"/>
    <w:rsid w:val="00D0686F"/>
    <w:rsid w:val="00DC783F"/>
    <w:rsid w:val="00F23131"/>
    <w:rsid w:val="00F45EFC"/>
    <w:rsid w:val="00F6269E"/>
    <w:rsid w:val="00FA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rogramm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rk911.com/guide/index.htm" TargetMode="External"/><Relationship Id="rId6" Type="http://schemas.openxmlformats.org/officeDocument/2006/relationships/hyperlink" Target="http://www.work911.com" TargetMode="External"/><Relationship Id="rId7" Type="http://schemas.openxmlformats.org/officeDocument/2006/relationships/hyperlink" Target="mailto:ceo@work911.com" TargetMode="External"/><Relationship Id="rId8" Type="http://schemas.openxmlformats.org/officeDocument/2006/relationships/hyperlink" Target="https://en.wikipedia.org/wiki/Charles_Babbage" TargetMode="External"/><Relationship Id="rId9" Type="http://schemas.openxmlformats.org/officeDocument/2006/relationships/hyperlink" Target="https://en.wikipedia.org/wiki/Analytical_Engine" TargetMode="External"/><Relationship Id="rId10" Type="http://schemas.openxmlformats.org/officeDocument/2006/relationships/hyperlink" Target="https://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6525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7654</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Ward, Lindsay</cp:lastModifiedBy>
  <cp:revision>2</cp:revision>
  <dcterms:created xsi:type="dcterms:W3CDTF">2015-08-17T01:09:00Z</dcterms:created>
  <dcterms:modified xsi:type="dcterms:W3CDTF">2015-08-17T01:09:00Z</dcterms:modified>
</cp:coreProperties>
</file>