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rPr>
          <w:rFonts w:hint="default"/>
          <w:lang w:val="en-US" w:eastAsia="zh-CN"/>
        </w:rPr>
      </w:pPr>
      <w:r>
        <w:rPr>
          <w:rFonts w:hint="eastAsia"/>
          <w:lang w:val="en-US" w:eastAsia="zh-CN"/>
        </w:rPr>
        <w:t>优化用户在观看视频时的体验是一个非常重要的问题，部署在客户端的ABR算法能够提高用户的QOE，传统的启发式的ABR算法对于视频传输时网络带宽变化可能会表现出糟糕的结果</w:t>
      </w:r>
      <w:bookmarkStart w:id="0" w:name="_GoBack"/>
      <w:bookmarkEnd w:id="0"/>
      <w:r>
        <w:rPr>
          <w:rFonts w:hint="eastAsia"/>
          <w:lang w:val="en-US" w:eastAsia="zh-CN"/>
        </w:rPr>
        <w:t>。本篇论文是对机器学习在bitrate自适应算法中应用的一个总结，将机器学习与ABR算法结合的目的是在网络中带宽波动的情况下为用户确保高质量体验（QoE）。实验结果表明，基于机器学习的ABR算法比传统的启发式算法表现更好，用户的QoE更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90F3D"/>
    <w:rsid w:val="4019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2019-06-09T09:16:00Z</dcterms:created>
  <dc:creator>Steven</dc:creator>
  <cp:lastModifiedBy>Steven</cp:lastModifiedBy>
  <dcterms:modified xsi:type="dcterms:W3CDTF">2019-06-09T09:49:27Z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