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A5" w:rsidRDefault="005A02E6" w:rsidP="00D91FA5">
      <w:pPr>
        <w:pStyle w:val="Title"/>
      </w:pPr>
      <w:r>
        <w:t>Task 5</w:t>
      </w:r>
      <w:r w:rsidR="00513A87">
        <w:t>.2</w:t>
      </w:r>
      <w:r w:rsidR="00D91FA5">
        <w:t>P</w:t>
      </w:r>
    </w:p>
    <w:p w:rsidR="00D91FA5" w:rsidRDefault="005A02E6" w:rsidP="00D91FA5">
      <w:pPr>
        <w:pStyle w:val="Subtitle"/>
      </w:pPr>
      <w:r>
        <w:t>Food Parcels</w:t>
      </w:r>
    </w:p>
    <w:p w:rsidR="00D91FA5" w:rsidRDefault="005A02E6" w:rsidP="00D91FA5">
      <w:pPr>
        <w:pStyle w:val="Heading1"/>
        <w:numPr>
          <w:ilvl w:val="0"/>
          <w:numId w:val="1"/>
        </w:numPr>
      </w:pPr>
      <w:r>
        <w:t xml:space="preserve">Enhancing Our </w:t>
      </w:r>
      <w:r w:rsidR="00513A87">
        <w:t>Favourite Foods</w:t>
      </w:r>
    </w:p>
    <w:p w:rsidR="00513A87" w:rsidRDefault="00513A87" w:rsidP="00513A87">
      <w:pPr>
        <w:pStyle w:val="Heading2"/>
      </w:pPr>
      <w:r>
        <w:t xml:space="preserve">Code Snippet – How the </w:t>
      </w:r>
      <w:r w:rsidR="005A02E6">
        <w:t>Parcelable protocol has been used</w:t>
      </w:r>
      <w:r w:rsidR="00F11FE8">
        <w:t xml:space="preserve"> – and why it’s needed!</w:t>
      </w:r>
    </w:p>
    <w:p w:rsidR="00F11FE8" w:rsidRDefault="00F11FE8" w:rsidP="00F11FE8">
      <w:r>
        <w:t>The Parcelable protocol is used to make the custom Image class use a common means of moving from activity to activity. In other words, it may do its own thing, but it implements ‘</w:t>
      </w:r>
      <w:proofErr w:type="spellStart"/>
      <w:r>
        <w:t>parcelable</w:t>
      </w:r>
      <w:proofErr w:type="spellEnd"/>
      <w:r>
        <w:t>’ so that other classes don’t need to create their own unique means of handling this class.</w:t>
      </w:r>
    </w:p>
    <w:p w:rsidR="00F11FE8" w:rsidRDefault="00F11FE8" w:rsidP="00F11FE8"/>
    <w:p w:rsidR="00F11FE8" w:rsidRDefault="00F11FE8" w:rsidP="00F11FE8">
      <w:r>
        <w:rPr>
          <w:noProof/>
        </w:rPr>
        <w:drawing>
          <wp:inline distT="0" distB="0" distL="0" distR="0">
            <wp:extent cx="5727700" cy="1460500"/>
            <wp:effectExtent l="12700" t="1270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8 at 4.46.19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8"/>
                    <a:stretch/>
                  </pic:blipFill>
                  <pic:spPr bwMode="auto"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FE8" w:rsidRPr="00F11FE8" w:rsidRDefault="00F11FE8" w:rsidP="00F11FE8">
      <w:pPr>
        <w:jc w:val="center"/>
        <w:rPr>
          <w:i/>
          <w:sz w:val="22"/>
        </w:rPr>
      </w:pPr>
      <w:r w:rsidRPr="00F11FE8">
        <w:rPr>
          <w:i/>
          <w:sz w:val="22"/>
        </w:rPr>
        <w:t>In addition</w:t>
      </w:r>
      <w:r>
        <w:rPr>
          <w:i/>
          <w:sz w:val="22"/>
        </w:rPr>
        <w:t xml:space="preserve"> to the normal constructor, an additional one for when it’s sent as a ‘Parcel’ is created. Below that, a means for sending the object as a ‘Parcel’ is specified.</w:t>
      </w:r>
    </w:p>
    <w:p w:rsidR="00F11FE8" w:rsidRDefault="00F11FE8" w:rsidP="00F11FE8"/>
    <w:p w:rsidR="00F11FE8" w:rsidRDefault="00F11F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11FE8" w:rsidRDefault="00F11FE8" w:rsidP="00F11FE8">
      <w:pPr>
        <w:pStyle w:val="Heading2"/>
      </w:pPr>
      <w:r>
        <w:lastRenderedPageBreak/>
        <w:t xml:space="preserve">Code Snippet – </w:t>
      </w:r>
      <w:r>
        <w:t>Styles</w:t>
      </w:r>
    </w:p>
    <w:p w:rsidR="00F11FE8" w:rsidRDefault="00F11FE8" w:rsidP="00F11FE8">
      <w:r>
        <w:rPr>
          <w:noProof/>
        </w:rPr>
        <w:drawing>
          <wp:inline distT="0" distB="0" distL="0" distR="0">
            <wp:extent cx="5727700" cy="1821815"/>
            <wp:effectExtent l="12700" t="12700" r="1270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08 at 4.52.2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1FE8" w:rsidRDefault="00F11FE8" w:rsidP="00F11FE8">
      <w:pPr>
        <w:jc w:val="center"/>
        <w:rPr>
          <w:i/>
        </w:rPr>
      </w:pPr>
      <w:r>
        <w:rPr>
          <w:i/>
        </w:rPr>
        <w:t>Styles are specified in styles.xml</w:t>
      </w:r>
      <w:r>
        <w:rPr>
          <w:i/>
        </w:rPr>
        <w:br/>
        <w:t>While they can be used to good effect with proper thought…</w:t>
      </w:r>
    </w:p>
    <w:p w:rsidR="00F11FE8" w:rsidRDefault="00F11FE8" w:rsidP="00F11FE8">
      <w:pPr>
        <w:jc w:val="center"/>
        <w:rPr>
          <w:i/>
        </w:rPr>
      </w:pPr>
    </w:p>
    <w:p w:rsidR="00F11FE8" w:rsidRDefault="00F11FE8" w:rsidP="00F11FE8">
      <w:pPr>
        <w:jc w:val="center"/>
        <w:rPr>
          <w:i/>
        </w:rPr>
      </w:pPr>
    </w:p>
    <w:p w:rsidR="00F11FE8" w:rsidRDefault="00F11FE8" w:rsidP="00F11FE8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2767500" cy="4428000"/>
            <wp:effectExtent l="0" t="0" r="127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53897799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E8" w:rsidRPr="00F11FE8" w:rsidRDefault="00F11FE8" w:rsidP="00F11FE8">
      <w:pPr>
        <w:jc w:val="center"/>
        <w:rPr>
          <w:i/>
        </w:rPr>
      </w:pPr>
      <w:r>
        <w:rPr>
          <w:i/>
        </w:rPr>
        <w:t>…If you just go charging in with what seems interesting, the effect isn’t quite so dazzling.</w:t>
      </w:r>
      <w:bookmarkStart w:id="0" w:name="_GoBack"/>
      <w:bookmarkEnd w:id="0"/>
    </w:p>
    <w:sectPr w:rsidR="00F11FE8" w:rsidRPr="00F11FE8" w:rsidSect="00F11F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533" w:rsidRDefault="00601533" w:rsidP="00D91FA5">
      <w:r>
        <w:separator/>
      </w:r>
    </w:p>
  </w:endnote>
  <w:endnote w:type="continuationSeparator" w:id="0">
    <w:p w:rsidR="00601533" w:rsidRDefault="00601533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533" w:rsidRDefault="00601533" w:rsidP="00D91FA5">
      <w:r>
        <w:separator/>
      </w:r>
    </w:p>
  </w:footnote>
  <w:footnote w:type="continuationSeparator" w:id="0">
    <w:p w:rsidR="00601533" w:rsidRDefault="00601533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250C"/>
    <w:multiLevelType w:val="hybridMultilevel"/>
    <w:tmpl w:val="16CA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5734D"/>
    <w:multiLevelType w:val="hybridMultilevel"/>
    <w:tmpl w:val="39363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C168EA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C002F"/>
    <w:multiLevelType w:val="hybridMultilevel"/>
    <w:tmpl w:val="75607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A5"/>
    <w:rsid w:val="00071D79"/>
    <w:rsid w:val="000D2173"/>
    <w:rsid w:val="000E556E"/>
    <w:rsid w:val="00162B52"/>
    <w:rsid w:val="001775C9"/>
    <w:rsid w:val="001B7D70"/>
    <w:rsid w:val="001D5293"/>
    <w:rsid w:val="001F0A01"/>
    <w:rsid w:val="00206299"/>
    <w:rsid w:val="00222C80"/>
    <w:rsid w:val="002B1024"/>
    <w:rsid w:val="002C0998"/>
    <w:rsid w:val="002F13B4"/>
    <w:rsid w:val="00321163"/>
    <w:rsid w:val="00341ABC"/>
    <w:rsid w:val="003504BD"/>
    <w:rsid w:val="003D3E96"/>
    <w:rsid w:val="004C38D6"/>
    <w:rsid w:val="00504EAE"/>
    <w:rsid w:val="00513A87"/>
    <w:rsid w:val="005543CE"/>
    <w:rsid w:val="0057688D"/>
    <w:rsid w:val="005A02E6"/>
    <w:rsid w:val="00601533"/>
    <w:rsid w:val="006150A2"/>
    <w:rsid w:val="00684DDC"/>
    <w:rsid w:val="006E0615"/>
    <w:rsid w:val="006E7045"/>
    <w:rsid w:val="00746430"/>
    <w:rsid w:val="0075016C"/>
    <w:rsid w:val="007529C7"/>
    <w:rsid w:val="007746BC"/>
    <w:rsid w:val="00777E4B"/>
    <w:rsid w:val="007D3FF4"/>
    <w:rsid w:val="0080021A"/>
    <w:rsid w:val="00852C90"/>
    <w:rsid w:val="00882B87"/>
    <w:rsid w:val="008916D3"/>
    <w:rsid w:val="00896E4A"/>
    <w:rsid w:val="008A41E0"/>
    <w:rsid w:val="00916AA7"/>
    <w:rsid w:val="0092649C"/>
    <w:rsid w:val="00957B49"/>
    <w:rsid w:val="0096476F"/>
    <w:rsid w:val="00AA2AC8"/>
    <w:rsid w:val="00AD0434"/>
    <w:rsid w:val="00B12CEE"/>
    <w:rsid w:val="00B4346E"/>
    <w:rsid w:val="00B53437"/>
    <w:rsid w:val="00BD24E5"/>
    <w:rsid w:val="00C30D7E"/>
    <w:rsid w:val="00C4197B"/>
    <w:rsid w:val="00C90522"/>
    <w:rsid w:val="00CF2010"/>
    <w:rsid w:val="00D52B1E"/>
    <w:rsid w:val="00D82DBC"/>
    <w:rsid w:val="00D91FA5"/>
    <w:rsid w:val="00DD5315"/>
    <w:rsid w:val="00E14E11"/>
    <w:rsid w:val="00E30A59"/>
    <w:rsid w:val="00E572B6"/>
    <w:rsid w:val="00F11FE8"/>
    <w:rsid w:val="00F76B5B"/>
    <w:rsid w:val="00F8346C"/>
    <w:rsid w:val="00F8607A"/>
    <w:rsid w:val="00FC5658"/>
    <w:rsid w:val="00FC7B44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8FB6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A1AF-DD77-604F-B90E-91189317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Microsoft Office User</cp:lastModifiedBy>
  <cp:revision>41</cp:revision>
  <cp:lastPrinted>2018-08-10T03:26:00Z</cp:lastPrinted>
  <dcterms:created xsi:type="dcterms:W3CDTF">2018-08-08T05:02:00Z</dcterms:created>
  <dcterms:modified xsi:type="dcterms:W3CDTF">2018-10-08T05:55:00Z</dcterms:modified>
</cp:coreProperties>
</file>