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2B1D23" w14:textId="77777777" w:rsidR="002A35C0" w:rsidRPr="00D72593" w:rsidRDefault="002A35C0" w:rsidP="002A35C0">
      <w:pPr>
        <w:spacing w:line="360" w:lineRule="auto"/>
        <w:jc w:val="center"/>
        <w:rPr>
          <w:color w:val="000000" w:themeColor="text1"/>
          <w:sz w:val="28"/>
          <w:szCs w:val="28"/>
        </w:rPr>
      </w:pPr>
      <w:r w:rsidRPr="00D72593">
        <w:rPr>
          <w:color w:val="000000" w:themeColor="text1"/>
          <w:sz w:val="28"/>
          <w:szCs w:val="28"/>
        </w:rPr>
        <w:t>Министерство науки и высшего образования Российской Федерации</w:t>
      </w:r>
    </w:p>
    <w:p w14:paraId="2309A394" w14:textId="33A29AC8" w:rsidR="002A35C0" w:rsidRPr="00D72593" w:rsidRDefault="002A35C0" w:rsidP="002A35C0">
      <w:pPr>
        <w:spacing w:line="360" w:lineRule="auto"/>
        <w:jc w:val="center"/>
        <w:rPr>
          <w:color w:val="000000" w:themeColor="text1"/>
          <w:sz w:val="28"/>
          <w:szCs w:val="28"/>
        </w:rPr>
      </w:pPr>
      <w:r w:rsidRPr="00D72593">
        <w:rPr>
          <w:color w:val="000000" w:themeColor="text1"/>
          <w:sz w:val="28"/>
          <w:szCs w:val="28"/>
        </w:rPr>
        <w:t xml:space="preserve">Федеральное государственное </w:t>
      </w:r>
      <w:r w:rsidR="003C4CB5" w:rsidRPr="00D72593">
        <w:rPr>
          <w:color w:val="000000" w:themeColor="text1"/>
          <w:sz w:val="28"/>
          <w:szCs w:val="28"/>
        </w:rPr>
        <w:t>автономное</w:t>
      </w:r>
      <w:r w:rsidRPr="00D72593">
        <w:rPr>
          <w:color w:val="000000" w:themeColor="text1"/>
          <w:sz w:val="28"/>
          <w:szCs w:val="28"/>
        </w:rPr>
        <w:t xml:space="preserve"> образовательное учреждение высшего образования</w:t>
      </w:r>
    </w:p>
    <w:p w14:paraId="43D532C4" w14:textId="77777777" w:rsidR="002A35C0" w:rsidRPr="00D72593" w:rsidRDefault="002A35C0" w:rsidP="002A35C0">
      <w:pPr>
        <w:spacing w:line="360" w:lineRule="auto"/>
        <w:jc w:val="center"/>
        <w:rPr>
          <w:color w:val="000000" w:themeColor="text1"/>
          <w:sz w:val="28"/>
          <w:szCs w:val="28"/>
        </w:rPr>
      </w:pPr>
      <w:r w:rsidRPr="00D72593">
        <w:rPr>
          <w:color w:val="000000" w:themeColor="text1"/>
          <w:sz w:val="28"/>
          <w:szCs w:val="28"/>
        </w:rPr>
        <w:t>ТОМСКИЙ ГОСУДАРСТВЕННЫЙ УНИВЕРСИТЕТ СИСТЕМ УПРАВЛЕНИЯ И РАДИОЭЛЕКТРОНИКИ (ТУСУР)</w:t>
      </w:r>
    </w:p>
    <w:p w14:paraId="65096669" w14:textId="77777777" w:rsidR="002A35C0" w:rsidRPr="00D72593" w:rsidRDefault="002A35C0" w:rsidP="002A35C0">
      <w:pPr>
        <w:spacing w:line="360" w:lineRule="auto"/>
        <w:jc w:val="center"/>
        <w:rPr>
          <w:color w:val="000000" w:themeColor="text1"/>
          <w:sz w:val="28"/>
          <w:szCs w:val="28"/>
        </w:rPr>
      </w:pPr>
      <w:r w:rsidRPr="00D72593">
        <w:rPr>
          <w:color w:val="000000" w:themeColor="text1"/>
          <w:sz w:val="28"/>
          <w:szCs w:val="28"/>
        </w:rPr>
        <w:t>Кафедра экономической математики, информатики и статики (ЭМИС)</w:t>
      </w:r>
    </w:p>
    <w:p w14:paraId="34AAC8D9" w14:textId="42DAE551" w:rsidR="002A35C0" w:rsidRPr="007A0C77" w:rsidRDefault="007A0C77" w:rsidP="002A35C0">
      <w:pPr>
        <w:spacing w:before="4300" w:line="360" w:lineRule="auto"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ОБЕСПЕЧИВАЮЩИЕ ПОДСИСТЕМЫ ИС</w:t>
      </w:r>
    </w:p>
    <w:p w14:paraId="45688411" w14:textId="1274B836" w:rsidR="007B3DCC" w:rsidRPr="00D72593" w:rsidRDefault="007B3DCC" w:rsidP="007B3DCC">
      <w:pPr>
        <w:spacing w:line="360" w:lineRule="auto"/>
        <w:jc w:val="center"/>
        <w:rPr>
          <w:color w:val="000000" w:themeColor="text1"/>
          <w:sz w:val="28"/>
          <w:szCs w:val="28"/>
        </w:rPr>
      </w:pPr>
      <w:r w:rsidRPr="00D72593">
        <w:rPr>
          <w:color w:val="000000" w:themeColor="text1"/>
          <w:sz w:val="28"/>
          <w:szCs w:val="28"/>
        </w:rPr>
        <w:t>Отчёт по практической работе по дисциплине «</w:t>
      </w:r>
      <w:r w:rsidR="001B67F3">
        <w:rPr>
          <w:color w:val="000000" w:themeColor="text1"/>
          <w:sz w:val="28"/>
          <w:szCs w:val="28"/>
        </w:rPr>
        <w:t>Теория проектирования информационных систем</w:t>
      </w:r>
      <w:r w:rsidRPr="00D72593">
        <w:rPr>
          <w:color w:val="000000" w:themeColor="text1"/>
          <w:sz w:val="28"/>
          <w:szCs w:val="28"/>
        </w:rPr>
        <w:t>»</w:t>
      </w:r>
    </w:p>
    <w:p w14:paraId="6481AA84" w14:textId="199CBB6D" w:rsidR="00081454" w:rsidRPr="00D72593" w:rsidRDefault="002A35C0" w:rsidP="00081454">
      <w:pPr>
        <w:spacing w:before="160" w:line="360" w:lineRule="auto"/>
        <w:ind w:left="4536"/>
        <w:jc w:val="both"/>
        <w:rPr>
          <w:color w:val="000000" w:themeColor="text1"/>
          <w:sz w:val="28"/>
          <w:szCs w:val="28"/>
        </w:rPr>
      </w:pPr>
      <w:r w:rsidRPr="00D72593">
        <w:rPr>
          <w:noProof/>
          <w:color w:val="000000" w:themeColor="text1"/>
          <w:sz w:val="28"/>
          <w:szCs w:val="28"/>
          <w:lang w:eastAsia="ru-RU"/>
        </w:rPr>
        <w:drawing>
          <wp:anchor distT="0" distB="0" distL="114300" distR="114300" simplePos="0" relativeHeight="251657216" behindDoc="0" locked="0" layoutInCell="1" allowOverlap="1" wp14:anchorId="05936B59" wp14:editId="3CAF58E9">
            <wp:simplePos x="0" y="0"/>
            <wp:positionH relativeFrom="margin">
              <wp:posOffset>2703195</wp:posOffset>
            </wp:positionH>
            <wp:positionV relativeFrom="paragraph">
              <wp:posOffset>285005</wp:posOffset>
            </wp:positionV>
            <wp:extent cx="1329267" cy="747046"/>
            <wp:effectExtent l="0" t="0" r="0" b="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9267" cy="7470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72593">
        <w:rPr>
          <w:color w:val="000000" w:themeColor="text1"/>
          <w:sz w:val="28"/>
          <w:szCs w:val="28"/>
        </w:rPr>
        <w:t xml:space="preserve">Студент гр.594-2 </w:t>
      </w:r>
      <w:r w:rsidR="009563F6" w:rsidRPr="00D72593">
        <w:rPr>
          <w:color w:val="000000" w:themeColor="text1"/>
          <w:sz w:val="28"/>
          <w:szCs w:val="28"/>
        </w:rPr>
        <w:t>____</w:t>
      </w:r>
      <w:r w:rsidRPr="00D72593">
        <w:rPr>
          <w:color w:val="000000" w:themeColor="text1"/>
          <w:sz w:val="28"/>
          <w:szCs w:val="28"/>
        </w:rPr>
        <w:t>______</w:t>
      </w:r>
      <w:r w:rsidR="009563F6" w:rsidRPr="00D72593">
        <w:rPr>
          <w:color w:val="000000" w:themeColor="text1"/>
          <w:sz w:val="28"/>
          <w:szCs w:val="28"/>
        </w:rPr>
        <w:t>_</w:t>
      </w:r>
      <w:r w:rsidRPr="00D72593">
        <w:rPr>
          <w:color w:val="000000" w:themeColor="text1"/>
          <w:sz w:val="28"/>
          <w:szCs w:val="28"/>
        </w:rPr>
        <w:t> А. А. </w:t>
      </w:r>
      <w:proofErr w:type="spellStart"/>
      <w:r w:rsidRPr="00D72593">
        <w:rPr>
          <w:color w:val="000000" w:themeColor="text1"/>
          <w:sz w:val="28"/>
          <w:szCs w:val="28"/>
        </w:rPr>
        <w:t>Танцерев</w:t>
      </w:r>
      <w:proofErr w:type="spellEnd"/>
      <w:r w:rsidRPr="00D72593">
        <w:rPr>
          <w:color w:val="000000" w:themeColor="text1"/>
          <w:sz w:val="28"/>
          <w:szCs w:val="28"/>
        </w:rPr>
        <w:t xml:space="preserve"> “______”</w:t>
      </w:r>
      <w:r w:rsidRPr="00D72593">
        <w:rPr>
          <w:color w:val="000000" w:themeColor="text1"/>
          <w:sz w:val="28"/>
          <w:szCs w:val="28"/>
          <w:lang w:val="en-US"/>
        </w:rPr>
        <w:t> </w:t>
      </w:r>
      <w:r w:rsidRPr="00D72593">
        <w:rPr>
          <w:color w:val="000000" w:themeColor="text1"/>
          <w:sz w:val="28"/>
          <w:szCs w:val="28"/>
        </w:rPr>
        <w:t>____________________202</w:t>
      </w:r>
      <w:r w:rsidR="001B67F3">
        <w:rPr>
          <w:color w:val="000000" w:themeColor="text1"/>
          <w:sz w:val="28"/>
          <w:szCs w:val="28"/>
        </w:rPr>
        <w:t>6</w:t>
      </w:r>
      <w:r w:rsidRPr="00D72593">
        <w:rPr>
          <w:color w:val="000000" w:themeColor="text1"/>
          <w:sz w:val="28"/>
          <w:szCs w:val="28"/>
          <w:lang w:val="en-US"/>
        </w:rPr>
        <w:t> </w:t>
      </w:r>
      <w:r w:rsidRPr="00D72593">
        <w:rPr>
          <w:color w:val="000000" w:themeColor="text1"/>
          <w:sz w:val="28"/>
          <w:szCs w:val="28"/>
        </w:rPr>
        <w:t xml:space="preserve">г.  </w:t>
      </w:r>
      <w:r w:rsidR="001B67F3">
        <w:rPr>
          <w:color w:val="000000" w:themeColor="text1"/>
          <w:sz w:val="28"/>
          <w:szCs w:val="28"/>
        </w:rPr>
        <w:t xml:space="preserve">Старший преподаватель каф. ЭМИС </w:t>
      </w:r>
    </w:p>
    <w:p w14:paraId="5D7772ED" w14:textId="4C97954B" w:rsidR="00081454" w:rsidRPr="00D72593" w:rsidRDefault="00081454" w:rsidP="00081454">
      <w:pPr>
        <w:spacing w:line="360" w:lineRule="auto"/>
        <w:ind w:left="4536"/>
        <w:jc w:val="both"/>
        <w:rPr>
          <w:color w:val="000000" w:themeColor="text1"/>
          <w:sz w:val="28"/>
          <w:szCs w:val="28"/>
        </w:rPr>
      </w:pPr>
      <w:r w:rsidRPr="00D72593">
        <w:rPr>
          <w:color w:val="000000" w:themeColor="text1"/>
          <w:sz w:val="28"/>
          <w:szCs w:val="28"/>
        </w:rPr>
        <w:t xml:space="preserve">______________ </w:t>
      </w:r>
      <w:r w:rsidR="001B67F3">
        <w:rPr>
          <w:color w:val="000000" w:themeColor="text1"/>
          <w:sz w:val="28"/>
          <w:szCs w:val="28"/>
        </w:rPr>
        <w:t>А</w:t>
      </w:r>
      <w:r w:rsidR="002B04D8">
        <w:rPr>
          <w:color w:val="000000" w:themeColor="text1"/>
          <w:sz w:val="28"/>
          <w:szCs w:val="28"/>
        </w:rPr>
        <w:t>. В.</w:t>
      </w:r>
      <w:r w:rsidR="001B67F3">
        <w:rPr>
          <w:color w:val="000000" w:themeColor="text1"/>
          <w:sz w:val="28"/>
          <w:szCs w:val="28"/>
        </w:rPr>
        <w:t xml:space="preserve"> Токарева</w:t>
      </w:r>
    </w:p>
    <w:p w14:paraId="4A80DA4B" w14:textId="3FD497EB" w:rsidR="00081454" w:rsidRPr="00D72593" w:rsidRDefault="00081454" w:rsidP="00081454">
      <w:pPr>
        <w:spacing w:line="360" w:lineRule="auto"/>
        <w:ind w:left="4536"/>
        <w:jc w:val="both"/>
        <w:rPr>
          <w:color w:val="000000" w:themeColor="text1"/>
          <w:sz w:val="28"/>
          <w:szCs w:val="28"/>
        </w:rPr>
      </w:pPr>
      <w:r w:rsidRPr="00D72593">
        <w:rPr>
          <w:color w:val="000000" w:themeColor="text1"/>
          <w:sz w:val="28"/>
          <w:szCs w:val="28"/>
        </w:rPr>
        <w:t>“______”</w:t>
      </w:r>
      <w:r w:rsidRPr="00D72593">
        <w:rPr>
          <w:color w:val="000000" w:themeColor="text1"/>
          <w:sz w:val="28"/>
          <w:szCs w:val="28"/>
          <w:lang w:val="en-US"/>
        </w:rPr>
        <w:t> </w:t>
      </w:r>
      <w:r w:rsidRPr="00D72593">
        <w:rPr>
          <w:color w:val="000000" w:themeColor="text1"/>
          <w:sz w:val="28"/>
          <w:szCs w:val="28"/>
        </w:rPr>
        <w:t>____________________202</w:t>
      </w:r>
      <w:r w:rsidR="001B67F3">
        <w:rPr>
          <w:color w:val="000000" w:themeColor="text1"/>
          <w:sz w:val="28"/>
          <w:szCs w:val="28"/>
        </w:rPr>
        <w:t>6</w:t>
      </w:r>
      <w:r w:rsidRPr="00D72593">
        <w:rPr>
          <w:color w:val="000000" w:themeColor="text1"/>
          <w:sz w:val="28"/>
          <w:szCs w:val="28"/>
          <w:lang w:val="en-US"/>
        </w:rPr>
        <w:t> </w:t>
      </w:r>
      <w:r w:rsidRPr="00D72593">
        <w:rPr>
          <w:color w:val="000000" w:themeColor="text1"/>
          <w:sz w:val="28"/>
          <w:szCs w:val="28"/>
        </w:rPr>
        <w:t xml:space="preserve">г.  </w:t>
      </w:r>
    </w:p>
    <w:p w14:paraId="223C7CFB" w14:textId="5A1492AA" w:rsidR="002A35C0" w:rsidRPr="00D72593" w:rsidRDefault="002A35C0" w:rsidP="001B67F3">
      <w:pPr>
        <w:spacing w:before="2400" w:line="360" w:lineRule="auto"/>
        <w:jc w:val="center"/>
        <w:rPr>
          <w:color w:val="000000" w:themeColor="text1"/>
          <w:sz w:val="28"/>
          <w:szCs w:val="28"/>
        </w:rPr>
      </w:pPr>
      <w:r w:rsidRPr="00D72593">
        <w:rPr>
          <w:color w:val="000000" w:themeColor="text1"/>
          <w:sz w:val="28"/>
          <w:szCs w:val="28"/>
        </w:rPr>
        <w:t>Томск 202</w:t>
      </w:r>
      <w:r w:rsidR="001B67F3">
        <w:rPr>
          <w:color w:val="000000" w:themeColor="text1"/>
          <w:sz w:val="28"/>
          <w:szCs w:val="28"/>
        </w:rPr>
        <w:t>6</w:t>
      </w:r>
    </w:p>
    <w:p w14:paraId="2E26E150" w14:textId="560A3DA3" w:rsidR="007E152E" w:rsidRPr="00D72593" w:rsidRDefault="001B67F3" w:rsidP="006C39CC">
      <w:pPr>
        <w:spacing w:line="360" w:lineRule="auto"/>
        <w:jc w:val="center"/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lastRenderedPageBreak/>
        <w:t>Практическая</w:t>
      </w:r>
      <w:r w:rsidR="007E152E" w:rsidRPr="00D72593">
        <w:rPr>
          <w:b/>
          <w:bCs/>
          <w:color w:val="000000" w:themeColor="text1"/>
          <w:sz w:val="28"/>
          <w:szCs w:val="28"/>
        </w:rPr>
        <w:t xml:space="preserve"> работа №</w:t>
      </w:r>
      <w:r w:rsidR="007A0C77">
        <w:rPr>
          <w:b/>
          <w:bCs/>
          <w:color w:val="000000" w:themeColor="text1"/>
          <w:sz w:val="28"/>
          <w:szCs w:val="28"/>
        </w:rPr>
        <w:t>2</w:t>
      </w:r>
    </w:p>
    <w:p w14:paraId="2CE95416" w14:textId="5CE69802" w:rsidR="002D195D" w:rsidRPr="00D72593" w:rsidRDefault="00221F10" w:rsidP="00417638">
      <w:pPr>
        <w:spacing w:after="240" w:line="360" w:lineRule="auto"/>
        <w:jc w:val="center"/>
        <w:rPr>
          <w:b/>
          <w:bCs/>
          <w:color w:val="000000" w:themeColor="text1"/>
          <w:sz w:val="28"/>
          <w:szCs w:val="28"/>
        </w:rPr>
      </w:pPr>
      <w:r w:rsidRPr="00A868EA">
        <w:rPr>
          <w:b/>
          <w:bCs/>
          <w:color w:val="000000" w:themeColor="text1"/>
          <w:sz w:val="28"/>
          <w:szCs w:val="28"/>
        </w:rPr>
        <w:t>«</w:t>
      </w:r>
      <w:r w:rsidR="007A0C77">
        <w:rPr>
          <w:b/>
          <w:bCs/>
          <w:color w:val="000000" w:themeColor="text1"/>
          <w:sz w:val="28"/>
          <w:szCs w:val="28"/>
        </w:rPr>
        <w:t>Обеспечивающие подсистемы ИС</w:t>
      </w:r>
      <w:r w:rsidRPr="00A868EA">
        <w:rPr>
          <w:b/>
          <w:bCs/>
          <w:color w:val="000000" w:themeColor="text1"/>
          <w:sz w:val="28"/>
          <w:szCs w:val="28"/>
        </w:rPr>
        <w:t>»</w:t>
      </w:r>
    </w:p>
    <w:p w14:paraId="76BAD0B8" w14:textId="0EEAB320" w:rsidR="00D72593" w:rsidRPr="00CE51C3" w:rsidRDefault="007D4D99" w:rsidP="00CE51C3">
      <w:pPr>
        <w:pStyle w:val="af4"/>
      </w:pPr>
      <w:r w:rsidRPr="00CE51C3">
        <w:t xml:space="preserve">Цель работы: </w:t>
      </w:r>
      <w:r w:rsidR="00417638">
        <w:rPr>
          <w:rFonts w:ascii="Georgia" w:hAnsi="Georgia"/>
        </w:rPr>
        <w:t>с</w:t>
      </w:r>
      <w:r w:rsidR="00417638">
        <w:rPr>
          <w:rFonts w:ascii="Georgia" w:hAnsi="Georgia"/>
        </w:rPr>
        <w:t>истематизировать и описать обеспечивающую подсистему</w:t>
      </w:r>
      <w:r w:rsidR="001C1B95">
        <w:rPr>
          <w:rFonts w:ascii="Georgia" w:hAnsi="Georgia"/>
        </w:rPr>
        <w:t xml:space="preserve"> информационной</w:t>
      </w:r>
      <w:r w:rsidR="00417638">
        <w:rPr>
          <w:rFonts w:ascii="Georgia" w:hAnsi="Georgia"/>
        </w:rPr>
        <w:t xml:space="preserve"> системы </w:t>
      </w:r>
    </w:p>
    <w:p w14:paraId="2C759B6D" w14:textId="23D123CF" w:rsidR="00D771BC" w:rsidRDefault="007A0C77" w:rsidP="007A0C77">
      <w:pPr>
        <w:pStyle w:val="af4"/>
      </w:pPr>
      <w:r>
        <w:t>Система образования в РФ представляет собой многоуровневую структуру, регулируемую законом № 273-ФЗ, включающую общее (дошкольное, школьное), профессиональное (колледжи, вузы) и дополнительное образовани</w:t>
      </w:r>
      <w:r w:rsidRPr="007A0C77">
        <w:t>е.</w:t>
      </w:r>
    </w:p>
    <w:p w14:paraId="295788B4" w14:textId="1604BCD8" w:rsidR="007A0C77" w:rsidRDefault="007A0C77" w:rsidP="007A0C77">
      <w:pPr>
        <w:pStyle w:val="af4"/>
      </w:pPr>
      <w:r>
        <w:t>Рассматривая обеспечивающие подсистему, нам следует просмотреть всю классификацию.</w:t>
      </w:r>
    </w:p>
    <w:p w14:paraId="4ECD66DD" w14:textId="016F99AD" w:rsidR="007A0C77" w:rsidRDefault="007A0C77" w:rsidP="007A0C77">
      <w:pPr>
        <w:pStyle w:val="af4"/>
      </w:pPr>
      <w:r>
        <w:t>1. Программное обеспечение для образовательных сред необходимо выделить:</w:t>
      </w:r>
    </w:p>
    <w:p w14:paraId="3167430A" w14:textId="68B088A5" w:rsidR="007A0C77" w:rsidRPr="007A0C77" w:rsidRDefault="007A0C77" w:rsidP="007A0C77">
      <w:pPr>
        <w:pStyle w:val="af4"/>
      </w:pPr>
      <w:r>
        <w:t xml:space="preserve">— операционные системы, на которых работает данная система, функционирует, получает доступ, информацию и </w:t>
      </w:r>
      <w:proofErr w:type="spellStart"/>
      <w:r>
        <w:t>тд</w:t>
      </w:r>
      <w:proofErr w:type="spellEnd"/>
      <w:r>
        <w:t xml:space="preserve">. Как пример можно выделить: </w:t>
      </w:r>
      <w:r>
        <w:rPr>
          <w:lang w:val="en-US"/>
        </w:rPr>
        <w:t>Astra</w:t>
      </w:r>
      <w:r w:rsidRPr="007A0C77">
        <w:t xml:space="preserve"> </w:t>
      </w:r>
      <w:r>
        <w:rPr>
          <w:lang w:val="en-US"/>
        </w:rPr>
        <w:t>Linux</w:t>
      </w:r>
      <w:r w:rsidRPr="007A0C77">
        <w:t xml:space="preserve">, </w:t>
      </w:r>
      <w:r>
        <w:rPr>
          <w:lang w:val="en-US"/>
        </w:rPr>
        <w:t>Microsoft</w:t>
      </w:r>
      <w:r w:rsidRPr="007A0C77">
        <w:t xml:space="preserve"> </w:t>
      </w:r>
      <w:r>
        <w:rPr>
          <w:lang w:val="en-US"/>
        </w:rPr>
        <w:t>Windows</w:t>
      </w:r>
      <w:r w:rsidRPr="007A0C77">
        <w:t>;</w:t>
      </w:r>
    </w:p>
    <w:p w14:paraId="1A5ADAD5" w14:textId="284D7891" w:rsidR="007A0C77" w:rsidRPr="007A0C77" w:rsidRDefault="007A0C77" w:rsidP="007A0C77">
      <w:pPr>
        <w:pStyle w:val="af4"/>
      </w:pPr>
      <w:r w:rsidRPr="007A0C77">
        <w:t xml:space="preserve">— </w:t>
      </w:r>
      <w:r>
        <w:t>управление учебным процессом, то есть платформы для дистанционного обучения и управления, например, электронный дневник, система дистанционного обучения ТУСУР.</w:t>
      </w:r>
    </w:p>
    <w:p w14:paraId="7C865EAC" w14:textId="7B2FAE69" w:rsidR="007A0C77" w:rsidRDefault="007A0C77" w:rsidP="007A0C77">
      <w:pPr>
        <w:pStyle w:val="af4"/>
      </w:pPr>
      <w:r>
        <w:t>2. Техническое обеспечение</w:t>
      </w:r>
      <w:r w:rsidR="00574276">
        <w:t xml:space="preserve"> – </w:t>
      </w:r>
      <w:r w:rsidRPr="007A0C77">
        <w:t>аппаратные средства (компьютеры</w:t>
      </w:r>
      <w:r>
        <w:t xml:space="preserve">, </w:t>
      </w:r>
      <w:r w:rsidRPr="007A0C77">
        <w:t>интерактивные доски</w:t>
      </w:r>
      <w:r>
        <w:t xml:space="preserve">, </w:t>
      </w:r>
      <w:r w:rsidRPr="007A0C77">
        <w:t>серверы, VR/AR-оборудование)</w:t>
      </w:r>
      <w:r>
        <w:t xml:space="preserve">, </w:t>
      </w:r>
      <w:r w:rsidRPr="007A0C77">
        <w:t>средства связи (</w:t>
      </w:r>
      <w:proofErr w:type="spellStart"/>
      <w:r w:rsidRPr="007A0C77">
        <w:t>Wi</w:t>
      </w:r>
      <w:proofErr w:type="spellEnd"/>
      <w:r w:rsidRPr="007A0C77">
        <w:t>-Fi</w:t>
      </w:r>
      <w:r>
        <w:t xml:space="preserve">, </w:t>
      </w:r>
      <w:r w:rsidRPr="007A0C77">
        <w:t>локальные сети) и специализированное ПО (СДО</w:t>
      </w:r>
      <w:r>
        <w:t xml:space="preserve">, </w:t>
      </w:r>
      <w:r w:rsidRPr="007A0C77">
        <w:t>электронные журналы</w:t>
      </w:r>
      <w:r>
        <w:t xml:space="preserve">, </w:t>
      </w:r>
      <w:r w:rsidRPr="007A0C77">
        <w:t>виртуальные лаборатории).</w:t>
      </w:r>
    </w:p>
    <w:p w14:paraId="68222EAC" w14:textId="2C05BFA7" w:rsidR="00574276" w:rsidRDefault="007A0C77" w:rsidP="007A0C77">
      <w:pPr>
        <w:pStyle w:val="af4"/>
        <w:rPr>
          <w:rFonts w:ascii="Arial" w:hAnsi="Arial" w:cs="Arial"/>
          <w:color w:val="E6E8F0"/>
          <w:shd w:val="clear" w:color="auto" w:fill="1F1F1F"/>
        </w:rPr>
      </w:pPr>
      <w:r>
        <w:t xml:space="preserve">3. </w:t>
      </w:r>
      <w:r w:rsidR="00574276" w:rsidRPr="00574276">
        <w:t>Информационное обеспечение образовательных систем включает государственные и частные платформы</w:t>
      </w:r>
      <w:r w:rsidR="00574276">
        <w:t xml:space="preserve">, </w:t>
      </w:r>
      <w:r w:rsidR="00574276" w:rsidRPr="00574276">
        <w:t>цифровые библиотеки</w:t>
      </w:r>
      <w:r w:rsidR="00574276">
        <w:t xml:space="preserve">, </w:t>
      </w:r>
      <w:r w:rsidR="00574276" w:rsidRPr="00574276">
        <w:t>электронные журналы</w:t>
      </w:r>
      <w:r w:rsidR="00574276">
        <w:t>,</w:t>
      </w:r>
      <w:r w:rsidR="00574276" w:rsidRPr="00574276">
        <w:t xml:space="preserve"> методические баз</w:t>
      </w:r>
      <w:r w:rsidR="00574276">
        <w:t>ы, расписание занятий, список сотрудников и обучающихся. П</w:t>
      </w:r>
      <w:r w:rsidR="00574276" w:rsidRPr="00574276">
        <w:t>редназначено для управления образованием</w:t>
      </w:r>
      <w:r w:rsidR="00574276">
        <w:t xml:space="preserve">, </w:t>
      </w:r>
      <w:r w:rsidR="00574276" w:rsidRPr="00574276">
        <w:t>проведения ГИА</w:t>
      </w:r>
      <w:r w:rsidR="00574276">
        <w:t xml:space="preserve">, </w:t>
      </w:r>
      <w:r w:rsidR="00574276" w:rsidRPr="00574276">
        <w:t>контроля качества обучения и предоставления доступа к цифровым учебным материалам.</w:t>
      </w:r>
    </w:p>
    <w:p w14:paraId="3DF7340B" w14:textId="3DF8B5EE" w:rsidR="007A0C77" w:rsidRDefault="007A0C77" w:rsidP="007A0C77">
      <w:pPr>
        <w:pStyle w:val="af4"/>
      </w:pPr>
      <w:r>
        <w:t>4. Математическое обеспечение</w:t>
      </w:r>
      <w:r w:rsidR="00574276">
        <w:t xml:space="preserve"> включает статистический пакет </w:t>
      </w:r>
      <w:r w:rsidR="00574276">
        <w:lastRenderedPageBreak/>
        <w:t>образовательной информации, можно выделить:</w:t>
      </w:r>
    </w:p>
    <w:p w14:paraId="72E1004E" w14:textId="0C2E4743" w:rsidR="00574276" w:rsidRDefault="00574276" w:rsidP="00574276">
      <w:pPr>
        <w:pStyle w:val="af4"/>
        <w:rPr>
          <w:rStyle w:val="t286pc"/>
        </w:rPr>
      </w:pPr>
      <w:r>
        <w:t>— м</w:t>
      </w:r>
      <w:r w:rsidRPr="00574276">
        <w:rPr>
          <w:rStyle w:val="af2"/>
          <w:b w:val="0"/>
          <w:bCs w:val="0"/>
        </w:rPr>
        <w:t>оделирование учебного процесса</w:t>
      </w:r>
      <w:r>
        <w:rPr>
          <w:rStyle w:val="af2"/>
          <w:b w:val="0"/>
          <w:bCs w:val="0"/>
        </w:rPr>
        <w:t>, а</w:t>
      </w:r>
      <w:r w:rsidRPr="00574276">
        <w:rPr>
          <w:rStyle w:val="t286pc"/>
        </w:rPr>
        <w:t>лгоритмы для составления расписаний</w:t>
      </w:r>
      <w:r>
        <w:rPr>
          <w:rStyle w:val="t286pc"/>
        </w:rPr>
        <w:t xml:space="preserve">, </w:t>
      </w:r>
      <w:r w:rsidRPr="00574276">
        <w:rPr>
          <w:rStyle w:val="t286pc"/>
        </w:rPr>
        <w:t>оптимизации учебных планов и моделирования образовательных результатов</w:t>
      </w:r>
      <w:r>
        <w:rPr>
          <w:rStyle w:val="t286pc"/>
        </w:rPr>
        <w:t>;</w:t>
      </w:r>
    </w:p>
    <w:p w14:paraId="09684408" w14:textId="618E19AC" w:rsidR="00574276" w:rsidRDefault="00574276" w:rsidP="00574276">
      <w:pPr>
        <w:pStyle w:val="af4"/>
      </w:pPr>
      <w:r>
        <w:rPr>
          <w:rStyle w:val="t286pc"/>
        </w:rPr>
        <w:t xml:space="preserve">— статистические </w:t>
      </w:r>
      <w:r w:rsidRPr="00574276">
        <w:t>м</w:t>
      </w:r>
      <w:r w:rsidRPr="00574276">
        <w:t>етоды математической статистики для оценки качества знаний</w:t>
      </w:r>
      <w:r>
        <w:t xml:space="preserve">, </w:t>
      </w:r>
      <w:r w:rsidRPr="00574276">
        <w:t>проведения онлайн-тестирования и анализа вовлеченности студент</w:t>
      </w:r>
      <w:r>
        <w:t>ов.</w:t>
      </w:r>
    </w:p>
    <w:p w14:paraId="47629FC8" w14:textId="33856A7D" w:rsidR="007A0C77" w:rsidRPr="00574276" w:rsidRDefault="007A0C77" w:rsidP="007A0C77">
      <w:pPr>
        <w:pStyle w:val="af4"/>
      </w:pPr>
      <w:r>
        <w:t>5. Организационное обеспечение</w:t>
      </w:r>
      <w:r w:rsidR="00574276">
        <w:t xml:space="preserve"> подразумевает собой разделение доступа к системе, на примере можно выделить директора</w:t>
      </w:r>
      <w:r w:rsidR="00574276" w:rsidRPr="00574276">
        <w:t>/</w:t>
      </w:r>
      <w:r w:rsidR="00574276">
        <w:t>ректора образовательной среды, где он имеет право редактировать, изменять, добавлять что-либо, преподаватель имеет доступ к размещению информации, добавление</w:t>
      </w:r>
      <w:r w:rsidR="00574276" w:rsidRPr="00574276">
        <w:t>/</w:t>
      </w:r>
      <w:r w:rsidR="00574276">
        <w:t>удаление информации, а студент</w:t>
      </w:r>
      <w:r w:rsidR="00574276" w:rsidRPr="00574276">
        <w:t>/</w:t>
      </w:r>
      <w:r w:rsidR="00574276">
        <w:t>школьник к просмотру, работе с информацией.</w:t>
      </w:r>
    </w:p>
    <w:p w14:paraId="468D4321" w14:textId="12A809C7" w:rsidR="007A0C77" w:rsidRDefault="007A0C77" w:rsidP="007A0C77">
      <w:pPr>
        <w:pStyle w:val="af4"/>
      </w:pPr>
      <w:r>
        <w:t>6. Правовое обеспечение</w:t>
      </w:r>
      <w:r w:rsidR="00574276">
        <w:t xml:space="preserve"> является </w:t>
      </w:r>
      <w:r w:rsidR="00574276" w:rsidRPr="00574276">
        <w:t>совокупность</w:t>
      </w:r>
      <w:r w:rsidR="00574276" w:rsidRPr="00574276">
        <w:t>ю</w:t>
      </w:r>
      <w:r w:rsidR="00574276" w:rsidRPr="00574276">
        <w:t xml:space="preserve"> преемственных программ</w:t>
      </w:r>
      <w:r w:rsidR="00574276" w:rsidRPr="00574276">
        <w:t xml:space="preserve">, </w:t>
      </w:r>
      <w:r w:rsidR="00574276" w:rsidRPr="00574276">
        <w:t>государственных стандартов (ФГОС) и сет</w:t>
      </w:r>
      <w:r w:rsidR="00574276" w:rsidRPr="00574276">
        <w:t>ей</w:t>
      </w:r>
      <w:r w:rsidR="00574276" w:rsidRPr="00574276">
        <w:t xml:space="preserve"> образовательных учреждений</w:t>
      </w:r>
      <w:r w:rsidR="00574276">
        <w:t>. Можно выделить:</w:t>
      </w:r>
    </w:p>
    <w:p w14:paraId="2EAF6A06" w14:textId="27D3CDBE" w:rsidR="00574276" w:rsidRDefault="00574276" w:rsidP="007A0C77">
      <w:pPr>
        <w:pStyle w:val="af4"/>
      </w:pPr>
      <w:r>
        <w:t>— ф</w:t>
      </w:r>
      <w:r w:rsidRPr="00574276">
        <w:t>едеральный закон № 152-ФЗ «О персональных данных» от 27.07.2006 регулирует деятельность по сбору, хранению и обработке личных данных граждан в РФ</w:t>
      </w:r>
      <w:r>
        <w:t>;</w:t>
      </w:r>
    </w:p>
    <w:p w14:paraId="5A390D0B" w14:textId="602BF8BD" w:rsidR="00574276" w:rsidRPr="00574276" w:rsidRDefault="00574276" w:rsidP="00574276">
      <w:pPr>
        <w:pStyle w:val="af4"/>
      </w:pPr>
      <w:r w:rsidRPr="00574276">
        <w:t xml:space="preserve">— </w:t>
      </w:r>
      <w:r>
        <w:t>ф</w:t>
      </w:r>
      <w:r w:rsidRPr="00574276">
        <w:t>едеральный закон "Об информации, информационных технологиях и о защите информации" от 27.07.2006 N 149-ФЗ</w:t>
      </w:r>
      <w:r w:rsidR="00417638">
        <w:t xml:space="preserve">, </w:t>
      </w:r>
      <w:r w:rsidR="00417638" w:rsidRPr="00417638">
        <w:t>регулирующий интернет, правила хранения данных и блокировку сайтов</w:t>
      </w:r>
      <w:r>
        <w:t>;</w:t>
      </w:r>
    </w:p>
    <w:p w14:paraId="0388B6A9" w14:textId="3D61198D" w:rsidR="00574276" w:rsidRPr="00574276" w:rsidRDefault="00417638" w:rsidP="007A0C77">
      <w:pPr>
        <w:pStyle w:val="af4"/>
      </w:pPr>
      <w:r w:rsidRPr="00417638">
        <w:t>— ф</w:t>
      </w:r>
      <w:r w:rsidRPr="00417638">
        <w:t>едеральный закон от 29.12.2012 № 273-ФЗ «Об образовании в Российской Федерации» представляет собой основополагающий нормативно-правовой акт, определяющий правовые, организационные и экономические основы функционирования образовательной системы в РФ.</w:t>
      </w:r>
    </w:p>
    <w:p w14:paraId="102E398B" w14:textId="026F2BCF" w:rsidR="00417638" w:rsidRDefault="007A0C77" w:rsidP="007A0C77">
      <w:pPr>
        <w:pStyle w:val="af4"/>
      </w:pPr>
      <w:r>
        <w:t xml:space="preserve">7. </w:t>
      </w:r>
      <w:r w:rsidR="00417638" w:rsidRPr="00417638">
        <w:t xml:space="preserve">Лингвистическое обеспечение процесса цифровизации образования включает комплекс лингвистических и информационных образовательных ресурсов, электронные терминологические базы данных и знаний, корпуса текстов, системы обработки текстов, а также различные сервисы </w:t>
      </w:r>
      <w:r w:rsidR="00417638" w:rsidRPr="00417638">
        <w:lastRenderedPageBreak/>
        <w:t>компьютерной поддержки работы всех участников образовательного процесса.</w:t>
      </w:r>
    </w:p>
    <w:p w14:paraId="653B496A" w14:textId="3CCFCCD6" w:rsidR="007A0C77" w:rsidRDefault="007A0C77" w:rsidP="007A0C77">
      <w:pPr>
        <w:pStyle w:val="af4"/>
      </w:pPr>
      <w:r>
        <w:t>8. Эргономическое обеспечение</w:t>
      </w:r>
      <w:r w:rsidR="00417638">
        <w:t xml:space="preserve"> подразумевает собой </w:t>
      </w:r>
      <w:r w:rsidR="00417638" w:rsidRPr="00417638">
        <w:t>создание оптимальных</w:t>
      </w:r>
      <w:r w:rsidR="00417638">
        <w:t xml:space="preserve">, </w:t>
      </w:r>
      <w:r w:rsidR="00417638" w:rsidRPr="00417638">
        <w:t>безопасных и комфортных условий для участников образовательного процесса</w:t>
      </w:r>
      <w:r w:rsidR="00417638">
        <w:t xml:space="preserve"> путём:</w:t>
      </w:r>
    </w:p>
    <w:p w14:paraId="0AF20A48" w14:textId="330E1AA5" w:rsidR="00417638" w:rsidRDefault="00417638" w:rsidP="007A0C77">
      <w:pPr>
        <w:pStyle w:val="af4"/>
      </w:pPr>
      <w:r>
        <w:t xml:space="preserve">— организации учебного процесса: </w:t>
      </w:r>
      <w:r w:rsidRPr="00417638">
        <w:t>соответствие мебели (столы</w:t>
      </w:r>
      <w:r>
        <w:t xml:space="preserve"> и </w:t>
      </w:r>
      <w:r w:rsidRPr="00417638">
        <w:t>стулья) росту и пропорциям тела учащихся для поддержания правильной осанки</w:t>
      </w:r>
      <w:r>
        <w:t>;</w:t>
      </w:r>
    </w:p>
    <w:p w14:paraId="3F20F5E5" w14:textId="76CFFAAD" w:rsidR="00417638" w:rsidRDefault="00417638" w:rsidP="007A0C77">
      <w:pPr>
        <w:pStyle w:val="af4"/>
      </w:pPr>
      <w:r>
        <w:t xml:space="preserve">— электронных образовательных ресурсов: </w:t>
      </w:r>
      <w:r w:rsidRPr="00417638">
        <w:t>удобный интерфейс</w:t>
      </w:r>
      <w:r w:rsidRPr="00417638">
        <w:t xml:space="preserve">, </w:t>
      </w:r>
      <w:r w:rsidRPr="00417638">
        <w:t>понятная навигация</w:t>
      </w:r>
      <w:r w:rsidRPr="00417638">
        <w:t xml:space="preserve">, </w:t>
      </w:r>
      <w:r w:rsidRPr="00417638">
        <w:t>читабельные шрифты</w:t>
      </w:r>
      <w:r w:rsidRPr="00417638">
        <w:t xml:space="preserve">, </w:t>
      </w:r>
      <w:r w:rsidRPr="00417638">
        <w:t>правильная цветовая гамма</w:t>
      </w:r>
      <w:r>
        <w:t xml:space="preserve">, </w:t>
      </w:r>
      <w:r w:rsidRPr="00417638">
        <w:t>адаптированные под когнитивные способности пользователей</w:t>
      </w:r>
      <w:r>
        <w:t>;</w:t>
      </w:r>
    </w:p>
    <w:p w14:paraId="07270BD0" w14:textId="60B1C02F" w:rsidR="00417638" w:rsidRPr="00417638" w:rsidRDefault="00417638" w:rsidP="007A0C77">
      <w:pPr>
        <w:pStyle w:val="af4"/>
        <w:rPr>
          <w:lang w:val="en-US"/>
        </w:rPr>
      </w:pPr>
      <w:r>
        <w:t xml:space="preserve">— адаптивное обучение: </w:t>
      </w:r>
      <w:r w:rsidRPr="00417638">
        <w:t>и</w:t>
      </w:r>
      <w:r w:rsidRPr="00417638">
        <w:t>спользование технологий</w:t>
      </w:r>
      <w:r>
        <w:t xml:space="preserve">, </w:t>
      </w:r>
      <w:r w:rsidRPr="00417638">
        <w:t>подстраивающих учебную траекторию под индивидуальные особенности</w:t>
      </w:r>
      <w:r>
        <w:t xml:space="preserve">, </w:t>
      </w:r>
      <w:r w:rsidRPr="00417638">
        <w:t>способности и мотивацию обучающегося.</w:t>
      </w:r>
    </w:p>
    <w:sectPr w:rsidR="00417638" w:rsidRPr="00417638" w:rsidSect="007C5D08">
      <w:footerReference w:type="default" r:id="rId9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44D0FD" w14:textId="77777777" w:rsidR="004862E8" w:rsidRDefault="004862E8" w:rsidP="0036110A">
      <w:r>
        <w:separator/>
      </w:r>
    </w:p>
  </w:endnote>
  <w:endnote w:type="continuationSeparator" w:id="0">
    <w:p w14:paraId="79D3F014" w14:textId="77777777" w:rsidR="004862E8" w:rsidRDefault="004862E8" w:rsidP="003611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sz w:val="28"/>
        <w:szCs w:val="28"/>
      </w:rPr>
      <w:id w:val="1068388280"/>
      <w:docPartObj>
        <w:docPartGallery w:val="Page Numbers (Bottom of Page)"/>
        <w:docPartUnique/>
      </w:docPartObj>
    </w:sdtPr>
    <w:sdtEndPr/>
    <w:sdtContent>
      <w:p w14:paraId="5ECC8152" w14:textId="5C03FB95" w:rsidR="0036110A" w:rsidRPr="007C5D08" w:rsidRDefault="0036110A">
        <w:pPr>
          <w:pStyle w:val="ad"/>
          <w:jc w:val="center"/>
          <w:rPr>
            <w:sz w:val="28"/>
            <w:szCs w:val="28"/>
          </w:rPr>
        </w:pPr>
        <w:r w:rsidRPr="007C5D08">
          <w:rPr>
            <w:sz w:val="28"/>
            <w:szCs w:val="28"/>
          </w:rPr>
          <w:fldChar w:fldCharType="begin"/>
        </w:r>
        <w:r w:rsidRPr="007C5D08">
          <w:rPr>
            <w:sz w:val="28"/>
            <w:szCs w:val="28"/>
          </w:rPr>
          <w:instrText>PAGE   \* MERGEFORMAT</w:instrText>
        </w:r>
        <w:r w:rsidRPr="007C5D08">
          <w:rPr>
            <w:sz w:val="28"/>
            <w:szCs w:val="28"/>
          </w:rPr>
          <w:fldChar w:fldCharType="separate"/>
        </w:r>
        <w:r w:rsidRPr="007C5D08">
          <w:rPr>
            <w:sz w:val="28"/>
            <w:szCs w:val="28"/>
          </w:rPr>
          <w:t>2</w:t>
        </w:r>
        <w:r w:rsidRPr="007C5D08">
          <w:rPr>
            <w:sz w:val="28"/>
            <w:szCs w:val="28"/>
          </w:rPr>
          <w:fldChar w:fldCharType="end"/>
        </w:r>
      </w:p>
    </w:sdtContent>
  </w:sdt>
  <w:p w14:paraId="29BCB743" w14:textId="77777777" w:rsidR="0036110A" w:rsidRDefault="0036110A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3A8CCB" w14:textId="77777777" w:rsidR="004862E8" w:rsidRDefault="004862E8" w:rsidP="0036110A">
      <w:r>
        <w:separator/>
      </w:r>
    </w:p>
  </w:footnote>
  <w:footnote w:type="continuationSeparator" w:id="0">
    <w:p w14:paraId="36F84804" w14:textId="77777777" w:rsidR="004862E8" w:rsidRDefault="004862E8" w:rsidP="0036110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0A3988"/>
    <w:multiLevelType w:val="multilevel"/>
    <w:tmpl w:val="C0749A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363FD8"/>
    <w:multiLevelType w:val="hybridMultilevel"/>
    <w:tmpl w:val="57D640E8"/>
    <w:lvl w:ilvl="0" w:tplc="9758B16E">
      <w:start w:val="3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7BF2384"/>
    <w:multiLevelType w:val="multilevel"/>
    <w:tmpl w:val="70D645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380332"/>
    <w:multiLevelType w:val="hybridMultilevel"/>
    <w:tmpl w:val="BD920B34"/>
    <w:lvl w:ilvl="0" w:tplc="6712876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1AB83289"/>
    <w:multiLevelType w:val="multilevel"/>
    <w:tmpl w:val="BA20D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2E62A5"/>
    <w:multiLevelType w:val="multilevel"/>
    <w:tmpl w:val="34308D52"/>
    <w:lvl w:ilvl="0">
      <w:start w:val="1"/>
      <w:numFmt w:val="decimal"/>
      <w:lvlText w:val="%1."/>
      <w:lvlJc w:val="left"/>
      <w:pPr>
        <w:ind w:left="3560" w:hanging="240"/>
        <w:jc w:val="right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4145" w:hanging="420"/>
        <w:jc w:val="right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4794" w:hanging="42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5448" w:hanging="42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6102" w:hanging="42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756" w:hanging="42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410" w:hanging="42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8064" w:hanging="42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718" w:hanging="420"/>
      </w:pPr>
      <w:rPr>
        <w:rFonts w:hint="default"/>
        <w:lang w:val="ru-RU" w:eastAsia="en-US" w:bidi="ar-SA"/>
      </w:rPr>
    </w:lvl>
  </w:abstractNum>
  <w:abstractNum w:abstractNumId="6" w15:restartNumberingAfterBreak="0">
    <w:nsid w:val="20547C63"/>
    <w:multiLevelType w:val="multilevel"/>
    <w:tmpl w:val="60D4F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DE2278"/>
    <w:multiLevelType w:val="hybridMultilevel"/>
    <w:tmpl w:val="619C3B7A"/>
    <w:lvl w:ilvl="0" w:tplc="041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6926B13"/>
    <w:multiLevelType w:val="multilevel"/>
    <w:tmpl w:val="0DC0E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67259A"/>
    <w:multiLevelType w:val="hybridMultilevel"/>
    <w:tmpl w:val="97923C60"/>
    <w:lvl w:ilvl="0" w:tplc="8474FF18">
      <w:start w:val="1"/>
      <w:numFmt w:val="decimal"/>
      <w:lvlText w:val="%1"/>
      <w:lvlJc w:val="left"/>
      <w:pPr>
        <w:ind w:left="262" w:hanging="255"/>
      </w:pPr>
      <w:rPr>
        <w:rFonts w:hint="default"/>
        <w:w w:val="100"/>
        <w:lang w:val="ru-RU" w:eastAsia="en-US" w:bidi="ar-SA"/>
      </w:rPr>
    </w:lvl>
    <w:lvl w:ilvl="1" w:tplc="EE04C8E0">
      <w:start w:val="1"/>
      <w:numFmt w:val="decimal"/>
      <w:lvlText w:val="%2."/>
      <w:lvlJc w:val="left"/>
      <w:pPr>
        <w:ind w:left="262" w:hanging="286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2" w:tplc="B374052C">
      <w:numFmt w:val="bullet"/>
      <w:lvlText w:val="•"/>
      <w:lvlJc w:val="left"/>
      <w:pPr>
        <w:ind w:left="3034" w:hanging="286"/>
      </w:pPr>
      <w:rPr>
        <w:rFonts w:hint="default"/>
        <w:lang w:val="ru-RU" w:eastAsia="en-US" w:bidi="ar-SA"/>
      </w:rPr>
    </w:lvl>
    <w:lvl w:ilvl="3" w:tplc="C06C92CE">
      <w:numFmt w:val="bullet"/>
      <w:lvlText w:val="•"/>
      <w:lvlJc w:val="left"/>
      <w:pPr>
        <w:ind w:left="3908" w:hanging="286"/>
      </w:pPr>
      <w:rPr>
        <w:rFonts w:hint="default"/>
        <w:lang w:val="ru-RU" w:eastAsia="en-US" w:bidi="ar-SA"/>
      </w:rPr>
    </w:lvl>
    <w:lvl w:ilvl="4" w:tplc="71A89BE6">
      <w:numFmt w:val="bullet"/>
      <w:lvlText w:val="•"/>
      <w:lvlJc w:val="left"/>
      <w:pPr>
        <w:ind w:left="4782" w:hanging="286"/>
      </w:pPr>
      <w:rPr>
        <w:rFonts w:hint="default"/>
        <w:lang w:val="ru-RU" w:eastAsia="en-US" w:bidi="ar-SA"/>
      </w:rPr>
    </w:lvl>
    <w:lvl w:ilvl="5" w:tplc="42D6A260">
      <w:numFmt w:val="bullet"/>
      <w:lvlText w:val="•"/>
      <w:lvlJc w:val="left"/>
      <w:pPr>
        <w:ind w:left="5656" w:hanging="286"/>
      </w:pPr>
      <w:rPr>
        <w:rFonts w:hint="default"/>
        <w:lang w:val="ru-RU" w:eastAsia="en-US" w:bidi="ar-SA"/>
      </w:rPr>
    </w:lvl>
    <w:lvl w:ilvl="6" w:tplc="A8B484AC">
      <w:numFmt w:val="bullet"/>
      <w:lvlText w:val="•"/>
      <w:lvlJc w:val="left"/>
      <w:pPr>
        <w:ind w:left="6530" w:hanging="286"/>
      </w:pPr>
      <w:rPr>
        <w:rFonts w:hint="default"/>
        <w:lang w:val="ru-RU" w:eastAsia="en-US" w:bidi="ar-SA"/>
      </w:rPr>
    </w:lvl>
    <w:lvl w:ilvl="7" w:tplc="30662E08">
      <w:numFmt w:val="bullet"/>
      <w:lvlText w:val="•"/>
      <w:lvlJc w:val="left"/>
      <w:pPr>
        <w:ind w:left="7404" w:hanging="286"/>
      </w:pPr>
      <w:rPr>
        <w:rFonts w:hint="default"/>
        <w:lang w:val="ru-RU" w:eastAsia="en-US" w:bidi="ar-SA"/>
      </w:rPr>
    </w:lvl>
    <w:lvl w:ilvl="8" w:tplc="50625122">
      <w:numFmt w:val="bullet"/>
      <w:lvlText w:val="•"/>
      <w:lvlJc w:val="left"/>
      <w:pPr>
        <w:ind w:left="8278" w:hanging="286"/>
      </w:pPr>
      <w:rPr>
        <w:rFonts w:hint="default"/>
        <w:lang w:val="ru-RU" w:eastAsia="en-US" w:bidi="ar-SA"/>
      </w:rPr>
    </w:lvl>
  </w:abstractNum>
  <w:abstractNum w:abstractNumId="10" w15:restartNumberingAfterBreak="0">
    <w:nsid w:val="2EA362F9"/>
    <w:multiLevelType w:val="multilevel"/>
    <w:tmpl w:val="533CA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F53B40"/>
    <w:multiLevelType w:val="hybridMultilevel"/>
    <w:tmpl w:val="715691AE"/>
    <w:lvl w:ilvl="0" w:tplc="84228818">
      <w:start w:val="1"/>
      <w:numFmt w:val="decimal"/>
      <w:lvlText w:val="%1."/>
      <w:lvlJc w:val="left"/>
      <w:pPr>
        <w:ind w:left="1069" w:hanging="360"/>
      </w:pPr>
      <w:rPr>
        <w:rFonts w:hint="default"/>
        <w:color w:val="auto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4A043BAE"/>
    <w:multiLevelType w:val="multilevel"/>
    <w:tmpl w:val="6CEAC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2194991"/>
    <w:multiLevelType w:val="hybridMultilevel"/>
    <w:tmpl w:val="05946A52"/>
    <w:lvl w:ilvl="0" w:tplc="D69CC30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527937E4"/>
    <w:multiLevelType w:val="hybridMultilevel"/>
    <w:tmpl w:val="398656B2"/>
    <w:lvl w:ilvl="0" w:tplc="0730F60E">
      <w:start w:val="1"/>
      <w:numFmt w:val="decimal"/>
      <w:lvlText w:val="%1."/>
      <w:lvlJc w:val="left"/>
      <w:pPr>
        <w:ind w:left="1069" w:hanging="360"/>
      </w:pPr>
      <w:rPr>
        <w:rFonts w:ascii="Arial" w:hAnsi="Arial" w:cs="Arial"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541F68A6"/>
    <w:multiLevelType w:val="hybridMultilevel"/>
    <w:tmpl w:val="0A0A8D70"/>
    <w:lvl w:ilvl="0" w:tplc="9B6611B0">
      <w:start w:val="1"/>
      <w:numFmt w:val="decimal"/>
      <w:lvlText w:val="%1"/>
      <w:lvlJc w:val="left"/>
      <w:pPr>
        <w:ind w:left="262" w:hanging="255"/>
      </w:pPr>
      <w:rPr>
        <w:rFonts w:hint="default"/>
        <w:w w:val="100"/>
        <w:lang w:val="ru-RU" w:eastAsia="en-US" w:bidi="ar-SA"/>
      </w:rPr>
    </w:lvl>
    <w:lvl w:ilvl="1" w:tplc="D8641438">
      <w:start w:val="1"/>
      <w:numFmt w:val="decimal"/>
      <w:lvlText w:val="%2."/>
      <w:lvlJc w:val="left"/>
      <w:pPr>
        <w:ind w:left="262" w:hanging="286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2" w:tplc="01F452AC">
      <w:numFmt w:val="bullet"/>
      <w:lvlText w:val="•"/>
      <w:lvlJc w:val="left"/>
      <w:pPr>
        <w:ind w:left="3034" w:hanging="286"/>
      </w:pPr>
      <w:rPr>
        <w:rFonts w:hint="default"/>
        <w:lang w:val="ru-RU" w:eastAsia="en-US" w:bidi="ar-SA"/>
      </w:rPr>
    </w:lvl>
    <w:lvl w:ilvl="3" w:tplc="0C463ED0">
      <w:numFmt w:val="bullet"/>
      <w:lvlText w:val="•"/>
      <w:lvlJc w:val="left"/>
      <w:pPr>
        <w:ind w:left="3908" w:hanging="286"/>
      </w:pPr>
      <w:rPr>
        <w:rFonts w:hint="default"/>
        <w:lang w:val="ru-RU" w:eastAsia="en-US" w:bidi="ar-SA"/>
      </w:rPr>
    </w:lvl>
    <w:lvl w:ilvl="4" w:tplc="0B680628">
      <w:numFmt w:val="bullet"/>
      <w:lvlText w:val="•"/>
      <w:lvlJc w:val="left"/>
      <w:pPr>
        <w:ind w:left="4782" w:hanging="286"/>
      </w:pPr>
      <w:rPr>
        <w:rFonts w:hint="default"/>
        <w:lang w:val="ru-RU" w:eastAsia="en-US" w:bidi="ar-SA"/>
      </w:rPr>
    </w:lvl>
    <w:lvl w:ilvl="5" w:tplc="8258D692">
      <w:numFmt w:val="bullet"/>
      <w:lvlText w:val="•"/>
      <w:lvlJc w:val="left"/>
      <w:pPr>
        <w:ind w:left="5656" w:hanging="286"/>
      </w:pPr>
      <w:rPr>
        <w:rFonts w:hint="default"/>
        <w:lang w:val="ru-RU" w:eastAsia="en-US" w:bidi="ar-SA"/>
      </w:rPr>
    </w:lvl>
    <w:lvl w:ilvl="6" w:tplc="3F5645D2">
      <w:numFmt w:val="bullet"/>
      <w:lvlText w:val="•"/>
      <w:lvlJc w:val="left"/>
      <w:pPr>
        <w:ind w:left="6530" w:hanging="286"/>
      </w:pPr>
      <w:rPr>
        <w:rFonts w:hint="default"/>
        <w:lang w:val="ru-RU" w:eastAsia="en-US" w:bidi="ar-SA"/>
      </w:rPr>
    </w:lvl>
    <w:lvl w:ilvl="7" w:tplc="F9606040">
      <w:numFmt w:val="bullet"/>
      <w:lvlText w:val="•"/>
      <w:lvlJc w:val="left"/>
      <w:pPr>
        <w:ind w:left="7404" w:hanging="286"/>
      </w:pPr>
      <w:rPr>
        <w:rFonts w:hint="default"/>
        <w:lang w:val="ru-RU" w:eastAsia="en-US" w:bidi="ar-SA"/>
      </w:rPr>
    </w:lvl>
    <w:lvl w:ilvl="8" w:tplc="EAB49366">
      <w:numFmt w:val="bullet"/>
      <w:lvlText w:val="•"/>
      <w:lvlJc w:val="left"/>
      <w:pPr>
        <w:ind w:left="8278" w:hanging="286"/>
      </w:pPr>
      <w:rPr>
        <w:rFonts w:hint="default"/>
        <w:lang w:val="ru-RU" w:eastAsia="en-US" w:bidi="ar-SA"/>
      </w:rPr>
    </w:lvl>
  </w:abstractNum>
  <w:abstractNum w:abstractNumId="16" w15:restartNumberingAfterBreak="0">
    <w:nsid w:val="67155F9E"/>
    <w:multiLevelType w:val="multilevel"/>
    <w:tmpl w:val="003A19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BCF22AA"/>
    <w:multiLevelType w:val="hybridMultilevel"/>
    <w:tmpl w:val="1A220174"/>
    <w:lvl w:ilvl="0" w:tplc="4A0C1C76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7A2A7890"/>
    <w:multiLevelType w:val="multilevel"/>
    <w:tmpl w:val="00589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5"/>
  </w:num>
  <w:num w:numId="3">
    <w:abstractNumId w:val="15"/>
  </w:num>
  <w:num w:numId="4">
    <w:abstractNumId w:val="17"/>
  </w:num>
  <w:num w:numId="5">
    <w:abstractNumId w:val="6"/>
  </w:num>
  <w:num w:numId="6">
    <w:abstractNumId w:val="7"/>
  </w:num>
  <w:num w:numId="7">
    <w:abstractNumId w:val="1"/>
  </w:num>
  <w:num w:numId="8">
    <w:abstractNumId w:val="0"/>
  </w:num>
  <w:num w:numId="9">
    <w:abstractNumId w:val="14"/>
  </w:num>
  <w:num w:numId="10">
    <w:abstractNumId w:val="4"/>
  </w:num>
  <w:num w:numId="11">
    <w:abstractNumId w:val="8"/>
  </w:num>
  <w:num w:numId="12">
    <w:abstractNumId w:val="3"/>
  </w:num>
  <w:num w:numId="13">
    <w:abstractNumId w:val="13"/>
  </w:num>
  <w:num w:numId="14">
    <w:abstractNumId w:val="11"/>
  </w:num>
  <w:num w:numId="15">
    <w:abstractNumId w:val="16"/>
  </w:num>
  <w:num w:numId="16">
    <w:abstractNumId w:val="10"/>
  </w:num>
  <w:num w:numId="17">
    <w:abstractNumId w:val="12"/>
  </w:num>
  <w:num w:numId="18">
    <w:abstractNumId w:val="18"/>
  </w:num>
  <w:num w:numId="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3CA2"/>
    <w:rsid w:val="00014701"/>
    <w:rsid w:val="00031C83"/>
    <w:rsid w:val="00037882"/>
    <w:rsid w:val="000439A8"/>
    <w:rsid w:val="00081454"/>
    <w:rsid w:val="000D426B"/>
    <w:rsid w:val="000D4AA6"/>
    <w:rsid w:val="0013182E"/>
    <w:rsid w:val="0013387A"/>
    <w:rsid w:val="00142156"/>
    <w:rsid w:val="00150FB3"/>
    <w:rsid w:val="00153299"/>
    <w:rsid w:val="001860F1"/>
    <w:rsid w:val="0019079D"/>
    <w:rsid w:val="00193CA2"/>
    <w:rsid w:val="001967A3"/>
    <w:rsid w:val="001B67F3"/>
    <w:rsid w:val="001C1B95"/>
    <w:rsid w:val="002039E9"/>
    <w:rsid w:val="00221F10"/>
    <w:rsid w:val="002A35C0"/>
    <w:rsid w:val="002B04D8"/>
    <w:rsid w:val="002D195D"/>
    <w:rsid w:val="002E443C"/>
    <w:rsid w:val="002F1881"/>
    <w:rsid w:val="002F274B"/>
    <w:rsid w:val="002F6A12"/>
    <w:rsid w:val="0036110A"/>
    <w:rsid w:val="00382420"/>
    <w:rsid w:val="003C0290"/>
    <w:rsid w:val="003C4CB5"/>
    <w:rsid w:val="00417638"/>
    <w:rsid w:val="004607D2"/>
    <w:rsid w:val="004862E8"/>
    <w:rsid w:val="004D0C29"/>
    <w:rsid w:val="004D24C3"/>
    <w:rsid w:val="004D6EC9"/>
    <w:rsid w:val="004E0743"/>
    <w:rsid w:val="00504BCB"/>
    <w:rsid w:val="0052653A"/>
    <w:rsid w:val="00553E87"/>
    <w:rsid w:val="00574276"/>
    <w:rsid w:val="00580FBA"/>
    <w:rsid w:val="005C3A5F"/>
    <w:rsid w:val="005E3D14"/>
    <w:rsid w:val="00616318"/>
    <w:rsid w:val="0063419A"/>
    <w:rsid w:val="0064130F"/>
    <w:rsid w:val="00677AAF"/>
    <w:rsid w:val="006B5511"/>
    <w:rsid w:val="006C005E"/>
    <w:rsid w:val="006C39CC"/>
    <w:rsid w:val="006C775A"/>
    <w:rsid w:val="006D2319"/>
    <w:rsid w:val="006D35ED"/>
    <w:rsid w:val="0073306F"/>
    <w:rsid w:val="00736797"/>
    <w:rsid w:val="00754717"/>
    <w:rsid w:val="0076751A"/>
    <w:rsid w:val="007A0C77"/>
    <w:rsid w:val="007A69DF"/>
    <w:rsid w:val="007B3DCC"/>
    <w:rsid w:val="007B5E43"/>
    <w:rsid w:val="007C5D08"/>
    <w:rsid w:val="007D4D99"/>
    <w:rsid w:val="007E152E"/>
    <w:rsid w:val="00815F7D"/>
    <w:rsid w:val="00831C5B"/>
    <w:rsid w:val="008839B9"/>
    <w:rsid w:val="00896BF1"/>
    <w:rsid w:val="008E2898"/>
    <w:rsid w:val="008E5846"/>
    <w:rsid w:val="00916BB2"/>
    <w:rsid w:val="0094114E"/>
    <w:rsid w:val="00943BB5"/>
    <w:rsid w:val="009563F6"/>
    <w:rsid w:val="0096649D"/>
    <w:rsid w:val="00990F62"/>
    <w:rsid w:val="009E1864"/>
    <w:rsid w:val="00A04B1E"/>
    <w:rsid w:val="00A4400F"/>
    <w:rsid w:val="00A65F5D"/>
    <w:rsid w:val="00A67E2A"/>
    <w:rsid w:val="00A73F5E"/>
    <w:rsid w:val="00A868EA"/>
    <w:rsid w:val="00A91712"/>
    <w:rsid w:val="00AA0EAE"/>
    <w:rsid w:val="00AB107E"/>
    <w:rsid w:val="00AE18A7"/>
    <w:rsid w:val="00B13BC0"/>
    <w:rsid w:val="00B332E8"/>
    <w:rsid w:val="00B429BD"/>
    <w:rsid w:val="00B85B47"/>
    <w:rsid w:val="00BC386E"/>
    <w:rsid w:val="00BD38AB"/>
    <w:rsid w:val="00C034FD"/>
    <w:rsid w:val="00C22DE3"/>
    <w:rsid w:val="00C239A9"/>
    <w:rsid w:val="00C25AFB"/>
    <w:rsid w:val="00C4698B"/>
    <w:rsid w:val="00C54733"/>
    <w:rsid w:val="00C80CB1"/>
    <w:rsid w:val="00C91479"/>
    <w:rsid w:val="00CA61E8"/>
    <w:rsid w:val="00CA7979"/>
    <w:rsid w:val="00CD093F"/>
    <w:rsid w:val="00CE51C3"/>
    <w:rsid w:val="00D04C57"/>
    <w:rsid w:val="00D72593"/>
    <w:rsid w:val="00D771BC"/>
    <w:rsid w:val="00D80E72"/>
    <w:rsid w:val="00D94F61"/>
    <w:rsid w:val="00DC2EDD"/>
    <w:rsid w:val="00E422E2"/>
    <w:rsid w:val="00F2529C"/>
    <w:rsid w:val="00F71446"/>
    <w:rsid w:val="00F86F15"/>
    <w:rsid w:val="00FA3A8F"/>
    <w:rsid w:val="00FB26B9"/>
    <w:rsid w:val="00FC1AE0"/>
    <w:rsid w:val="00FF4A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9CF8A8"/>
  <w15:chartTrackingRefBased/>
  <w15:docId w15:val="{EA888A38-9C94-44B3-84F7-BC45F42577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C775A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1">
    <w:name w:val="heading 1"/>
    <w:basedOn w:val="a"/>
    <w:next w:val="a"/>
    <w:link w:val="10"/>
    <w:uiPriority w:val="9"/>
    <w:qFormat/>
    <w:rsid w:val="006C005E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unhideWhenUsed/>
    <w:qFormat/>
    <w:rsid w:val="00221F10"/>
    <w:pPr>
      <w:ind w:left="900" w:hanging="241"/>
      <w:jc w:val="both"/>
      <w:outlineLvl w:val="1"/>
    </w:pPr>
    <w:rPr>
      <w:b/>
      <w:bCs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rsid w:val="0073306F"/>
    <w:pPr>
      <w:ind w:left="262"/>
    </w:pPr>
    <w:rPr>
      <w:sz w:val="24"/>
      <w:szCs w:val="24"/>
    </w:rPr>
  </w:style>
  <w:style w:type="character" w:customStyle="1" w:styleId="a4">
    <w:name w:val="Основной текст Знак"/>
    <w:basedOn w:val="a0"/>
    <w:link w:val="a3"/>
    <w:uiPriority w:val="1"/>
    <w:rsid w:val="0073306F"/>
    <w:rPr>
      <w:rFonts w:ascii="Times New Roman" w:eastAsia="Times New Roman" w:hAnsi="Times New Roman" w:cs="Times New Roman"/>
      <w:sz w:val="24"/>
      <w:szCs w:val="24"/>
    </w:rPr>
  </w:style>
  <w:style w:type="paragraph" w:styleId="a5">
    <w:name w:val="List Paragraph"/>
    <w:basedOn w:val="a"/>
    <w:uiPriority w:val="1"/>
    <w:qFormat/>
    <w:rsid w:val="0073306F"/>
    <w:pPr>
      <w:ind w:left="262" w:firstLine="707"/>
      <w:jc w:val="both"/>
    </w:pPr>
  </w:style>
  <w:style w:type="character" w:customStyle="1" w:styleId="20">
    <w:name w:val="Заголовок 2 Знак"/>
    <w:basedOn w:val="a0"/>
    <w:link w:val="2"/>
    <w:uiPriority w:val="9"/>
    <w:rsid w:val="00221F10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a6">
    <w:name w:val="annotation reference"/>
    <w:basedOn w:val="a0"/>
    <w:uiPriority w:val="99"/>
    <w:semiHidden/>
    <w:unhideWhenUsed/>
    <w:rsid w:val="00A65F5D"/>
    <w:rPr>
      <w:sz w:val="16"/>
      <w:szCs w:val="16"/>
    </w:rPr>
  </w:style>
  <w:style w:type="paragraph" w:styleId="a7">
    <w:name w:val="annotation text"/>
    <w:basedOn w:val="a"/>
    <w:link w:val="a8"/>
    <w:uiPriority w:val="99"/>
    <w:semiHidden/>
    <w:unhideWhenUsed/>
    <w:rsid w:val="00A65F5D"/>
    <w:rPr>
      <w:sz w:val="20"/>
      <w:szCs w:val="20"/>
    </w:rPr>
  </w:style>
  <w:style w:type="character" w:customStyle="1" w:styleId="a8">
    <w:name w:val="Текст примечания Знак"/>
    <w:basedOn w:val="a0"/>
    <w:link w:val="a7"/>
    <w:uiPriority w:val="99"/>
    <w:semiHidden/>
    <w:rsid w:val="00A65F5D"/>
    <w:rPr>
      <w:rFonts w:ascii="Times New Roman" w:eastAsia="Times New Roman" w:hAnsi="Times New Roman" w:cs="Times New Roman"/>
      <w:sz w:val="20"/>
      <w:szCs w:val="20"/>
    </w:rPr>
  </w:style>
  <w:style w:type="paragraph" w:styleId="a9">
    <w:name w:val="annotation subject"/>
    <w:basedOn w:val="a7"/>
    <w:next w:val="a7"/>
    <w:link w:val="aa"/>
    <w:uiPriority w:val="99"/>
    <w:semiHidden/>
    <w:unhideWhenUsed/>
    <w:rsid w:val="00A65F5D"/>
    <w:rPr>
      <w:b/>
      <w:bCs/>
    </w:rPr>
  </w:style>
  <w:style w:type="character" w:customStyle="1" w:styleId="aa">
    <w:name w:val="Тема примечания Знак"/>
    <w:basedOn w:val="a8"/>
    <w:link w:val="a9"/>
    <w:uiPriority w:val="99"/>
    <w:semiHidden/>
    <w:rsid w:val="00A65F5D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ab">
    <w:name w:val="header"/>
    <w:basedOn w:val="a"/>
    <w:link w:val="ac"/>
    <w:uiPriority w:val="99"/>
    <w:unhideWhenUsed/>
    <w:rsid w:val="0036110A"/>
    <w:pPr>
      <w:tabs>
        <w:tab w:val="center" w:pos="4677"/>
        <w:tab w:val="right" w:pos="9355"/>
      </w:tabs>
    </w:pPr>
  </w:style>
  <w:style w:type="character" w:customStyle="1" w:styleId="ac">
    <w:name w:val="Верхний колонтитул Знак"/>
    <w:basedOn w:val="a0"/>
    <w:link w:val="ab"/>
    <w:uiPriority w:val="99"/>
    <w:rsid w:val="0036110A"/>
    <w:rPr>
      <w:rFonts w:ascii="Times New Roman" w:eastAsia="Times New Roman" w:hAnsi="Times New Roman" w:cs="Times New Roman"/>
    </w:rPr>
  </w:style>
  <w:style w:type="paragraph" w:styleId="ad">
    <w:name w:val="footer"/>
    <w:basedOn w:val="a"/>
    <w:link w:val="ae"/>
    <w:uiPriority w:val="99"/>
    <w:unhideWhenUsed/>
    <w:rsid w:val="0036110A"/>
    <w:pPr>
      <w:tabs>
        <w:tab w:val="center" w:pos="4677"/>
        <w:tab w:val="right" w:pos="9355"/>
      </w:tabs>
    </w:pPr>
  </w:style>
  <w:style w:type="character" w:customStyle="1" w:styleId="ae">
    <w:name w:val="Нижний колонтитул Знак"/>
    <w:basedOn w:val="a0"/>
    <w:link w:val="ad"/>
    <w:uiPriority w:val="99"/>
    <w:rsid w:val="0036110A"/>
    <w:rPr>
      <w:rFonts w:ascii="Times New Roman" w:eastAsia="Times New Roman" w:hAnsi="Times New Roman" w:cs="Times New Roman"/>
    </w:rPr>
  </w:style>
  <w:style w:type="character" w:styleId="af">
    <w:name w:val="Placeholder Text"/>
    <w:basedOn w:val="a0"/>
    <w:uiPriority w:val="99"/>
    <w:semiHidden/>
    <w:rsid w:val="00FC1AE0"/>
    <w:rPr>
      <w:color w:val="808080"/>
    </w:rPr>
  </w:style>
  <w:style w:type="paragraph" w:styleId="af0">
    <w:name w:val="Normal (Web)"/>
    <w:basedOn w:val="a"/>
    <w:uiPriority w:val="99"/>
    <w:unhideWhenUsed/>
    <w:rsid w:val="00F2529C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styleId="af1">
    <w:name w:val="Emphasis"/>
    <w:basedOn w:val="a0"/>
    <w:uiPriority w:val="20"/>
    <w:qFormat/>
    <w:rsid w:val="00F2529C"/>
    <w:rPr>
      <w:i/>
      <w:iCs/>
    </w:rPr>
  </w:style>
  <w:style w:type="character" w:styleId="af2">
    <w:name w:val="Strong"/>
    <w:basedOn w:val="a0"/>
    <w:uiPriority w:val="22"/>
    <w:qFormat/>
    <w:rsid w:val="006C005E"/>
    <w:rPr>
      <w:b/>
      <w:bCs/>
    </w:rPr>
  </w:style>
  <w:style w:type="paragraph" w:styleId="af3">
    <w:name w:val="No Spacing"/>
    <w:uiPriority w:val="1"/>
    <w:qFormat/>
    <w:rsid w:val="006C005E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10">
    <w:name w:val="Заголовок 1 Знак"/>
    <w:basedOn w:val="a0"/>
    <w:link w:val="1"/>
    <w:uiPriority w:val="9"/>
    <w:rsid w:val="006C00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customStyle="1" w:styleId="af4">
    <w:name w:val="ОС_ТУСУР"/>
    <w:basedOn w:val="a"/>
    <w:link w:val="af5"/>
    <w:qFormat/>
    <w:rsid w:val="007D4D99"/>
    <w:pPr>
      <w:spacing w:line="360" w:lineRule="auto"/>
      <w:ind w:firstLine="709"/>
      <w:jc w:val="both"/>
    </w:pPr>
    <w:rPr>
      <w:color w:val="000000" w:themeColor="text1"/>
      <w:sz w:val="28"/>
      <w:szCs w:val="28"/>
    </w:rPr>
  </w:style>
  <w:style w:type="character" w:customStyle="1" w:styleId="af5">
    <w:name w:val="ОС_ТУСУР Знак"/>
    <w:basedOn w:val="a0"/>
    <w:link w:val="af4"/>
    <w:rsid w:val="007D4D99"/>
    <w:rPr>
      <w:rFonts w:ascii="Times New Roman" w:eastAsia="Times New Roman" w:hAnsi="Times New Roman" w:cs="Times New Roman"/>
      <w:color w:val="000000" w:themeColor="text1"/>
      <w:sz w:val="28"/>
      <w:szCs w:val="28"/>
    </w:rPr>
  </w:style>
  <w:style w:type="character" w:styleId="HTML">
    <w:name w:val="HTML Code"/>
    <w:basedOn w:val="a0"/>
    <w:uiPriority w:val="99"/>
    <w:semiHidden/>
    <w:unhideWhenUsed/>
    <w:rsid w:val="00CE51C3"/>
    <w:rPr>
      <w:rFonts w:ascii="Courier New" w:eastAsia="Times New Roman" w:hAnsi="Courier New" w:cs="Courier New"/>
      <w:sz w:val="20"/>
      <w:szCs w:val="20"/>
    </w:rPr>
  </w:style>
  <w:style w:type="paragraph" w:customStyle="1" w:styleId="my-2">
    <w:name w:val="my-2"/>
    <w:basedOn w:val="a"/>
    <w:rsid w:val="00B332E8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table" w:styleId="af6">
    <w:name w:val="Table Grid"/>
    <w:basedOn w:val="a1"/>
    <w:uiPriority w:val="39"/>
    <w:rsid w:val="005265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7">
    <w:name w:val="Hyperlink"/>
    <w:basedOn w:val="a0"/>
    <w:uiPriority w:val="99"/>
    <w:semiHidden/>
    <w:unhideWhenUsed/>
    <w:rsid w:val="007A0C77"/>
    <w:rPr>
      <w:color w:val="0000FF"/>
      <w:u w:val="single"/>
    </w:rPr>
  </w:style>
  <w:style w:type="paragraph" w:customStyle="1" w:styleId="df3vjf">
    <w:name w:val="df3vjf"/>
    <w:basedOn w:val="a"/>
    <w:rsid w:val="00574276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customStyle="1" w:styleId="t286pc">
    <w:name w:val="t286pc"/>
    <w:basedOn w:val="a0"/>
    <w:rsid w:val="005742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351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2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96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63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65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85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62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32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28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05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24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16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25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87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35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3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95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89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8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15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92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49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50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48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07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82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26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19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28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B8B31D-2C0A-4CA0-A148-0FC435AA32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478</Words>
  <Characters>3995</Characters>
  <Application>Microsoft Office Word</Application>
  <DocSecurity>0</DocSecurity>
  <Lines>99</Lines>
  <Paragraphs>52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kitty swirth</dc:creator>
  <cp:keywords/>
  <dc:description/>
  <cp:lastModifiedBy>Student</cp:lastModifiedBy>
  <cp:revision>2</cp:revision>
  <cp:lastPrinted>2025-03-22T15:32:00Z</cp:lastPrinted>
  <dcterms:created xsi:type="dcterms:W3CDTF">2026-02-28T05:34:00Z</dcterms:created>
  <dcterms:modified xsi:type="dcterms:W3CDTF">2026-02-28T05:34:00Z</dcterms:modified>
</cp:coreProperties>
</file>