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4CC8E" w14:textId="77777777" w:rsidR="00D3191E" w:rsidRPr="002A1A99" w:rsidRDefault="00D3191E" w:rsidP="00D3191E">
      <w:pPr>
        <w:ind w:firstLine="0"/>
        <w:jc w:val="center"/>
        <w:rPr>
          <w:szCs w:val="28"/>
        </w:rPr>
      </w:pPr>
      <w:r w:rsidRPr="002A1A99">
        <w:rPr>
          <w:szCs w:val="28"/>
        </w:rPr>
        <w:t>Министерство науки и высшего образования Российской Федерации</w:t>
      </w:r>
    </w:p>
    <w:p w14:paraId="7A782B24" w14:textId="77777777" w:rsidR="00D3191E" w:rsidRPr="002A1A99" w:rsidRDefault="00D3191E" w:rsidP="00D3191E">
      <w:pPr>
        <w:ind w:firstLine="0"/>
        <w:jc w:val="center"/>
        <w:rPr>
          <w:szCs w:val="28"/>
        </w:rPr>
      </w:pPr>
      <w:r w:rsidRPr="002A1A99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1BEFD3" w14:textId="14B4A5A4" w:rsidR="00D3191E" w:rsidRPr="002A1A99" w:rsidRDefault="00D3191E" w:rsidP="00D3191E">
      <w:pPr>
        <w:ind w:firstLine="0"/>
        <w:jc w:val="center"/>
        <w:rPr>
          <w:szCs w:val="28"/>
        </w:rPr>
      </w:pPr>
      <w:r w:rsidRPr="002A1A99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1DCC5349" w14:textId="434A5F6E" w:rsidR="00D3191E" w:rsidRPr="002A1A99" w:rsidRDefault="0004731D" w:rsidP="0004731D">
      <w:pPr>
        <w:ind w:firstLine="0"/>
        <w:jc w:val="center"/>
        <w:rPr>
          <w:szCs w:val="28"/>
        </w:rPr>
      </w:pPr>
      <w:r w:rsidRPr="002A1A99">
        <w:rPr>
          <w:color w:val="000000"/>
          <w:sz w:val="29"/>
          <w:szCs w:val="29"/>
        </w:rPr>
        <w:t>Кафедра радиоэлектронных технологий и экологического мониторинга (РЭТЭМ)</w:t>
      </w:r>
    </w:p>
    <w:p w14:paraId="42A3E512" w14:textId="1754A4EF" w:rsidR="00D3191E" w:rsidRPr="002A1A99" w:rsidRDefault="0004731D" w:rsidP="002A1A99">
      <w:pPr>
        <w:spacing w:before="2400"/>
        <w:ind w:firstLine="0"/>
        <w:jc w:val="center"/>
        <w:rPr>
          <w:szCs w:val="28"/>
        </w:rPr>
      </w:pPr>
      <w:r w:rsidRPr="002A1A99">
        <w:rPr>
          <w:szCs w:val="28"/>
        </w:rPr>
        <w:t>ИССЛЕДОВАНИЕ ЭФФЕКТИВНОСТИ И КАЧЕСТВА ИСКУССТВЕННОГО ОСВЕЩЕНИЯ</w:t>
      </w:r>
    </w:p>
    <w:p w14:paraId="2497BD4E" w14:textId="79CC8D56" w:rsidR="00D3191E" w:rsidRPr="002A1A99" w:rsidRDefault="00D3191E" w:rsidP="00D3191E">
      <w:pPr>
        <w:ind w:firstLine="0"/>
        <w:jc w:val="center"/>
        <w:rPr>
          <w:szCs w:val="28"/>
        </w:rPr>
      </w:pPr>
      <w:r w:rsidRPr="002A1A99">
        <w:rPr>
          <w:szCs w:val="28"/>
        </w:rPr>
        <w:t xml:space="preserve">Отчёт по </w:t>
      </w:r>
      <w:r w:rsidR="0004731D" w:rsidRPr="002A1A99">
        <w:rPr>
          <w:szCs w:val="28"/>
        </w:rPr>
        <w:t>лабораторной</w:t>
      </w:r>
      <w:r w:rsidRPr="002A1A99">
        <w:rPr>
          <w:szCs w:val="28"/>
        </w:rPr>
        <w:t xml:space="preserve"> работе по дисциплине «</w:t>
      </w:r>
      <w:r w:rsidR="0004731D" w:rsidRPr="002A1A99">
        <w:rPr>
          <w:szCs w:val="28"/>
        </w:rPr>
        <w:t>Безопасность жизнедеятельности</w:t>
      </w:r>
      <w:r w:rsidRPr="002A1A99">
        <w:rPr>
          <w:szCs w:val="28"/>
        </w:rPr>
        <w:t>»</w:t>
      </w:r>
    </w:p>
    <w:p w14:paraId="6C462409" w14:textId="157CC24C" w:rsidR="00D3191E" w:rsidRPr="002A1A99" w:rsidRDefault="00D3191E" w:rsidP="00D3191E">
      <w:pPr>
        <w:spacing w:before="720"/>
        <w:ind w:left="4536" w:firstLine="0"/>
        <w:rPr>
          <w:szCs w:val="28"/>
        </w:rPr>
      </w:pPr>
      <w:r w:rsidRPr="002A1A99">
        <w:rPr>
          <w:szCs w:val="28"/>
        </w:rPr>
        <w:t xml:space="preserve">Студент гр.594-2 ___________ А. А. Танцерев </w:t>
      </w:r>
      <w:r w:rsidR="0004731D" w:rsidRPr="002A1A99">
        <w:rPr>
          <w:szCs w:val="28"/>
        </w:rPr>
        <w:t xml:space="preserve">Студент гр.594-2 ___________ М. В. Корженевский </w:t>
      </w:r>
      <w:r w:rsidRPr="002A1A99">
        <w:rPr>
          <w:szCs w:val="28"/>
        </w:rPr>
        <w:t>“______”</w:t>
      </w:r>
      <w:r w:rsidRPr="002A1A99">
        <w:rPr>
          <w:szCs w:val="28"/>
          <w:lang w:val="en-US"/>
        </w:rPr>
        <w:t> </w:t>
      </w:r>
      <w:r w:rsidRPr="002A1A99">
        <w:rPr>
          <w:szCs w:val="28"/>
        </w:rPr>
        <w:t>____________________2026</w:t>
      </w:r>
      <w:r w:rsidRPr="002A1A99">
        <w:rPr>
          <w:szCs w:val="28"/>
          <w:lang w:val="en-US"/>
        </w:rPr>
        <w:t> </w:t>
      </w:r>
      <w:r w:rsidRPr="002A1A99">
        <w:rPr>
          <w:szCs w:val="28"/>
        </w:rPr>
        <w:t>г.  Руководитель старший преподаватель кафедры</w:t>
      </w:r>
      <w:r w:rsidR="0004731D" w:rsidRPr="002A1A99">
        <w:rPr>
          <w:szCs w:val="28"/>
        </w:rPr>
        <w:t> РЭТЭМ</w:t>
      </w:r>
      <w:r w:rsidRPr="002A1A99">
        <w:rPr>
          <w:szCs w:val="28"/>
        </w:rPr>
        <w:t xml:space="preserve"> </w:t>
      </w:r>
      <w:r w:rsidR="0004731D" w:rsidRPr="002A1A99">
        <w:rPr>
          <w:szCs w:val="28"/>
        </w:rPr>
        <w:t xml:space="preserve">           </w:t>
      </w:r>
      <w:r w:rsidRPr="002A1A99">
        <w:rPr>
          <w:szCs w:val="28"/>
        </w:rPr>
        <w:t>______________</w:t>
      </w:r>
      <w:r w:rsidR="0004731D" w:rsidRPr="002A1A99">
        <w:rPr>
          <w:szCs w:val="28"/>
        </w:rPr>
        <w:t>Д. К. Нуриев</w:t>
      </w:r>
    </w:p>
    <w:p w14:paraId="59E17124" w14:textId="6A00C1D5" w:rsidR="00D3191E" w:rsidRPr="002A1A99" w:rsidRDefault="00D3191E" w:rsidP="00D3191E">
      <w:pPr>
        <w:ind w:left="4536" w:firstLine="0"/>
        <w:rPr>
          <w:szCs w:val="28"/>
        </w:rPr>
      </w:pPr>
      <w:r w:rsidRPr="002A1A99">
        <w:rPr>
          <w:szCs w:val="28"/>
        </w:rPr>
        <w:t>“______”</w:t>
      </w:r>
      <w:r w:rsidRPr="002A1A99">
        <w:rPr>
          <w:szCs w:val="28"/>
          <w:lang w:val="en-US"/>
        </w:rPr>
        <w:t> </w:t>
      </w:r>
      <w:r w:rsidRPr="002A1A99">
        <w:rPr>
          <w:szCs w:val="28"/>
        </w:rPr>
        <w:t>____________________2026</w:t>
      </w:r>
      <w:r w:rsidRPr="002A1A99">
        <w:rPr>
          <w:szCs w:val="28"/>
          <w:lang w:val="en-US"/>
        </w:rPr>
        <w:t> </w:t>
      </w:r>
      <w:r w:rsidRPr="002A1A99">
        <w:rPr>
          <w:szCs w:val="28"/>
        </w:rPr>
        <w:t xml:space="preserve">г.  </w:t>
      </w:r>
    </w:p>
    <w:p w14:paraId="38BE664B" w14:textId="1DC79DAB" w:rsidR="00D3191E" w:rsidRPr="002A1A99" w:rsidRDefault="00D3191E" w:rsidP="002A1A99">
      <w:pPr>
        <w:spacing w:before="1320"/>
        <w:ind w:firstLine="0"/>
        <w:jc w:val="center"/>
        <w:rPr>
          <w:szCs w:val="28"/>
        </w:rPr>
      </w:pPr>
      <w:r w:rsidRPr="002A1A99">
        <w:rPr>
          <w:szCs w:val="28"/>
        </w:rPr>
        <w:t>Томск 2026</w:t>
      </w:r>
    </w:p>
    <w:p w14:paraId="62727070" w14:textId="24A57C11" w:rsidR="00D3191E" w:rsidRPr="002A1A99" w:rsidRDefault="0004731D" w:rsidP="00D3191E">
      <w:pPr>
        <w:ind w:firstLine="0"/>
        <w:jc w:val="center"/>
        <w:rPr>
          <w:b/>
          <w:bCs/>
          <w:szCs w:val="28"/>
        </w:rPr>
      </w:pPr>
      <w:r w:rsidRPr="002A1A99">
        <w:rPr>
          <w:b/>
          <w:bCs/>
          <w:szCs w:val="28"/>
        </w:rPr>
        <w:lastRenderedPageBreak/>
        <w:t>Лабораторная работа №1</w:t>
      </w:r>
    </w:p>
    <w:p w14:paraId="3D7140E6" w14:textId="57BCD0A7" w:rsidR="00D3191E" w:rsidRPr="002A1A99" w:rsidRDefault="00D3191E" w:rsidP="00D3191E">
      <w:pPr>
        <w:spacing w:after="360"/>
        <w:ind w:firstLine="0"/>
        <w:jc w:val="center"/>
        <w:rPr>
          <w:b/>
          <w:bCs/>
          <w:szCs w:val="28"/>
        </w:rPr>
      </w:pPr>
      <w:r w:rsidRPr="002A1A99">
        <w:rPr>
          <w:b/>
          <w:bCs/>
          <w:szCs w:val="28"/>
        </w:rPr>
        <w:t>«</w:t>
      </w:r>
      <w:r w:rsidR="0004731D" w:rsidRPr="002A1A99">
        <w:rPr>
          <w:b/>
          <w:bCs/>
          <w:szCs w:val="28"/>
        </w:rPr>
        <w:t>Исследование эффективности и качества искусственного освещения</w:t>
      </w:r>
      <w:r w:rsidRPr="002A1A99">
        <w:rPr>
          <w:b/>
          <w:bCs/>
          <w:szCs w:val="28"/>
        </w:rPr>
        <w:t>»</w:t>
      </w:r>
    </w:p>
    <w:p w14:paraId="26D84139" w14:textId="77777777" w:rsidR="0004731D" w:rsidRPr="002A1A99" w:rsidRDefault="0004731D" w:rsidP="0004731D">
      <w:pPr>
        <w:pStyle w:val="aff"/>
        <w:rPr>
          <w:sz w:val="24"/>
        </w:rPr>
      </w:pPr>
      <w:r w:rsidRPr="002A1A99">
        <w:t>Производственное освещение подразделяется на несколько основных видов: естественное, искусственное и совмещённое, при котором недостаток естественного света дополняется искусственным. Естественное освещение, в свою очередь, бывает боковым (через оконные проёмы в стенах), верхним (через фонари и проёмы в кровле) и комбинированным, сочетающим оба этих варианта.</w:t>
      </w:r>
    </w:p>
    <w:p w14:paraId="514AE034" w14:textId="77777777" w:rsidR="0004731D" w:rsidRPr="002A1A99" w:rsidRDefault="0004731D" w:rsidP="0004731D">
      <w:pPr>
        <w:pStyle w:val="aff"/>
      </w:pPr>
      <w:r w:rsidRPr="002A1A99">
        <w:t>Что касается искусственного освещения, то в производственных помещениях применяются две системы: общее освещение, которое может быть равномерным или локализованным (сосредоточенным над определёнными зонами), и комбинированное освещение, при котором к общему добавляется местное освещение непосредственно на рабочем месте. При этом использование одного только местного освещения без общего на производственных рабочих местах не допускается, поскольку это создаёт резкие перепады яркости и повышенную утомляемость зрения.</w:t>
      </w:r>
    </w:p>
    <w:p w14:paraId="40880315" w14:textId="7A4CE77A" w:rsidR="0004731D" w:rsidRPr="002A1A99" w:rsidRDefault="0004731D" w:rsidP="0004731D">
      <w:pPr>
        <w:pStyle w:val="aff"/>
      </w:pPr>
      <w:r w:rsidRPr="002A1A99">
        <w:t xml:space="preserve">Одним из показателей, характеризующих качество освещения, является показатель </w:t>
      </w:r>
      <w:proofErr w:type="spellStart"/>
      <w:r w:rsidRPr="002A1A99">
        <w:t>ослеплённости</w:t>
      </w:r>
      <w:proofErr w:type="spellEnd"/>
      <w:r w:rsidRPr="002A1A99">
        <w:t xml:space="preserve"> </w:t>
      </w:r>
      <w:r w:rsidR="006D7030" w:rsidRPr="002A1A99">
        <w:t>–</w:t>
      </w:r>
      <w:r w:rsidRPr="002A1A99">
        <w:t xml:space="preserve"> он отражает слепящее действие осветительной установки, то есть степень ухудшения видимости объектов из-за чрезмерной яркости источников света в поле зрения работающего. Ещё один важный параметр </w:t>
      </w:r>
      <w:r w:rsidR="006D7030" w:rsidRPr="002A1A99">
        <w:t>–</w:t>
      </w:r>
      <w:r w:rsidRPr="002A1A99">
        <w:t xml:space="preserve"> коэффициент пульсации освещённости </w:t>
      </w:r>
      <w:proofErr w:type="spellStart"/>
      <w:r w:rsidRPr="002A1A99">
        <w:t>kE</w:t>
      </w:r>
      <w:proofErr w:type="spellEnd"/>
      <w:r w:rsidRPr="002A1A99">
        <w:t>, который служит критерием оценки глубины колебаний светового потока, возникающих из-за питания источников света переменным током; чем выше этот коэффициент, тем сильнее мерцание, утомляющее зрение.</w:t>
      </w:r>
    </w:p>
    <w:p w14:paraId="3CEB0E73" w14:textId="77777777" w:rsidR="0004731D" w:rsidRPr="002A1A99" w:rsidRDefault="0004731D" w:rsidP="0004731D">
      <w:pPr>
        <w:pStyle w:val="aff"/>
      </w:pPr>
      <w:r w:rsidRPr="002A1A99">
        <w:t>Видимое излучение, воспринимаемое глазом человека, относится к диапазону длин волн примерно от 380 до 760 нанометров.</w:t>
      </w:r>
    </w:p>
    <w:p w14:paraId="2096391B" w14:textId="3EA79E2F" w:rsidR="0004731D" w:rsidRPr="002A1A99" w:rsidRDefault="0004731D" w:rsidP="0004731D">
      <w:pPr>
        <w:pStyle w:val="aff"/>
      </w:pPr>
      <w:r w:rsidRPr="002A1A99">
        <w:t xml:space="preserve">При нормировании освещения используются разные параметры в зависимости от его вида. Для естественного освещения нормируемой величиной служит коэффициент естественной освещённости (КЕО), тогда как </w:t>
      </w:r>
      <w:r w:rsidRPr="002A1A99">
        <w:lastRenderedPageBreak/>
        <w:t xml:space="preserve">для искусственного освещения нормируются сразу несколько параметров: уровень освещённости в люксах, показатель </w:t>
      </w:r>
      <w:proofErr w:type="spellStart"/>
      <w:r w:rsidRPr="002A1A99">
        <w:t>ослеплённости</w:t>
      </w:r>
      <w:proofErr w:type="spellEnd"/>
      <w:r w:rsidRPr="002A1A99">
        <w:t xml:space="preserve"> и коэффициент пульсации. Нормируемое значение освещённости на рабочем месте при искусственном освещении устанавливается в зависимости от разряда и </w:t>
      </w:r>
      <w:proofErr w:type="spellStart"/>
      <w:r w:rsidRPr="002A1A99">
        <w:t>подразряда</w:t>
      </w:r>
      <w:proofErr w:type="spellEnd"/>
      <w:r w:rsidRPr="002A1A99">
        <w:t xml:space="preserve"> зрительной работы, контраста объекта различения с фоном, а также характеристики самого фона (светлый, средний или тёмный). Нормируемое значение КЕО при естественном освещении определяется аналогичными факторами </w:t>
      </w:r>
      <w:r w:rsidR="006D7030" w:rsidRPr="002A1A99">
        <w:t>–</w:t>
      </w:r>
      <w:r w:rsidRPr="002A1A99">
        <w:t xml:space="preserve"> разрядом зрительной работы, а также световым климатическим поясом местности и ориентацией здания по сторонам света.</w:t>
      </w:r>
    </w:p>
    <w:p w14:paraId="1B5FA55B" w14:textId="2F60E329" w:rsidR="00AB58DE" w:rsidRPr="002A1A99" w:rsidRDefault="0004731D" w:rsidP="0004731D">
      <w:pPr>
        <w:pStyle w:val="aff"/>
      </w:pPr>
      <w:r w:rsidRPr="002A1A99">
        <w:t xml:space="preserve">Для измерения и контроля освещённости на рабочих местах применяются специальные приборы </w:t>
      </w:r>
      <w:r w:rsidR="006D7030" w:rsidRPr="002A1A99">
        <w:t>–</w:t>
      </w:r>
      <w:r w:rsidRPr="002A1A99">
        <w:t xml:space="preserve"> люксметры, позволяющие получить количественную оценку уровня освещённости в люксах и сопоставить её с нормативными значениями.</w:t>
      </w:r>
    </w:p>
    <w:p w14:paraId="45A8F1BE" w14:textId="532AA2D2" w:rsidR="0004731D" w:rsidRPr="002A1A99" w:rsidRDefault="00D902E0" w:rsidP="0004731D">
      <w:pPr>
        <w:pStyle w:val="aff"/>
        <w:rPr>
          <w:color w:val="000000"/>
          <w:sz w:val="29"/>
          <w:szCs w:val="29"/>
        </w:rPr>
      </w:pPr>
      <w:r w:rsidRPr="002A1A99">
        <w:rPr>
          <w:color w:val="000000"/>
          <w:szCs w:val="28"/>
        </w:rPr>
        <w:t xml:space="preserve">Были произведены измерения при помощи портативного </w:t>
      </w:r>
      <w:proofErr w:type="spellStart"/>
      <w:r w:rsidRPr="002A1A99">
        <w:rPr>
          <w:color w:val="000000"/>
          <w:szCs w:val="28"/>
        </w:rPr>
        <w:t>люксметрапульсометра</w:t>
      </w:r>
      <w:proofErr w:type="spellEnd"/>
      <w:r w:rsidRPr="002A1A99">
        <w:rPr>
          <w:color w:val="000000"/>
          <w:szCs w:val="28"/>
        </w:rPr>
        <w:t xml:space="preserve"> ТКА-ПКМ 08 в пяти разных точках: в левом верхнем углу, левом нижнем углу, в центре, в правом верхнем углу и правом нижнем углу, </w:t>
      </w:r>
      <w:r w:rsidRPr="002A1A99">
        <w:rPr>
          <w:color w:val="000000"/>
          <w:sz w:val="29"/>
          <w:szCs w:val="29"/>
        </w:rPr>
        <w:t>в таблицу 1 записаны полученные значения освещённости для светлого фона.</w:t>
      </w:r>
    </w:p>
    <w:p w14:paraId="25B52A1B" w14:textId="2C2AF01B" w:rsidR="00D902E0" w:rsidRPr="002A1A99" w:rsidRDefault="000D7BEB" w:rsidP="00940854">
      <w:pPr>
        <w:pStyle w:val="aff"/>
        <w:spacing w:line="240" w:lineRule="auto"/>
        <w:ind w:firstLine="0"/>
      </w:pPr>
      <w:r w:rsidRPr="002A1A99">
        <w:t>Таблица 1</w:t>
      </w:r>
      <w:r w:rsidR="00940854" w:rsidRPr="002A1A99">
        <w:t xml:space="preserve"> - </w:t>
      </w:r>
      <w:r w:rsidR="00940854" w:rsidRPr="002A1A99">
        <w:rPr>
          <w:color w:val="000000"/>
        </w:rPr>
        <w:t>Значения освещённости источников света со светлым фоном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94"/>
        <w:gridCol w:w="1431"/>
        <w:gridCol w:w="1765"/>
        <w:gridCol w:w="1742"/>
        <w:gridCol w:w="2413"/>
      </w:tblGrid>
      <w:tr w:rsidR="000D7BEB" w:rsidRPr="002A1A99" w14:paraId="3872603A" w14:textId="77777777" w:rsidTr="00940854">
        <w:tc>
          <w:tcPr>
            <w:tcW w:w="1994" w:type="dxa"/>
          </w:tcPr>
          <w:p w14:paraId="1B850449" w14:textId="2853B48C" w:rsidR="000D7BEB" w:rsidRPr="002A1A99" w:rsidRDefault="000D7BEB" w:rsidP="000D7BEB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Источник света</w:t>
            </w:r>
          </w:p>
        </w:tc>
        <w:tc>
          <w:tcPr>
            <w:tcW w:w="1431" w:type="dxa"/>
          </w:tcPr>
          <w:p w14:paraId="590213CC" w14:textId="224F5020" w:rsidR="000D7BEB" w:rsidRPr="002A1A99" w:rsidRDefault="000D7BEB" w:rsidP="000D7BEB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Выбранная точка</w:t>
            </w:r>
          </w:p>
        </w:tc>
        <w:tc>
          <w:tcPr>
            <w:tcW w:w="1765" w:type="dxa"/>
          </w:tcPr>
          <w:p w14:paraId="3FBE6A8D" w14:textId="78C8A53F" w:rsidR="000D7BEB" w:rsidRPr="002A1A99" w:rsidRDefault="000D7BEB" w:rsidP="000D7BEB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 xml:space="preserve">Освещенность, </w:t>
            </w:r>
            <w:proofErr w:type="spellStart"/>
            <w:r w:rsidRPr="002A1A99">
              <w:rPr>
                <w:rFonts w:ascii="Times New Roman" w:hAnsi="Times New Roman"/>
                <w:sz w:val="24"/>
                <w:lang w:val="en-US"/>
              </w:rPr>
              <w:t>E</w:t>
            </w:r>
            <w:r w:rsidRPr="002A1A99">
              <w:rPr>
                <w:rFonts w:ascii="Times New Roman" w:hAnsi="Times New Roman"/>
                <w:sz w:val="24"/>
                <w:vertAlign w:val="subscript"/>
                <w:lang w:val="en-US"/>
              </w:rPr>
              <w:t>k</w:t>
            </w:r>
            <w:proofErr w:type="spellEnd"/>
            <w:r w:rsidRPr="002A1A99">
              <w:rPr>
                <w:rFonts w:ascii="Times New Roman" w:hAnsi="Times New Roman"/>
                <w:sz w:val="24"/>
                <w:vertAlign w:val="subscript"/>
                <w:lang w:val="en-US"/>
              </w:rPr>
              <w:t xml:space="preserve">, </w:t>
            </w:r>
            <w:proofErr w:type="spellStart"/>
            <w:r w:rsidRPr="002A1A99">
              <w:rPr>
                <w:rFonts w:ascii="Times New Roman" w:hAnsi="Times New Roman"/>
                <w:sz w:val="24"/>
              </w:rPr>
              <w:t>лк</w:t>
            </w:r>
            <w:proofErr w:type="spellEnd"/>
          </w:p>
        </w:tc>
        <w:tc>
          <w:tcPr>
            <w:tcW w:w="1742" w:type="dxa"/>
          </w:tcPr>
          <w:p w14:paraId="2FBC51DC" w14:textId="7080D07D" w:rsidR="000D7BEB" w:rsidRPr="002A1A99" w:rsidRDefault="000D7BEB" w:rsidP="000D7BEB">
            <w:pPr>
              <w:pStyle w:val="aff"/>
              <w:ind w:firstLine="0"/>
              <w:jc w:val="center"/>
              <w:rPr>
                <w:rFonts w:ascii="Times New Roman" w:hAnsi="Times New Roman"/>
                <w:color w:val="000000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 xml:space="preserve">Коэффициент пульсации, </w:t>
            </w:r>
            <w:r w:rsidRPr="002A1A99">
              <w:rPr>
                <w:rFonts w:ascii="Times New Roman" w:hAnsi="Times New Roman"/>
                <w:color w:val="000000"/>
                <w:sz w:val="24"/>
                <w:lang w:val="en-US"/>
              </w:rPr>
              <w:t>K</w:t>
            </w:r>
            <w:r w:rsidRPr="002A1A99">
              <w:rPr>
                <w:rFonts w:ascii="Times New Roman" w:hAnsi="Times New Roman"/>
                <w:color w:val="000000"/>
                <w:sz w:val="24"/>
                <w:vertAlign w:val="subscript"/>
                <w:lang w:val="en-US"/>
              </w:rPr>
              <w:t>m</w:t>
            </w:r>
            <w:r w:rsidRPr="002A1A99">
              <w:rPr>
                <w:rFonts w:ascii="Times New Roman" w:hAnsi="Times New Roman"/>
                <w:color w:val="000000"/>
                <w:sz w:val="24"/>
                <w:lang w:val="en-US"/>
              </w:rPr>
              <w:t>, %</w:t>
            </w:r>
          </w:p>
        </w:tc>
        <w:tc>
          <w:tcPr>
            <w:tcW w:w="2413" w:type="dxa"/>
          </w:tcPr>
          <w:p w14:paraId="070A7D37" w14:textId="0C262DEB" w:rsidR="000D7BEB" w:rsidRPr="002A1A99" w:rsidRDefault="000D7BEB" w:rsidP="000D7BEB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Стробоскопический эффект</w:t>
            </w:r>
          </w:p>
        </w:tc>
      </w:tr>
      <w:tr w:rsidR="00940854" w:rsidRPr="002A1A99" w14:paraId="10EFBF1F" w14:textId="77777777" w:rsidTr="00940854">
        <w:tc>
          <w:tcPr>
            <w:tcW w:w="1994" w:type="dxa"/>
            <w:vMerge w:val="restart"/>
          </w:tcPr>
          <w:p w14:paraId="16E26238" w14:textId="2E06E378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Светодиодная лампа, 1.1 Вт (Лампа №1)</w:t>
            </w:r>
          </w:p>
        </w:tc>
        <w:tc>
          <w:tcPr>
            <w:tcW w:w="1431" w:type="dxa"/>
          </w:tcPr>
          <w:p w14:paraId="05DECD52" w14:textId="4BB09D0D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нижний угол</w:t>
            </w:r>
          </w:p>
        </w:tc>
        <w:tc>
          <w:tcPr>
            <w:tcW w:w="1765" w:type="dxa"/>
          </w:tcPr>
          <w:p w14:paraId="4F77877F" w14:textId="5E735916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181</w:t>
            </w:r>
          </w:p>
        </w:tc>
        <w:tc>
          <w:tcPr>
            <w:tcW w:w="1742" w:type="dxa"/>
          </w:tcPr>
          <w:p w14:paraId="381360CF" w14:textId="55D426A8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42</w:t>
            </w:r>
          </w:p>
        </w:tc>
        <w:tc>
          <w:tcPr>
            <w:tcW w:w="2413" w:type="dxa"/>
            <w:vMerge w:val="restart"/>
          </w:tcPr>
          <w:p w14:paraId="379602A1" w14:textId="1C273B24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Имеется небольшой эффект</w:t>
            </w:r>
          </w:p>
        </w:tc>
      </w:tr>
      <w:tr w:rsidR="00940854" w:rsidRPr="002A1A99" w14:paraId="3251394D" w14:textId="77777777" w:rsidTr="00940854">
        <w:tc>
          <w:tcPr>
            <w:tcW w:w="1994" w:type="dxa"/>
            <w:vMerge/>
          </w:tcPr>
          <w:p w14:paraId="5883B990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5072B715" w14:textId="4D2076FD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верхний угол</w:t>
            </w:r>
          </w:p>
        </w:tc>
        <w:tc>
          <w:tcPr>
            <w:tcW w:w="1765" w:type="dxa"/>
          </w:tcPr>
          <w:p w14:paraId="5BE67E70" w14:textId="47962488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102</w:t>
            </w:r>
          </w:p>
        </w:tc>
        <w:tc>
          <w:tcPr>
            <w:tcW w:w="1742" w:type="dxa"/>
          </w:tcPr>
          <w:p w14:paraId="6F7153DC" w14:textId="7A5CE25D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57</w:t>
            </w:r>
          </w:p>
        </w:tc>
        <w:tc>
          <w:tcPr>
            <w:tcW w:w="2413" w:type="dxa"/>
            <w:vMerge/>
          </w:tcPr>
          <w:p w14:paraId="348D786A" w14:textId="5A75ACC1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940854" w:rsidRPr="002A1A99" w14:paraId="01E20E2E" w14:textId="77777777" w:rsidTr="00940854">
        <w:tc>
          <w:tcPr>
            <w:tcW w:w="1994" w:type="dxa"/>
            <w:vMerge/>
          </w:tcPr>
          <w:p w14:paraId="710FFAB0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0D11293A" w14:textId="740021AF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верхний угол</w:t>
            </w:r>
          </w:p>
        </w:tc>
        <w:tc>
          <w:tcPr>
            <w:tcW w:w="1765" w:type="dxa"/>
          </w:tcPr>
          <w:p w14:paraId="66675023" w14:textId="53BC8F60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144</w:t>
            </w:r>
          </w:p>
        </w:tc>
        <w:tc>
          <w:tcPr>
            <w:tcW w:w="1742" w:type="dxa"/>
          </w:tcPr>
          <w:p w14:paraId="603B5565" w14:textId="33B38952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62</w:t>
            </w:r>
          </w:p>
        </w:tc>
        <w:tc>
          <w:tcPr>
            <w:tcW w:w="2413" w:type="dxa"/>
            <w:vMerge/>
          </w:tcPr>
          <w:p w14:paraId="247A4627" w14:textId="69AB006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</w:tbl>
    <w:p w14:paraId="0649FF2C" w14:textId="10F68416" w:rsidR="00940854" w:rsidRPr="002A1A99" w:rsidRDefault="00940854" w:rsidP="00940854">
      <w:pPr>
        <w:spacing w:line="240" w:lineRule="auto"/>
        <w:ind w:firstLine="0"/>
      </w:pPr>
    </w:p>
    <w:p w14:paraId="5C36018E" w14:textId="6FD196B5" w:rsidR="00940854" w:rsidRPr="002A1A99" w:rsidRDefault="00940854" w:rsidP="00940854">
      <w:pPr>
        <w:spacing w:line="240" w:lineRule="auto"/>
        <w:ind w:firstLine="0"/>
      </w:pPr>
      <w:r w:rsidRPr="002A1A99">
        <w:lastRenderedPageBreak/>
        <w:t>Продолжение таблицы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94"/>
        <w:gridCol w:w="1431"/>
        <w:gridCol w:w="1765"/>
        <w:gridCol w:w="1742"/>
        <w:gridCol w:w="2413"/>
      </w:tblGrid>
      <w:tr w:rsidR="00940854" w:rsidRPr="002A1A99" w14:paraId="5DEFD78E" w14:textId="77777777" w:rsidTr="00940854">
        <w:tc>
          <w:tcPr>
            <w:tcW w:w="1994" w:type="dxa"/>
            <w:vMerge w:val="restart"/>
          </w:tcPr>
          <w:p w14:paraId="58469D2D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2808B678" w14:textId="12D62091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нижний угол</w:t>
            </w:r>
          </w:p>
        </w:tc>
        <w:tc>
          <w:tcPr>
            <w:tcW w:w="1765" w:type="dxa"/>
          </w:tcPr>
          <w:p w14:paraId="714CF262" w14:textId="11E3BCC2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348</w:t>
            </w:r>
          </w:p>
        </w:tc>
        <w:tc>
          <w:tcPr>
            <w:tcW w:w="1742" w:type="dxa"/>
          </w:tcPr>
          <w:p w14:paraId="6443CDFB" w14:textId="575DACB3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51</w:t>
            </w:r>
          </w:p>
        </w:tc>
        <w:tc>
          <w:tcPr>
            <w:tcW w:w="2413" w:type="dxa"/>
            <w:vMerge w:val="restart"/>
          </w:tcPr>
          <w:p w14:paraId="2FFB7CCF" w14:textId="5F47E5B2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940854" w:rsidRPr="002A1A99" w14:paraId="4803F1AA" w14:textId="77777777" w:rsidTr="00940854">
        <w:tc>
          <w:tcPr>
            <w:tcW w:w="1994" w:type="dxa"/>
            <w:vMerge/>
          </w:tcPr>
          <w:p w14:paraId="552D51EE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46ACEE27" w14:textId="0B6BEC23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Центр пола</w:t>
            </w:r>
          </w:p>
        </w:tc>
        <w:tc>
          <w:tcPr>
            <w:tcW w:w="1765" w:type="dxa"/>
          </w:tcPr>
          <w:p w14:paraId="73392E13" w14:textId="1C6B3358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282</w:t>
            </w:r>
          </w:p>
        </w:tc>
        <w:tc>
          <w:tcPr>
            <w:tcW w:w="1742" w:type="dxa"/>
          </w:tcPr>
          <w:p w14:paraId="363CF55C" w14:textId="6F854B61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51</w:t>
            </w:r>
          </w:p>
        </w:tc>
        <w:tc>
          <w:tcPr>
            <w:tcW w:w="2413" w:type="dxa"/>
            <w:vMerge/>
          </w:tcPr>
          <w:p w14:paraId="73A97BEC" w14:textId="1841FABD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940854" w:rsidRPr="002A1A99" w14:paraId="52F5E49E" w14:textId="77777777" w:rsidTr="00940854">
        <w:tc>
          <w:tcPr>
            <w:tcW w:w="1994" w:type="dxa"/>
          </w:tcPr>
          <w:p w14:paraId="5A5AD402" w14:textId="7778C7C6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Ср. знач.</w:t>
            </w:r>
          </w:p>
        </w:tc>
        <w:tc>
          <w:tcPr>
            <w:tcW w:w="1431" w:type="dxa"/>
          </w:tcPr>
          <w:p w14:paraId="698434FA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765" w:type="dxa"/>
          </w:tcPr>
          <w:p w14:paraId="0FF15C60" w14:textId="2A1B87AC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211,4</w:t>
            </w:r>
          </w:p>
        </w:tc>
        <w:tc>
          <w:tcPr>
            <w:tcW w:w="1742" w:type="dxa"/>
          </w:tcPr>
          <w:p w14:paraId="478E68B6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413" w:type="dxa"/>
            <w:vMerge/>
          </w:tcPr>
          <w:p w14:paraId="39718486" w14:textId="5B9D95F3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940854" w:rsidRPr="002A1A99" w14:paraId="63EDA783" w14:textId="77777777" w:rsidTr="00940854">
        <w:tc>
          <w:tcPr>
            <w:tcW w:w="1994" w:type="dxa"/>
            <w:vMerge w:val="restart"/>
          </w:tcPr>
          <w:p w14:paraId="3E50565E" w14:textId="045E6F06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Лампа накаливания, 60 Вт (Лампа №3)</w:t>
            </w:r>
          </w:p>
        </w:tc>
        <w:tc>
          <w:tcPr>
            <w:tcW w:w="1431" w:type="dxa"/>
          </w:tcPr>
          <w:p w14:paraId="2B0E2D3D" w14:textId="138454BB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нижний угол</w:t>
            </w:r>
          </w:p>
        </w:tc>
        <w:tc>
          <w:tcPr>
            <w:tcW w:w="1765" w:type="dxa"/>
          </w:tcPr>
          <w:p w14:paraId="59EA55E0" w14:textId="53A5CCD9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644</w:t>
            </w:r>
          </w:p>
        </w:tc>
        <w:tc>
          <w:tcPr>
            <w:tcW w:w="1742" w:type="dxa"/>
          </w:tcPr>
          <w:p w14:paraId="59DEF22E" w14:textId="3CA36364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413" w:type="dxa"/>
            <w:vMerge w:val="restart"/>
          </w:tcPr>
          <w:p w14:paraId="0DED4E9D" w14:textId="6545698B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proofErr w:type="spellStart"/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Переодически</w:t>
            </w:r>
            <w:proofErr w:type="spellEnd"/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 xml:space="preserve"> наблюдается эффект</w:t>
            </w:r>
          </w:p>
        </w:tc>
      </w:tr>
      <w:tr w:rsidR="00940854" w:rsidRPr="002A1A99" w14:paraId="475D2D59" w14:textId="77777777" w:rsidTr="00940854">
        <w:tc>
          <w:tcPr>
            <w:tcW w:w="1994" w:type="dxa"/>
            <w:vMerge/>
          </w:tcPr>
          <w:p w14:paraId="4704E810" w14:textId="7777777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224794C4" w14:textId="56B33E9B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верхний угол</w:t>
            </w:r>
          </w:p>
        </w:tc>
        <w:tc>
          <w:tcPr>
            <w:tcW w:w="1765" w:type="dxa"/>
          </w:tcPr>
          <w:p w14:paraId="2F22ECB6" w14:textId="4FAB8E41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417</w:t>
            </w:r>
          </w:p>
        </w:tc>
        <w:tc>
          <w:tcPr>
            <w:tcW w:w="1742" w:type="dxa"/>
          </w:tcPr>
          <w:p w14:paraId="172C4FE8" w14:textId="26D9CAF4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413" w:type="dxa"/>
            <w:vMerge/>
          </w:tcPr>
          <w:p w14:paraId="69DFBCDC" w14:textId="58FDAEEB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:rsidR="00940854" w:rsidRPr="002A1A99" w14:paraId="3B535D67" w14:textId="77777777" w:rsidTr="00940854">
        <w:tc>
          <w:tcPr>
            <w:tcW w:w="1994" w:type="dxa"/>
            <w:vMerge/>
          </w:tcPr>
          <w:p w14:paraId="465C0AB1" w14:textId="7777777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541304C3" w14:textId="3575B4C0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верхний угол</w:t>
            </w:r>
          </w:p>
        </w:tc>
        <w:tc>
          <w:tcPr>
            <w:tcW w:w="1765" w:type="dxa"/>
          </w:tcPr>
          <w:p w14:paraId="78AA8C38" w14:textId="15624DC3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410</w:t>
            </w:r>
          </w:p>
        </w:tc>
        <w:tc>
          <w:tcPr>
            <w:tcW w:w="1742" w:type="dxa"/>
          </w:tcPr>
          <w:p w14:paraId="5F5D4F96" w14:textId="50F0B360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413" w:type="dxa"/>
            <w:vMerge/>
          </w:tcPr>
          <w:p w14:paraId="41D24950" w14:textId="1A02254A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:rsidR="00940854" w:rsidRPr="002A1A99" w14:paraId="38AB9AD6" w14:textId="77777777" w:rsidTr="00940854">
        <w:tc>
          <w:tcPr>
            <w:tcW w:w="1994" w:type="dxa"/>
            <w:vMerge/>
          </w:tcPr>
          <w:p w14:paraId="2D7759B2" w14:textId="7777777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56B8C8EB" w14:textId="7FA3E790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нижний угол</w:t>
            </w:r>
          </w:p>
        </w:tc>
        <w:tc>
          <w:tcPr>
            <w:tcW w:w="1765" w:type="dxa"/>
          </w:tcPr>
          <w:p w14:paraId="0A00D59D" w14:textId="73D1F6EE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641</w:t>
            </w:r>
          </w:p>
        </w:tc>
        <w:tc>
          <w:tcPr>
            <w:tcW w:w="1742" w:type="dxa"/>
          </w:tcPr>
          <w:p w14:paraId="6EC2C296" w14:textId="4DB98DE9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413" w:type="dxa"/>
            <w:vMerge/>
          </w:tcPr>
          <w:p w14:paraId="5D0F8D46" w14:textId="19C3272E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:rsidR="00940854" w:rsidRPr="002A1A99" w14:paraId="7F8759CC" w14:textId="77777777" w:rsidTr="00940854">
        <w:tc>
          <w:tcPr>
            <w:tcW w:w="1994" w:type="dxa"/>
            <w:vMerge/>
          </w:tcPr>
          <w:p w14:paraId="30DCE596" w14:textId="7777777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25606C02" w14:textId="4DF779E5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Центр пола</w:t>
            </w:r>
          </w:p>
        </w:tc>
        <w:tc>
          <w:tcPr>
            <w:tcW w:w="1765" w:type="dxa"/>
          </w:tcPr>
          <w:p w14:paraId="7F1C4B42" w14:textId="7CE62C9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860</w:t>
            </w:r>
          </w:p>
        </w:tc>
        <w:tc>
          <w:tcPr>
            <w:tcW w:w="1742" w:type="dxa"/>
          </w:tcPr>
          <w:p w14:paraId="3576EE96" w14:textId="7FDBAC2E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12,5</w:t>
            </w:r>
          </w:p>
        </w:tc>
        <w:tc>
          <w:tcPr>
            <w:tcW w:w="2413" w:type="dxa"/>
            <w:vMerge/>
          </w:tcPr>
          <w:p w14:paraId="7B802E91" w14:textId="40AFDB25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:rsidR="00940854" w:rsidRPr="002A1A99" w14:paraId="4EA87C87" w14:textId="77777777" w:rsidTr="00940854">
        <w:tc>
          <w:tcPr>
            <w:tcW w:w="1994" w:type="dxa"/>
          </w:tcPr>
          <w:p w14:paraId="79DFFE20" w14:textId="7801BD45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Ср. знач.</w:t>
            </w:r>
          </w:p>
        </w:tc>
        <w:tc>
          <w:tcPr>
            <w:tcW w:w="1431" w:type="dxa"/>
          </w:tcPr>
          <w:p w14:paraId="2124F967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765" w:type="dxa"/>
          </w:tcPr>
          <w:p w14:paraId="2280ADED" w14:textId="6F070ABC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lang w:val="en-US"/>
              </w:rPr>
            </w:pPr>
            <w:r w:rsidRPr="002A1A99">
              <w:rPr>
                <w:rFonts w:ascii="Times New Roman" w:hAnsi="Times New Roman"/>
                <w:sz w:val="24"/>
                <w:lang w:val="en-US"/>
              </w:rPr>
              <w:t>594</w:t>
            </w:r>
          </w:p>
        </w:tc>
        <w:tc>
          <w:tcPr>
            <w:tcW w:w="1742" w:type="dxa"/>
          </w:tcPr>
          <w:p w14:paraId="0F6411B8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413" w:type="dxa"/>
            <w:vMerge/>
          </w:tcPr>
          <w:p w14:paraId="3D9D17D8" w14:textId="2EABC9A9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:rsidR="00940854" w:rsidRPr="002A1A99" w14:paraId="470E6EE4" w14:textId="77777777" w:rsidTr="00940854">
        <w:tc>
          <w:tcPr>
            <w:tcW w:w="1994" w:type="dxa"/>
            <w:vMerge w:val="restart"/>
          </w:tcPr>
          <w:p w14:paraId="355DF823" w14:textId="47405FD4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Люминесцентная лампа, 9 Вт (Лампа №6)</w:t>
            </w:r>
          </w:p>
        </w:tc>
        <w:tc>
          <w:tcPr>
            <w:tcW w:w="1431" w:type="dxa"/>
          </w:tcPr>
          <w:p w14:paraId="710524F0" w14:textId="5BF3F49B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нижний угол</w:t>
            </w:r>
          </w:p>
        </w:tc>
        <w:tc>
          <w:tcPr>
            <w:tcW w:w="1765" w:type="dxa"/>
          </w:tcPr>
          <w:p w14:paraId="6D66FD4D" w14:textId="22890FC4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480</w:t>
            </w:r>
          </w:p>
        </w:tc>
        <w:tc>
          <w:tcPr>
            <w:tcW w:w="1742" w:type="dxa"/>
          </w:tcPr>
          <w:p w14:paraId="17FAC570" w14:textId="27BF035A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w="2413" w:type="dxa"/>
            <w:vMerge w:val="restart"/>
          </w:tcPr>
          <w:p w14:paraId="23106564" w14:textId="4804FF7E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Эффект однозначно наблюдается</w:t>
            </w:r>
          </w:p>
        </w:tc>
      </w:tr>
      <w:tr w:rsidR="00940854" w:rsidRPr="002A1A99" w14:paraId="5CEC5B8E" w14:textId="77777777" w:rsidTr="00940854">
        <w:tc>
          <w:tcPr>
            <w:tcW w:w="1994" w:type="dxa"/>
            <w:vMerge/>
          </w:tcPr>
          <w:p w14:paraId="418C4550" w14:textId="7777777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3D4BF3E4" w14:textId="38FBB839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верхний угол</w:t>
            </w:r>
          </w:p>
        </w:tc>
        <w:tc>
          <w:tcPr>
            <w:tcW w:w="1765" w:type="dxa"/>
          </w:tcPr>
          <w:p w14:paraId="25D845E6" w14:textId="169CEBB1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460</w:t>
            </w:r>
          </w:p>
        </w:tc>
        <w:tc>
          <w:tcPr>
            <w:tcW w:w="1742" w:type="dxa"/>
          </w:tcPr>
          <w:p w14:paraId="4A2A578A" w14:textId="52DDBB7E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w="2413" w:type="dxa"/>
            <w:vMerge/>
          </w:tcPr>
          <w:p w14:paraId="74FE5AC0" w14:textId="0A751EC6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940854" w:rsidRPr="002A1A99" w14:paraId="4911CBC8" w14:textId="77777777" w:rsidTr="00940854">
        <w:tc>
          <w:tcPr>
            <w:tcW w:w="1994" w:type="dxa"/>
            <w:vMerge/>
          </w:tcPr>
          <w:p w14:paraId="7A70EB62" w14:textId="7777777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5902FDF2" w14:textId="2BD73B59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верхний угол</w:t>
            </w:r>
          </w:p>
        </w:tc>
        <w:tc>
          <w:tcPr>
            <w:tcW w:w="1765" w:type="dxa"/>
          </w:tcPr>
          <w:p w14:paraId="62D503C1" w14:textId="0A972E74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587</w:t>
            </w:r>
          </w:p>
        </w:tc>
        <w:tc>
          <w:tcPr>
            <w:tcW w:w="1742" w:type="dxa"/>
          </w:tcPr>
          <w:p w14:paraId="556AED12" w14:textId="767F7914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35</w:t>
            </w:r>
          </w:p>
        </w:tc>
        <w:tc>
          <w:tcPr>
            <w:tcW w:w="2413" w:type="dxa"/>
            <w:vMerge/>
          </w:tcPr>
          <w:p w14:paraId="20FDF0F6" w14:textId="556D1928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940854" w:rsidRPr="002A1A99" w14:paraId="0D1E6C4B" w14:textId="77777777" w:rsidTr="00940854">
        <w:tc>
          <w:tcPr>
            <w:tcW w:w="1994" w:type="dxa"/>
            <w:vMerge/>
          </w:tcPr>
          <w:p w14:paraId="72E26EBF" w14:textId="7777777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73BF8D1F" w14:textId="7B0C9A99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нижний угол</w:t>
            </w:r>
          </w:p>
        </w:tc>
        <w:tc>
          <w:tcPr>
            <w:tcW w:w="1765" w:type="dxa"/>
          </w:tcPr>
          <w:p w14:paraId="1695C24B" w14:textId="0D6CC085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580</w:t>
            </w:r>
          </w:p>
        </w:tc>
        <w:tc>
          <w:tcPr>
            <w:tcW w:w="1742" w:type="dxa"/>
          </w:tcPr>
          <w:p w14:paraId="13CF67E7" w14:textId="3D89AD76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29</w:t>
            </w:r>
          </w:p>
        </w:tc>
        <w:tc>
          <w:tcPr>
            <w:tcW w:w="2413" w:type="dxa"/>
            <w:vMerge/>
          </w:tcPr>
          <w:p w14:paraId="0A4B7D9B" w14:textId="0215A7B4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940854" w:rsidRPr="002A1A99" w14:paraId="557D0855" w14:textId="77777777" w:rsidTr="00940854">
        <w:tc>
          <w:tcPr>
            <w:tcW w:w="1994" w:type="dxa"/>
            <w:vMerge/>
          </w:tcPr>
          <w:p w14:paraId="176900AA" w14:textId="7777777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431" w:type="dxa"/>
          </w:tcPr>
          <w:p w14:paraId="324B370D" w14:textId="2D93D48C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Центр пола</w:t>
            </w:r>
          </w:p>
        </w:tc>
        <w:tc>
          <w:tcPr>
            <w:tcW w:w="1765" w:type="dxa"/>
          </w:tcPr>
          <w:p w14:paraId="0A8BB788" w14:textId="0FB51030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690</w:t>
            </w:r>
          </w:p>
        </w:tc>
        <w:tc>
          <w:tcPr>
            <w:tcW w:w="1742" w:type="dxa"/>
          </w:tcPr>
          <w:p w14:paraId="0AFE0BC9" w14:textId="4AB716A9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w="2413" w:type="dxa"/>
            <w:vMerge/>
          </w:tcPr>
          <w:p w14:paraId="2D0C8CA9" w14:textId="16D1D5A6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940854" w:rsidRPr="002A1A99" w14:paraId="6CE4DD7B" w14:textId="77777777" w:rsidTr="00940854">
        <w:tc>
          <w:tcPr>
            <w:tcW w:w="1994" w:type="dxa"/>
          </w:tcPr>
          <w:p w14:paraId="2AEC01F5" w14:textId="5C98DBBF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Ср. знач.</w:t>
            </w:r>
          </w:p>
        </w:tc>
        <w:tc>
          <w:tcPr>
            <w:tcW w:w="1431" w:type="dxa"/>
          </w:tcPr>
          <w:p w14:paraId="3B13CF0C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765" w:type="dxa"/>
          </w:tcPr>
          <w:p w14:paraId="01FADE4C" w14:textId="547C6FEC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559,4</w:t>
            </w:r>
          </w:p>
        </w:tc>
        <w:tc>
          <w:tcPr>
            <w:tcW w:w="1742" w:type="dxa"/>
          </w:tcPr>
          <w:p w14:paraId="3C9A6257" w14:textId="77777777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413" w:type="dxa"/>
            <w:vMerge/>
          </w:tcPr>
          <w:p w14:paraId="102EC269" w14:textId="4F16E6A0" w:rsidR="00940854" w:rsidRPr="002A1A99" w:rsidRDefault="00940854" w:rsidP="0004731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</w:tbl>
    <w:p w14:paraId="2D46C5B2" w14:textId="233DB904" w:rsidR="000D7BEB" w:rsidRPr="002A1A99" w:rsidRDefault="000D7BEB" w:rsidP="0004731D">
      <w:pPr>
        <w:pStyle w:val="aff"/>
      </w:pPr>
    </w:p>
    <w:p w14:paraId="11EFA23A" w14:textId="0397C192" w:rsidR="00940854" w:rsidRPr="002A1A99" w:rsidRDefault="00940854" w:rsidP="0004731D">
      <w:pPr>
        <w:pStyle w:val="aff"/>
      </w:pPr>
      <w:r w:rsidRPr="002A1A99">
        <w:lastRenderedPageBreak/>
        <w:t>В таблицу 2 внесены значения освещенности при тёмном фоне.</w:t>
      </w:r>
    </w:p>
    <w:p w14:paraId="6FE9B99B" w14:textId="382E563D" w:rsidR="00940854" w:rsidRPr="002A1A99" w:rsidRDefault="00940854" w:rsidP="007A0A2D">
      <w:pPr>
        <w:pStyle w:val="aff"/>
        <w:spacing w:line="240" w:lineRule="auto"/>
        <w:ind w:firstLine="0"/>
        <w:rPr>
          <w:color w:val="000000"/>
        </w:rPr>
      </w:pPr>
      <w:r w:rsidRPr="002A1A99">
        <w:t xml:space="preserve">Таблица 2 - </w:t>
      </w:r>
      <w:r w:rsidRPr="002A1A99">
        <w:rPr>
          <w:color w:val="000000"/>
        </w:rPr>
        <w:t>Значения освещённости источников света со светлым фоном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94"/>
        <w:gridCol w:w="1552"/>
        <w:gridCol w:w="1804"/>
        <w:gridCol w:w="1724"/>
        <w:gridCol w:w="2271"/>
      </w:tblGrid>
      <w:tr w:rsidR="00940854" w:rsidRPr="002A1A99" w14:paraId="0A8014C5" w14:textId="77777777" w:rsidTr="007A0A2D">
        <w:tc>
          <w:tcPr>
            <w:tcW w:w="1994" w:type="dxa"/>
          </w:tcPr>
          <w:p w14:paraId="3B5E7166" w14:textId="540FEB86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Источник света</w:t>
            </w:r>
          </w:p>
        </w:tc>
        <w:tc>
          <w:tcPr>
            <w:tcW w:w="1552" w:type="dxa"/>
          </w:tcPr>
          <w:p w14:paraId="31311BD0" w14:textId="01CB523E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Выбранная точка</w:t>
            </w:r>
          </w:p>
        </w:tc>
        <w:tc>
          <w:tcPr>
            <w:tcW w:w="1804" w:type="dxa"/>
          </w:tcPr>
          <w:p w14:paraId="4404D886" w14:textId="701ED0D7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 xml:space="preserve">Освещенность, </w:t>
            </w:r>
            <w:proofErr w:type="spellStart"/>
            <w:r w:rsidRPr="002A1A99">
              <w:rPr>
                <w:rFonts w:ascii="Times New Roman" w:hAnsi="Times New Roman"/>
                <w:sz w:val="24"/>
                <w:lang w:val="en-US"/>
              </w:rPr>
              <w:t>E</w:t>
            </w:r>
            <w:r w:rsidRPr="002A1A99">
              <w:rPr>
                <w:rFonts w:ascii="Times New Roman" w:hAnsi="Times New Roman"/>
                <w:sz w:val="24"/>
                <w:vertAlign w:val="subscript"/>
                <w:lang w:val="en-US"/>
              </w:rPr>
              <w:t>k</w:t>
            </w:r>
            <w:proofErr w:type="spellEnd"/>
            <w:r w:rsidRPr="002A1A99">
              <w:rPr>
                <w:rFonts w:ascii="Times New Roman" w:hAnsi="Times New Roman"/>
                <w:sz w:val="24"/>
                <w:vertAlign w:val="subscript"/>
                <w:lang w:val="en-US"/>
              </w:rPr>
              <w:t xml:space="preserve">, </w:t>
            </w:r>
            <w:proofErr w:type="spellStart"/>
            <w:r w:rsidRPr="002A1A99">
              <w:rPr>
                <w:rFonts w:ascii="Times New Roman" w:hAnsi="Times New Roman"/>
                <w:sz w:val="24"/>
              </w:rPr>
              <w:t>лк</w:t>
            </w:r>
            <w:proofErr w:type="spellEnd"/>
          </w:p>
        </w:tc>
        <w:tc>
          <w:tcPr>
            <w:tcW w:w="1724" w:type="dxa"/>
          </w:tcPr>
          <w:p w14:paraId="08F35DFB" w14:textId="693EAA69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 xml:space="preserve">Коэффициент пульсации, </w:t>
            </w:r>
            <w:r w:rsidRPr="002A1A99">
              <w:rPr>
                <w:rFonts w:ascii="Times New Roman" w:hAnsi="Times New Roman"/>
                <w:color w:val="000000"/>
                <w:sz w:val="24"/>
                <w:lang w:val="en-US"/>
              </w:rPr>
              <w:t>K</w:t>
            </w:r>
            <w:r w:rsidRPr="002A1A99">
              <w:rPr>
                <w:rFonts w:ascii="Times New Roman" w:hAnsi="Times New Roman"/>
                <w:color w:val="000000"/>
                <w:sz w:val="24"/>
                <w:vertAlign w:val="subscript"/>
                <w:lang w:val="en-US"/>
              </w:rPr>
              <w:t>m</w:t>
            </w:r>
            <w:r w:rsidRPr="002A1A99">
              <w:rPr>
                <w:rFonts w:ascii="Times New Roman" w:hAnsi="Times New Roman"/>
                <w:color w:val="000000"/>
                <w:sz w:val="24"/>
                <w:lang w:val="en-US"/>
              </w:rPr>
              <w:t>, %</w:t>
            </w:r>
          </w:p>
        </w:tc>
        <w:tc>
          <w:tcPr>
            <w:tcW w:w="2271" w:type="dxa"/>
          </w:tcPr>
          <w:p w14:paraId="7B691CBA" w14:textId="241C7B0D" w:rsidR="00940854" w:rsidRPr="002A1A99" w:rsidRDefault="00940854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Стробоскопический эффект</w:t>
            </w:r>
          </w:p>
        </w:tc>
      </w:tr>
      <w:tr w:rsidR="007A0A2D" w:rsidRPr="002A1A99" w14:paraId="10C26E52" w14:textId="77777777" w:rsidTr="007A0A2D">
        <w:tc>
          <w:tcPr>
            <w:tcW w:w="1994" w:type="dxa"/>
            <w:vMerge w:val="restart"/>
          </w:tcPr>
          <w:p w14:paraId="6EA96D28" w14:textId="219970B9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Светодиодная лампа, 1.1 Вт (Лампа №1)</w:t>
            </w:r>
          </w:p>
        </w:tc>
        <w:tc>
          <w:tcPr>
            <w:tcW w:w="1552" w:type="dxa"/>
          </w:tcPr>
          <w:p w14:paraId="74CD7C15" w14:textId="20E57A55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нижний угол</w:t>
            </w:r>
          </w:p>
        </w:tc>
        <w:tc>
          <w:tcPr>
            <w:tcW w:w="1804" w:type="dxa"/>
          </w:tcPr>
          <w:p w14:paraId="0A1E28D8" w14:textId="14AE0455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174</w:t>
            </w:r>
          </w:p>
        </w:tc>
        <w:tc>
          <w:tcPr>
            <w:tcW w:w="1724" w:type="dxa"/>
          </w:tcPr>
          <w:p w14:paraId="421199A5" w14:textId="39A3D884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w="2271" w:type="dxa"/>
            <w:vMerge w:val="restart"/>
          </w:tcPr>
          <w:p w14:paraId="38402B1B" w14:textId="5E5DB07D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Имеется явный видимый эффект</w:t>
            </w:r>
          </w:p>
        </w:tc>
      </w:tr>
      <w:tr w:rsidR="007A0A2D" w:rsidRPr="002A1A99" w14:paraId="233C0236" w14:textId="77777777" w:rsidTr="007A0A2D">
        <w:tc>
          <w:tcPr>
            <w:tcW w:w="1994" w:type="dxa"/>
            <w:vMerge/>
          </w:tcPr>
          <w:p w14:paraId="0E0F0C85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52" w:type="dxa"/>
          </w:tcPr>
          <w:p w14:paraId="725FFDCA" w14:textId="1E92DA1C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верхний угол</w:t>
            </w:r>
          </w:p>
        </w:tc>
        <w:tc>
          <w:tcPr>
            <w:tcW w:w="1804" w:type="dxa"/>
          </w:tcPr>
          <w:p w14:paraId="6798266A" w14:textId="6EE30251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54</w:t>
            </w:r>
          </w:p>
        </w:tc>
        <w:tc>
          <w:tcPr>
            <w:tcW w:w="1724" w:type="dxa"/>
          </w:tcPr>
          <w:p w14:paraId="5306B069" w14:textId="2EF9C78E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45</w:t>
            </w:r>
          </w:p>
        </w:tc>
        <w:tc>
          <w:tcPr>
            <w:tcW w:w="2271" w:type="dxa"/>
            <w:vMerge/>
          </w:tcPr>
          <w:p w14:paraId="42AA884E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63E3ABE8" w14:textId="77777777" w:rsidTr="007A0A2D">
        <w:tc>
          <w:tcPr>
            <w:tcW w:w="1994" w:type="dxa"/>
            <w:vMerge/>
          </w:tcPr>
          <w:p w14:paraId="502D9E58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52" w:type="dxa"/>
          </w:tcPr>
          <w:p w14:paraId="01206FD0" w14:textId="02C625BD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верхний угол</w:t>
            </w:r>
          </w:p>
        </w:tc>
        <w:tc>
          <w:tcPr>
            <w:tcW w:w="1804" w:type="dxa"/>
          </w:tcPr>
          <w:p w14:paraId="546E29DF" w14:textId="55ADB58B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90</w:t>
            </w:r>
          </w:p>
        </w:tc>
        <w:tc>
          <w:tcPr>
            <w:tcW w:w="1724" w:type="dxa"/>
          </w:tcPr>
          <w:p w14:paraId="21492968" w14:textId="4A3DA599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62</w:t>
            </w:r>
          </w:p>
        </w:tc>
        <w:tc>
          <w:tcPr>
            <w:tcW w:w="2271" w:type="dxa"/>
            <w:vMerge/>
          </w:tcPr>
          <w:p w14:paraId="0EC62E1C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5558FCF9" w14:textId="77777777" w:rsidTr="007A0A2D">
        <w:tc>
          <w:tcPr>
            <w:tcW w:w="1994" w:type="dxa"/>
            <w:vMerge/>
          </w:tcPr>
          <w:p w14:paraId="3046C4EA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52" w:type="dxa"/>
          </w:tcPr>
          <w:p w14:paraId="25FD127C" w14:textId="19648158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нижний угол</w:t>
            </w:r>
          </w:p>
        </w:tc>
        <w:tc>
          <w:tcPr>
            <w:tcW w:w="1804" w:type="dxa"/>
          </w:tcPr>
          <w:p w14:paraId="78BAF1D7" w14:textId="1A625A95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267</w:t>
            </w:r>
          </w:p>
        </w:tc>
        <w:tc>
          <w:tcPr>
            <w:tcW w:w="1724" w:type="dxa"/>
          </w:tcPr>
          <w:p w14:paraId="36DCBA4B" w14:textId="2E6ADE15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40</w:t>
            </w:r>
          </w:p>
        </w:tc>
        <w:tc>
          <w:tcPr>
            <w:tcW w:w="2271" w:type="dxa"/>
            <w:vMerge/>
          </w:tcPr>
          <w:p w14:paraId="4CE3AC62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617C8ED3" w14:textId="77777777" w:rsidTr="007A0A2D">
        <w:tc>
          <w:tcPr>
            <w:tcW w:w="1994" w:type="dxa"/>
            <w:vMerge/>
          </w:tcPr>
          <w:p w14:paraId="51EDC056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52" w:type="dxa"/>
          </w:tcPr>
          <w:p w14:paraId="28F881F4" w14:textId="7AC18380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Центр</w:t>
            </w:r>
          </w:p>
        </w:tc>
        <w:tc>
          <w:tcPr>
            <w:tcW w:w="1804" w:type="dxa"/>
          </w:tcPr>
          <w:p w14:paraId="609E37E5" w14:textId="48B98362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220</w:t>
            </w:r>
          </w:p>
        </w:tc>
        <w:tc>
          <w:tcPr>
            <w:tcW w:w="1724" w:type="dxa"/>
          </w:tcPr>
          <w:p w14:paraId="30D32642" w14:textId="457AAD99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2271" w:type="dxa"/>
            <w:vMerge/>
          </w:tcPr>
          <w:p w14:paraId="2F6F7231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75723C18" w14:textId="77777777" w:rsidTr="007A0A2D">
        <w:tc>
          <w:tcPr>
            <w:tcW w:w="1994" w:type="dxa"/>
          </w:tcPr>
          <w:p w14:paraId="02802A5E" w14:textId="72458F85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Ср. знач.</w:t>
            </w:r>
          </w:p>
        </w:tc>
        <w:tc>
          <w:tcPr>
            <w:tcW w:w="1552" w:type="dxa"/>
          </w:tcPr>
          <w:p w14:paraId="09E61957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804" w:type="dxa"/>
          </w:tcPr>
          <w:p w14:paraId="5B66D322" w14:textId="7130C49D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161</w:t>
            </w:r>
          </w:p>
        </w:tc>
        <w:tc>
          <w:tcPr>
            <w:tcW w:w="1724" w:type="dxa"/>
          </w:tcPr>
          <w:p w14:paraId="12BE967D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271" w:type="dxa"/>
            <w:vMerge/>
          </w:tcPr>
          <w:p w14:paraId="349FE71E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0AEE4923" w14:textId="77777777" w:rsidTr="007A0A2D">
        <w:tc>
          <w:tcPr>
            <w:tcW w:w="1994" w:type="dxa"/>
            <w:vMerge w:val="restart"/>
          </w:tcPr>
          <w:p w14:paraId="25D779D4" w14:textId="39AB8ACA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Лампа накаливания, 60 Вт (Лампа №3)</w:t>
            </w:r>
          </w:p>
        </w:tc>
        <w:tc>
          <w:tcPr>
            <w:tcW w:w="1552" w:type="dxa"/>
          </w:tcPr>
          <w:p w14:paraId="566980E6" w14:textId="2D6EE650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нижний угол</w:t>
            </w:r>
          </w:p>
        </w:tc>
        <w:tc>
          <w:tcPr>
            <w:tcW w:w="1804" w:type="dxa"/>
          </w:tcPr>
          <w:p w14:paraId="2882CAF4" w14:textId="1E7BD83B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402</w:t>
            </w:r>
          </w:p>
        </w:tc>
        <w:tc>
          <w:tcPr>
            <w:tcW w:w="1724" w:type="dxa"/>
          </w:tcPr>
          <w:p w14:paraId="3CB0AC7C" w14:textId="3570A6D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271" w:type="dxa"/>
            <w:vMerge w:val="restart"/>
          </w:tcPr>
          <w:p w14:paraId="60D5F393" w14:textId="1002B8D8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Наблюдается небольшой эффект</w:t>
            </w:r>
          </w:p>
        </w:tc>
      </w:tr>
      <w:tr w:rsidR="007A0A2D" w:rsidRPr="002A1A99" w14:paraId="2DD0B5C6" w14:textId="77777777" w:rsidTr="007A0A2D">
        <w:tc>
          <w:tcPr>
            <w:tcW w:w="1994" w:type="dxa"/>
            <w:vMerge/>
          </w:tcPr>
          <w:p w14:paraId="4F6B7C31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52" w:type="dxa"/>
          </w:tcPr>
          <w:p w14:paraId="698839D1" w14:textId="12864BBB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верхний угол</w:t>
            </w:r>
          </w:p>
        </w:tc>
        <w:tc>
          <w:tcPr>
            <w:tcW w:w="1804" w:type="dxa"/>
          </w:tcPr>
          <w:p w14:paraId="2A1EF4D9" w14:textId="242EA52E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194</w:t>
            </w:r>
          </w:p>
        </w:tc>
        <w:tc>
          <w:tcPr>
            <w:tcW w:w="1724" w:type="dxa"/>
          </w:tcPr>
          <w:p w14:paraId="00A3EE38" w14:textId="2655AA3C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271" w:type="dxa"/>
            <w:vMerge/>
          </w:tcPr>
          <w:p w14:paraId="2BF69577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6EEAE64C" w14:textId="77777777" w:rsidTr="007A0A2D">
        <w:tc>
          <w:tcPr>
            <w:tcW w:w="1994" w:type="dxa"/>
            <w:vMerge/>
          </w:tcPr>
          <w:p w14:paraId="4F71F968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52" w:type="dxa"/>
          </w:tcPr>
          <w:p w14:paraId="6279EEF5" w14:textId="4513EF0B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верхний угол</w:t>
            </w:r>
          </w:p>
        </w:tc>
        <w:tc>
          <w:tcPr>
            <w:tcW w:w="1804" w:type="dxa"/>
          </w:tcPr>
          <w:p w14:paraId="7AD12795" w14:textId="0CA16A3D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197</w:t>
            </w:r>
          </w:p>
        </w:tc>
        <w:tc>
          <w:tcPr>
            <w:tcW w:w="1724" w:type="dxa"/>
          </w:tcPr>
          <w:p w14:paraId="44E885A0" w14:textId="5861F1D5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2271" w:type="dxa"/>
            <w:vMerge/>
          </w:tcPr>
          <w:p w14:paraId="275B26C4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07CA362A" w14:textId="77777777" w:rsidTr="007A0A2D">
        <w:tc>
          <w:tcPr>
            <w:tcW w:w="1994" w:type="dxa"/>
            <w:vMerge/>
          </w:tcPr>
          <w:p w14:paraId="36BE3DF2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52" w:type="dxa"/>
          </w:tcPr>
          <w:p w14:paraId="3B5B3239" w14:textId="28C655FC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нижний угол</w:t>
            </w:r>
          </w:p>
        </w:tc>
        <w:tc>
          <w:tcPr>
            <w:tcW w:w="1804" w:type="dxa"/>
          </w:tcPr>
          <w:p w14:paraId="34A28F39" w14:textId="0D44B92D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387</w:t>
            </w:r>
          </w:p>
        </w:tc>
        <w:tc>
          <w:tcPr>
            <w:tcW w:w="1724" w:type="dxa"/>
          </w:tcPr>
          <w:p w14:paraId="5B5D415E" w14:textId="24F682A9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2271" w:type="dxa"/>
            <w:vMerge/>
          </w:tcPr>
          <w:p w14:paraId="23A18DD0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0EE32019" w14:textId="77777777" w:rsidTr="007A0A2D">
        <w:tc>
          <w:tcPr>
            <w:tcW w:w="1994" w:type="dxa"/>
            <w:vMerge/>
          </w:tcPr>
          <w:p w14:paraId="789E18E2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52" w:type="dxa"/>
          </w:tcPr>
          <w:p w14:paraId="642D7F4D" w14:textId="5BDD67FB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Центр пола</w:t>
            </w:r>
          </w:p>
        </w:tc>
        <w:tc>
          <w:tcPr>
            <w:tcW w:w="1804" w:type="dxa"/>
          </w:tcPr>
          <w:p w14:paraId="407987B6" w14:textId="4A84B011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530</w:t>
            </w:r>
          </w:p>
        </w:tc>
        <w:tc>
          <w:tcPr>
            <w:tcW w:w="1724" w:type="dxa"/>
          </w:tcPr>
          <w:p w14:paraId="115829B0" w14:textId="47C1869C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271" w:type="dxa"/>
            <w:vMerge/>
          </w:tcPr>
          <w:p w14:paraId="7E43ECDF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2EC8E0C7" w14:textId="77777777" w:rsidTr="007A0A2D">
        <w:tc>
          <w:tcPr>
            <w:tcW w:w="1994" w:type="dxa"/>
          </w:tcPr>
          <w:p w14:paraId="5E7FA2FE" w14:textId="661DD374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Ср. знач.</w:t>
            </w:r>
          </w:p>
        </w:tc>
        <w:tc>
          <w:tcPr>
            <w:tcW w:w="1552" w:type="dxa"/>
          </w:tcPr>
          <w:p w14:paraId="619CC875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804" w:type="dxa"/>
          </w:tcPr>
          <w:p w14:paraId="56C316B4" w14:textId="7D68978C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342</w:t>
            </w:r>
          </w:p>
        </w:tc>
        <w:tc>
          <w:tcPr>
            <w:tcW w:w="1724" w:type="dxa"/>
          </w:tcPr>
          <w:p w14:paraId="154AEE4E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271" w:type="dxa"/>
            <w:vMerge/>
          </w:tcPr>
          <w:p w14:paraId="76A4E3ED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</w:tr>
      <w:tr w:rsidR="007A0A2D" w:rsidRPr="002A1A99" w14:paraId="5FAA11E7" w14:textId="77777777" w:rsidTr="007A0A2D">
        <w:tc>
          <w:tcPr>
            <w:tcW w:w="1994" w:type="dxa"/>
            <w:vMerge w:val="restart"/>
          </w:tcPr>
          <w:p w14:paraId="455A0A2E" w14:textId="6E33596E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Люминесцентная лампа, 9 Вт (Лампа №6)</w:t>
            </w:r>
          </w:p>
        </w:tc>
        <w:tc>
          <w:tcPr>
            <w:tcW w:w="1552" w:type="dxa"/>
          </w:tcPr>
          <w:p w14:paraId="2A4565A6" w14:textId="57EAF44E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нижний угол</w:t>
            </w:r>
          </w:p>
        </w:tc>
        <w:tc>
          <w:tcPr>
            <w:tcW w:w="1804" w:type="dxa"/>
          </w:tcPr>
          <w:p w14:paraId="43594A1A" w14:textId="285C7DC0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245</w:t>
            </w:r>
          </w:p>
        </w:tc>
        <w:tc>
          <w:tcPr>
            <w:tcW w:w="1724" w:type="dxa"/>
          </w:tcPr>
          <w:p w14:paraId="537C9525" w14:textId="5EB67687" w:rsidR="007A0A2D" w:rsidRPr="002A1A99" w:rsidRDefault="002A1A99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2271" w:type="dxa"/>
            <w:vMerge w:val="restart"/>
          </w:tcPr>
          <w:p w14:paraId="6D729424" w14:textId="15FC5B06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Имеется явный видимый эффект</w:t>
            </w:r>
          </w:p>
        </w:tc>
      </w:tr>
      <w:tr w:rsidR="007A0A2D" w:rsidRPr="002A1A99" w14:paraId="1B2FCF55" w14:textId="77777777" w:rsidTr="007A0A2D">
        <w:tc>
          <w:tcPr>
            <w:tcW w:w="1994" w:type="dxa"/>
            <w:vMerge/>
          </w:tcPr>
          <w:p w14:paraId="3EAAB802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552" w:type="dxa"/>
          </w:tcPr>
          <w:p w14:paraId="3661FCFE" w14:textId="6BAB324B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Правый верхний угол</w:t>
            </w:r>
          </w:p>
        </w:tc>
        <w:tc>
          <w:tcPr>
            <w:tcW w:w="1804" w:type="dxa"/>
          </w:tcPr>
          <w:p w14:paraId="68337510" w14:textId="3C6838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180</w:t>
            </w:r>
          </w:p>
        </w:tc>
        <w:tc>
          <w:tcPr>
            <w:tcW w:w="1724" w:type="dxa"/>
          </w:tcPr>
          <w:p w14:paraId="191ECA05" w14:textId="7B691B52" w:rsidR="007A0A2D" w:rsidRPr="002A1A99" w:rsidRDefault="002A1A99" w:rsidP="00940854">
            <w:pPr>
              <w:pStyle w:val="aff"/>
              <w:ind w:firstLine="0"/>
              <w:rPr>
                <w:rFonts w:ascii="Times New Roman" w:hAnsi="Times New Roman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30</w:t>
            </w:r>
          </w:p>
        </w:tc>
        <w:tc>
          <w:tcPr>
            <w:tcW w:w="2271" w:type="dxa"/>
            <w:vMerge/>
          </w:tcPr>
          <w:p w14:paraId="4D38E82C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</w:tr>
    </w:tbl>
    <w:p w14:paraId="5022286C" w14:textId="311B0F3F" w:rsidR="007A0A2D" w:rsidRPr="002A1A99" w:rsidRDefault="007A0A2D" w:rsidP="007A0A2D">
      <w:pPr>
        <w:spacing w:line="240" w:lineRule="auto"/>
        <w:ind w:firstLine="0"/>
      </w:pPr>
      <w:r w:rsidRPr="002A1A99">
        <w:lastRenderedPageBreak/>
        <w:t>Продолжение таблицы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94"/>
        <w:gridCol w:w="1552"/>
        <w:gridCol w:w="1804"/>
        <w:gridCol w:w="1724"/>
        <w:gridCol w:w="2271"/>
      </w:tblGrid>
      <w:tr w:rsidR="007A0A2D" w:rsidRPr="002A1A99" w14:paraId="7EA69BEA" w14:textId="77777777" w:rsidTr="007A0A2D">
        <w:tc>
          <w:tcPr>
            <w:tcW w:w="1994" w:type="dxa"/>
            <w:vMerge w:val="restart"/>
          </w:tcPr>
          <w:p w14:paraId="4A7D6ECF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552" w:type="dxa"/>
          </w:tcPr>
          <w:p w14:paraId="4910E034" w14:textId="21B55EE9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верхний угол</w:t>
            </w:r>
          </w:p>
        </w:tc>
        <w:tc>
          <w:tcPr>
            <w:tcW w:w="1804" w:type="dxa"/>
          </w:tcPr>
          <w:p w14:paraId="2775FF09" w14:textId="0282811E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281</w:t>
            </w:r>
          </w:p>
        </w:tc>
        <w:tc>
          <w:tcPr>
            <w:tcW w:w="1724" w:type="dxa"/>
          </w:tcPr>
          <w:p w14:paraId="74C5D56E" w14:textId="784D943C" w:rsidR="007A0A2D" w:rsidRPr="002A1A99" w:rsidRDefault="002A1A99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35</w:t>
            </w:r>
          </w:p>
        </w:tc>
        <w:tc>
          <w:tcPr>
            <w:tcW w:w="2271" w:type="dxa"/>
            <w:vMerge w:val="restart"/>
          </w:tcPr>
          <w:p w14:paraId="6499E301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</w:tr>
      <w:tr w:rsidR="007A0A2D" w:rsidRPr="002A1A99" w14:paraId="05B04068" w14:textId="77777777" w:rsidTr="007A0A2D">
        <w:tc>
          <w:tcPr>
            <w:tcW w:w="1994" w:type="dxa"/>
            <w:vMerge/>
          </w:tcPr>
          <w:p w14:paraId="033B874B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552" w:type="dxa"/>
          </w:tcPr>
          <w:p w14:paraId="1DC1FF05" w14:textId="4606C744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Левый нижний угол</w:t>
            </w:r>
          </w:p>
        </w:tc>
        <w:tc>
          <w:tcPr>
            <w:tcW w:w="1804" w:type="dxa"/>
          </w:tcPr>
          <w:p w14:paraId="36613431" w14:textId="5B47D2C0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335</w:t>
            </w:r>
          </w:p>
        </w:tc>
        <w:tc>
          <w:tcPr>
            <w:tcW w:w="1724" w:type="dxa"/>
          </w:tcPr>
          <w:p w14:paraId="4A1C1052" w14:textId="5A84276C" w:rsidR="007A0A2D" w:rsidRPr="002A1A99" w:rsidRDefault="002A1A99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26</w:t>
            </w:r>
          </w:p>
        </w:tc>
        <w:tc>
          <w:tcPr>
            <w:tcW w:w="2271" w:type="dxa"/>
            <w:vMerge/>
          </w:tcPr>
          <w:p w14:paraId="31AAEF6F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</w:tr>
      <w:tr w:rsidR="007A0A2D" w:rsidRPr="002A1A99" w14:paraId="7CAEF095" w14:textId="77777777" w:rsidTr="007A0A2D">
        <w:tc>
          <w:tcPr>
            <w:tcW w:w="1994" w:type="dxa"/>
            <w:vMerge/>
          </w:tcPr>
          <w:p w14:paraId="01E4D44C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552" w:type="dxa"/>
          </w:tcPr>
          <w:p w14:paraId="42B11684" w14:textId="0D176581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Центр пола</w:t>
            </w:r>
          </w:p>
        </w:tc>
        <w:tc>
          <w:tcPr>
            <w:tcW w:w="1804" w:type="dxa"/>
          </w:tcPr>
          <w:p w14:paraId="1EB9948F" w14:textId="78613C48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352</w:t>
            </w:r>
          </w:p>
        </w:tc>
        <w:tc>
          <w:tcPr>
            <w:tcW w:w="1724" w:type="dxa"/>
          </w:tcPr>
          <w:p w14:paraId="5084EAD2" w14:textId="0068641A" w:rsidR="007A0A2D" w:rsidRPr="002A1A99" w:rsidRDefault="002A1A99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27</w:t>
            </w:r>
          </w:p>
        </w:tc>
        <w:tc>
          <w:tcPr>
            <w:tcW w:w="2271" w:type="dxa"/>
            <w:vMerge/>
          </w:tcPr>
          <w:p w14:paraId="16314EF6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</w:tr>
      <w:tr w:rsidR="007A0A2D" w:rsidRPr="002A1A99" w14:paraId="2F68DFA8" w14:textId="77777777" w:rsidTr="007A0A2D">
        <w:tc>
          <w:tcPr>
            <w:tcW w:w="1994" w:type="dxa"/>
          </w:tcPr>
          <w:p w14:paraId="4B893B72" w14:textId="46F7975A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Ср. знач.</w:t>
            </w:r>
          </w:p>
        </w:tc>
        <w:tc>
          <w:tcPr>
            <w:tcW w:w="1552" w:type="dxa"/>
          </w:tcPr>
          <w:p w14:paraId="6ABA7255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804" w:type="dxa"/>
          </w:tcPr>
          <w:p w14:paraId="0DC112A1" w14:textId="1E199390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sz w:val="24"/>
                <w:szCs w:val="22"/>
              </w:rPr>
              <w:t>278,6</w:t>
            </w:r>
          </w:p>
        </w:tc>
        <w:tc>
          <w:tcPr>
            <w:tcW w:w="1724" w:type="dxa"/>
          </w:tcPr>
          <w:p w14:paraId="42F4659B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2271" w:type="dxa"/>
            <w:vMerge/>
          </w:tcPr>
          <w:p w14:paraId="34EAD136" w14:textId="77777777" w:rsidR="007A0A2D" w:rsidRPr="002A1A99" w:rsidRDefault="007A0A2D" w:rsidP="00940854">
            <w:pPr>
              <w:pStyle w:val="aff"/>
              <w:ind w:firstLine="0"/>
              <w:rPr>
                <w:rFonts w:ascii="Times New Roman" w:hAnsi="Times New Roman"/>
              </w:rPr>
            </w:pPr>
          </w:p>
        </w:tc>
      </w:tr>
    </w:tbl>
    <w:p w14:paraId="64AF3F08" w14:textId="33E1D013" w:rsidR="00940854" w:rsidRPr="002A1A99" w:rsidRDefault="00940854" w:rsidP="007A0A2D">
      <w:pPr>
        <w:pStyle w:val="aff"/>
      </w:pPr>
    </w:p>
    <w:p w14:paraId="78F82C42" w14:textId="176671A1" w:rsidR="007A0A2D" w:rsidRPr="002A1A99" w:rsidRDefault="007A0A2D" w:rsidP="007A0A2D">
      <w:pPr>
        <w:pStyle w:val="aff"/>
      </w:pPr>
      <w:r w:rsidRPr="002A1A99">
        <w:t>Проведено сравнение полученных значений с нормативными значениями освещённости, установленными СНиП 23-05-95. Нормативные значения были взяты при среднем контрасте объекта различения с фоном для тёмного и светлого фона. Для удобства данные были приведены к табличному виду (таблица 3).</w:t>
      </w:r>
    </w:p>
    <w:p w14:paraId="5021DA38" w14:textId="3B970219" w:rsidR="007A0A2D" w:rsidRPr="002A1A99" w:rsidRDefault="007A0A2D" w:rsidP="00496010">
      <w:pPr>
        <w:pStyle w:val="aff"/>
        <w:spacing w:line="240" w:lineRule="auto"/>
        <w:ind w:firstLine="0"/>
      </w:pPr>
      <w:r w:rsidRPr="002A1A99">
        <w:t>Таблица 3 - Сравнение фактических и номинальных значений освещённости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A0A2D" w:rsidRPr="002A1A99" w14:paraId="5D47AF81" w14:textId="77777777" w:rsidTr="00387D6A">
        <w:tc>
          <w:tcPr>
            <w:tcW w:w="2336" w:type="dxa"/>
            <w:vAlign w:val="center"/>
          </w:tcPr>
          <w:p w14:paraId="522CA2D1" w14:textId="3122E159" w:rsidR="007A0A2D" w:rsidRPr="002A1A99" w:rsidRDefault="007A0A2D" w:rsidP="007A0A2D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Источник света</w:t>
            </w:r>
          </w:p>
        </w:tc>
        <w:tc>
          <w:tcPr>
            <w:tcW w:w="2336" w:type="dxa"/>
            <w:vAlign w:val="center"/>
          </w:tcPr>
          <w:p w14:paraId="156F0279" w14:textId="222BDE0A" w:rsidR="007A0A2D" w:rsidRPr="002A1A99" w:rsidRDefault="007A0A2D" w:rsidP="007A0A2D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Характеристика фона</w:t>
            </w:r>
          </w:p>
        </w:tc>
        <w:tc>
          <w:tcPr>
            <w:tcW w:w="2336" w:type="dxa"/>
            <w:vAlign w:val="center"/>
          </w:tcPr>
          <w:p w14:paraId="5EBE8790" w14:textId="07F1DCC9" w:rsidR="007A0A2D" w:rsidRPr="002A1A99" w:rsidRDefault="007A0A2D" w:rsidP="007A0A2D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Фактические значения</w:t>
            </w:r>
          </w:p>
        </w:tc>
        <w:tc>
          <w:tcPr>
            <w:tcW w:w="2337" w:type="dxa"/>
            <w:vAlign w:val="center"/>
          </w:tcPr>
          <w:p w14:paraId="4E639493" w14:textId="64AFB281" w:rsidR="007A0A2D" w:rsidRPr="002A1A99" w:rsidRDefault="007A0A2D" w:rsidP="007A0A2D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Нормативные значения</w:t>
            </w:r>
          </w:p>
        </w:tc>
      </w:tr>
      <w:tr w:rsidR="007A0A2D" w:rsidRPr="002A1A99" w14:paraId="22EA2588" w14:textId="77777777" w:rsidTr="00387D6A">
        <w:tc>
          <w:tcPr>
            <w:tcW w:w="2336" w:type="dxa"/>
            <w:vMerge w:val="restart"/>
            <w:vAlign w:val="center"/>
          </w:tcPr>
          <w:p w14:paraId="435FF480" w14:textId="77777777" w:rsidR="007A0A2D" w:rsidRPr="002A1A99" w:rsidRDefault="007A0A2D" w:rsidP="007A0A2D">
            <w:pPr>
              <w:pStyle w:val="aff1"/>
              <w:spacing w:before="0" w:beforeAutospacing="0" w:after="0" w:afterAutospacing="0"/>
              <w:jc w:val="both"/>
              <w:rPr>
                <w:rFonts w:ascii="Times New Roman" w:hAnsi="Times New Roman"/>
                <w:color w:val="000000"/>
              </w:rPr>
            </w:pPr>
            <w:r w:rsidRPr="002A1A99">
              <w:rPr>
                <w:rFonts w:ascii="Times New Roman" w:hAnsi="Times New Roman"/>
                <w:color w:val="000000"/>
              </w:rPr>
              <w:t>Светодиодная лампа, 1.1 Вт</w:t>
            </w:r>
          </w:p>
          <w:p w14:paraId="2224DB7B" w14:textId="5333B315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(Лампа №1)</w:t>
            </w:r>
          </w:p>
        </w:tc>
        <w:tc>
          <w:tcPr>
            <w:tcW w:w="2336" w:type="dxa"/>
            <w:vAlign w:val="center"/>
          </w:tcPr>
          <w:p w14:paraId="7B04BB92" w14:textId="016A0BA4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светлый</w:t>
            </w:r>
          </w:p>
        </w:tc>
        <w:tc>
          <w:tcPr>
            <w:tcW w:w="2336" w:type="dxa"/>
            <w:vAlign w:val="center"/>
          </w:tcPr>
          <w:p w14:paraId="7F9CD196" w14:textId="5D44F588" w:rsidR="007A0A2D" w:rsidRPr="002A1A99" w:rsidRDefault="00496010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211,4</w:t>
            </w:r>
          </w:p>
        </w:tc>
        <w:tc>
          <w:tcPr>
            <w:tcW w:w="2337" w:type="dxa"/>
            <w:vAlign w:val="center"/>
          </w:tcPr>
          <w:p w14:paraId="3E2169F1" w14:textId="1D5CC38D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200</w:t>
            </w:r>
          </w:p>
        </w:tc>
      </w:tr>
      <w:tr w:rsidR="007A0A2D" w:rsidRPr="002A1A99" w14:paraId="4DA5902B" w14:textId="77777777" w:rsidTr="00387D6A">
        <w:tc>
          <w:tcPr>
            <w:tcW w:w="2336" w:type="dxa"/>
            <w:vMerge/>
            <w:vAlign w:val="center"/>
          </w:tcPr>
          <w:p w14:paraId="0BAEAA3A" w14:textId="77777777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336" w:type="dxa"/>
            <w:vAlign w:val="center"/>
          </w:tcPr>
          <w:p w14:paraId="46C5220D" w14:textId="0AC6C567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темный</w:t>
            </w:r>
          </w:p>
        </w:tc>
        <w:tc>
          <w:tcPr>
            <w:tcW w:w="2336" w:type="dxa"/>
            <w:vAlign w:val="center"/>
          </w:tcPr>
          <w:p w14:paraId="13B8224B" w14:textId="1B46B0FF" w:rsidR="007A0A2D" w:rsidRPr="002A1A99" w:rsidRDefault="00496010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161</w:t>
            </w:r>
          </w:p>
        </w:tc>
        <w:tc>
          <w:tcPr>
            <w:tcW w:w="2337" w:type="dxa"/>
            <w:vAlign w:val="center"/>
          </w:tcPr>
          <w:p w14:paraId="1A085B5C" w14:textId="527963EA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200</w:t>
            </w:r>
          </w:p>
        </w:tc>
      </w:tr>
      <w:tr w:rsidR="007A0A2D" w:rsidRPr="002A1A99" w14:paraId="3FAAE2ED" w14:textId="77777777" w:rsidTr="00387D6A">
        <w:tc>
          <w:tcPr>
            <w:tcW w:w="2336" w:type="dxa"/>
            <w:vMerge w:val="restart"/>
            <w:vAlign w:val="center"/>
          </w:tcPr>
          <w:p w14:paraId="0388710D" w14:textId="77777777" w:rsidR="007A0A2D" w:rsidRPr="002A1A99" w:rsidRDefault="007A0A2D" w:rsidP="007A0A2D">
            <w:pPr>
              <w:pStyle w:val="aff1"/>
              <w:spacing w:before="0" w:beforeAutospacing="0" w:after="0" w:afterAutospacing="0"/>
              <w:jc w:val="both"/>
              <w:rPr>
                <w:rFonts w:ascii="Times New Roman" w:hAnsi="Times New Roman"/>
                <w:color w:val="000000"/>
              </w:rPr>
            </w:pPr>
            <w:r w:rsidRPr="002A1A99">
              <w:rPr>
                <w:rFonts w:ascii="Times New Roman" w:hAnsi="Times New Roman"/>
                <w:color w:val="000000"/>
              </w:rPr>
              <w:t>Лампа накаливания, 60 Вт</w:t>
            </w:r>
          </w:p>
          <w:p w14:paraId="6B40B09D" w14:textId="24659F0B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(Лампа №3)</w:t>
            </w:r>
          </w:p>
        </w:tc>
        <w:tc>
          <w:tcPr>
            <w:tcW w:w="2336" w:type="dxa"/>
            <w:vAlign w:val="center"/>
          </w:tcPr>
          <w:p w14:paraId="2BC46748" w14:textId="69933FFC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светлый</w:t>
            </w:r>
          </w:p>
        </w:tc>
        <w:tc>
          <w:tcPr>
            <w:tcW w:w="2336" w:type="dxa"/>
            <w:vAlign w:val="center"/>
          </w:tcPr>
          <w:p w14:paraId="28BB0375" w14:textId="37923802" w:rsidR="007A0A2D" w:rsidRPr="002A1A99" w:rsidRDefault="00496010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237,6</w:t>
            </w:r>
          </w:p>
        </w:tc>
        <w:tc>
          <w:tcPr>
            <w:tcW w:w="2337" w:type="dxa"/>
            <w:vAlign w:val="center"/>
          </w:tcPr>
          <w:p w14:paraId="2980723A" w14:textId="20024D0E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200</w:t>
            </w:r>
          </w:p>
        </w:tc>
      </w:tr>
      <w:tr w:rsidR="007A0A2D" w:rsidRPr="002A1A99" w14:paraId="19FB132B" w14:textId="77777777" w:rsidTr="00387D6A">
        <w:tc>
          <w:tcPr>
            <w:tcW w:w="2336" w:type="dxa"/>
            <w:vMerge/>
            <w:vAlign w:val="center"/>
          </w:tcPr>
          <w:p w14:paraId="19D07F5B" w14:textId="77777777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336" w:type="dxa"/>
            <w:vAlign w:val="center"/>
          </w:tcPr>
          <w:p w14:paraId="6EB2970E" w14:textId="1352D214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темный</w:t>
            </w:r>
          </w:p>
        </w:tc>
        <w:tc>
          <w:tcPr>
            <w:tcW w:w="2336" w:type="dxa"/>
            <w:vAlign w:val="center"/>
          </w:tcPr>
          <w:p w14:paraId="5459DB7C" w14:textId="15B2D256" w:rsidR="007A0A2D" w:rsidRPr="002A1A99" w:rsidRDefault="00496010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342</w:t>
            </w:r>
          </w:p>
        </w:tc>
        <w:tc>
          <w:tcPr>
            <w:tcW w:w="2337" w:type="dxa"/>
            <w:vAlign w:val="center"/>
          </w:tcPr>
          <w:p w14:paraId="1646175D" w14:textId="440C0EAD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200</w:t>
            </w:r>
          </w:p>
        </w:tc>
      </w:tr>
      <w:tr w:rsidR="007A0A2D" w:rsidRPr="002A1A99" w14:paraId="796F77ED" w14:textId="77777777" w:rsidTr="00387D6A">
        <w:tc>
          <w:tcPr>
            <w:tcW w:w="2336" w:type="dxa"/>
            <w:vMerge w:val="restart"/>
            <w:vAlign w:val="center"/>
          </w:tcPr>
          <w:p w14:paraId="1D9BE947" w14:textId="77777777" w:rsidR="007A0A2D" w:rsidRPr="002A1A99" w:rsidRDefault="007A0A2D" w:rsidP="007A0A2D">
            <w:pPr>
              <w:pStyle w:val="aff1"/>
              <w:spacing w:before="0" w:beforeAutospacing="0" w:after="0" w:afterAutospacing="0"/>
              <w:jc w:val="both"/>
              <w:rPr>
                <w:rFonts w:ascii="Times New Roman" w:hAnsi="Times New Roman"/>
                <w:color w:val="000000"/>
              </w:rPr>
            </w:pPr>
            <w:r w:rsidRPr="002A1A99">
              <w:rPr>
                <w:rFonts w:ascii="Times New Roman" w:hAnsi="Times New Roman"/>
                <w:color w:val="000000"/>
              </w:rPr>
              <w:t>Люминесцентная лампа, 9 Вт</w:t>
            </w:r>
          </w:p>
          <w:p w14:paraId="501B1DEE" w14:textId="015107E3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(Лампа №6)</w:t>
            </w:r>
          </w:p>
        </w:tc>
        <w:tc>
          <w:tcPr>
            <w:tcW w:w="2336" w:type="dxa"/>
            <w:vAlign w:val="center"/>
          </w:tcPr>
          <w:p w14:paraId="3B580DFA" w14:textId="1CA840B2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светлый</w:t>
            </w:r>
          </w:p>
        </w:tc>
        <w:tc>
          <w:tcPr>
            <w:tcW w:w="2336" w:type="dxa"/>
            <w:vAlign w:val="center"/>
          </w:tcPr>
          <w:p w14:paraId="3C1CF37B" w14:textId="2A917523" w:rsidR="007A0A2D" w:rsidRPr="002A1A99" w:rsidRDefault="00496010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559,4</w:t>
            </w:r>
          </w:p>
        </w:tc>
        <w:tc>
          <w:tcPr>
            <w:tcW w:w="2337" w:type="dxa"/>
            <w:vAlign w:val="center"/>
          </w:tcPr>
          <w:p w14:paraId="3DB59059" w14:textId="49EBABE1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200</w:t>
            </w:r>
          </w:p>
        </w:tc>
      </w:tr>
      <w:tr w:rsidR="007A0A2D" w:rsidRPr="002A1A99" w14:paraId="7BC7836D" w14:textId="77777777" w:rsidTr="00387D6A">
        <w:tc>
          <w:tcPr>
            <w:tcW w:w="2336" w:type="dxa"/>
            <w:vMerge/>
            <w:vAlign w:val="center"/>
          </w:tcPr>
          <w:p w14:paraId="64F0BAE9" w14:textId="77777777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336" w:type="dxa"/>
            <w:vAlign w:val="center"/>
          </w:tcPr>
          <w:p w14:paraId="023F56A3" w14:textId="712DA87B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темный</w:t>
            </w:r>
          </w:p>
        </w:tc>
        <w:tc>
          <w:tcPr>
            <w:tcW w:w="2336" w:type="dxa"/>
            <w:vAlign w:val="center"/>
          </w:tcPr>
          <w:p w14:paraId="52EB6476" w14:textId="0286F3EE" w:rsidR="007A0A2D" w:rsidRPr="002A1A99" w:rsidRDefault="00496010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sz w:val="24"/>
              </w:rPr>
              <w:t>278,6</w:t>
            </w:r>
          </w:p>
        </w:tc>
        <w:tc>
          <w:tcPr>
            <w:tcW w:w="2337" w:type="dxa"/>
            <w:vAlign w:val="center"/>
          </w:tcPr>
          <w:p w14:paraId="2B79D405" w14:textId="0AC8C90A" w:rsidR="007A0A2D" w:rsidRPr="002A1A99" w:rsidRDefault="007A0A2D" w:rsidP="007A0A2D">
            <w:pPr>
              <w:pStyle w:val="aff"/>
              <w:ind w:firstLine="0"/>
              <w:rPr>
                <w:rFonts w:ascii="Times New Roman" w:hAnsi="Times New Roman"/>
                <w:sz w:val="24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200</w:t>
            </w:r>
          </w:p>
        </w:tc>
      </w:tr>
    </w:tbl>
    <w:p w14:paraId="2B383BFF" w14:textId="0E48ADB5" w:rsidR="007A0A2D" w:rsidRPr="002A1A99" w:rsidRDefault="007A0A2D" w:rsidP="00496010">
      <w:pPr>
        <w:pStyle w:val="aff"/>
        <w:spacing w:line="240" w:lineRule="auto"/>
        <w:ind w:firstLine="0"/>
      </w:pPr>
    </w:p>
    <w:p w14:paraId="38B100B5" w14:textId="0232DE2A" w:rsidR="00731FFA" w:rsidRPr="002A1A99" w:rsidRDefault="00731FFA" w:rsidP="00731FFA">
      <w:pPr>
        <w:pStyle w:val="aff"/>
      </w:pPr>
      <w:r w:rsidRPr="002A1A99">
        <w:t xml:space="preserve">Светодиодная лампа на светлом фоне (211,4 </w:t>
      </w:r>
      <w:proofErr w:type="spellStart"/>
      <w:r w:rsidRPr="002A1A99">
        <w:t>лк</w:t>
      </w:r>
      <w:proofErr w:type="spellEnd"/>
      <w:r w:rsidRPr="002A1A99">
        <w:t>) соответствует СНиП, на темном фоне не соответствует норме (дефицит освещенности). Лампа накаливания и люминесцентная соответствует норме.</w:t>
      </w:r>
    </w:p>
    <w:p w14:paraId="49A1E9DB" w14:textId="5E51CF72" w:rsidR="00731FFA" w:rsidRPr="002A1A99" w:rsidRDefault="00731FFA" w:rsidP="00731FFA">
      <w:pPr>
        <w:pStyle w:val="aff"/>
      </w:pPr>
      <w:r w:rsidRPr="002A1A99">
        <w:t xml:space="preserve">Светодиодная лампа </w:t>
      </w:r>
      <w:r w:rsidRPr="002A1A99">
        <w:rPr>
          <w:rStyle w:val="aff3"/>
          <w:b w:val="0"/>
          <w:bCs w:val="0"/>
        </w:rPr>
        <w:t>лучшая по энергоэффективности.</w:t>
      </w:r>
      <w:r w:rsidRPr="002A1A99">
        <w:t xml:space="preserve"> При минимальном потреблении (всего 1.1 Вт) выдает освещенность, практически равную норме. Люминесцентная </w:t>
      </w:r>
      <w:r w:rsidRPr="002A1A99">
        <w:rPr>
          <w:rStyle w:val="aff3"/>
          <w:b w:val="0"/>
          <w:bCs w:val="0"/>
        </w:rPr>
        <w:t xml:space="preserve">даёт отличный результат по светоотдаче, </w:t>
      </w:r>
      <w:r w:rsidRPr="002A1A99">
        <w:t>самый мощный световой поток с большим запасом при малом потреблении. Полностью безопасна с точки зрения СНиП для выполнения точных работ.</w:t>
      </w:r>
    </w:p>
    <w:p w14:paraId="4FD86B30" w14:textId="365FA3A3" w:rsidR="00731FFA" w:rsidRPr="002A1A99" w:rsidRDefault="00731FFA" w:rsidP="00731FFA">
      <w:pPr>
        <w:pStyle w:val="aff"/>
      </w:pPr>
      <w:r w:rsidRPr="002A1A99">
        <w:lastRenderedPageBreak/>
        <w:t xml:space="preserve">Худшая по всем показателям лампа накаливания. Чтобы выдать 237–342 </w:t>
      </w:r>
      <w:proofErr w:type="spellStart"/>
      <w:r w:rsidRPr="002A1A99">
        <w:t>лк</w:t>
      </w:r>
      <w:proofErr w:type="spellEnd"/>
      <w:r w:rsidRPr="002A1A99">
        <w:t>, она тратит в 54 раза больше энергии, чем светодиодная, и почти в 7 раз больше, чем люминесцентная. Огромная часть энергии уходит в тепло.</w:t>
      </w:r>
    </w:p>
    <w:p w14:paraId="45689DC1" w14:textId="29F860F1" w:rsidR="00496010" w:rsidRPr="002A1A99" w:rsidRDefault="00496010" w:rsidP="00496010">
      <w:pPr>
        <w:pStyle w:val="aff"/>
      </w:pPr>
      <w:r w:rsidRPr="002A1A99">
        <w:rPr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3C3A52" wp14:editId="239B1D11">
                <wp:simplePos x="0" y="0"/>
                <wp:positionH relativeFrom="margin">
                  <wp:align>right</wp:align>
                </wp:positionH>
                <wp:positionV relativeFrom="paragraph">
                  <wp:posOffset>924560</wp:posOffset>
                </wp:positionV>
                <wp:extent cx="41148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09C8E" w14:textId="5C508423" w:rsidR="00496010" w:rsidRDefault="00496010" w:rsidP="00496010">
                            <w:pPr>
                              <w:ind w:firstLine="0"/>
                            </w:pPr>
                            <w: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3C3A5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8.8pt;margin-top:72.8pt;width:32.4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" filled="f" stroked="f">
                <v:textbox style="mso-fit-shape-to-text:t">
                  <w:txbxContent>
                    <w:p w14:paraId="4A709C8E" w14:textId="5C508423" w:rsidR="00496010" w:rsidRDefault="00496010" w:rsidP="00496010">
                      <w:pPr>
                        <w:ind w:firstLine="0"/>
                      </w:pPr>
                      <w:r>
                        <w:t>(1)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A1A99">
        <w:rPr>
          <w:color w:val="000000"/>
        </w:rPr>
        <w:t xml:space="preserve"> </w:t>
      </w:r>
      <w:r w:rsidRPr="002A1A99">
        <w:t>По результатам измерений освещённости для варианта с тёмной и светлой окраской стен было вычислено значение фактического светового потока для каждой лампы по следующей формуле:</w:t>
      </w:r>
    </w:p>
    <w:p w14:paraId="7BFEC65E" w14:textId="2B1FAE54" w:rsidR="00496010" w:rsidRPr="002A1A99" w:rsidRDefault="0025040A" w:rsidP="00496010">
      <w:pPr>
        <w:pStyle w:val="aff"/>
        <w:jc w:val="center"/>
        <w:rPr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факт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S</m:t>
        </m:r>
      </m:oMath>
      <w:r w:rsidR="00496010" w:rsidRPr="002A1A99">
        <w:rPr>
          <w:i/>
        </w:rPr>
        <w:t>,</w:t>
      </w:r>
    </w:p>
    <w:p w14:paraId="51DA8D58" w14:textId="2863679A" w:rsidR="00496010" w:rsidRPr="002A1A99" w:rsidRDefault="00496010" w:rsidP="00496010">
      <w:pPr>
        <w:pStyle w:val="aff"/>
      </w:pPr>
      <w:r w:rsidRPr="002A1A99">
        <w:rPr>
          <w:iCs/>
        </w:rPr>
        <w:t xml:space="preserve">Где </w:t>
      </w:r>
      <w:r w:rsidRPr="002A1A99">
        <w:rPr>
          <w:iCs/>
          <w:lang w:val="en-US"/>
        </w:rPr>
        <w:t>S</w:t>
      </w:r>
      <w:r w:rsidRPr="002A1A99">
        <w:rPr>
          <w:iCs/>
        </w:rPr>
        <w:t xml:space="preserve"> – площадь макета помещения, м</w:t>
      </w:r>
      <w:r w:rsidRPr="002A1A99">
        <w:rPr>
          <w:iCs/>
          <w:vertAlign w:val="superscript"/>
        </w:rPr>
        <w:t>2</w:t>
      </w:r>
      <w:r w:rsidRPr="002A1A99">
        <w:t>.</w:t>
      </w:r>
    </w:p>
    <w:p w14:paraId="088A54AB" w14:textId="3D017F06" w:rsidR="00496010" w:rsidRPr="002A1A99" w:rsidRDefault="00496010" w:rsidP="00496010">
      <w:pPr>
        <w:pStyle w:val="aff"/>
      </w:pPr>
      <w:r w:rsidRPr="002A1A99">
        <w:t>Площадь макета помещения была определена как площадь пола установки:</w:t>
      </w:r>
    </w:p>
    <w:p w14:paraId="7D72EC62" w14:textId="4D2A28C6" w:rsidR="00496010" w:rsidRPr="002A1A99" w:rsidRDefault="00496010" w:rsidP="00496010">
      <w:pPr>
        <w:pStyle w:val="aff"/>
      </w:pPr>
      <w:r w:rsidRPr="002A1A99">
        <w:rPr>
          <w:lang w:val="en-US"/>
        </w:rPr>
        <w:t>S</w:t>
      </w:r>
      <w:r w:rsidRPr="002A1A99">
        <w:t xml:space="preserve"> = 0,55 * 0, 72;</w:t>
      </w:r>
    </w:p>
    <w:p w14:paraId="4726DFCF" w14:textId="656B07C6" w:rsidR="00496010" w:rsidRPr="002A1A99" w:rsidRDefault="00496010" w:rsidP="00496010">
      <w:pPr>
        <w:pStyle w:val="aff"/>
      </w:pPr>
      <w:r w:rsidRPr="002A1A99">
        <w:rPr>
          <w:lang w:val="en-US"/>
        </w:rPr>
        <w:t>S</w:t>
      </w:r>
      <w:r w:rsidRPr="002A1A99">
        <w:t xml:space="preserve"> = 0,396 м</w:t>
      </w:r>
      <w:r w:rsidRPr="002A1A99">
        <w:rPr>
          <w:vertAlign w:val="superscript"/>
        </w:rPr>
        <w:t>2</w:t>
      </w:r>
      <w:r w:rsidRPr="002A1A99">
        <w:t>.</w:t>
      </w:r>
    </w:p>
    <w:p w14:paraId="56161A95" w14:textId="3EB2E5B0" w:rsidR="00496010" w:rsidRPr="002A1A99" w:rsidRDefault="00496010" w:rsidP="00496010">
      <w:pPr>
        <w:pStyle w:val="aff"/>
      </w:pPr>
      <w:r w:rsidRPr="002A1A99">
        <w:t>В таблицу 4 занесены значения фактического светового потока.</w:t>
      </w:r>
    </w:p>
    <w:p w14:paraId="70226036" w14:textId="75259C4C" w:rsidR="00496010" w:rsidRPr="002A1A99" w:rsidRDefault="00496010" w:rsidP="00F15748">
      <w:pPr>
        <w:pStyle w:val="aff"/>
        <w:spacing w:line="240" w:lineRule="auto"/>
        <w:ind w:firstLine="0"/>
      </w:pPr>
      <w:r w:rsidRPr="002A1A99">
        <w:t>Таблица 4 – Значения фактического светового потока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96010" w:rsidRPr="002A1A99" w14:paraId="09B78093" w14:textId="77777777" w:rsidTr="00A45B0C">
        <w:tc>
          <w:tcPr>
            <w:tcW w:w="3115" w:type="dxa"/>
            <w:vAlign w:val="center"/>
          </w:tcPr>
          <w:p w14:paraId="2522E330" w14:textId="12E067DA" w:rsidR="00496010" w:rsidRPr="002A1A99" w:rsidRDefault="00496010" w:rsidP="00496010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Источник света</w:t>
            </w:r>
          </w:p>
        </w:tc>
        <w:tc>
          <w:tcPr>
            <w:tcW w:w="3115" w:type="dxa"/>
            <w:vAlign w:val="center"/>
          </w:tcPr>
          <w:p w14:paraId="46725F5C" w14:textId="45FCD5BC" w:rsidR="00496010" w:rsidRPr="002A1A99" w:rsidRDefault="00496010" w:rsidP="00496010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Характеристика фона</w:t>
            </w:r>
          </w:p>
        </w:tc>
        <w:tc>
          <w:tcPr>
            <w:tcW w:w="3115" w:type="dxa"/>
            <w:vAlign w:val="center"/>
          </w:tcPr>
          <w:p w14:paraId="2CC12BBB" w14:textId="0FA06857" w:rsidR="00496010" w:rsidRPr="002A1A99" w:rsidRDefault="00496010" w:rsidP="00496010">
            <w:pPr>
              <w:pStyle w:val="aff"/>
              <w:ind w:firstLine="0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 xml:space="preserve">Значение </w:t>
            </w:r>
            <w:proofErr w:type="spellStart"/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F</w:t>
            </w:r>
            <w:r w:rsidRPr="002A1A99">
              <w:rPr>
                <w:rFonts w:ascii="Times New Roman" w:hAnsi="Times New Roman"/>
                <w:color w:val="000000"/>
                <w:sz w:val="24"/>
                <w:szCs w:val="22"/>
                <w:vertAlign w:val="subscript"/>
              </w:rPr>
              <w:t>факт</w:t>
            </w:r>
            <w:proofErr w:type="spellEnd"/>
          </w:p>
        </w:tc>
      </w:tr>
      <w:tr w:rsidR="00496010" w:rsidRPr="002A1A99" w14:paraId="4DF8A934" w14:textId="77777777" w:rsidTr="00A45B0C">
        <w:tc>
          <w:tcPr>
            <w:tcW w:w="3115" w:type="dxa"/>
            <w:vMerge w:val="restart"/>
            <w:vAlign w:val="center"/>
          </w:tcPr>
          <w:p w14:paraId="5FCC407F" w14:textId="17CF7952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Светодиодная лампа, 1.1 Вт (Лампа №1)</w:t>
            </w:r>
          </w:p>
        </w:tc>
        <w:tc>
          <w:tcPr>
            <w:tcW w:w="3115" w:type="dxa"/>
            <w:vAlign w:val="center"/>
          </w:tcPr>
          <w:p w14:paraId="39D331B6" w14:textId="0D6DFC9C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светлый</w:t>
            </w:r>
          </w:p>
        </w:tc>
        <w:tc>
          <w:tcPr>
            <w:tcW w:w="3115" w:type="dxa"/>
            <w:vAlign w:val="center"/>
          </w:tcPr>
          <w:p w14:paraId="7626EA55" w14:textId="7CA99498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84,56</w:t>
            </w:r>
          </w:p>
        </w:tc>
      </w:tr>
      <w:tr w:rsidR="00496010" w:rsidRPr="002A1A99" w14:paraId="36406A4D" w14:textId="77777777" w:rsidTr="00A45B0C">
        <w:tc>
          <w:tcPr>
            <w:tcW w:w="3115" w:type="dxa"/>
            <w:vMerge/>
            <w:vAlign w:val="center"/>
          </w:tcPr>
          <w:p w14:paraId="57800023" w14:textId="77777777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3115" w:type="dxa"/>
            <w:vAlign w:val="center"/>
          </w:tcPr>
          <w:p w14:paraId="64922D28" w14:textId="13B50D2E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темный</w:t>
            </w:r>
          </w:p>
        </w:tc>
        <w:tc>
          <w:tcPr>
            <w:tcW w:w="3115" w:type="dxa"/>
            <w:vAlign w:val="center"/>
          </w:tcPr>
          <w:p w14:paraId="56DB4DB1" w14:textId="64588696" w:rsidR="00496010" w:rsidRPr="002A1A99" w:rsidRDefault="00417B8F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64,4</w:t>
            </w:r>
          </w:p>
        </w:tc>
      </w:tr>
      <w:tr w:rsidR="00496010" w:rsidRPr="002A1A99" w14:paraId="531B3896" w14:textId="77777777" w:rsidTr="00A45B0C">
        <w:tc>
          <w:tcPr>
            <w:tcW w:w="3115" w:type="dxa"/>
            <w:vMerge w:val="restart"/>
            <w:vAlign w:val="center"/>
          </w:tcPr>
          <w:p w14:paraId="603ACE22" w14:textId="398DF0FB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Галогеновая лампа, 60 Вт (Лампа №3)</w:t>
            </w:r>
          </w:p>
        </w:tc>
        <w:tc>
          <w:tcPr>
            <w:tcW w:w="3115" w:type="dxa"/>
            <w:vAlign w:val="center"/>
          </w:tcPr>
          <w:p w14:paraId="4B02D71A" w14:textId="7F673F0B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светлый</w:t>
            </w:r>
          </w:p>
        </w:tc>
        <w:tc>
          <w:tcPr>
            <w:tcW w:w="3115" w:type="dxa"/>
            <w:vAlign w:val="center"/>
          </w:tcPr>
          <w:p w14:paraId="4702D7BD" w14:textId="63D3D1C5" w:rsidR="00496010" w:rsidRPr="002A1A99" w:rsidRDefault="00417B8F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237,6</w:t>
            </w:r>
          </w:p>
        </w:tc>
      </w:tr>
      <w:tr w:rsidR="00496010" w:rsidRPr="002A1A99" w14:paraId="7C56C3C4" w14:textId="77777777" w:rsidTr="00A45B0C">
        <w:tc>
          <w:tcPr>
            <w:tcW w:w="3115" w:type="dxa"/>
            <w:vMerge/>
            <w:vAlign w:val="center"/>
          </w:tcPr>
          <w:p w14:paraId="5656C4E8" w14:textId="77777777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3115" w:type="dxa"/>
            <w:vAlign w:val="center"/>
          </w:tcPr>
          <w:p w14:paraId="59CCE021" w14:textId="5E2B4072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темный</w:t>
            </w:r>
          </w:p>
        </w:tc>
        <w:tc>
          <w:tcPr>
            <w:tcW w:w="3115" w:type="dxa"/>
            <w:vAlign w:val="center"/>
          </w:tcPr>
          <w:p w14:paraId="23BF48C0" w14:textId="3D76914F" w:rsidR="00496010" w:rsidRPr="002A1A99" w:rsidRDefault="00417B8F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136,8</w:t>
            </w:r>
          </w:p>
        </w:tc>
      </w:tr>
      <w:tr w:rsidR="00496010" w:rsidRPr="002A1A99" w14:paraId="10168433" w14:textId="77777777" w:rsidTr="00A45B0C">
        <w:tc>
          <w:tcPr>
            <w:tcW w:w="3115" w:type="dxa"/>
            <w:vMerge w:val="restart"/>
            <w:vAlign w:val="center"/>
          </w:tcPr>
          <w:p w14:paraId="27A12420" w14:textId="76681F6A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</w:rPr>
              <w:t>Люминесцентная лампа,</w:t>
            </w:r>
            <w:r w:rsidRPr="002A1A99">
              <w:rPr>
                <w:rFonts w:ascii="Times New Roman" w:hAnsi="Times New Roman"/>
                <w:color w:val="000000"/>
                <w:sz w:val="22"/>
                <w:szCs w:val="20"/>
              </w:rPr>
              <w:t xml:space="preserve"> </w:t>
            </w: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9 Вт (Лампа №6)</w:t>
            </w:r>
          </w:p>
        </w:tc>
        <w:tc>
          <w:tcPr>
            <w:tcW w:w="3115" w:type="dxa"/>
            <w:vAlign w:val="center"/>
          </w:tcPr>
          <w:p w14:paraId="6BF3A515" w14:textId="550C7FC7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светлый</w:t>
            </w:r>
          </w:p>
        </w:tc>
        <w:tc>
          <w:tcPr>
            <w:tcW w:w="3115" w:type="dxa"/>
            <w:vAlign w:val="center"/>
          </w:tcPr>
          <w:p w14:paraId="7D10FF13" w14:textId="12E3845C" w:rsidR="00496010" w:rsidRPr="002A1A99" w:rsidRDefault="00417B8F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223,76</w:t>
            </w:r>
          </w:p>
        </w:tc>
      </w:tr>
      <w:tr w:rsidR="00496010" w:rsidRPr="002A1A99" w14:paraId="36A5A9CC" w14:textId="77777777" w:rsidTr="00A45B0C">
        <w:tc>
          <w:tcPr>
            <w:tcW w:w="3115" w:type="dxa"/>
            <w:vMerge/>
            <w:vAlign w:val="center"/>
          </w:tcPr>
          <w:p w14:paraId="4ADA5B96" w14:textId="77777777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3115" w:type="dxa"/>
            <w:vAlign w:val="center"/>
          </w:tcPr>
          <w:p w14:paraId="35F87923" w14:textId="10DB1AF5" w:rsidR="00496010" w:rsidRPr="002A1A99" w:rsidRDefault="00496010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темный</w:t>
            </w:r>
          </w:p>
        </w:tc>
        <w:tc>
          <w:tcPr>
            <w:tcW w:w="3115" w:type="dxa"/>
            <w:vAlign w:val="center"/>
          </w:tcPr>
          <w:p w14:paraId="184BFFEB" w14:textId="401535EC" w:rsidR="00496010" w:rsidRPr="002A1A99" w:rsidRDefault="00417B8F" w:rsidP="00496010">
            <w:pPr>
              <w:pStyle w:val="aff"/>
              <w:ind w:firstLine="0"/>
              <w:rPr>
                <w:rFonts w:ascii="Times New Roman" w:hAnsi="Times New Roman"/>
                <w:sz w:val="24"/>
                <w:szCs w:val="22"/>
                <w:lang w:val="en-US"/>
              </w:rPr>
            </w:pPr>
            <w:r w:rsidRPr="002A1A99">
              <w:rPr>
                <w:rFonts w:ascii="Times New Roman" w:hAnsi="Times New Roman"/>
                <w:color w:val="000000"/>
                <w:sz w:val="24"/>
                <w:szCs w:val="22"/>
              </w:rPr>
              <w:t>111,44</w:t>
            </w:r>
          </w:p>
        </w:tc>
      </w:tr>
    </w:tbl>
    <w:p w14:paraId="5ECFEF27" w14:textId="41C8BB7E" w:rsidR="00D672F8" w:rsidRPr="002A1A99" w:rsidRDefault="00D672F8" w:rsidP="00D672F8">
      <w:pPr>
        <w:pStyle w:val="1"/>
        <w:numPr>
          <w:ilvl w:val="0"/>
          <w:numId w:val="0"/>
        </w:numPr>
      </w:pPr>
      <w:r w:rsidRPr="002A1A99">
        <w:lastRenderedPageBreak/>
        <w:t>Вывод</w:t>
      </w:r>
    </w:p>
    <w:p w14:paraId="064235F3" w14:textId="3B3BABE3" w:rsidR="00D672F8" w:rsidRPr="002A1A99" w:rsidRDefault="00D672F8" w:rsidP="00D672F8">
      <w:pPr>
        <w:pStyle w:val="aff"/>
        <w:rPr>
          <w:sz w:val="24"/>
        </w:rPr>
      </w:pPr>
      <w:r w:rsidRPr="002A1A99">
        <w:t xml:space="preserve">Сравнение трёх источников света </w:t>
      </w:r>
      <w:r w:rsidRPr="002A1A99">
        <w:t>–</w:t>
      </w:r>
      <w:r w:rsidRPr="002A1A99">
        <w:t xml:space="preserve"> светодиодной лампы 1,1 Вт (Лампа №1), лампы накаливания 60 Вт (Лампа №3) и люминесцентной лампы 9 Вт (Лампа №6) </w:t>
      </w:r>
      <w:r w:rsidRPr="002A1A99">
        <w:t>–</w:t>
      </w:r>
      <w:r w:rsidRPr="002A1A99">
        <w:t xml:space="preserve"> по нормативам СНиП 23-05-95 показывает, что ни один из них не удовлетворяет требованиям в полном объёме одновременно по всем нормируемым параметрам.</w:t>
      </w:r>
    </w:p>
    <w:p w14:paraId="351C5A42" w14:textId="16113528" w:rsidR="00D672F8" w:rsidRPr="002A1A99" w:rsidRDefault="00D672F8" w:rsidP="00D672F8">
      <w:pPr>
        <w:pStyle w:val="aff"/>
      </w:pPr>
      <w:r w:rsidRPr="002A1A99">
        <w:t>По уровню освещённости нормативному значению (Е</w:t>
      </w:r>
      <w:r w:rsidRPr="002A1A99">
        <w:rPr>
          <w:vertAlign w:val="subscript"/>
        </w:rPr>
        <w:t>н</w:t>
      </w:r>
      <w:r w:rsidRPr="002A1A99">
        <w:t xml:space="preserve"> = 200 </w:t>
      </w:r>
      <w:proofErr w:type="spellStart"/>
      <w:r w:rsidRPr="002A1A99">
        <w:t>лк</w:t>
      </w:r>
      <w:proofErr w:type="spellEnd"/>
      <w:r w:rsidRPr="002A1A99">
        <w:t xml:space="preserve">) точнее всего соответствует светодиодная лампа: на светлом фоне её средняя освещённость (211,4 </w:t>
      </w:r>
      <w:proofErr w:type="spellStart"/>
      <w:r w:rsidRPr="002A1A99">
        <w:t>лк</w:t>
      </w:r>
      <w:proofErr w:type="spellEnd"/>
      <w:r w:rsidRPr="002A1A99">
        <w:t xml:space="preserve">) практически совпадает с нормой, но на тёмном фоне (161 </w:t>
      </w:r>
      <w:proofErr w:type="spellStart"/>
      <w:r w:rsidRPr="002A1A99">
        <w:t>лк</w:t>
      </w:r>
      <w:proofErr w:type="spellEnd"/>
      <w:r w:rsidRPr="002A1A99">
        <w:t xml:space="preserve">) образуется дефицит. Лампа накаливания и люминесцентная лампа обеспечивают освещённость со значительным запасом (237–594 </w:t>
      </w:r>
      <w:proofErr w:type="spellStart"/>
      <w:r w:rsidRPr="002A1A99">
        <w:t>лк</w:t>
      </w:r>
      <w:proofErr w:type="spellEnd"/>
      <w:r w:rsidRPr="002A1A99">
        <w:t xml:space="preserve"> и 278–559 </w:t>
      </w:r>
      <w:proofErr w:type="spellStart"/>
      <w:r w:rsidRPr="002A1A99">
        <w:t>лк</w:t>
      </w:r>
      <w:proofErr w:type="spellEnd"/>
      <w:r w:rsidRPr="002A1A99">
        <w:t xml:space="preserve"> соответственно), что по количеству света выглядит предпочтительнее, но энергетически не оправдано.</w:t>
      </w:r>
    </w:p>
    <w:p w14:paraId="1BBF6B8C" w14:textId="10538748" w:rsidR="00D672F8" w:rsidRPr="002A1A99" w:rsidRDefault="00D672F8" w:rsidP="00D672F8">
      <w:pPr>
        <w:pStyle w:val="aff"/>
      </w:pPr>
      <w:r w:rsidRPr="002A1A99">
        <w:t xml:space="preserve">Решающим становится коэффициент пульсации </w:t>
      </w:r>
      <w:proofErr w:type="spellStart"/>
      <w:r w:rsidRPr="002A1A99">
        <w:t>K</w:t>
      </w:r>
      <w:r w:rsidRPr="002A1A99">
        <w:rPr>
          <w:vertAlign w:val="subscript"/>
        </w:rPr>
        <w:t>м</w:t>
      </w:r>
      <w:proofErr w:type="spellEnd"/>
      <w:r w:rsidRPr="002A1A99">
        <w:t>, который также нормируется СНиП (не более 10–20% в зависимости от разряда зрительной работы). Здесь картина обратная: лампа накаливания показывает наилучший результат (</w:t>
      </w:r>
      <w:proofErr w:type="spellStart"/>
      <w:r w:rsidRPr="002A1A99">
        <w:t>Km</w:t>
      </w:r>
      <w:proofErr w:type="spellEnd"/>
      <w:r w:rsidRPr="002A1A99">
        <w:t xml:space="preserve"> = 11–15%), укладываясь в норму и не давая стробоскопического эффекта, тогда как у люминесцентной лампы (</w:t>
      </w:r>
      <w:proofErr w:type="spellStart"/>
      <w:r w:rsidRPr="002A1A99">
        <w:t>Km</w:t>
      </w:r>
      <w:proofErr w:type="spellEnd"/>
      <w:r w:rsidRPr="002A1A99">
        <w:t xml:space="preserve"> = 25–35%) и особенно у светодиодной (</w:t>
      </w:r>
      <w:proofErr w:type="spellStart"/>
      <w:r w:rsidRPr="002A1A99">
        <w:t>Km</w:t>
      </w:r>
      <w:proofErr w:type="spellEnd"/>
      <w:r w:rsidRPr="002A1A99">
        <w:t xml:space="preserve"> = 42–62%) пульсация значительно превышает допустимые значения, что подтверждается визуально наблюдаемым мерцанием.</w:t>
      </w:r>
    </w:p>
    <w:p w14:paraId="4CCDA1D8" w14:textId="29255E79" w:rsidR="00D672F8" w:rsidRPr="002A1A99" w:rsidRDefault="00D672F8" w:rsidP="00D672F8">
      <w:pPr>
        <w:pStyle w:val="aff"/>
      </w:pPr>
      <w:r w:rsidRPr="002A1A99">
        <w:t>Таким образом, по совокупности требований СНиП 23-05-95 ни одна из ламп не проходит одновременно по освещённости и пульсации.</w:t>
      </w:r>
    </w:p>
    <w:sectPr w:rsidR="00D672F8" w:rsidRPr="002A1A99" w:rsidSect="00D3191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FD382" w14:textId="77777777" w:rsidR="0025040A" w:rsidRDefault="0025040A" w:rsidP="00BA204E">
      <w:pPr>
        <w:spacing w:line="240" w:lineRule="auto"/>
      </w:pPr>
      <w:r>
        <w:separator/>
      </w:r>
    </w:p>
  </w:endnote>
  <w:endnote w:type="continuationSeparator" w:id="0">
    <w:p w14:paraId="18D3EDFD" w14:textId="77777777" w:rsidR="0025040A" w:rsidRDefault="0025040A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46863" w14:textId="77777777" w:rsidR="0025040A" w:rsidRDefault="0025040A" w:rsidP="00BA204E">
      <w:pPr>
        <w:spacing w:line="240" w:lineRule="auto"/>
      </w:pPr>
      <w:r>
        <w:separator/>
      </w:r>
    </w:p>
  </w:footnote>
  <w:footnote w:type="continuationSeparator" w:id="0">
    <w:p w14:paraId="66FAB260" w14:textId="77777777" w:rsidR="0025040A" w:rsidRDefault="0025040A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BF6DCE"/>
    <w:multiLevelType w:val="multilevel"/>
    <w:tmpl w:val="79E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2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13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0"/>
  </w:num>
  <w:num w:numId="12">
    <w:abstractNumId w:val="4"/>
    <w:lvlOverride w:ilvl="0">
      <w:startOverride w:val="1"/>
    </w:lvlOverride>
  </w:num>
  <w:num w:numId="13">
    <w:abstractNumId w:val="3"/>
  </w:num>
  <w:num w:numId="14">
    <w:abstractNumId w:val="2"/>
  </w:num>
  <w:num w:numId="15">
    <w:abstractNumId w:val="9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6E35"/>
    <w:rsid w:val="000264DC"/>
    <w:rsid w:val="000467AA"/>
    <w:rsid w:val="0004731D"/>
    <w:rsid w:val="000838FC"/>
    <w:rsid w:val="0008649E"/>
    <w:rsid w:val="0009160A"/>
    <w:rsid w:val="000A6933"/>
    <w:rsid w:val="000D7BEB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24C53"/>
    <w:rsid w:val="002449D9"/>
    <w:rsid w:val="0025040A"/>
    <w:rsid w:val="00254B58"/>
    <w:rsid w:val="0026366F"/>
    <w:rsid w:val="00271F2B"/>
    <w:rsid w:val="00272489"/>
    <w:rsid w:val="00276185"/>
    <w:rsid w:val="00277BA1"/>
    <w:rsid w:val="002971BD"/>
    <w:rsid w:val="002A1A99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17B8F"/>
    <w:rsid w:val="004322AA"/>
    <w:rsid w:val="0045240A"/>
    <w:rsid w:val="0046284A"/>
    <w:rsid w:val="004700F7"/>
    <w:rsid w:val="00482996"/>
    <w:rsid w:val="004871B6"/>
    <w:rsid w:val="00493DC7"/>
    <w:rsid w:val="00496010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B66F2"/>
    <w:rsid w:val="005C60C6"/>
    <w:rsid w:val="005D75D2"/>
    <w:rsid w:val="005E2263"/>
    <w:rsid w:val="006035CA"/>
    <w:rsid w:val="006205B7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D7030"/>
    <w:rsid w:val="0070072B"/>
    <w:rsid w:val="00703CBD"/>
    <w:rsid w:val="0070539C"/>
    <w:rsid w:val="00727B05"/>
    <w:rsid w:val="00731FFA"/>
    <w:rsid w:val="00740F0D"/>
    <w:rsid w:val="00741121"/>
    <w:rsid w:val="0075153A"/>
    <w:rsid w:val="00753BFE"/>
    <w:rsid w:val="007542E0"/>
    <w:rsid w:val="007A0A2D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474B"/>
    <w:rsid w:val="008F2878"/>
    <w:rsid w:val="008F2A78"/>
    <w:rsid w:val="009007AB"/>
    <w:rsid w:val="00910537"/>
    <w:rsid w:val="00926703"/>
    <w:rsid w:val="00932FE5"/>
    <w:rsid w:val="00940854"/>
    <w:rsid w:val="00951011"/>
    <w:rsid w:val="00951601"/>
    <w:rsid w:val="00952D20"/>
    <w:rsid w:val="0096693C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468E2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3191E"/>
    <w:rsid w:val="00D427AA"/>
    <w:rsid w:val="00D43A2D"/>
    <w:rsid w:val="00D5134E"/>
    <w:rsid w:val="00D57D3B"/>
    <w:rsid w:val="00D6077D"/>
    <w:rsid w:val="00D672F8"/>
    <w:rsid w:val="00D902E0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EF309E"/>
    <w:rsid w:val="00F00526"/>
    <w:rsid w:val="00F0762C"/>
    <w:rsid w:val="00F13027"/>
    <w:rsid w:val="00F15748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C7BD0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iPriority w:val="9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uiPriority w:val="1"/>
    <w:qFormat/>
    <w:rsid w:val="00A3784B"/>
    <w:pPr>
      <w:spacing w:after="120"/>
    </w:pPr>
  </w:style>
  <w:style w:type="character" w:customStyle="1" w:styleId="aa">
    <w:name w:val="Основной текст Знак"/>
    <w:link w:val="a9"/>
    <w:uiPriority w:val="1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uiPriority w:val="99"/>
    <w:rsid w:val="00BA204E"/>
    <w:rPr>
      <w:sz w:val="16"/>
      <w:szCs w:val="16"/>
    </w:rPr>
  </w:style>
  <w:style w:type="paragraph" w:styleId="ad">
    <w:name w:val="annotation text"/>
    <w:basedOn w:val="a1"/>
    <w:link w:val="ae"/>
    <w:uiPriority w:val="99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rsid w:val="00BA204E"/>
  </w:style>
  <w:style w:type="paragraph" w:styleId="af">
    <w:name w:val="annotation subject"/>
    <w:basedOn w:val="ad"/>
    <w:next w:val="ad"/>
    <w:link w:val="af0"/>
    <w:uiPriority w:val="99"/>
    <w:rsid w:val="00BA204E"/>
    <w:rPr>
      <w:b/>
      <w:bCs/>
    </w:rPr>
  </w:style>
  <w:style w:type="character" w:customStyle="1" w:styleId="af0">
    <w:name w:val="Тема примечания Знак"/>
    <w:link w:val="af"/>
    <w:uiPriority w:val="99"/>
    <w:rsid w:val="00BA204E"/>
    <w:rPr>
      <w:b/>
      <w:bCs/>
    </w:rPr>
  </w:style>
  <w:style w:type="paragraph" w:styleId="af1">
    <w:name w:val="header"/>
    <w:basedOn w:val="a1"/>
    <w:link w:val="af2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uiPriority w:val="9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1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Normal (Web)"/>
    <w:basedOn w:val="a1"/>
    <w:uiPriority w:val="99"/>
    <w:unhideWhenUsed/>
    <w:rsid w:val="00D3191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2"/>
    <w:uiPriority w:val="99"/>
    <w:unhideWhenUsed/>
    <w:rsid w:val="00D31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D3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D3191E"/>
    <w:rPr>
      <w:rFonts w:ascii="Courier New" w:hAnsi="Courier New" w:cs="Courier New"/>
    </w:rPr>
  </w:style>
  <w:style w:type="character" w:styleId="aff2">
    <w:name w:val="Placeholder Text"/>
    <w:basedOn w:val="a2"/>
    <w:uiPriority w:val="99"/>
    <w:semiHidden/>
    <w:rsid w:val="00496010"/>
    <w:rPr>
      <w:color w:val="808080"/>
    </w:rPr>
  </w:style>
  <w:style w:type="character" w:customStyle="1" w:styleId="inqyif">
    <w:name w:val="inqyif"/>
    <w:basedOn w:val="a2"/>
    <w:rsid w:val="00731FFA"/>
  </w:style>
  <w:style w:type="character" w:styleId="aff3">
    <w:name w:val="Strong"/>
    <w:basedOn w:val="a2"/>
    <w:uiPriority w:val="22"/>
    <w:qFormat/>
    <w:rsid w:val="00731FFA"/>
    <w:rPr>
      <w:b/>
      <w:bCs/>
    </w:rPr>
  </w:style>
  <w:style w:type="paragraph" w:customStyle="1" w:styleId="z1qcye">
    <w:name w:val="z1qcye"/>
    <w:basedOn w:val="a1"/>
    <w:rsid w:val="00731FF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f4">
    <w:name w:val="Emphasis"/>
    <w:basedOn w:val="a2"/>
    <w:uiPriority w:val="20"/>
    <w:qFormat/>
    <w:rsid w:val="00731F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8823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21</cp:revision>
  <cp:lastPrinted>2026-09-11T06:04:00Z</cp:lastPrinted>
  <dcterms:created xsi:type="dcterms:W3CDTF">2025-09-10T16:18:00Z</dcterms:created>
  <dcterms:modified xsi:type="dcterms:W3CDTF">2026-09-11T06:08:00Z</dcterms:modified>
</cp:coreProperties>
</file>