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24513D42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</w:t>
      </w:r>
      <w:r w:rsidR="0030270F">
        <w:rPr>
          <w:color w:val="000000" w:themeColor="text1"/>
          <w:sz w:val="28"/>
          <w:szCs w:val="28"/>
        </w:rPr>
        <w:t>сти</w:t>
      </w:r>
      <w:r w:rsidRPr="00D72593">
        <w:rPr>
          <w:color w:val="000000" w:themeColor="text1"/>
          <w:sz w:val="28"/>
          <w:szCs w:val="28"/>
        </w:rPr>
        <w:t>ки (ЭМИС)</w:t>
      </w:r>
    </w:p>
    <w:p w14:paraId="34AAC8D9" w14:textId="12CE21A5" w:rsidR="002A35C0" w:rsidRPr="00533759" w:rsidRDefault="0028343D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 w:rsidRPr="0028343D">
        <w:rPr>
          <w:color w:val="000000" w:themeColor="text1"/>
          <w:sz w:val="28"/>
          <w:szCs w:val="28"/>
        </w:rPr>
        <w:t xml:space="preserve">ПОСТРОЕНИЕ ДИАГРАММЫ </w:t>
      </w:r>
      <w:r w:rsidR="00533759">
        <w:rPr>
          <w:color w:val="000000" w:themeColor="text1"/>
          <w:sz w:val="28"/>
          <w:szCs w:val="28"/>
          <w:lang w:val="en-US"/>
        </w:rPr>
        <w:t>IDEF</w:t>
      </w:r>
      <w:r w:rsidR="00533759" w:rsidRPr="00C14402">
        <w:rPr>
          <w:color w:val="000000" w:themeColor="text1"/>
          <w:sz w:val="28"/>
          <w:szCs w:val="28"/>
        </w:rPr>
        <w:t>0</w:t>
      </w:r>
    </w:p>
    <w:p w14:paraId="45688411" w14:textId="1274B836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1B67F3">
        <w:rPr>
          <w:color w:val="000000" w:themeColor="text1"/>
          <w:sz w:val="28"/>
          <w:szCs w:val="28"/>
        </w:rPr>
        <w:t>Теория проектирования информационных систем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28650987" w:rsidR="00081454" w:rsidRPr="00D72593" w:rsidRDefault="002A35C0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Pr="00D72593">
        <w:rPr>
          <w:color w:val="000000" w:themeColor="text1"/>
          <w:sz w:val="28"/>
          <w:szCs w:val="28"/>
        </w:rPr>
        <w:t> А. А. Танцерев 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  <w:r w:rsidR="001B67F3">
        <w:rPr>
          <w:color w:val="000000" w:themeColor="text1"/>
          <w:sz w:val="28"/>
          <w:szCs w:val="28"/>
        </w:rPr>
        <w:t xml:space="preserve">Старший преподаватель каф. ЭМИС </w:t>
      </w:r>
    </w:p>
    <w:p w14:paraId="5D7772ED" w14:textId="4C97954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______________ </w:t>
      </w:r>
      <w:r w:rsidR="001B67F3">
        <w:rPr>
          <w:color w:val="000000" w:themeColor="text1"/>
          <w:sz w:val="28"/>
          <w:szCs w:val="28"/>
        </w:rPr>
        <w:t>А</w:t>
      </w:r>
      <w:r w:rsidR="002B04D8">
        <w:rPr>
          <w:color w:val="000000" w:themeColor="text1"/>
          <w:sz w:val="28"/>
          <w:szCs w:val="28"/>
        </w:rPr>
        <w:t>. В.</w:t>
      </w:r>
      <w:r w:rsidR="001B67F3">
        <w:rPr>
          <w:color w:val="000000" w:themeColor="text1"/>
          <w:sz w:val="28"/>
          <w:szCs w:val="28"/>
        </w:rPr>
        <w:t xml:space="preserve"> Токарева</w:t>
      </w:r>
    </w:p>
    <w:p w14:paraId="4A80DA4B" w14:textId="3FD497E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5A1492AA" w:rsidR="002A35C0" w:rsidRPr="00D72593" w:rsidRDefault="002A35C0" w:rsidP="000315EE">
      <w:pPr>
        <w:spacing w:before="24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1B67F3">
        <w:rPr>
          <w:color w:val="000000" w:themeColor="text1"/>
          <w:sz w:val="28"/>
          <w:szCs w:val="28"/>
        </w:rPr>
        <w:t>6</w:t>
      </w:r>
    </w:p>
    <w:p w14:paraId="2E26E150" w14:textId="10EAEEC4" w:rsidR="007E152E" w:rsidRPr="00533759" w:rsidRDefault="001B67F3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Практическая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533759" w:rsidRPr="00533759">
        <w:rPr>
          <w:b/>
          <w:bCs/>
          <w:color w:val="000000" w:themeColor="text1"/>
          <w:sz w:val="28"/>
          <w:szCs w:val="28"/>
        </w:rPr>
        <w:t>7</w:t>
      </w:r>
    </w:p>
    <w:p w14:paraId="0C59E443" w14:textId="4009D0DF" w:rsidR="00C9164B" w:rsidRDefault="00221F10" w:rsidP="00940EEB">
      <w:pPr>
        <w:tabs>
          <w:tab w:val="left" w:pos="426"/>
          <w:tab w:val="left" w:pos="851"/>
        </w:tabs>
        <w:spacing w:after="500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28343D">
        <w:rPr>
          <w:b/>
          <w:bCs/>
          <w:color w:val="000000" w:themeColor="text1"/>
          <w:sz w:val="28"/>
          <w:szCs w:val="28"/>
        </w:rPr>
        <w:t xml:space="preserve">Построение диаграммы </w:t>
      </w:r>
      <w:r w:rsidR="00533759">
        <w:rPr>
          <w:b/>
          <w:bCs/>
          <w:color w:val="000000" w:themeColor="text1"/>
          <w:sz w:val="28"/>
          <w:szCs w:val="28"/>
          <w:lang w:val="en-US"/>
        </w:rPr>
        <w:t>IDEF</w:t>
      </w:r>
      <w:r w:rsidR="00533759" w:rsidRPr="00533759">
        <w:rPr>
          <w:b/>
          <w:bCs/>
          <w:color w:val="000000" w:themeColor="text1"/>
          <w:sz w:val="28"/>
          <w:szCs w:val="28"/>
        </w:rPr>
        <w:t>0</w:t>
      </w:r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3284E553" w14:textId="6AE57274" w:rsidR="00140CA7" w:rsidRPr="00140CA7" w:rsidRDefault="00140CA7" w:rsidP="00140CA7">
      <w:pPr>
        <w:pStyle w:val="af4"/>
      </w:pPr>
      <w:r w:rsidRPr="00140CA7">
        <w:t>Современные образовательные платформы — это уже не просто сайт с материалами. Это полноценные информационные системы, где куча процессов происходит одновременно: кто-то проходит курс, кто-то проверяет работы, ИИ-ментор подсказывает в реальном времени. Чтобы не запутаться во всём этом и грамотно спроектировать систему, нужен инструмент, который покажет — что происходит, кто в этом участвует и что в итоге получается. Именно для этого в работе используется методология IDEF0 — стандарт функционального моделирования, где каждый блок работает по схеме ICOM: входные данные преобразуются в выходные под управлением ограничений и с помощью механизмов.</w:t>
      </w:r>
      <w:r>
        <w:t xml:space="preserve"> </w:t>
      </w:r>
      <w:r w:rsidRPr="00140CA7">
        <w:t xml:space="preserve">Образовательная ИС раскладывается на три ключевых процесса — регистрацию и авторизацию, непосредственно обучение и оценку с выдачей результатов. Такой подход позволяет чётко зафиксировать, кто за что отвечает: преподаватель управляет учебным контентом и стандартами оценки, ИИ-ментор сопровождает студента в процессе обучения, а система автоматически формирует итоговые результаты. Модель строилась в инструменте </w:t>
      </w:r>
      <w:proofErr w:type="spellStart"/>
      <w:r w:rsidRPr="00140CA7">
        <w:t>Ramus</w:t>
      </w:r>
      <w:proofErr w:type="spellEnd"/>
      <w:r w:rsidRPr="00140CA7">
        <w:t xml:space="preserve"> </w:t>
      </w:r>
      <w:proofErr w:type="spellStart"/>
      <w:r w:rsidRPr="00140CA7">
        <w:t>Educational</w:t>
      </w:r>
      <w:proofErr w:type="spellEnd"/>
      <w:r w:rsidRPr="00140CA7">
        <w:t xml:space="preserve"> и включает диаграмму «чёрного ящика» (рисунок 2) и её декомпозицию до уровня A0 (рисунок 3).</w:t>
      </w:r>
    </w:p>
    <w:p w14:paraId="2E05E43E" w14:textId="33659B7A" w:rsidR="00140CA7" w:rsidRDefault="00140CA7" w:rsidP="00533759">
      <w:pPr>
        <w:pStyle w:val="af4"/>
      </w:pPr>
      <w:r>
        <w:t>Тут некрасивая дырка, поэтому вот вам грамота (рисунок 1)!</w:t>
      </w:r>
    </w:p>
    <w:p w14:paraId="205FB12D" w14:textId="5BBBB949" w:rsidR="00140CA7" w:rsidRDefault="00140CA7" w:rsidP="00140CA7">
      <w:pPr>
        <w:pStyle w:val="af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C6DA67C" wp14:editId="1FF35122">
            <wp:extent cx="2019300" cy="2522022"/>
            <wp:effectExtent l="0" t="0" r="0" b="0"/>
            <wp:docPr id="7" name="Рисунок 7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23" cy="253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76FCC" w14:textId="00206322" w:rsidR="00140CA7" w:rsidRDefault="00140CA7" w:rsidP="00140CA7">
      <w:pPr>
        <w:pStyle w:val="af4"/>
        <w:ind w:firstLine="0"/>
        <w:jc w:val="center"/>
      </w:pPr>
      <w:r>
        <w:t>Рисунок 1 – Грамота самому лучшему преподавателю</w:t>
      </w:r>
    </w:p>
    <w:p w14:paraId="3CCE2001" w14:textId="135A3253" w:rsidR="00533759" w:rsidRDefault="00C14402" w:rsidP="00533759">
      <w:pPr>
        <w:pStyle w:val="af4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64959D8" wp14:editId="56E9C625">
            <wp:extent cx="5940425" cy="39719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67B4" w14:textId="3570CA06" w:rsidR="00533759" w:rsidRDefault="00533759" w:rsidP="00533759">
      <w:pPr>
        <w:pStyle w:val="af4"/>
        <w:spacing w:after="200"/>
        <w:ind w:firstLine="0"/>
        <w:jc w:val="center"/>
      </w:pPr>
      <w:r>
        <w:t xml:space="preserve">Рисунок </w:t>
      </w:r>
      <w:r w:rsidR="00140CA7">
        <w:t>2</w:t>
      </w:r>
      <w:r>
        <w:t xml:space="preserve"> – </w:t>
      </w:r>
      <w:r w:rsidR="00A27D1A">
        <w:t>«</w:t>
      </w:r>
      <w:r>
        <w:t>Чёрный ящик</w:t>
      </w:r>
      <w:r w:rsidR="00A27D1A">
        <w:t>»</w:t>
      </w:r>
      <w:r>
        <w:t xml:space="preserve"> образовательной системы</w:t>
      </w:r>
    </w:p>
    <w:p w14:paraId="553DDB81" w14:textId="6DBF4460" w:rsidR="00533759" w:rsidRDefault="0018379C" w:rsidP="00533759">
      <w:pPr>
        <w:pStyle w:val="af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DAF132E" wp14:editId="4A3FC413">
            <wp:extent cx="5940425" cy="40112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3D2A" w14:textId="3AD1510E" w:rsidR="00533759" w:rsidRDefault="00533759" w:rsidP="00533759">
      <w:pPr>
        <w:pStyle w:val="af4"/>
        <w:spacing w:after="200"/>
        <w:ind w:firstLine="0"/>
        <w:jc w:val="center"/>
      </w:pPr>
      <w:r>
        <w:t xml:space="preserve">Рисунок </w:t>
      </w:r>
      <w:r w:rsidR="00140CA7">
        <w:t>3</w:t>
      </w:r>
      <w:r>
        <w:t xml:space="preserve"> – Декомпозиция образовательной системы на уровень А0</w:t>
      </w:r>
    </w:p>
    <w:p w14:paraId="613A6D50" w14:textId="1EC33980" w:rsidR="00533759" w:rsidRDefault="00533759" w:rsidP="00533759">
      <w:pPr>
        <w:pStyle w:val="af4"/>
      </w:pPr>
      <w:r>
        <w:t xml:space="preserve">На рисунках </w:t>
      </w:r>
      <w:r w:rsidR="00140CA7">
        <w:t>4</w:t>
      </w:r>
      <w:r>
        <w:t xml:space="preserve"> и </w:t>
      </w:r>
      <w:r w:rsidR="00140CA7">
        <w:t>5</w:t>
      </w:r>
      <w:r>
        <w:t xml:space="preserve"> представлены декомпозиции чёрного ящика на </w:t>
      </w:r>
      <w:r>
        <w:lastRenderedPageBreak/>
        <w:t>уровень А1.</w:t>
      </w:r>
    </w:p>
    <w:p w14:paraId="10262275" w14:textId="1A7AB3A9" w:rsidR="00533759" w:rsidRDefault="00E20BD0" w:rsidP="00533759">
      <w:pPr>
        <w:pStyle w:val="af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04B18A8" wp14:editId="50355801">
            <wp:extent cx="5940425" cy="39471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4EDB" w14:textId="7FB59770" w:rsidR="00533759" w:rsidRDefault="00533759" w:rsidP="00533759">
      <w:pPr>
        <w:pStyle w:val="af4"/>
        <w:spacing w:line="240" w:lineRule="auto"/>
        <w:ind w:firstLine="0"/>
        <w:jc w:val="center"/>
      </w:pPr>
      <w:r>
        <w:t xml:space="preserve">Рисунок </w:t>
      </w:r>
      <w:r w:rsidR="00140CA7">
        <w:t>4</w:t>
      </w:r>
      <w:r>
        <w:t xml:space="preserve"> – Декомпозиция</w:t>
      </w:r>
      <w:r w:rsidR="00A27D1A">
        <w:t xml:space="preserve"> процесса</w:t>
      </w:r>
      <w:r>
        <w:t xml:space="preserve"> «Выбор курса»</w:t>
      </w:r>
      <w:r>
        <w:br/>
      </w:r>
      <w:r>
        <w:br/>
      </w:r>
      <w:r w:rsidR="00E20BD0">
        <w:rPr>
          <w:noProof/>
        </w:rPr>
        <w:drawing>
          <wp:inline distT="0" distB="0" distL="0" distR="0" wp14:anchorId="28AF35A6" wp14:editId="1367971A">
            <wp:extent cx="5940425" cy="39928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AFAF" w14:textId="69284EA9" w:rsidR="00533759" w:rsidRDefault="00533759" w:rsidP="00533759">
      <w:pPr>
        <w:pStyle w:val="af4"/>
        <w:spacing w:line="240" w:lineRule="auto"/>
        <w:ind w:firstLine="0"/>
        <w:jc w:val="center"/>
      </w:pPr>
      <w:r>
        <w:t xml:space="preserve">Рисунок </w:t>
      </w:r>
      <w:r w:rsidR="00140CA7">
        <w:t>5</w:t>
      </w:r>
      <w:r>
        <w:t xml:space="preserve"> – Декомпозиция </w:t>
      </w:r>
      <w:r w:rsidR="00A27D1A">
        <w:t xml:space="preserve">процесса </w:t>
      </w:r>
      <w:r>
        <w:t>«Обучение»</w:t>
      </w:r>
    </w:p>
    <w:p w14:paraId="3A137BF9" w14:textId="77777777" w:rsidR="0018379C" w:rsidRDefault="0018379C" w:rsidP="00E20BD0">
      <w:pPr>
        <w:pStyle w:val="af4"/>
        <w:spacing w:line="240" w:lineRule="auto"/>
        <w:ind w:firstLine="0"/>
      </w:pPr>
    </w:p>
    <w:p w14:paraId="13F52DFD" w14:textId="11C35B8D" w:rsidR="00140CA7" w:rsidRPr="00140CA7" w:rsidRDefault="00140CA7" w:rsidP="00140CA7">
      <w:pPr>
        <w:pStyle w:val="af4"/>
      </w:pPr>
      <w:r w:rsidRPr="00140CA7">
        <w:lastRenderedPageBreak/>
        <w:t xml:space="preserve">На рисунке </w:t>
      </w:r>
      <w:r w:rsidR="00E20BD0">
        <w:t>6</w:t>
      </w:r>
      <w:r w:rsidRPr="00140CA7">
        <w:t xml:space="preserve"> представлена декомпозиция «Оценки и выдачи результатов».</w:t>
      </w:r>
    </w:p>
    <w:p w14:paraId="315663EF" w14:textId="6BD54255" w:rsidR="00533759" w:rsidRDefault="00E20BD0" w:rsidP="00533759">
      <w:pPr>
        <w:pStyle w:val="af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F5E9E81" wp14:editId="53BAB4B1">
            <wp:extent cx="5940425" cy="39668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1A1D" w14:textId="7336DC10" w:rsidR="00533759" w:rsidRPr="00533759" w:rsidRDefault="00533759" w:rsidP="00533759">
      <w:pPr>
        <w:pStyle w:val="af4"/>
        <w:ind w:firstLine="0"/>
        <w:jc w:val="center"/>
      </w:pPr>
      <w:r>
        <w:t xml:space="preserve">Рисунок </w:t>
      </w:r>
      <w:r w:rsidR="00E20BD0">
        <w:t>6</w:t>
      </w:r>
      <w:r>
        <w:t xml:space="preserve"> – Декомпозиция </w:t>
      </w:r>
      <w:r w:rsidR="00A27D1A">
        <w:t xml:space="preserve">процесса </w:t>
      </w:r>
      <w:r>
        <w:t>«Оценка и выдача результатов»</w:t>
      </w:r>
    </w:p>
    <w:p w14:paraId="66389022" w14:textId="0786FBEB" w:rsidR="00B10ADA" w:rsidRPr="00533759" w:rsidRDefault="00B10ADA" w:rsidP="00533759">
      <w:pPr>
        <w:pStyle w:val="af4"/>
      </w:pPr>
    </w:p>
    <w:sectPr w:rsidR="00B10ADA" w:rsidRPr="00533759" w:rsidSect="007C5D08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3BC2E" w14:textId="77777777" w:rsidR="00440132" w:rsidRDefault="00440132" w:rsidP="0036110A">
      <w:r>
        <w:separator/>
      </w:r>
    </w:p>
  </w:endnote>
  <w:endnote w:type="continuationSeparator" w:id="0">
    <w:p w14:paraId="4675A67C" w14:textId="77777777" w:rsidR="00440132" w:rsidRDefault="00440132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2C9F7" w14:textId="77777777" w:rsidR="00440132" w:rsidRDefault="00440132" w:rsidP="0036110A">
      <w:r>
        <w:separator/>
      </w:r>
    </w:p>
  </w:footnote>
  <w:footnote w:type="continuationSeparator" w:id="0">
    <w:p w14:paraId="548DBC1C" w14:textId="77777777" w:rsidR="00440132" w:rsidRDefault="00440132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BF2384"/>
    <w:multiLevelType w:val="multilevel"/>
    <w:tmpl w:val="70D6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6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77BCF"/>
    <w:multiLevelType w:val="multilevel"/>
    <w:tmpl w:val="EB04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1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D3290"/>
    <w:multiLevelType w:val="hybridMultilevel"/>
    <w:tmpl w:val="817AABEA"/>
    <w:lvl w:ilvl="0" w:tplc="F32223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A043BAE"/>
    <w:multiLevelType w:val="multilevel"/>
    <w:tmpl w:val="6CE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8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A2A7890"/>
    <w:multiLevelType w:val="multilevel"/>
    <w:tmpl w:val="005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7"/>
  </w:num>
  <w:num w:numId="4">
    <w:abstractNumId w:val="19"/>
  </w:num>
  <w:num w:numId="5">
    <w:abstractNumId w:val="6"/>
  </w:num>
  <w:num w:numId="6">
    <w:abstractNumId w:val="7"/>
  </w:num>
  <w:num w:numId="7">
    <w:abstractNumId w:val="1"/>
  </w:num>
  <w:num w:numId="8">
    <w:abstractNumId w:val="0"/>
  </w:num>
  <w:num w:numId="9">
    <w:abstractNumId w:val="16"/>
  </w:num>
  <w:num w:numId="10">
    <w:abstractNumId w:val="4"/>
  </w:num>
  <w:num w:numId="11">
    <w:abstractNumId w:val="9"/>
  </w:num>
  <w:num w:numId="12">
    <w:abstractNumId w:val="3"/>
  </w:num>
  <w:num w:numId="13">
    <w:abstractNumId w:val="15"/>
  </w:num>
  <w:num w:numId="14">
    <w:abstractNumId w:val="13"/>
  </w:num>
  <w:num w:numId="15">
    <w:abstractNumId w:val="18"/>
  </w:num>
  <w:num w:numId="16">
    <w:abstractNumId w:val="11"/>
  </w:num>
  <w:num w:numId="17">
    <w:abstractNumId w:val="14"/>
  </w:num>
  <w:num w:numId="18">
    <w:abstractNumId w:val="20"/>
  </w:num>
  <w:num w:numId="19">
    <w:abstractNumId w:val="2"/>
  </w:num>
  <w:num w:numId="20">
    <w:abstractNumId w:val="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15EE"/>
    <w:rsid w:val="00031C83"/>
    <w:rsid w:val="00037882"/>
    <w:rsid w:val="000439A8"/>
    <w:rsid w:val="000617C9"/>
    <w:rsid w:val="00081454"/>
    <w:rsid w:val="000D426B"/>
    <w:rsid w:val="000D4AA6"/>
    <w:rsid w:val="0011548D"/>
    <w:rsid w:val="0012361A"/>
    <w:rsid w:val="0013182E"/>
    <w:rsid w:val="00133278"/>
    <w:rsid w:val="0013387A"/>
    <w:rsid w:val="00140CA7"/>
    <w:rsid w:val="00142156"/>
    <w:rsid w:val="00150FB3"/>
    <w:rsid w:val="00153299"/>
    <w:rsid w:val="0018379C"/>
    <w:rsid w:val="001860F1"/>
    <w:rsid w:val="0019079D"/>
    <w:rsid w:val="001937AC"/>
    <w:rsid w:val="00193CA2"/>
    <w:rsid w:val="001967A3"/>
    <w:rsid w:val="001B67F3"/>
    <w:rsid w:val="001C1B95"/>
    <w:rsid w:val="001D0FCC"/>
    <w:rsid w:val="00202DAE"/>
    <w:rsid w:val="002039E9"/>
    <w:rsid w:val="00221F10"/>
    <w:rsid w:val="00222CDB"/>
    <w:rsid w:val="0028343D"/>
    <w:rsid w:val="002A35C0"/>
    <w:rsid w:val="002B04D8"/>
    <w:rsid w:val="002D195D"/>
    <w:rsid w:val="002D1E8C"/>
    <w:rsid w:val="002E443C"/>
    <w:rsid w:val="002F1881"/>
    <w:rsid w:val="002F274B"/>
    <w:rsid w:val="002F6A12"/>
    <w:rsid w:val="0030270F"/>
    <w:rsid w:val="00321F58"/>
    <w:rsid w:val="00325318"/>
    <w:rsid w:val="0036110A"/>
    <w:rsid w:val="00382420"/>
    <w:rsid w:val="003B596A"/>
    <w:rsid w:val="003C0290"/>
    <w:rsid w:val="003C4CB5"/>
    <w:rsid w:val="00400B0F"/>
    <w:rsid w:val="00417638"/>
    <w:rsid w:val="00440132"/>
    <w:rsid w:val="004607D2"/>
    <w:rsid w:val="004862E8"/>
    <w:rsid w:val="004938D7"/>
    <w:rsid w:val="004D0C29"/>
    <w:rsid w:val="004D24C3"/>
    <w:rsid w:val="004D6EC9"/>
    <w:rsid w:val="004E0743"/>
    <w:rsid w:val="00504BCB"/>
    <w:rsid w:val="0052653A"/>
    <w:rsid w:val="00533759"/>
    <w:rsid w:val="00553E87"/>
    <w:rsid w:val="00574276"/>
    <w:rsid w:val="00580FBA"/>
    <w:rsid w:val="005C3A5F"/>
    <w:rsid w:val="005E3D14"/>
    <w:rsid w:val="005F6E1E"/>
    <w:rsid w:val="00616318"/>
    <w:rsid w:val="0063419A"/>
    <w:rsid w:val="0064130F"/>
    <w:rsid w:val="006657CC"/>
    <w:rsid w:val="00677AAF"/>
    <w:rsid w:val="006B5511"/>
    <w:rsid w:val="006C005E"/>
    <w:rsid w:val="006C39CC"/>
    <w:rsid w:val="006C775A"/>
    <w:rsid w:val="006D18FB"/>
    <w:rsid w:val="006D2319"/>
    <w:rsid w:val="006D35ED"/>
    <w:rsid w:val="00707283"/>
    <w:rsid w:val="0073306F"/>
    <w:rsid w:val="00736797"/>
    <w:rsid w:val="00754717"/>
    <w:rsid w:val="0076751A"/>
    <w:rsid w:val="007A0C77"/>
    <w:rsid w:val="007A69DF"/>
    <w:rsid w:val="007B3DCC"/>
    <w:rsid w:val="007B5E43"/>
    <w:rsid w:val="007C3153"/>
    <w:rsid w:val="007C31D2"/>
    <w:rsid w:val="007C5D08"/>
    <w:rsid w:val="007D4D99"/>
    <w:rsid w:val="007E152E"/>
    <w:rsid w:val="00815F7D"/>
    <w:rsid w:val="00831C5B"/>
    <w:rsid w:val="008839B9"/>
    <w:rsid w:val="00896BF1"/>
    <w:rsid w:val="008B45E7"/>
    <w:rsid w:val="008E2898"/>
    <w:rsid w:val="008E5846"/>
    <w:rsid w:val="00916BB2"/>
    <w:rsid w:val="00931971"/>
    <w:rsid w:val="00940EEB"/>
    <w:rsid w:val="0094114E"/>
    <w:rsid w:val="00943BB5"/>
    <w:rsid w:val="009563F6"/>
    <w:rsid w:val="0096649D"/>
    <w:rsid w:val="00990F62"/>
    <w:rsid w:val="009E1864"/>
    <w:rsid w:val="00A04B1E"/>
    <w:rsid w:val="00A27D1A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10ADA"/>
    <w:rsid w:val="00B13BC0"/>
    <w:rsid w:val="00B241F7"/>
    <w:rsid w:val="00B332E8"/>
    <w:rsid w:val="00B429BD"/>
    <w:rsid w:val="00B85B47"/>
    <w:rsid w:val="00BC386E"/>
    <w:rsid w:val="00BD38AB"/>
    <w:rsid w:val="00C034FD"/>
    <w:rsid w:val="00C14402"/>
    <w:rsid w:val="00C22DE3"/>
    <w:rsid w:val="00C239A9"/>
    <w:rsid w:val="00C25AFB"/>
    <w:rsid w:val="00C4698B"/>
    <w:rsid w:val="00C54733"/>
    <w:rsid w:val="00C80CB1"/>
    <w:rsid w:val="00C91479"/>
    <w:rsid w:val="00C9164B"/>
    <w:rsid w:val="00CA61E8"/>
    <w:rsid w:val="00CA7979"/>
    <w:rsid w:val="00CD093F"/>
    <w:rsid w:val="00CE51C3"/>
    <w:rsid w:val="00D04C57"/>
    <w:rsid w:val="00D72593"/>
    <w:rsid w:val="00D771BC"/>
    <w:rsid w:val="00D80E72"/>
    <w:rsid w:val="00D94F61"/>
    <w:rsid w:val="00D96801"/>
    <w:rsid w:val="00DC2EDD"/>
    <w:rsid w:val="00E20BD0"/>
    <w:rsid w:val="00E422E2"/>
    <w:rsid w:val="00E86355"/>
    <w:rsid w:val="00EA655D"/>
    <w:rsid w:val="00EB1F3D"/>
    <w:rsid w:val="00F2529C"/>
    <w:rsid w:val="00F71446"/>
    <w:rsid w:val="00F72CDF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51C3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B332E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f6">
    <w:name w:val="Table Grid"/>
    <w:basedOn w:val="a1"/>
    <w:uiPriority w:val="39"/>
    <w:rsid w:val="00526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uiPriority w:val="99"/>
    <w:semiHidden/>
    <w:unhideWhenUsed/>
    <w:rsid w:val="007A0C77"/>
    <w:rPr>
      <w:color w:val="0000FF"/>
      <w:u w:val="single"/>
    </w:rPr>
  </w:style>
  <w:style w:type="paragraph" w:customStyle="1" w:styleId="df3vjf">
    <w:name w:val="df3vjf"/>
    <w:basedOn w:val="a"/>
    <w:rsid w:val="005742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t286pc">
    <w:name w:val="t286pc"/>
    <w:basedOn w:val="a0"/>
    <w:rsid w:val="0057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6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5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Student</cp:lastModifiedBy>
  <cp:revision>12</cp:revision>
  <cp:lastPrinted>2026-03-14T05:25:00Z</cp:lastPrinted>
  <dcterms:created xsi:type="dcterms:W3CDTF">2026-02-28T05:34:00Z</dcterms:created>
  <dcterms:modified xsi:type="dcterms:W3CDTF">2026-04-25T05:12:00Z</dcterms:modified>
</cp:coreProperties>
</file>