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59F5DB25" w:rsidR="00B54AAE" w:rsidRDefault="00B54AAE" w:rsidP="00B54AAE">
      <w:pPr>
        <w:pStyle w:val="1"/>
      </w:pPr>
      <w:r>
        <w:t xml:space="preserve">ОБЗОР ЯЗЫКА ПРОГРАММИРОВАНИЯ С++ </w:t>
      </w:r>
    </w:p>
    <w:p w14:paraId="7E40EFB3" w14:textId="1CF38DBA" w:rsidR="00FB19B8" w:rsidRDefault="000B6681" w:rsidP="000B6681">
      <w:pPr>
        <w:pStyle w:val="2"/>
        <w:numPr>
          <w:ilvl w:val="0"/>
          <w:numId w:val="0"/>
        </w:numPr>
      </w:pPr>
      <w:r>
        <w:t>1.</w:t>
      </w:r>
      <w:r w:rsidR="00E552D3">
        <w:t>5</w:t>
      </w:r>
      <w:r w:rsidRPr="000B6681">
        <w:t xml:space="preserve"> </w:t>
      </w:r>
      <w:r w:rsidR="00E552D3">
        <w:t>Перегрузка методов, функций, операторов.</w:t>
      </w:r>
      <w:r w:rsidR="00E6014A">
        <w:t xml:space="preserve"> Параметры по умолчанию</w:t>
      </w:r>
    </w:p>
    <w:p w14:paraId="2EF0E1BC" w14:textId="487BA699" w:rsidR="00E552D3" w:rsidRDefault="00E552D3" w:rsidP="00E552D3">
      <w:r>
        <w:t>Перегрузкой называют механизм, благодаря которому для одного имени можно определить несколько функций, различающихся списком параметров.</w:t>
      </w:r>
    </w:p>
    <w:p w14:paraId="4AB30A55" w14:textId="6ACA1A79" w:rsidR="004743C5" w:rsidRDefault="004743C5" w:rsidP="00E552D3">
      <w:r>
        <w:t xml:space="preserve">Оператор в синтаксисе языка </w:t>
      </w:r>
      <w:r w:rsidR="00E6017A">
        <w:t>–</w:t>
      </w:r>
      <w:r>
        <w:t xml:space="preserve"> </w:t>
      </w:r>
      <w:r w:rsidR="00E6017A">
        <w:t xml:space="preserve">символ или сочетание символов, используемые для выполнения определенной операции. Перегрузкой оператора называют механизм, который позволяет использовать символы операторов вместо имени функции или методов с целью внесения логики обработки объектов. Задается ключевым словом </w:t>
      </w:r>
      <w:r w:rsidR="00E6017A">
        <w:rPr>
          <w:lang w:val="en-US"/>
        </w:rPr>
        <w:t>operator</w:t>
      </w:r>
      <w:r w:rsidR="00E6017A" w:rsidRPr="00E6017A">
        <w:t xml:space="preserve"> </w:t>
      </w:r>
      <w:r w:rsidR="00E6017A">
        <w:t>и символом оператора. Шаблон реализации представлен на листинге 1.6.</w:t>
      </w:r>
    </w:p>
    <w:p w14:paraId="65FA30A5" w14:textId="77777777" w:rsidR="00E6017A" w:rsidRDefault="00E6017A" w:rsidP="00E6017A">
      <w:pPr>
        <w:pStyle w:val="af5"/>
      </w:pPr>
      <w:r>
        <w:t xml:space="preserve">&lt;тип возвращаемого значения&gt; </w:t>
      </w:r>
      <w:proofErr w:type="spellStart"/>
      <w:r>
        <w:t>operator</w:t>
      </w:r>
      <w:proofErr w:type="spellEnd"/>
      <w:r>
        <w:t xml:space="preserve"> &lt;символ оператора&gt; (</w:t>
      </w:r>
    </w:p>
    <w:p w14:paraId="4A292400" w14:textId="77777777" w:rsidR="00E6017A" w:rsidRDefault="00E6017A" w:rsidP="00E6017A">
      <w:pPr>
        <w:pStyle w:val="af5"/>
      </w:pPr>
      <w:r>
        <w:t xml:space="preserve"> [&lt;тип&gt; &lt;</w:t>
      </w:r>
      <w:proofErr w:type="spellStart"/>
      <w:r>
        <w:t>первый_операнд</w:t>
      </w:r>
      <w:proofErr w:type="spellEnd"/>
      <w:proofErr w:type="gramStart"/>
      <w:r>
        <w:t>&gt; ,</w:t>
      </w:r>
      <w:proofErr w:type="gramEnd"/>
    </w:p>
    <w:p w14:paraId="2756E9B8" w14:textId="77777777" w:rsidR="00E6017A" w:rsidRDefault="00E6017A" w:rsidP="00E6017A">
      <w:pPr>
        <w:pStyle w:val="af5"/>
      </w:pPr>
      <w:r>
        <w:t xml:space="preserve"> [&lt;тип&gt; &lt;</w:t>
      </w:r>
      <w:proofErr w:type="spellStart"/>
      <w:r>
        <w:t>второй_</w:t>
      </w:r>
      <w:proofErr w:type="gramStart"/>
      <w:r>
        <w:t>операнд</w:t>
      </w:r>
      <w:proofErr w:type="spellEnd"/>
      <w:r>
        <w:t xml:space="preserve"> ]</w:t>
      </w:r>
      <w:proofErr w:type="gramEnd"/>
      <w:r>
        <w:t xml:space="preserve"> ] )</w:t>
      </w:r>
    </w:p>
    <w:p w14:paraId="4C5109E4" w14:textId="77777777" w:rsidR="00E6017A" w:rsidRDefault="00E6017A" w:rsidP="00E6017A">
      <w:pPr>
        <w:pStyle w:val="af5"/>
      </w:pPr>
      <w:r>
        <w:t>{</w:t>
      </w:r>
    </w:p>
    <w:p w14:paraId="5BF545B2" w14:textId="77777777" w:rsidR="00E6017A" w:rsidRDefault="00E6017A" w:rsidP="00E6017A">
      <w:pPr>
        <w:pStyle w:val="af5"/>
      </w:pPr>
      <w:r>
        <w:t xml:space="preserve"> &lt;тело оператора как у функции или метода&gt;</w:t>
      </w:r>
    </w:p>
    <w:p w14:paraId="6B7F9DA5" w14:textId="77777777" w:rsidR="00E6017A" w:rsidRDefault="00E6017A" w:rsidP="00E6017A">
      <w:pPr>
        <w:pStyle w:val="af5"/>
      </w:pPr>
      <w:proofErr w:type="spellStart"/>
      <w:r>
        <w:t>return</w:t>
      </w:r>
      <w:proofErr w:type="spellEnd"/>
      <w:r>
        <w:t xml:space="preserve"> &lt;возвращаемое значение&gt;;</w:t>
      </w:r>
    </w:p>
    <w:p w14:paraId="3A951F4D" w14:textId="50A9A931" w:rsidR="00E6017A" w:rsidRDefault="00E6017A" w:rsidP="00E6017A">
      <w:pPr>
        <w:pStyle w:val="af5"/>
      </w:pPr>
      <w:r>
        <w:t>}</w:t>
      </w:r>
    </w:p>
    <w:p w14:paraId="17CCA9C0" w14:textId="7EAEC9A6" w:rsidR="00E6017A" w:rsidRDefault="00E6017A" w:rsidP="00801BC0">
      <w:pPr>
        <w:pStyle w:val="afc"/>
        <w:spacing w:after="360" w:line="240" w:lineRule="auto"/>
        <w:rPr>
          <w:sz w:val="28"/>
          <w:szCs w:val="24"/>
        </w:rPr>
      </w:pPr>
      <w:r w:rsidRPr="00E6017A">
        <w:rPr>
          <w:sz w:val="28"/>
          <w:szCs w:val="24"/>
        </w:rPr>
        <w:t>Листинг 1.6 – Шаблон реализации перегрузки оператора</w:t>
      </w:r>
    </w:p>
    <w:p w14:paraId="127AE1EA" w14:textId="1F92845F" w:rsidR="00E6017A" w:rsidRDefault="0017747E" w:rsidP="007B57FB">
      <w:r>
        <w:rPr>
          <w:rStyle w:val="ac"/>
          <w:sz w:val="28"/>
          <w:szCs w:val="28"/>
        </w:rPr>
        <w:t>П</w:t>
      </w:r>
      <w:r w:rsidR="00E6014A">
        <w:t>араметры по умолчанию – механизм определения функции или метода, при котором они принимают аргумент по умолчанию</w:t>
      </w:r>
      <w:r w:rsidR="007B57FB">
        <w:t> </w:t>
      </w:r>
      <w:r w:rsidR="007B57FB" w:rsidRPr="007B57FB">
        <w:t>[6]</w:t>
      </w:r>
      <w:r w:rsidR="007B57FB">
        <w:t>, то есть значения, присваиваемые методу или функции, если при вызове не переданы явные значения</w:t>
      </w:r>
      <w:r w:rsidR="00E6014A">
        <w:t>. Пример оформления параметров по умолчанию представлен на листинге 1.7.</w:t>
      </w:r>
    </w:p>
    <w:p w14:paraId="44A537F4" w14:textId="5AECF518" w:rsidR="00E6014A" w:rsidRDefault="00E6014A" w:rsidP="00E6014A">
      <w:pPr>
        <w:pStyle w:val="af5"/>
      </w:pPr>
      <w:r>
        <w:t>&lt;</w:t>
      </w:r>
      <w:proofErr w:type="spellStart"/>
      <w:r>
        <w:t>тип_возвращаемого_значения</w:t>
      </w:r>
      <w:proofErr w:type="spellEnd"/>
      <w:r>
        <w:t xml:space="preserve">&gt; </w:t>
      </w:r>
      <w:proofErr w:type="spellStart"/>
      <w:r>
        <w:t>имя_функции</w:t>
      </w:r>
      <w:proofErr w:type="spellEnd"/>
      <w:r>
        <w:t xml:space="preserve"> (</w:t>
      </w:r>
    </w:p>
    <w:p w14:paraId="116062DC" w14:textId="230C90DB" w:rsidR="00E6014A" w:rsidRDefault="00801BC0" w:rsidP="00801BC0">
      <w:pPr>
        <w:pStyle w:val="af5"/>
      </w:pPr>
      <w:r>
        <w:t xml:space="preserve"> </w:t>
      </w:r>
      <w:proofErr w:type="gramStart"/>
      <w:r w:rsidR="00E6014A">
        <w:t>[ &lt;</w:t>
      </w:r>
      <w:proofErr w:type="gramEnd"/>
      <w:r w:rsidR="00E6014A">
        <w:t>тип_1&gt; обязательный_параметр_1</w:t>
      </w:r>
    </w:p>
    <w:p w14:paraId="39BD55E2" w14:textId="528BABFB" w:rsidR="00E6014A" w:rsidRDefault="00801BC0" w:rsidP="00801BC0">
      <w:pPr>
        <w:pStyle w:val="af5"/>
      </w:pPr>
      <w:r>
        <w:t xml:space="preserve"> </w:t>
      </w:r>
      <w:r w:rsidR="00E6014A">
        <w:t>[, [&lt;тип_2&gt; обязательный_параметр_2</w:t>
      </w:r>
    </w:p>
    <w:p w14:paraId="2F948F47" w14:textId="7BAFDBD4" w:rsidR="00E6014A" w:rsidRDefault="00801BC0" w:rsidP="00801BC0">
      <w:pPr>
        <w:pStyle w:val="af5"/>
      </w:pPr>
      <w:r>
        <w:t xml:space="preserve"> </w:t>
      </w:r>
      <w:r w:rsidR="00E6014A">
        <w:t>[, …] ] ]</w:t>
      </w:r>
    </w:p>
    <w:p w14:paraId="714957E7" w14:textId="24915545" w:rsidR="00E6014A" w:rsidRDefault="00801BC0" w:rsidP="00801BC0">
      <w:pPr>
        <w:pStyle w:val="af5"/>
      </w:pPr>
      <w:r>
        <w:t xml:space="preserve"> </w:t>
      </w:r>
      <w:r w:rsidR="00E6014A">
        <w:t>[, &lt;тип_3&gt; необязательный_параметр_1 = &lt;значение_по_умолчанию_1&gt;</w:t>
      </w:r>
    </w:p>
    <w:p w14:paraId="25BE3334" w14:textId="159A1105" w:rsidR="00E6014A" w:rsidRDefault="00801BC0" w:rsidP="00801BC0">
      <w:pPr>
        <w:pStyle w:val="af5"/>
      </w:pPr>
      <w:r>
        <w:t xml:space="preserve"> </w:t>
      </w:r>
      <w:r w:rsidR="00E6014A">
        <w:t>[, [&lt;тип_2&gt; необязательный_параметр_2 = &lt;значение_по_умолчанию_2&gt;</w:t>
      </w:r>
    </w:p>
    <w:p w14:paraId="0CBF1627" w14:textId="5CC99313" w:rsidR="00E6014A" w:rsidRDefault="00801BC0" w:rsidP="00801BC0">
      <w:pPr>
        <w:pStyle w:val="af5"/>
      </w:pPr>
      <w:r>
        <w:t xml:space="preserve"> </w:t>
      </w:r>
      <w:r w:rsidR="00E6014A">
        <w:t>[, …] ] ]</w:t>
      </w:r>
    </w:p>
    <w:p w14:paraId="176E1F3D" w14:textId="62A260C6" w:rsidR="00E6014A" w:rsidRDefault="00E6014A" w:rsidP="00E6014A">
      <w:pPr>
        <w:pStyle w:val="af5"/>
      </w:pPr>
      <w:r>
        <w:t>) …</w:t>
      </w:r>
    </w:p>
    <w:p w14:paraId="0A676818" w14:textId="6C5BFA23" w:rsidR="00E6014A" w:rsidRPr="00E6017A" w:rsidRDefault="00E6014A" w:rsidP="0017747E">
      <w:pPr>
        <w:pStyle w:val="af8"/>
        <w:spacing w:after="360" w:line="240" w:lineRule="auto"/>
      </w:pPr>
      <w:r>
        <w:t>Листинг 1.7 – Оформление параметров по умолчанию</w:t>
      </w:r>
    </w:p>
    <w:p w14:paraId="1F0FD4F7" w14:textId="4C4CA413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43B63491" w14:textId="7562357E" w:rsidR="00FB19B8" w:rsidRPr="00AB58DE" w:rsidRDefault="00801BC0" w:rsidP="00FB19B8">
      <w:pPr>
        <w:pStyle w:val="a0"/>
        <w:numPr>
          <w:ilvl w:val="0"/>
          <w:numId w:val="9"/>
        </w:numPr>
        <w:ind w:left="0" w:firstLine="709"/>
      </w:pPr>
      <w:r>
        <w:t>Определение классов</w:t>
      </w:r>
      <w:r w:rsidR="00FB19B8">
        <w:t xml:space="preserve"> </w:t>
      </w:r>
      <w:r w:rsidR="00FB19B8" w:rsidRPr="00AB58DE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AB58DE">
        <w:t xml:space="preserve">. URL: </w:t>
      </w:r>
      <w:r w:rsidRPr="00801BC0">
        <w:t>https://metanit.com/cpp/tutorial/5.1.php</w:t>
      </w:r>
      <w:r w:rsidRPr="00801BC0">
        <w:t xml:space="preserve"> </w:t>
      </w:r>
      <w:r w:rsidR="00FB19B8" w:rsidRPr="00AB58DE">
        <w:t>(дата обращения</w:t>
      </w:r>
      <w:r>
        <w:t>:</w:t>
      </w:r>
      <w:r w:rsidR="00FB19B8" w:rsidRPr="00AB58DE">
        <w:t xml:space="preserve"> 1</w:t>
      </w:r>
      <w:r w:rsidR="00FB19B8">
        <w:t>0</w:t>
      </w:r>
      <w:r w:rsidR="00FB19B8" w:rsidRPr="00AB58DE">
        <w:t>.</w:t>
      </w:r>
      <w:r w:rsidR="00FB19B8" w:rsidRPr="007542E0">
        <w:t>09</w:t>
      </w:r>
      <w:r w:rsidR="00FB19B8" w:rsidRPr="00AB58DE">
        <w:t>.202</w:t>
      </w:r>
      <w:r w:rsidR="00FB19B8">
        <w:t>5</w:t>
      </w:r>
      <w:r w:rsidR="00FB19B8" w:rsidRPr="00AB58DE">
        <w:t>).</w:t>
      </w:r>
    </w:p>
    <w:p w14:paraId="400B7FDC" w14:textId="77777777" w:rsidR="00FB19B8" w:rsidRDefault="00FB19B8" w:rsidP="00FB19B8">
      <w:pPr>
        <w:pStyle w:val="a0"/>
      </w:pPr>
      <w:r>
        <w:t>Конструкторы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hyperlink r:id="rId8" w:history="1">
        <w:r w:rsidRPr="006F5E1E">
          <w:rPr>
            <w:rStyle w:val="af7"/>
            <w:lang w:val="en-US"/>
          </w:rPr>
          <w:t>https</w:t>
        </w:r>
        <w:r w:rsidRPr="00945430">
          <w:rPr>
            <w:rStyle w:val="af7"/>
          </w:rPr>
          <w:t>://</w:t>
        </w:r>
        <w:r w:rsidRPr="006F5E1E">
          <w:rPr>
            <w:rStyle w:val="af7"/>
            <w:lang w:val="en-US"/>
          </w:rPr>
          <w:t>learn</w:t>
        </w:r>
        <w:r w:rsidRPr="00945430">
          <w:rPr>
            <w:rStyle w:val="af7"/>
          </w:rPr>
          <w:t>.</w:t>
        </w:r>
        <w:proofErr w:type="spellStart"/>
        <w:r w:rsidRPr="006F5E1E">
          <w:rPr>
            <w:rStyle w:val="af7"/>
            <w:lang w:val="en-US"/>
          </w:rPr>
          <w:t>microsoft</w:t>
        </w:r>
        <w:proofErr w:type="spellEnd"/>
        <w:r w:rsidRPr="00945430">
          <w:rPr>
            <w:rStyle w:val="af7"/>
          </w:rPr>
          <w:t>.</w:t>
        </w:r>
        <w:r w:rsidRPr="006F5E1E">
          <w:rPr>
            <w:rStyle w:val="af7"/>
            <w:lang w:val="en-US"/>
          </w:rPr>
          <w:t>com</w:t>
        </w:r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r w:rsidRPr="006F5E1E">
          <w:rPr>
            <w:rStyle w:val="af7"/>
            <w:lang w:val="en-US"/>
          </w:rPr>
          <w:t>constructors</w:t>
        </w:r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?</w:t>
        </w:r>
        <w:r w:rsidRPr="006F5E1E">
          <w:rPr>
            <w:rStyle w:val="af7"/>
            <w:lang w:val="en-US"/>
          </w:rPr>
          <w:t>view</w:t>
        </w:r>
        <w:r w:rsidRPr="00945430">
          <w:rPr>
            <w:rStyle w:val="af7"/>
          </w:rPr>
          <w:t>=</w:t>
        </w:r>
        <w:proofErr w:type="spellStart"/>
        <w:r w:rsidRPr="006F5E1E">
          <w:rPr>
            <w:rStyle w:val="af7"/>
            <w:lang w:val="en-US"/>
          </w:rPr>
          <w:t>msvc</w:t>
        </w:r>
        <w:proofErr w:type="spellEnd"/>
        <w:r w:rsidRPr="00945430">
          <w:rPr>
            <w:rStyle w:val="af7"/>
          </w:rPr>
          <w:t>-170</w:t>
        </w:r>
      </w:hyperlink>
      <w:r w:rsidRPr="00945430">
        <w:t xml:space="preserve"> (</w:t>
      </w:r>
      <w:r>
        <w:t>дата обращения: 15.09.2025).</w:t>
      </w:r>
    </w:p>
    <w:p w14:paraId="1434E4F4" w14:textId="77777777" w:rsidR="00FB19B8" w:rsidRPr="00945430" w:rsidRDefault="00FB19B8" w:rsidP="00FB19B8">
      <w:pPr>
        <w:pStyle w:val="a0"/>
      </w:pPr>
      <w:r>
        <w:t>Деструкторы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r w:rsidRPr="00945430">
        <w:rPr>
          <w:lang w:val="en-US"/>
        </w:rPr>
        <w:t>https</w:t>
      </w:r>
      <w:r w:rsidRPr="00945430">
        <w:t>://</w:t>
      </w:r>
      <w:r w:rsidRPr="00945430">
        <w:rPr>
          <w:lang w:val="en-US"/>
        </w:rPr>
        <w:t>learn</w:t>
      </w:r>
      <w:r w:rsidRPr="00945430">
        <w:t>.</w:t>
      </w:r>
      <w:proofErr w:type="spellStart"/>
      <w:r w:rsidRPr="00945430">
        <w:rPr>
          <w:lang w:val="en-US"/>
        </w:rPr>
        <w:t>microsoft</w:t>
      </w:r>
      <w:proofErr w:type="spellEnd"/>
      <w:r w:rsidRPr="00945430">
        <w:t>.</w:t>
      </w:r>
      <w:r w:rsidRPr="00945430">
        <w:rPr>
          <w:lang w:val="en-US"/>
        </w:rPr>
        <w:t>com</w:t>
      </w:r>
      <w:r w:rsidRPr="00945430">
        <w:t>/</w:t>
      </w:r>
      <w:proofErr w:type="spellStart"/>
      <w:r w:rsidRPr="00945430">
        <w:rPr>
          <w:lang w:val="en-US"/>
        </w:rPr>
        <w:t>ru</w:t>
      </w:r>
      <w:proofErr w:type="spellEnd"/>
      <w:r w:rsidRPr="00945430">
        <w:t>-</w:t>
      </w:r>
      <w:proofErr w:type="spellStart"/>
      <w:r w:rsidRPr="00945430">
        <w:rPr>
          <w:lang w:val="en-US"/>
        </w:rPr>
        <w:t>ru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r w:rsidRPr="00945430">
        <w:rPr>
          <w:lang w:val="en-US"/>
        </w:rPr>
        <w:t>destructors</w:t>
      </w:r>
      <w:r w:rsidRPr="00945430">
        <w:t>-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?</w:t>
      </w:r>
      <w:r w:rsidRPr="00945430">
        <w:rPr>
          <w:lang w:val="en-US"/>
        </w:rPr>
        <w:t>view</w:t>
      </w:r>
      <w:r w:rsidRPr="00945430">
        <w:t>=</w:t>
      </w:r>
      <w:proofErr w:type="spellStart"/>
      <w:r w:rsidRPr="00945430">
        <w:rPr>
          <w:lang w:val="en-US"/>
        </w:rPr>
        <w:t>msvc</w:t>
      </w:r>
      <w:proofErr w:type="spellEnd"/>
      <w:r w:rsidRPr="00945430">
        <w:t>-170 (</w:t>
      </w:r>
      <w:r>
        <w:t>дата обращения: 15.09.2025).</w:t>
      </w:r>
    </w:p>
    <w:p w14:paraId="4C4029CD" w14:textId="5EF24132" w:rsidR="00FB19B8" w:rsidRPr="00D45B76" w:rsidRDefault="00543CFD" w:rsidP="00FB19B8">
      <w:pPr>
        <w:pStyle w:val="a0"/>
      </w:pPr>
      <w:r>
        <w:rPr>
          <w:rStyle w:val="aff2"/>
          <w:b w:val="0"/>
          <w:bCs w:val="0"/>
        </w:rPr>
        <w:t>Константы</w:t>
      </w:r>
      <w:r w:rsidR="00FB19B8">
        <w:rPr>
          <w:rStyle w:val="aff2"/>
        </w:rPr>
        <w:t xml:space="preserve"> </w:t>
      </w:r>
      <w:r w:rsidR="00FB19B8"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D45B76">
        <w:t>. – URL: </w:t>
      </w:r>
      <w:hyperlink r:id="rId9" w:tgtFrame="_blank" w:history="1">
        <w:r w:rsidR="00FB19B8" w:rsidRPr="00D45B76">
          <w:rPr>
            <w:rStyle w:val="af7"/>
          </w:rPr>
          <w:t>https://metanit.com/cpp/tutorial/2.5.php</w:t>
        </w:r>
      </w:hyperlink>
      <w:r w:rsidR="00FB19B8" w:rsidRPr="00D45B76">
        <w:t> (дата обращения: 23.09.202</w:t>
      </w:r>
      <w:r w:rsidR="00FB19B8">
        <w:t>5</w:t>
      </w:r>
      <w:r w:rsidR="00FB19B8" w:rsidRPr="00D45B76">
        <w:t>).</w:t>
      </w:r>
    </w:p>
    <w:p w14:paraId="0761DE2D" w14:textId="1C14E047" w:rsidR="00945430" w:rsidRDefault="00FC7130" w:rsidP="00AB58DE">
      <w:pPr>
        <w:pStyle w:val="a0"/>
      </w:pPr>
      <w:r>
        <w:t xml:space="preserve">Операторы </w:t>
      </w:r>
      <w:r>
        <w:rPr>
          <w:lang w:val="en-US"/>
        </w:rPr>
        <w:t>try</w:t>
      </w:r>
      <w:r w:rsidRPr="00FC7130">
        <w:t xml:space="preserve">, </w:t>
      </w:r>
      <w:r>
        <w:rPr>
          <w:lang w:val="en-US"/>
        </w:rPr>
        <w:t>throw</w:t>
      </w:r>
      <w:r w:rsidRPr="00FC7130">
        <w:t xml:space="preserve"> </w:t>
      </w:r>
      <w:r>
        <w:t xml:space="preserve">и </w:t>
      </w:r>
      <w:r>
        <w:rPr>
          <w:lang w:val="en-US"/>
        </w:rPr>
        <w:t>catch</w:t>
      </w:r>
      <w:r w:rsidRPr="00FC7130">
        <w:t xml:space="preserve"> (</w:t>
      </w:r>
      <w:r>
        <w:rPr>
          <w:lang w:val="en-US"/>
        </w:rPr>
        <w:t>C</w:t>
      </w:r>
      <w:r w:rsidRPr="00FC7130">
        <w:t>++) [</w:t>
      </w:r>
      <w:r>
        <w:t>Электронный ресурс</w:t>
      </w:r>
      <w:r w:rsidRPr="00FC7130">
        <w:t xml:space="preserve">]: </w:t>
      </w:r>
      <w:r>
        <w:rPr>
          <w:lang w:val="en-US"/>
        </w:rPr>
        <w:t>Microsoft</w:t>
      </w:r>
      <w:r w:rsidRPr="00FC7130">
        <w:t xml:space="preserve"> </w:t>
      </w:r>
      <w:r>
        <w:rPr>
          <w:lang w:val="en-US"/>
        </w:rPr>
        <w:t>Learn</w:t>
      </w:r>
      <w:r w:rsidRPr="00FC7130">
        <w:t xml:space="preserve">, 2025. </w:t>
      </w:r>
      <w:r>
        <w:rPr>
          <w:lang w:val="en-US"/>
        </w:rPr>
        <w:t>URL</w:t>
      </w:r>
      <w:r w:rsidRPr="00FC7130">
        <w:t xml:space="preserve">: </w:t>
      </w:r>
      <w:hyperlink r:id="rId10" w:history="1">
        <w:r w:rsidRPr="00F977E3">
          <w:rPr>
            <w:rStyle w:val="af7"/>
            <w:lang w:val="en-US"/>
          </w:rPr>
          <w:t>https</w:t>
        </w:r>
        <w:r w:rsidRPr="00FC7130">
          <w:rPr>
            <w:rStyle w:val="af7"/>
          </w:rPr>
          <w:t>://</w:t>
        </w:r>
        <w:r w:rsidRPr="00F977E3">
          <w:rPr>
            <w:rStyle w:val="af7"/>
            <w:lang w:val="en-US"/>
          </w:rPr>
          <w:t>learn</w:t>
        </w:r>
        <w:r w:rsidRPr="00FC7130">
          <w:rPr>
            <w:rStyle w:val="af7"/>
          </w:rPr>
          <w:t>.</w:t>
        </w:r>
        <w:proofErr w:type="spellStart"/>
        <w:r w:rsidRPr="00F977E3">
          <w:rPr>
            <w:rStyle w:val="af7"/>
            <w:lang w:val="en-US"/>
          </w:rPr>
          <w:t>microsoft</w:t>
        </w:r>
        <w:proofErr w:type="spellEnd"/>
        <w:r w:rsidRPr="00FC7130">
          <w:rPr>
            <w:rStyle w:val="af7"/>
          </w:rPr>
          <w:t>.</w:t>
        </w:r>
        <w:r w:rsidRPr="00F977E3">
          <w:rPr>
            <w:rStyle w:val="af7"/>
            <w:lang w:val="en-US"/>
          </w:rPr>
          <w:t>com</w:t>
        </w:r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r w:rsidRPr="00F977E3">
          <w:rPr>
            <w:rStyle w:val="af7"/>
            <w:lang w:val="en-US"/>
          </w:rPr>
          <w:t>try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throw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and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catch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statements</w:t>
        </w:r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?</w:t>
        </w:r>
        <w:r w:rsidRPr="00F977E3">
          <w:rPr>
            <w:rStyle w:val="af7"/>
            <w:lang w:val="en-US"/>
          </w:rPr>
          <w:t>view</w:t>
        </w:r>
        <w:r w:rsidRPr="00FC7130">
          <w:rPr>
            <w:rStyle w:val="af7"/>
          </w:rPr>
          <w:t>=</w:t>
        </w:r>
        <w:proofErr w:type="spellStart"/>
        <w:r w:rsidRPr="00F977E3">
          <w:rPr>
            <w:rStyle w:val="af7"/>
            <w:lang w:val="en-US"/>
          </w:rPr>
          <w:t>msvc</w:t>
        </w:r>
        <w:proofErr w:type="spellEnd"/>
        <w:r w:rsidRPr="00FC7130">
          <w:rPr>
            <w:rStyle w:val="af7"/>
          </w:rPr>
          <w:t>-170</w:t>
        </w:r>
      </w:hyperlink>
      <w:r w:rsidRPr="00FC7130">
        <w:t xml:space="preserve"> (</w:t>
      </w:r>
      <w:r>
        <w:t>дата обращения 02.10.2025).</w:t>
      </w:r>
    </w:p>
    <w:p w14:paraId="4B738288" w14:textId="3B557774" w:rsidR="00E6014A" w:rsidRPr="00D45B76" w:rsidRDefault="00E6014A" w:rsidP="00E6014A">
      <w:pPr>
        <w:pStyle w:val="a0"/>
      </w:pPr>
      <w:r w:rsidRPr="00E6014A">
        <w:rPr>
          <w:rStyle w:val="aff2"/>
          <w:b w:val="0"/>
          <w:bCs w:val="0"/>
        </w:rPr>
        <w:t>Параметры функции</w:t>
      </w:r>
      <w:r>
        <w:rPr>
          <w:rStyle w:val="aff2"/>
        </w:rPr>
        <w:t xml:space="preserve"> </w:t>
      </w:r>
      <w:r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Pr="00D45B76">
        <w:t>. – URL: </w:t>
      </w:r>
      <w:r w:rsidRPr="00E6014A">
        <w:t>https://metanit.com/cpp/tutorial/3.2.php</w:t>
      </w:r>
      <w:r w:rsidRPr="00D45B76">
        <w:t xml:space="preserve"> (дата обращения: </w:t>
      </w:r>
      <w:r w:rsidRPr="00E6014A">
        <w:t>09</w:t>
      </w:r>
      <w:r w:rsidRPr="00D45B76">
        <w:t>.</w:t>
      </w:r>
      <w:r w:rsidRPr="00E6014A">
        <w:t>10</w:t>
      </w:r>
      <w:r w:rsidRPr="00D45B76">
        <w:t>.202</w:t>
      </w:r>
      <w:r>
        <w:t>5</w:t>
      </w:r>
      <w:r w:rsidRPr="00D45B76">
        <w:t>).</w:t>
      </w:r>
    </w:p>
    <w:p w14:paraId="67ECC700" w14:textId="77777777" w:rsidR="00E6014A" w:rsidRPr="00FC7130" w:rsidRDefault="00E6014A" w:rsidP="00AB58DE">
      <w:pPr>
        <w:pStyle w:val="a0"/>
      </w:pPr>
    </w:p>
    <w:sectPr w:rsidR="00E6014A" w:rsidRPr="00FC7130" w:rsidSect="00B54AAE">
      <w:footerReference w:type="default" r:id="rId11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03B4E" w14:textId="77777777" w:rsidR="00676DC8" w:rsidRDefault="00676DC8" w:rsidP="00BA204E">
      <w:pPr>
        <w:spacing w:line="240" w:lineRule="auto"/>
      </w:pPr>
      <w:r>
        <w:separator/>
      </w:r>
    </w:p>
  </w:endnote>
  <w:endnote w:type="continuationSeparator" w:id="0">
    <w:p w14:paraId="7070A38A" w14:textId="77777777" w:rsidR="00676DC8" w:rsidRDefault="00676DC8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C8014" w14:textId="77777777" w:rsidR="00676DC8" w:rsidRDefault="00676DC8" w:rsidP="00BA204E">
      <w:pPr>
        <w:spacing w:line="240" w:lineRule="auto"/>
      </w:pPr>
      <w:r>
        <w:separator/>
      </w:r>
    </w:p>
  </w:footnote>
  <w:footnote w:type="continuationSeparator" w:id="0">
    <w:p w14:paraId="49FF1795" w14:textId="77777777" w:rsidR="00676DC8" w:rsidRDefault="00676DC8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14255887">
    <w:abstractNumId w:val="7"/>
  </w:num>
  <w:num w:numId="2" w16cid:durableId="1618871587">
    <w:abstractNumId w:val="0"/>
  </w:num>
  <w:num w:numId="3" w16cid:durableId="514150123">
    <w:abstractNumId w:val="8"/>
  </w:num>
  <w:num w:numId="4" w16cid:durableId="135950274">
    <w:abstractNumId w:val="2"/>
  </w:num>
  <w:num w:numId="5" w16cid:durableId="1690447019">
    <w:abstractNumId w:val="1"/>
  </w:num>
  <w:num w:numId="6" w16cid:durableId="1914074192">
    <w:abstractNumId w:val="5"/>
  </w:num>
  <w:num w:numId="7" w16cid:durableId="1103115874">
    <w:abstractNumId w:val="3"/>
  </w:num>
  <w:num w:numId="8" w16cid:durableId="1608847642">
    <w:abstractNumId w:val="4"/>
  </w:num>
  <w:num w:numId="9" w16cid:durableId="1186091628">
    <w:abstractNumId w:val="2"/>
    <w:lvlOverride w:ilvl="0">
      <w:startOverride w:val="1"/>
    </w:lvlOverride>
  </w:num>
  <w:num w:numId="10" w16cid:durableId="2033531001">
    <w:abstractNumId w:val="2"/>
    <w:lvlOverride w:ilvl="0">
      <w:startOverride w:val="1"/>
    </w:lvlOverride>
  </w:num>
  <w:num w:numId="11" w16cid:durableId="1021199205">
    <w:abstractNumId w:val="6"/>
  </w:num>
  <w:num w:numId="12" w16cid:durableId="576404702">
    <w:abstractNumId w:val="2"/>
    <w:lvlOverride w:ilvl="0">
      <w:startOverride w:val="1"/>
    </w:lvlOverride>
  </w:num>
  <w:num w:numId="13" w16cid:durableId="215971861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 w16cid:durableId="74183340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 w16cid:durableId="22637674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77B2"/>
    <w:rsid w:val="000145A5"/>
    <w:rsid w:val="000264DC"/>
    <w:rsid w:val="000467AA"/>
    <w:rsid w:val="00064859"/>
    <w:rsid w:val="000838FC"/>
    <w:rsid w:val="0008649E"/>
    <w:rsid w:val="0009160A"/>
    <w:rsid w:val="000A6933"/>
    <w:rsid w:val="000B6681"/>
    <w:rsid w:val="00105FE1"/>
    <w:rsid w:val="00106954"/>
    <w:rsid w:val="0010748E"/>
    <w:rsid w:val="00120CDE"/>
    <w:rsid w:val="00127C66"/>
    <w:rsid w:val="00146292"/>
    <w:rsid w:val="00167850"/>
    <w:rsid w:val="001714CE"/>
    <w:rsid w:val="001749B3"/>
    <w:rsid w:val="0017747E"/>
    <w:rsid w:val="00184531"/>
    <w:rsid w:val="0019306F"/>
    <w:rsid w:val="001932C0"/>
    <w:rsid w:val="00195F6F"/>
    <w:rsid w:val="001A3E40"/>
    <w:rsid w:val="001B238A"/>
    <w:rsid w:val="001B308A"/>
    <w:rsid w:val="001E34C8"/>
    <w:rsid w:val="001F747C"/>
    <w:rsid w:val="00203507"/>
    <w:rsid w:val="00216B88"/>
    <w:rsid w:val="00223803"/>
    <w:rsid w:val="002407E0"/>
    <w:rsid w:val="002449D9"/>
    <w:rsid w:val="00254B58"/>
    <w:rsid w:val="00255455"/>
    <w:rsid w:val="0026366F"/>
    <w:rsid w:val="00271F2B"/>
    <w:rsid w:val="00272489"/>
    <w:rsid w:val="00276185"/>
    <w:rsid w:val="00277BA1"/>
    <w:rsid w:val="002971BD"/>
    <w:rsid w:val="002A4570"/>
    <w:rsid w:val="002B6057"/>
    <w:rsid w:val="002F6296"/>
    <w:rsid w:val="00311152"/>
    <w:rsid w:val="00312381"/>
    <w:rsid w:val="00325514"/>
    <w:rsid w:val="0034343D"/>
    <w:rsid w:val="0035753E"/>
    <w:rsid w:val="00357B4D"/>
    <w:rsid w:val="003620AE"/>
    <w:rsid w:val="00365017"/>
    <w:rsid w:val="003750B1"/>
    <w:rsid w:val="003914A1"/>
    <w:rsid w:val="003914D6"/>
    <w:rsid w:val="00394E7D"/>
    <w:rsid w:val="003A7F3E"/>
    <w:rsid w:val="003D0496"/>
    <w:rsid w:val="003E3B55"/>
    <w:rsid w:val="00407A9A"/>
    <w:rsid w:val="00410C43"/>
    <w:rsid w:val="00411329"/>
    <w:rsid w:val="004322AA"/>
    <w:rsid w:val="0045240A"/>
    <w:rsid w:val="0046284A"/>
    <w:rsid w:val="004700F7"/>
    <w:rsid w:val="004743C5"/>
    <w:rsid w:val="00482996"/>
    <w:rsid w:val="004871B6"/>
    <w:rsid w:val="00493DC7"/>
    <w:rsid w:val="00497C0B"/>
    <w:rsid w:val="004A2C2E"/>
    <w:rsid w:val="004A5649"/>
    <w:rsid w:val="004C00FC"/>
    <w:rsid w:val="004C4195"/>
    <w:rsid w:val="004C68F3"/>
    <w:rsid w:val="004D7DEB"/>
    <w:rsid w:val="004E34E7"/>
    <w:rsid w:val="00505B93"/>
    <w:rsid w:val="00534CB8"/>
    <w:rsid w:val="00536102"/>
    <w:rsid w:val="005410FF"/>
    <w:rsid w:val="00543CFD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8AB"/>
    <w:rsid w:val="00597C9B"/>
    <w:rsid w:val="005A6FB5"/>
    <w:rsid w:val="005B53CC"/>
    <w:rsid w:val="005C60C6"/>
    <w:rsid w:val="005D75D2"/>
    <w:rsid w:val="005E2263"/>
    <w:rsid w:val="006035CA"/>
    <w:rsid w:val="006119EA"/>
    <w:rsid w:val="00625032"/>
    <w:rsid w:val="00626288"/>
    <w:rsid w:val="006330E5"/>
    <w:rsid w:val="00644DB3"/>
    <w:rsid w:val="0066474F"/>
    <w:rsid w:val="006657D1"/>
    <w:rsid w:val="00676DC8"/>
    <w:rsid w:val="00680B7E"/>
    <w:rsid w:val="006810FF"/>
    <w:rsid w:val="00681946"/>
    <w:rsid w:val="006847B9"/>
    <w:rsid w:val="00694C27"/>
    <w:rsid w:val="006A3263"/>
    <w:rsid w:val="006B596C"/>
    <w:rsid w:val="007005DF"/>
    <w:rsid w:val="00703CBD"/>
    <w:rsid w:val="0070539C"/>
    <w:rsid w:val="00727B05"/>
    <w:rsid w:val="00740F0D"/>
    <w:rsid w:val="00741121"/>
    <w:rsid w:val="0075153A"/>
    <w:rsid w:val="00753BFE"/>
    <w:rsid w:val="007542E0"/>
    <w:rsid w:val="00781C0C"/>
    <w:rsid w:val="007B57FB"/>
    <w:rsid w:val="007C774B"/>
    <w:rsid w:val="007F4587"/>
    <w:rsid w:val="007F4EF7"/>
    <w:rsid w:val="00801BC0"/>
    <w:rsid w:val="00824770"/>
    <w:rsid w:val="0083122F"/>
    <w:rsid w:val="00831F04"/>
    <w:rsid w:val="00841B16"/>
    <w:rsid w:val="00846715"/>
    <w:rsid w:val="00854A28"/>
    <w:rsid w:val="008852F5"/>
    <w:rsid w:val="00885E93"/>
    <w:rsid w:val="00895D6D"/>
    <w:rsid w:val="008A2020"/>
    <w:rsid w:val="008A53E7"/>
    <w:rsid w:val="008F2878"/>
    <w:rsid w:val="008F2A78"/>
    <w:rsid w:val="009007AB"/>
    <w:rsid w:val="00900868"/>
    <w:rsid w:val="009039EB"/>
    <w:rsid w:val="00910537"/>
    <w:rsid w:val="00926703"/>
    <w:rsid w:val="00932FE5"/>
    <w:rsid w:val="00945430"/>
    <w:rsid w:val="00951011"/>
    <w:rsid w:val="00951601"/>
    <w:rsid w:val="00952D20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2222"/>
    <w:rsid w:val="00A3784B"/>
    <w:rsid w:val="00A55323"/>
    <w:rsid w:val="00A5553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04C8A"/>
    <w:rsid w:val="00B21DEF"/>
    <w:rsid w:val="00B23457"/>
    <w:rsid w:val="00B265E4"/>
    <w:rsid w:val="00B34ABE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42DBE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CE62C4"/>
    <w:rsid w:val="00D01A01"/>
    <w:rsid w:val="00D114E8"/>
    <w:rsid w:val="00D143AA"/>
    <w:rsid w:val="00D427AA"/>
    <w:rsid w:val="00D43A2D"/>
    <w:rsid w:val="00D45BC2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6954"/>
    <w:rsid w:val="00E44739"/>
    <w:rsid w:val="00E552D3"/>
    <w:rsid w:val="00E55F12"/>
    <w:rsid w:val="00E6014A"/>
    <w:rsid w:val="00E6017A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52C5"/>
    <w:rsid w:val="00F96F8F"/>
    <w:rsid w:val="00F97784"/>
    <w:rsid w:val="00FA4BDF"/>
    <w:rsid w:val="00FB19B8"/>
    <w:rsid w:val="00FB2543"/>
    <w:rsid w:val="00FC184F"/>
    <w:rsid w:val="00FC4243"/>
    <w:rsid w:val="00FC7130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  <w:style w:type="character" w:styleId="aff2">
    <w:name w:val="Strong"/>
    <w:basedOn w:val="a2"/>
    <w:uiPriority w:val="22"/>
    <w:qFormat/>
    <w:rsid w:val="00FB1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cpp/cpp/constructors-cpp?view=msvc-17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ru-ru/cpp/cpp/try-throw-and-catch-statements-cpp?view=msvc-17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tanit.com/cpp/tutorial/2.5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2688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23</cp:revision>
  <cp:lastPrinted>2007-07-02T06:10:00Z</cp:lastPrinted>
  <dcterms:created xsi:type="dcterms:W3CDTF">2025-09-17T13:23:00Z</dcterms:created>
  <dcterms:modified xsi:type="dcterms:W3CDTF">2025-10-15T14:14:00Z</dcterms:modified>
</cp:coreProperties>
</file>