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B4C35" w14:textId="77777777" w:rsidR="00012FD9" w:rsidRDefault="007D38CD" w:rsidP="00012FD9">
      <w:pPr>
        <w:pStyle w:val="2"/>
        <w:numPr>
          <w:ilvl w:val="0"/>
          <w:numId w:val="0"/>
        </w:numPr>
      </w:pPr>
      <w:r>
        <w:t>2</w:t>
      </w:r>
      <w:r w:rsidR="000B6681">
        <w:t>.</w:t>
      </w:r>
      <w:r w:rsidR="00830360">
        <w:t xml:space="preserve">1 </w:t>
      </w:r>
      <w:r w:rsidRPr="007D38CD">
        <w:t>Основные направления научных исследований в области внедрения цифровых технологий</w:t>
      </w:r>
    </w:p>
    <w:p w14:paraId="5C6074AF" w14:textId="56C7D4B7" w:rsidR="00012FD9" w:rsidRDefault="00012FD9" w:rsidP="00012FD9">
      <w:pPr>
        <w:rPr>
          <w:b/>
          <w:bCs/>
        </w:rPr>
      </w:pPr>
      <w:r w:rsidRPr="00012FD9">
        <w:t xml:space="preserve">Цифровые технологии представляют собой совокупность процессов, методов и средств, базирующихся на применении вычислительных систем для обработки, хранения и передачи информации в цифровом виде. </w:t>
      </w:r>
      <w:r>
        <w:t>К</w:t>
      </w:r>
      <w:r w:rsidRPr="00012FD9">
        <w:t xml:space="preserve"> цифровым технологиям относятся технологии сбора, обработки, хранения и передачи информации в электронном виде, включая большие данные, искусственный интеллект, распределённые реестры, системы распределённых вычислений, технологии виртуальной и дополненной реальности</w:t>
      </w:r>
      <w:r>
        <w:t> </w:t>
      </w:r>
      <w:r w:rsidRPr="00012FD9">
        <w:t>[</w:t>
      </w:r>
      <w:r>
        <w:t>4</w:t>
      </w:r>
      <w:r w:rsidRPr="00012FD9">
        <w:t xml:space="preserve">]. </w:t>
      </w:r>
      <w:r>
        <w:t>Дополнительно</w:t>
      </w:r>
      <w:r w:rsidRPr="00012FD9">
        <w:t xml:space="preserve"> определя</w:t>
      </w:r>
      <w:r>
        <w:t>ю</w:t>
      </w:r>
      <w:r w:rsidRPr="00012FD9">
        <w:t>т, что цифровые технологии включают программные, аппаратные и иные решения, направленные на создание новых продуктов и услуг на основе цифровых данных [</w:t>
      </w:r>
      <w:r>
        <w:t>5</w:t>
      </w:r>
      <w:r w:rsidRPr="00012FD9">
        <w:t>].</w:t>
      </w:r>
    </w:p>
    <w:p w14:paraId="5654218B" w14:textId="399320DC" w:rsidR="00012FD9" w:rsidRPr="00012FD9" w:rsidRDefault="00012FD9" w:rsidP="00012FD9">
      <w:r w:rsidRPr="00012FD9">
        <w:t>Внедрение цифровых технологий охватывает различные сферы деятельности: науку, образование, промышленность, здравоохранение, государственное управление. В научной области применение данных технологий позволяет обрабатывать массивы информации, выявлять скрытые закономерности и ускорять получение результатов. В образовании цифровизация обеспечивает создание гибких форматов обучения, доступ к материалам независимо от местоположения и возможность индивидуализации учебных траекторий. В промышленности технологии способствуют автоматизации процессов, оптимизации производства и разработке цифровых двойников. Внедрение в медицине улучшает диагностику, персонализирует лечение и повышает точность медицинских процедур.</w:t>
      </w:r>
    </w:p>
    <w:p w14:paraId="6CA8092E" w14:textId="11883349" w:rsidR="00012FD9" w:rsidRDefault="00012FD9" w:rsidP="00012FD9">
      <w:pPr>
        <w:rPr>
          <w:b/>
          <w:bCs/>
        </w:rPr>
      </w:pPr>
      <w:r w:rsidRPr="00012FD9">
        <w:t>Анализ современного состояния цифровизации науки и образования позволяет выделить три ключевых направления внедрения технологий, демонстрирующих разнообразие доступных решений и их влияние на научно-образовательную среду.</w:t>
      </w:r>
      <w:r>
        <w:rPr>
          <w:b/>
          <w:bCs/>
        </w:rPr>
        <w:t xml:space="preserve"> </w:t>
      </w:r>
      <w:r w:rsidRPr="00012FD9">
        <w:t xml:space="preserve">Первое направление связано с искусственным интеллектом и машинным обучением. Алгоритмы машинного обучения позволяют обрабатывать большие объёмы данных, строить прогнозные </w:t>
      </w:r>
      <w:r w:rsidRPr="00012FD9">
        <w:lastRenderedPageBreak/>
        <w:t>модели и выявлять закономерности, недоступные для ручного анализа. Нейронные сети применяются в медицинской диагностике для распознавания патологий на снимках, в материаловедении для предсказания свойств новых соединений, в климатическом моделировании для прогнозирования изменений окружающей среды. Данное направление обеспечивает переход от трудоёмкого ручного анализа к автоматизированным методам, что повышает точность и воспроизводимость результатов</w:t>
      </w:r>
      <w:r w:rsidR="00AD1DE7">
        <w:t> </w:t>
      </w:r>
      <w:r w:rsidRPr="00012FD9">
        <w:t>[</w:t>
      </w:r>
      <w:r w:rsidR="00AD1DE7">
        <w:t>2</w:t>
      </w:r>
      <w:r w:rsidRPr="00012FD9">
        <w:t>].</w:t>
      </w:r>
      <w:r>
        <w:rPr>
          <w:b/>
          <w:bCs/>
        </w:rPr>
        <w:t xml:space="preserve"> </w:t>
      </w:r>
      <w:r w:rsidRPr="00012FD9">
        <w:t>Второе направление охватывает работу с большими данными и распределёнными вычислениями. Облачные платформы предоставляют доступ к вычислительным ресурсам, необходимым для обработки информации в реальном времени. Высокопроизводительные системы позволяют выполнять расчёты, которые ранее требовали значительных временных затрат. Это проявляется в создании цифровых двойников технических систем, расширенных экспериментальных моделей и симуляций сложных процессов. Распределённые вычисления дают возможность проводить масштабные научные проекты, объединяя вычислительные мощности множества участников.</w:t>
      </w:r>
      <w:r>
        <w:rPr>
          <w:b/>
          <w:bCs/>
        </w:rPr>
        <w:t xml:space="preserve"> </w:t>
      </w:r>
    </w:p>
    <w:p w14:paraId="5D1DCEAA" w14:textId="77777777" w:rsidR="00012FD9" w:rsidRDefault="00012FD9" w:rsidP="00012FD9">
      <w:r w:rsidRPr="00012FD9">
        <w:t>Третье направление представлено виртуальными лабораториями и технологиями виртуальной и дополненной реальности. Виртуальные среды позволяют отрабатывать экспериментальные процедуры в безопасных условиях, визуализировать сложные модели и взаимодействовать с объектами исследования наглядным образом. В образовательной практике данные технологии делают доступными дорогостоящие или опасные эксперименты, которые невозможно провести в обычных условиях. Виртуальные лаборатории расширяют возможности обучения и исследовательской деятельности, снижая затраты на оборудование и обеспечивая гибкость проведения экспериментов</w:t>
      </w:r>
      <w:r>
        <w:t>.</w:t>
      </w:r>
    </w:p>
    <w:p w14:paraId="6D80725A" w14:textId="6F52F8C0" w:rsidR="00012FD9" w:rsidRDefault="00012FD9" w:rsidP="00012FD9">
      <w:pPr>
        <w:rPr>
          <w:b/>
          <w:bCs/>
        </w:rPr>
      </w:pPr>
      <w:r w:rsidRPr="00012FD9">
        <w:t xml:space="preserve">Внедрение цифровых технологий сопровождается определёнными вызовами. Необходимо развивать инфраструктуру, разрабатывать новые методики работы с данными, повышать квалификацию специалистов и соблюдать этические нормы при использовании информации. Решение </w:t>
      </w:r>
      <w:r w:rsidRPr="00012FD9">
        <w:lastRenderedPageBreak/>
        <w:t>данных задач напрямую влияет на эффективность цифровой трансформации научной и образовательной среды.</w:t>
      </w:r>
      <w:r>
        <w:rPr>
          <w:b/>
          <w:bCs/>
        </w:rPr>
        <w:t xml:space="preserve"> </w:t>
      </w:r>
      <w:r w:rsidRPr="00012FD9">
        <w:t>Вследствие происходящих изменений цифровые технологии становятся основой для развития современной науки и образования, расширяя возможности аналитики, автоматизации и моделирования сложных систем</w:t>
      </w:r>
      <w:r>
        <w:rPr>
          <w:b/>
          <w:bCs/>
        </w:rPr>
        <w:t>.</w:t>
      </w:r>
    </w:p>
    <w:p w14:paraId="1F0FD4F7" w14:textId="3289DA17" w:rsidR="00597C9B" w:rsidRDefault="00597C9B" w:rsidP="00012FD9">
      <w:pPr>
        <w:pStyle w:val="12"/>
      </w:pPr>
      <w:r>
        <w:lastRenderedPageBreak/>
        <w:t>Список используемых источников</w:t>
      </w:r>
    </w:p>
    <w:p w14:paraId="0761DE2D" w14:textId="6FCF235B" w:rsidR="00945430" w:rsidRDefault="00C06A80" w:rsidP="00C06A80">
      <w:pPr>
        <w:pStyle w:val="a0"/>
        <w:numPr>
          <w:ilvl w:val="0"/>
          <w:numId w:val="16"/>
        </w:numPr>
        <w:tabs>
          <w:tab w:val="clear" w:pos="1134"/>
        </w:tabs>
        <w:ind w:left="0" w:firstLine="709"/>
      </w:pPr>
      <w:r w:rsidRPr="00C06A80">
        <w:t xml:space="preserve">Новиков, А. М. Методология научного </w:t>
      </w:r>
      <w:r w:rsidR="009406E7" w:rsidRPr="00C06A80">
        <w:t>исследования:</w:t>
      </w:r>
      <w:r w:rsidRPr="00C06A80">
        <w:t xml:space="preserve"> учебное пособие / А. М. Новиков, Д. А. Новиков. </w:t>
      </w:r>
      <w:r w:rsidR="009406E7" w:rsidRPr="009406E7">
        <w:t>–</w:t>
      </w:r>
      <w:r w:rsidRPr="00C06A80">
        <w:t xml:space="preserve"> </w:t>
      </w:r>
      <w:proofErr w:type="gramStart"/>
      <w:r w:rsidRPr="00C06A80">
        <w:t>Москва :</w:t>
      </w:r>
      <w:proofErr w:type="gramEnd"/>
      <w:r w:rsidRPr="00C06A80">
        <w:t xml:space="preserve"> </w:t>
      </w:r>
      <w:proofErr w:type="spellStart"/>
      <w:r w:rsidRPr="00C06A80">
        <w:t>Либроком</w:t>
      </w:r>
      <w:proofErr w:type="spellEnd"/>
      <w:r w:rsidRPr="00C06A80">
        <w:t>, 2010. — 280</w:t>
      </w:r>
      <w:r>
        <w:t> </w:t>
      </w:r>
      <w:r w:rsidRPr="00C06A80">
        <w:t>с.</w:t>
      </w:r>
      <w:r w:rsidR="007946BC">
        <w:t xml:space="preserve"> (дата обращения: 21.10.2025)</w:t>
      </w:r>
    </w:p>
    <w:p w14:paraId="22A5328A" w14:textId="53442F70" w:rsidR="0001092F" w:rsidRDefault="007946BC" w:rsidP="00C06A80">
      <w:pPr>
        <w:pStyle w:val="a0"/>
        <w:numPr>
          <w:ilvl w:val="0"/>
          <w:numId w:val="16"/>
        </w:numPr>
        <w:tabs>
          <w:tab w:val="clear" w:pos="1134"/>
        </w:tabs>
        <w:ind w:left="0" w:firstLine="709"/>
      </w:pPr>
      <w:r w:rsidRPr="007946BC">
        <w:t>Гаврилюк Е. С., Изотова А. Г. Основные направления и факторы цифровой трансформации сектора науки и образования // Научная электронная библиотека «</w:t>
      </w:r>
      <w:proofErr w:type="spellStart"/>
      <w:r w:rsidRPr="007946BC">
        <w:t>КиберЛенинка</w:t>
      </w:r>
      <w:proofErr w:type="spellEnd"/>
      <w:r w:rsidRPr="007946BC">
        <w:t>». – URL: https://cyberleninka.ru/ (дата обращения: 19.11.2025).</w:t>
      </w:r>
    </w:p>
    <w:p w14:paraId="3B27B165" w14:textId="4A5F9CF7" w:rsidR="007946BC" w:rsidRPr="00012FD9" w:rsidRDefault="007946BC" w:rsidP="00C06A80">
      <w:pPr>
        <w:pStyle w:val="a0"/>
        <w:numPr>
          <w:ilvl w:val="0"/>
          <w:numId w:val="16"/>
        </w:numPr>
        <w:tabs>
          <w:tab w:val="clear" w:pos="1134"/>
        </w:tabs>
        <w:ind w:left="0" w:firstLine="709"/>
        <w:rPr>
          <w:lang w:val="en-US"/>
        </w:rPr>
      </w:pPr>
      <w:r w:rsidRPr="007946BC">
        <w:rPr>
          <w:lang w:val="en-US"/>
        </w:rPr>
        <w:t>How AI and machine learning can improve scientific data handling // Technology Networks. – URL: https://www.technologynetworks.com/informatics/lists/how-ai-and-machine-learning-can-improve-scientific-data-handling-389910 (</w:t>
      </w:r>
      <w:proofErr w:type="spellStart"/>
      <w:r w:rsidRPr="007946BC">
        <w:rPr>
          <w:lang w:val="en-US"/>
        </w:rPr>
        <w:t>дата</w:t>
      </w:r>
      <w:proofErr w:type="spellEnd"/>
      <w:r w:rsidRPr="007946BC">
        <w:rPr>
          <w:lang w:val="en-US"/>
        </w:rPr>
        <w:t> </w:t>
      </w:r>
      <w:proofErr w:type="spellStart"/>
      <w:r w:rsidRPr="007946BC">
        <w:rPr>
          <w:lang w:val="en-US"/>
        </w:rPr>
        <w:t>обращения</w:t>
      </w:r>
      <w:proofErr w:type="spellEnd"/>
      <w:r w:rsidRPr="007946BC">
        <w:rPr>
          <w:lang w:val="en-US"/>
        </w:rPr>
        <w:t>: 19.11.2025).</w:t>
      </w:r>
    </w:p>
    <w:p w14:paraId="69FB825C" w14:textId="77777777" w:rsidR="00012FD9" w:rsidRPr="00012FD9" w:rsidRDefault="00012FD9" w:rsidP="00012FD9">
      <w:pPr>
        <w:pStyle w:val="a0"/>
        <w:numPr>
          <w:ilvl w:val="0"/>
          <w:numId w:val="16"/>
        </w:numPr>
        <w:ind w:left="0" w:firstLine="709"/>
      </w:pPr>
      <w:r w:rsidRPr="00012FD9">
        <w:t xml:space="preserve">Указ Президента РФ от 9 мая 2017 г. № 203 «О Стратегии развития информационного общества в Российской Федерации на 2017–2030 годы» // Официальный интернет-портал правовой информации. – </w:t>
      </w:r>
      <w:r w:rsidRPr="00012FD9">
        <w:rPr>
          <w:lang w:val="en-US"/>
        </w:rPr>
        <w:t>URL</w:t>
      </w:r>
      <w:r w:rsidRPr="00012FD9">
        <w:t xml:space="preserve">: </w:t>
      </w:r>
      <w:r w:rsidRPr="00012FD9">
        <w:rPr>
          <w:lang w:val="en-US"/>
        </w:rPr>
        <w:t>http</w:t>
      </w:r>
      <w:r w:rsidRPr="00012FD9">
        <w:t>://</w:t>
      </w:r>
      <w:proofErr w:type="spellStart"/>
      <w:r w:rsidRPr="00012FD9">
        <w:rPr>
          <w:lang w:val="en-US"/>
        </w:rPr>
        <w:t>pravo</w:t>
      </w:r>
      <w:proofErr w:type="spellEnd"/>
      <w:r w:rsidRPr="00012FD9">
        <w:t>.</w:t>
      </w:r>
      <w:r w:rsidRPr="00012FD9">
        <w:rPr>
          <w:lang w:val="en-US"/>
        </w:rPr>
        <w:t>gov</w:t>
      </w:r>
      <w:r w:rsidRPr="00012FD9">
        <w:t>.</w:t>
      </w:r>
      <w:proofErr w:type="spellStart"/>
      <w:r w:rsidRPr="00012FD9">
        <w:rPr>
          <w:lang w:val="en-US"/>
        </w:rPr>
        <w:t>ru</w:t>
      </w:r>
      <w:proofErr w:type="spellEnd"/>
      <w:r w:rsidRPr="00012FD9">
        <w:t>/ (дата обращения: 28.11.2025).</w:t>
      </w:r>
    </w:p>
    <w:p w14:paraId="7C1773A0" w14:textId="70C4F277" w:rsidR="00012FD9" w:rsidRPr="001120B0" w:rsidRDefault="00012FD9" w:rsidP="00012FD9">
      <w:pPr>
        <w:pStyle w:val="a0"/>
        <w:numPr>
          <w:ilvl w:val="0"/>
          <w:numId w:val="16"/>
        </w:numPr>
        <w:ind w:left="0" w:firstLine="709"/>
      </w:pPr>
      <w:r w:rsidRPr="00012FD9">
        <w:t xml:space="preserve">Федеральный закон от 31 июля 2020 г. № 258-ФЗ «Об экспериментальных правовых режимах в сфере цифровых инноваций в Российской Федерации» // Официальный интернет-портал правовой информации. – </w:t>
      </w:r>
      <w:r w:rsidRPr="00012FD9">
        <w:rPr>
          <w:lang w:val="en-US"/>
        </w:rPr>
        <w:t>URL</w:t>
      </w:r>
      <w:r w:rsidRPr="00012FD9">
        <w:t xml:space="preserve">: </w:t>
      </w:r>
      <w:r w:rsidRPr="00012FD9">
        <w:rPr>
          <w:lang w:val="en-US"/>
        </w:rPr>
        <w:t>http</w:t>
      </w:r>
      <w:r w:rsidRPr="00012FD9">
        <w:t>://</w:t>
      </w:r>
      <w:proofErr w:type="spellStart"/>
      <w:r w:rsidRPr="00012FD9">
        <w:rPr>
          <w:lang w:val="en-US"/>
        </w:rPr>
        <w:t>pravo</w:t>
      </w:r>
      <w:proofErr w:type="spellEnd"/>
      <w:r w:rsidRPr="00012FD9">
        <w:t>.</w:t>
      </w:r>
      <w:r w:rsidRPr="00012FD9">
        <w:rPr>
          <w:lang w:val="en-US"/>
        </w:rPr>
        <w:t>gov</w:t>
      </w:r>
      <w:r w:rsidRPr="00012FD9">
        <w:t>.</w:t>
      </w:r>
      <w:proofErr w:type="spellStart"/>
      <w:r w:rsidRPr="00012FD9">
        <w:rPr>
          <w:lang w:val="en-US"/>
        </w:rPr>
        <w:t>ru</w:t>
      </w:r>
      <w:proofErr w:type="spellEnd"/>
      <w:r w:rsidRPr="00012FD9">
        <w:t>/ (дата обращения: 28.11.2025).</w:t>
      </w:r>
    </w:p>
    <w:p w14:paraId="290A6AE7" w14:textId="1C547D16" w:rsidR="001120B0" w:rsidRPr="001120B0" w:rsidRDefault="001120B0" w:rsidP="00012FD9">
      <w:pPr>
        <w:pStyle w:val="a0"/>
        <w:numPr>
          <w:ilvl w:val="0"/>
          <w:numId w:val="16"/>
        </w:numPr>
        <w:ind w:left="0" w:firstLine="709"/>
      </w:pPr>
      <w:r w:rsidRPr="001120B0">
        <w:t xml:space="preserve">Указ Президента РФ от 1 декабря 2016 г. № 642 «О Стратегии научно-технологического развития Российской Федерации» // Официальный интернет-портал правовой информации. – URL: </w:t>
      </w:r>
      <w:hyperlink r:id="rId8" w:history="1">
        <w:r w:rsidRPr="001120B0">
          <w:rPr>
            <w:rStyle w:val="af7"/>
          </w:rPr>
          <w:t>http://pravo.gov.ru/</w:t>
        </w:r>
      </w:hyperlink>
      <w:r w:rsidRPr="001120B0">
        <w:t xml:space="preserve"> (дата обращения: 29.11.2025).</w:t>
      </w:r>
    </w:p>
    <w:p w14:paraId="2FF59045" w14:textId="65044FEB" w:rsidR="006D15BA" w:rsidRDefault="001120B0" w:rsidP="006D15BA">
      <w:pPr>
        <w:pStyle w:val="a0"/>
        <w:numPr>
          <w:ilvl w:val="0"/>
          <w:numId w:val="16"/>
        </w:numPr>
        <w:ind w:left="0" w:firstLine="709"/>
      </w:pPr>
      <w:r w:rsidRPr="001120B0">
        <w:t xml:space="preserve">Фонд «Сколково». Официальный сайт. – URL: </w:t>
      </w:r>
      <w:hyperlink r:id="rId9" w:history="1">
        <w:r w:rsidRPr="001120B0">
          <w:rPr>
            <w:rStyle w:val="af7"/>
          </w:rPr>
          <w:t>https://sk.ru/</w:t>
        </w:r>
      </w:hyperlink>
      <w:r w:rsidRPr="001120B0">
        <w:t xml:space="preserve"> (дата обращения: 29.11.2025).</w:t>
      </w:r>
    </w:p>
    <w:p w14:paraId="164674A8" w14:textId="7169F6BB" w:rsidR="00015E70" w:rsidRPr="006D15BA" w:rsidRDefault="00015E70" w:rsidP="006D15BA">
      <w:pPr>
        <w:pStyle w:val="a0"/>
        <w:numPr>
          <w:ilvl w:val="0"/>
          <w:numId w:val="16"/>
        </w:numPr>
        <w:ind w:left="0" w:firstLine="709"/>
      </w:pPr>
      <w:r w:rsidRPr="00015E70">
        <w:t xml:space="preserve">Университет Иннополис. Официальный сайт. – URL: </w:t>
      </w:r>
      <w:hyperlink r:id="rId10" w:history="1">
        <w:r w:rsidRPr="00015E70">
          <w:rPr>
            <w:rStyle w:val="af7"/>
          </w:rPr>
          <w:t>https://innopolis.university/</w:t>
        </w:r>
      </w:hyperlink>
      <w:r w:rsidRPr="00015E70">
        <w:t xml:space="preserve"> (дата обращения: 29.11.2025).</w:t>
      </w:r>
    </w:p>
    <w:p w14:paraId="44E02CB7" w14:textId="42A7E3CA" w:rsidR="006D15BA" w:rsidRPr="006D15BA" w:rsidRDefault="006D15BA" w:rsidP="006D15BA">
      <w:pPr>
        <w:pStyle w:val="a0"/>
        <w:numPr>
          <w:ilvl w:val="0"/>
          <w:numId w:val="16"/>
        </w:numPr>
        <w:ind w:left="0" w:firstLine="709"/>
      </w:pPr>
      <w:r w:rsidRPr="006D15BA">
        <w:lastRenderedPageBreak/>
        <w:t xml:space="preserve">Разработка роботизированной системы для автоматизации процессов обучения студентов [Электронный ресурс] // Инновационный вектор Томского государственного университета. – URL: </w:t>
      </w:r>
      <w:hyperlink r:id="rId11" w:history="1">
        <w:r w:rsidRPr="006D15BA">
          <w:rPr>
            <w:rStyle w:val="af7"/>
          </w:rPr>
          <w:t>https://innovector.tsu.ru/initiatives/page/4187/</w:t>
        </w:r>
      </w:hyperlink>
      <w:r w:rsidRPr="006D15BA">
        <w:t xml:space="preserve"> (дата обращения: 29.11.2025).</w:t>
      </w:r>
    </w:p>
    <w:p w14:paraId="67203E6C" w14:textId="77777777" w:rsidR="006D15BA" w:rsidRPr="006D15BA" w:rsidRDefault="006D15BA" w:rsidP="006D15BA">
      <w:pPr>
        <w:pStyle w:val="a0"/>
        <w:numPr>
          <w:ilvl w:val="0"/>
          <w:numId w:val="16"/>
        </w:numPr>
        <w:ind w:left="0" w:firstLine="709"/>
      </w:pPr>
      <w:r w:rsidRPr="006D15BA">
        <w:t xml:space="preserve">Портфель проектов [Электронный ресурс] // Университет Иннополис. – URL: </w:t>
      </w:r>
      <w:hyperlink r:id="rId12" w:history="1">
        <w:r w:rsidRPr="006D15BA">
          <w:rPr>
            <w:rStyle w:val="af7"/>
          </w:rPr>
          <w:t>https://innopolis.university/portfel-proektov/</w:t>
        </w:r>
      </w:hyperlink>
      <w:r w:rsidRPr="006D15BA">
        <w:t xml:space="preserve"> (дата обращения: 29.11.2025).</w:t>
      </w:r>
    </w:p>
    <w:p w14:paraId="5B079C2F" w14:textId="77777777" w:rsidR="006D15BA" w:rsidRPr="006D15BA" w:rsidRDefault="006D15BA" w:rsidP="006D15BA">
      <w:pPr>
        <w:pStyle w:val="a0"/>
        <w:numPr>
          <w:ilvl w:val="0"/>
          <w:numId w:val="16"/>
        </w:numPr>
        <w:ind w:left="0" w:firstLine="709"/>
      </w:pPr>
      <w:r w:rsidRPr="006D15BA">
        <w:t xml:space="preserve">Разработка системы обучения с подкреплением для манипуляционных роботов [Электронный ресурс] // Инженерная школа ТУСУР. – URL: </w:t>
      </w:r>
      <w:hyperlink r:id="rId13" w:history="1">
        <w:r w:rsidRPr="006D15BA">
          <w:rPr>
            <w:rStyle w:val="af7"/>
          </w:rPr>
          <w:t>https://engineers.tusur.ru/projects/aa442f3e-8271-4ac9-b136-262a5210016b</w:t>
        </w:r>
      </w:hyperlink>
      <w:r w:rsidRPr="006D15BA">
        <w:t xml:space="preserve"> (дата обращения: 29.11.2025).</w:t>
      </w:r>
    </w:p>
    <w:p w14:paraId="4DFFA6F1" w14:textId="77777777" w:rsidR="006D15BA" w:rsidRPr="006D15BA" w:rsidRDefault="006D15BA" w:rsidP="006D15BA">
      <w:pPr>
        <w:pStyle w:val="a0"/>
        <w:numPr>
          <w:ilvl w:val="0"/>
          <w:numId w:val="16"/>
        </w:numPr>
        <w:ind w:left="0" w:firstLine="709"/>
      </w:pPr>
      <w:r w:rsidRPr="006D15BA">
        <w:t xml:space="preserve">Университетский стартап из Казани разработал среду обучения механических роботов [Электронный ресурс] // Универсальные технологии предпринимательства. – 09.07.2024. – URL: </w:t>
      </w:r>
      <w:hyperlink r:id="rId14" w:history="1">
        <w:r w:rsidRPr="006D15BA">
          <w:rPr>
            <w:rStyle w:val="af7"/>
          </w:rPr>
          <w:t>https://univertechpred.ru/novosti/20240709-universitetskiy-startap-iz-kazani-razrabotal-sredu-obucheniya-mekhanicheskikh-robotov/</w:t>
        </w:r>
      </w:hyperlink>
      <w:r w:rsidRPr="006D15BA">
        <w:t xml:space="preserve"> (дата обращения: 29.11.2025).</w:t>
      </w:r>
    </w:p>
    <w:p w14:paraId="659F6520" w14:textId="34E77EBB" w:rsidR="006D15BA" w:rsidRPr="00012FD9" w:rsidRDefault="006D15BA" w:rsidP="006D15BA">
      <w:pPr>
        <w:pStyle w:val="a0"/>
        <w:numPr>
          <w:ilvl w:val="0"/>
          <w:numId w:val="16"/>
        </w:numPr>
        <w:ind w:left="0" w:firstLine="709"/>
      </w:pPr>
    </w:p>
    <w:sectPr w:rsidR="006D15BA" w:rsidRPr="00012FD9" w:rsidSect="00B54AAE">
      <w:footerReference w:type="default" r:id="rId15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F5FF0" w14:textId="77777777" w:rsidR="00876CD3" w:rsidRDefault="00876CD3" w:rsidP="00BA204E">
      <w:pPr>
        <w:spacing w:line="240" w:lineRule="auto"/>
      </w:pPr>
      <w:r>
        <w:separator/>
      </w:r>
    </w:p>
  </w:endnote>
  <w:endnote w:type="continuationSeparator" w:id="0">
    <w:p w14:paraId="625C89B3" w14:textId="77777777" w:rsidR="00876CD3" w:rsidRDefault="00876CD3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36806D" w14:textId="77777777" w:rsidR="00876CD3" w:rsidRDefault="00876CD3" w:rsidP="00BA204E">
      <w:pPr>
        <w:spacing w:line="240" w:lineRule="auto"/>
      </w:pPr>
      <w:r>
        <w:separator/>
      </w:r>
    </w:p>
  </w:footnote>
  <w:footnote w:type="continuationSeparator" w:id="0">
    <w:p w14:paraId="747DB30C" w14:textId="77777777" w:rsidR="00876CD3" w:rsidRDefault="00876CD3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A6CEA"/>
    <w:multiLevelType w:val="multilevel"/>
    <w:tmpl w:val="5B565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4897" w:hanging="360"/>
      </w:pPr>
    </w:lvl>
    <w:lvl w:ilvl="1" w:tplc="04190019">
      <w:start w:val="1"/>
      <w:numFmt w:val="lowerLetter"/>
      <w:lvlText w:val="%2."/>
      <w:lvlJc w:val="left"/>
      <w:pPr>
        <w:ind w:left="5617" w:hanging="360"/>
      </w:pPr>
    </w:lvl>
    <w:lvl w:ilvl="2" w:tplc="0419001B" w:tentative="1">
      <w:start w:val="1"/>
      <w:numFmt w:val="lowerRoman"/>
      <w:lvlText w:val="%3."/>
      <w:lvlJc w:val="right"/>
      <w:pPr>
        <w:ind w:left="6337" w:hanging="180"/>
      </w:pPr>
    </w:lvl>
    <w:lvl w:ilvl="3" w:tplc="0419000F" w:tentative="1">
      <w:start w:val="1"/>
      <w:numFmt w:val="decimal"/>
      <w:lvlText w:val="%4."/>
      <w:lvlJc w:val="left"/>
      <w:pPr>
        <w:ind w:left="7057" w:hanging="360"/>
      </w:pPr>
    </w:lvl>
    <w:lvl w:ilvl="4" w:tplc="04190019" w:tentative="1">
      <w:start w:val="1"/>
      <w:numFmt w:val="lowerLetter"/>
      <w:lvlText w:val="%5."/>
      <w:lvlJc w:val="left"/>
      <w:pPr>
        <w:ind w:left="7777" w:hanging="360"/>
      </w:pPr>
    </w:lvl>
    <w:lvl w:ilvl="5" w:tplc="0419001B" w:tentative="1">
      <w:start w:val="1"/>
      <w:numFmt w:val="lowerRoman"/>
      <w:lvlText w:val="%6."/>
      <w:lvlJc w:val="right"/>
      <w:pPr>
        <w:ind w:left="8497" w:hanging="180"/>
      </w:pPr>
    </w:lvl>
    <w:lvl w:ilvl="6" w:tplc="0419000F" w:tentative="1">
      <w:start w:val="1"/>
      <w:numFmt w:val="decimal"/>
      <w:lvlText w:val="%7."/>
      <w:lvlJc w:val="left"/>
      <w:pPr>
        <w:ind w:left="9217" w:hanging="360"/>
      </w:pPr>
    </w:lvl>
    <w:lvl w:ilvl="7" w:tplc="04190019" w:tentative="1">
      <w:start w:val="1"/>
      <w:numFmt w:val="lowerLetter"/>
      <w:lvlText w:val="%8."/>
      <w:lvlJc w:val="left"/>
      <w:pPr>
        <w:ind w:left="9937" w:hanging="360"/>
      </w:pPr>
    </w:lvl>
    <w:lvl w:ilvl="8" w:tplc="0419001B" w:tentative="1">
      <w:start w:val="1"/>
      <w:numFmt w:val="lowerRoman"/>
      <w:lvlText w:val="%9."/>
      <w:lvlJc w:val="right"/>
      <w:pPr>
        <w:ind w:left="10657" w:hanging="180"/>
      </w:pPr>
    </w:lvl>
  </w:abstractNum>
  <w:abstractNum w:abstractNumId="4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9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 w16cid:durableId="1809201997">
    <w:abstractNumId w:val="8"/>
  </w:num>
  <w:num w:numId="2" w16cid:durableId="81221862">
    <w:abstractNumId w:val="1"/>
  </w:num>
  <w:num w:numId="3" w16cid:durableId="2054840280">
    <w:abstractNumId w:val="9"/>
  </w:num>
  <w:num w:numId="4" w16cid:durableId="439033713">
    <w:abstractNumId w:val="3"/>
  </w:num>
  <w:num w:numId="5" w16cid:durableId="749741427">
    <w:abstractNumId w:val="2"/>
  </w:num>
  <w:num w:numId="6" w16cid:durableId="1939754237">
    <w:abstractNumId w:val="6"/>
  </w:num>
  <w:num w:numId="7" w16cid:durableId="252737785">
    <w:abstractNumId w:val="4"/>
  </w:num>
  <w:num w:numId="8" w16cid:durableId="773522364">
    <w:abstractNumId w:val="5"/>
  </w:num>
  <w:num w:numId="9" w16cid:durableId="1363483125">
    <w:abstractNumId w:val="3"/>
    <w:lvlOverride w:ilvl="0">
      <w:startOverride w:val="1"/>
    </w:lvlOverride>
  </w:num>
  <w:num w:numId="10" w16cid:durableId="345446074">
    <w:abstractNumId w:val="3"/>
    <w:lvlOverride w:ilvl="0">
      <w:startOverride w:val="1"/>
    </w:lvlOverride>
  </w:num>
  <w:num w:numId="11" w16cid:durableId="1446266010">
    <w:abstractNumId w:val="7"/>
  </w:num>
  <w:num w:numId="12" w16cid:durableId="1551959469">
    <w:abstractNumId w:val="3"/>
    <w:lvlOverride w:ilvl="0">
      <w:startOverride w:val="1"/>
    </w:lvlOverride>
  </w:num>
  <w:num w:numId="13" w16cid:durableId="2104375800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</w:num>
  <w:num w:numId="14" w16cid:durableId="247347205">
    <w:abstractNumId w:val="7"/>
    <w:lvlOverride w:ilvl="0">
      <w:startOverride w:val="1"/>
    </w:lvlOverride>
    <w:lvlOverride w:ilvl="1">
      <w:startOverride w:val="2"/>
    </w:lvlOverride>
    <w:lvlOverride w:ilvl="2">
      <w:startOverride w:val="2"/>
    </w:lvlOverride>
  </w:num>
  <w:num w:numId="15" w16cid:durableId="1366439567">
    <w:abstractNumId w:val="7"/>
    <w:lvlOverride w:ilvl="0">
      <w:startOverride w:val="1"/>
    </w:lvlOverride>
    <w:lvlOverride w:ilvl="1">
      <w:startOverride w:val="2"/>
    </w:lvlOverride>
    <w:lvlOverride w:ilvl="2">
      <w:startOverride w:val="2"/>
    </w:lvlOverride>
  </w:num>
  <w:num w:numId="16" w16cid:durableId="915632154">
    <w:abstractNumId w:val="3"/>
    <w:lvlOverride w:ilvl="0">
      <w:startOverride w:val="1"/>
    </w:lvlOverride>
  </w:num>
  <w:num w:numId="17" w16cid:durableId="1201094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1092F"/>
    <w:rsid w:val="000110A9"/>
    <w:rsid w:val="00012FD9"/>
    <w:rsid w:val="00015E70"/>
    <w:rsid w:val="000264DC"/>
    <w:rsid w:val="000467AA"/>
    <w:rsid w:val="000838FC"/>
    <w:rsid w:val="0008649E"/>
    <w:rsid w:val="0009160A"/>
    <w:rsid w:val="000A6933"/>
    <w:rsid w:val="000A6C2E"/>
    <w:rsid w:val="000B6681"/>
    <w:rsid w:val="00105FE1"/>
    <w:rsid w:val="00106954"/>
    <w:rsid w:val="0010748E"/>
    <w:rsid w:val="001120B0"/>
    <w:rsid w:val="00120CDE"/>
    <w:rsid w:val="00127C66"/>
    <w:rsid w:val="00135BBA"/>
    <w:rsid w:val="00146292"/>
    <w:rsid w:val="00167850"/>
    <w:rsid w:val="001714CE"/>
    <w:rsid w:val="001749B3"/>
    <w:rsid w:val="00184531"/>
    <w:rsid w:val="0019306F"/>
    <w:rsid w:val="001932C0"/>
    <w:rsid w:val="001A3E40"/>
    <w:rsid w:val="001B238A"/>
    <w:rsid w:val="001B308A"/>
    <w:rsid w:val="001F747C"/>
    <w:rsid w:val="00203507"/>
    <w:rsid w:val="00223803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D6083"/>
    <w:rsid w:val="00305AFA"/>
    <w:rsid w:val="00311152"/>
    <w:rsid w:val="00312381"/>
    <w:rsid w:val="003143A7"/>
    <w:rsid w:val="00325514"/>
    <w:rsid w:val="0034343D"/>
    <w:rsid w:val="00346170"/>
    <w:rsid w:val="0035753E"/>
    <w:rsid w:val="00357B4D"/>
    <w:rsid w:val="003620AE"/>
    <w:rsid w:val="00365017"/>
    <w:rsid w:val="0037235F"/>
    <w:rsid w:val="003914A1"/>
    <w:rsid w:val="00394E7D"/>
    <w:rsid w:val="003A7F3E"/>
    <w:rsid w:val="003C51DB"/>
    <w:rsid w:val="003D0496"/>
    <w:rsid w:val="003E3B55"/>
    <w:rsid w:val="00410C43"/>
    <w:rsid w:val="00411329"/>
    <w:rsid w:val="004322AA"/>
    <w:rsid w:val="0045240A"/>
    <w:rsid w:val="0046284A"/>
    <w:rsid w:val="004700F7"/>
    <w:rsid w:val="00482996"/>
    <w:rsid w:val="004871B6"/>
    <w:rsid w:val="00493DC7"/>
    <w:rsid w:val="00497C0B"/>
    <w:rsid w:val="004A2C2E"/>
    <w:rsid w:val="004A5649"/>
    <w:rsid w:val="004C00FC"/>
    <w:rsid w:val="004C68F3"/>
    <w:rsid w:val="004D7DEB"/>
    <w:rsid w:val="004E34E7"/>
    <w:rsid w:val="00505B93"/>
    <w:rsid w:val="00534CB8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0352"/>
    <w:rsid w:val="005C60C6"/>
    <w:rsid w:val="005D75D2"/>
    <w:rsid w:val="005E2263"/>
    <w:rsid w:val="006035CA"/>
    <w:rsid w:val="00625032"/>
    <w:rsid w:val="00626288"/>
    <w:rsid w:val="0063186E"/>
    <w:rsid w:val="006330E5"/>
    <w:rsid w:val="00644DB3"/>
    <w:rsid w:val="00653A60"/>
    <w:rsid w:val="0066474F"/>
    <w:rsid w:val="00680B7E"/>
    <w:rsid w:val="006810FF"/>
    <w:rsid w:val="00681946"/>
    <w:rsid w:val="006847B9"/>
    <w:rsid w:val="00694C27"/>
    <w:rsid w:val="006A3263"/>
    <w:rsid w:val="006B596C"/>
    <w:rsid w:val="006C6295"/>
    <w:rsid w:val="006D15BA"/>
    <w:rsid w:val="007005DF"/>
    <w:rsid w:val="00703CBD"/>
    <w:rsid w:val="00705302"/>
    <w:rsid w:val="0070539C"/>
    <w:rsid w:val="00727B05"/>
    <w:rsid w:val="00733FAB"/>
    <w:rsid w:val="00740F0D"/>
    <w:rsid w:val="00741121"/>
    <w:rsid w:val="0075153A"/>
    <w:rsid w:val="00753BFE"/>
    <w:rsid w:val="007542E0"/>
    <w:rsid w:val="007946BC"/>
    <w:rsid w:val="007C774B"/>
    <w:rsid w:val="007D38CD"/>
    <w:rsid w:val="007F4587"/>
    <w:rsid w:val="007F4EF7"/>
    <w:rsid w:val="00824770"/>
    <w:rsid w:val="00826134"/>
    <w:rsid w:val="00830360"/>
    <w:rsid w:val="0083122F"/>
    <w:rsid w:val="00831F04"/>
    <w:rsid w:val="00841B16"/>
    <w:rsid w:val="00846715"/>
    <w:rsid w:val="00853E46"/>
    <w:rsid w:val="00854A28"/>
    <w:rsid w:val="00876CD3"/>
    <w:rsid w:val="008852F5"/>
    <w:rsid w:val="00895D6D"/>
    <w:rsid w:val="008A2020"/>
    <w:rsid w:val="008A53E7"/>
    <w:rsid w:val="008B08E7"/>
    <w:rsid w:val="008F2878"/>
    <w:rsid w:val="008F2A78"/>
    <w:rsid w:val="009007AB"/>
    <w:rsid w:val="00900868"/>
    <w:rsid w:val="009039EB"/>
    <w:rsid w:val="00910537"/>
    <w:rsid w:val="009243FC"/>
    <w:rsid w:val="00926703"/>
    <w:rsid w:val="00932FE5"/>
    <w:rsid w:val="009406E7"/>
    <w:rsid w:val="00945430"/>
    <w:rsid w:val="00951011"/>
    <w:rsid w:val="00951601"/>
    <w:rsid w:val="00952D20"/>
    <w:rsid w:val="0097317C"/>
    <w:rsid w:val="00977349"/>
    <w:rsid w:val="00980D87"/>
    <w:rsid w:val="00983150"/>
    <w:rsid w:val="009A011A"/>
    <w:rsid w:val="009C4887"/>
    <w:rsid w:val="00A121DC"/>
    <w:rsid w:val="00A13525"/>
    <w:rsid w:val="00A14B81"/>
    <w:rsid w:val="00A15540"/>
    <w:rsid w:val="00A23C67"/>
    <w:rsid w:val="00A3784B"/>
    <w:rsid w:val="00A55323"/>
    <w:rsid w:val="00A5553B"/>
    <w:rsid w:val="00A60AC6"/>
    <w:rsid w:val="00A621AF"/>
    <w:rsid w:val="00A81B24"/>
    <w:rsid w:val="00AA007F"/>
    <w:rsid w:val="00AA41C8"/>
    <w:rsid w:val="00AB582E"/>
    <w:rsid w:val="00AB58DE"/>
    <w:rsid w:val="00AC52E1"/>
    <w:rsid w:val="00AD1DE7"/>
    <w:rsid w:val="00AD5865"/>
    <w:rsid w:val="00AF13C0"/>
    <w:rsid w:val="00AF2C83"/>
    <w:rsid w:val="00B23457"/>
    <w:rsid w:val="00B265E4"/>
    <w:rsid w:val="00B26C7E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26E8"/>
    <w:rsid w:val="00B86094"/>
    <w:rsid w:val="00B8761A"/>
    <w:rsid w:val="00B945DB"/>
    <w:rsid w:val="00B95131"/>
    <w:rsid w:val="00B97B33"/>
    <w:rsid w:val="00BA204E"/>
    <w:rsid w:val="00BA21DC"/>
    <w:rsid w:val="00BB5A95"/>
    <w:rsid w:val="00BB70D6"/>
    <w:rsid w:val="00BD236C"/>
    <w:rsid w:val="00C06A80"/>
    <w:rsid w:val="00C06FB1"/>
    <w:rsid w:val="00C23252"/>
    <w:rsid w:val="00C6098C"/>
    <w:rsid w:val="00C75F3A"/>
    <w:rsid w:val="00C870A1"/>
    <w:rsid w:val="00C94D84"/>
    <w:rsid w:val="00CA22A9"/>
    <w:rsid w:val="00CB3A71"/>
    <w:rsid w:val="00CB59B7"/>
    <w:rsid w:val="00CB6F99"/>
    <w:rsid w:val="00CD5E97"/>
    <w:rsid w:val="00CE58C8"/>
    <w:rsid w:val="00D01A01"/>
    <w:rsid w:val="00D114E8"/>
    <w:rsid w:val="00D143AA"/>
    <w:rsid w:val="00D427AA"/>
    <w:rsid w:val="00D43A2D"/>
    <w:rsid w:val="00D5134E"/>
    <w:rsid w:val="00D57D3B"/>
    <w:rsid w:val="00D6077D"/>
    <w:rsid w:val="00DA02AA"/>
    <w:rsid w:val="00DB34AD"/>
    <w:rsid w:val="00DD086A"/>
    <w:rsid w:val="00E05243"/>
    <w:rsid w:val="00E12A91"/>
    <w:rsid w:val="00E171BC"/>
    <w:rsid w:val="00E32AC3"/>
    <w:rsid w:val="00E36954"/>
    <w:rsid w:val="00E44739"/>
    <w:rsid w:val="00E55F12"/>
    <w:rsid w:val="00E80356"/>
    <w:rsid w:val="00E85C69"/>
    <w:rsid w:val="00E86ED6"/>
    <w:rsid w:val="00EA2724"/>
    <w:rsid w:val="00EB7333"/>
    <w:rsid w:val="00ED29FA"/>
    <w:rsid w:val="00ED3D33"/>
    <w:rsid w:val="00EF0F77"/>
    <w:rsid w:val="00F00526"/>
    <w:rsid w:val="00F0762C"/>
    <w:rsid w:val="00F13027"/>
    <w:rsid w:val="00F15FC1"/>
    <w:rsid w:val="00F24F1E"/>
    <w:rsid w:val="00F27077"/>
    <w:rsid w:val="00F342B4"/>
    <w:rsid w:val="00F37DD7"/>
    <w:rsid w:val="00F452C5"/>
    <w:rsid w:val="00F6595C"/>
    <w:rsid w:val="00F96F8F"/>
    <w:rsid w:val="00F97784"/>
    <w:rsid w:val="00FA4BDF"/>
    <w:rsid w:val="00FA5AEB"/>
    <w:rsid w:val="00FB2543"/>
    <w:rsid w:val="00FC184F"/>
    <w:rsid w:val="00FC4243"/>
    <w:rsid w:val="00FD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rsid w:val="00BA204E"/>
    <w:rPr>
      <w:sz w:val="16"/>
      <w:szCs w:val="16"/>
    </w:rPr>
  </w:style>
  <w:style w:type="paragraph" w:styleId="ad">
    <w:name w:val="annotation text"/>
    <w:basedOn w:val="a1"/>
    <w:link w:val="ae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rsid w:val="00BA204E"/>
  </w:style>
  <w:style w:type="paragraph" w:styleId="af">
    <w:name w:val="annotation subject"/>
    <w:basedOn w:val="ad"/>
    <w:next w:val="ad"/>
    <w:link w:val="af0"/>
    <w:rsid w:val="00BA204E"/>
    <w:rPr>
      <w:b/>
      <w:bCs/>
    </w:rPr>
  </w:style>
  <w:style w:type="character" w:customStyle="1" w:styleId="af0">
    <w:name w:val="Тема примечания Знак"/>
    <w:link w:val="af"/>
    <w:rsid w:val="00BA204E"/>
    <w:rPr>
      <w:b/>
      <w:bCs/>
    </w:rPr>
  </w:style>
  <w:style w:type="paragraph" w:styleId="af1">
    <w:name w:val="header"/>
    <w:basedOn w:val="a1"/>
    <w:link w:val="af2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  <w:style w:type="paragraph" w:styleId="aff1">
    <w:name w:val="Revision"/>
    <w:hidden/>
    <w:uiPriority w:val="99"/>
    <w:semiHidden/>
    <w:rsid w:val="00F342B4"/>
    <w:rPr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3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pravo.gov.ru/" TargetMode="External"/><Relationship Id="rId13" Type="http://schemas.openxmlformats.org/officeDocument/2006/relationships/hyperlink" Target="https://engineers.tusur.ru/projects/aa442f3e-8271-4ac9-b136-262a5210016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nnopolis.university/portfel-proektov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nnovector.tsu.ru/initiatives/page/4187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innopolis.universit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k.ru/" TargetMode="External"/><Relationship Id="rId14" Type="http://schemas.openxmlformats.org/officeDocument/2006/relationships/hyperlink" Target="https://univertechpred.ru/novosti/20240709-universitetskiy-startap-iz-kazani-razrabotal-sredu-obucheniya-mekhanicheskikh-robotov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1057</Words>
  <Characters>6028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7071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11</cp:revision>
  <cp:lastPrinted>2007-07-02T06:10:00Z</cp:lastPrinted>
  <dcterms:created xsi:type="dcterms:W3CDTF">2025-10-23T07:34:00Z</dcterms:created>
  <dcterms:modified xsi:type="dcterms:W3CDTF">2025-11-29T08:07:00Z</dcterms:modified>
</cp:coreProperties>
</file>