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6F50" w14:textId="5833C02F" w:rsidR="008A11DD" w:rsidRDefault="00A3730F">
      <w:r>
        <w:t>Bundesratsbeschluss vom</w:t>
      </w:r>
      <w:r w:rsidR="00A96D71">
        <w:t xml:space="preserve"> </w:t>
      </w:r>
      <w:r w:rsidR="00A96D71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A96D71">
        <w:rPr>
          <w:szCs w:val="24"/>
        </w:rPr>
        <w:instrText xml:space="preserve"> FORMTEXT </w:instrText>
      </w:r>
      <w:r w:rsidR="00A96D71">
        <w:rPr>
          <w:szCs w:val="24"/>
        </w:rPr>
      </w:r>
      <w:r w:rsidR="00A96D71">
        <w:rPr>
          <w:szCs w:val="24"/>
        </w:rPr>
        <w:fldChar w:fldCharType="separate"/>
      </w:r>
      <w:r w:rsidR="00A96D71">
        <w:rPr>
          <w:noProof/>
          <w:szCs w:val="24"/>
        </w:rPr>
        <w:t>[Datum]</w:t>
      </w:r>
      <w:r w:rsidR="00A96D71">
        <w:rPr>
          <w:szCs w:val="24"/>
        </w:rPr>
        <w:fldChar w:fldCharType="end"/>
      </w:r>
      <w:r w:rsidR="00A96D71">
        <w:t xml:space="preserve"> </w:t>
      </w:r>
    </w:p>
    <w:p w14:paraId="6CE1F719" w14:textId="77777777" w:rsidR="008A11DD" w:rsidRDefault="008A11DD"/>
    <w:p w14:paraId="33D16C46" w14:textId="77777777" w:rsidR="008A11DD" w:rsidRDefault="008A11DD"/>
    <w:p w14:paraId="04338C61" w14:textId="7ACF1717" w:rsidR="00B63062" w:rsidRDefault="00B63062" w:rsidP="00B63062">
      <w:pPr>
        <w:rPr>
          <w:b/>
        </w:rPr>
      </w:pPr>
      <w:r>
        <w:rPr>
          <w:b/>
        </w:rPr>
        <w:t xml:space="preserve">Ausserparlamentarische Kommissionen, </w:t>
      </w:r>
      <w:r w:rsidRPr="00887F53">
        <w:rPr>
          <w:b/>
        </w:rPr>
        <w:t xml:space="preserve">Leitungsorgane und Vertretungen des Bundes: Gesamterneuerungswahlen für die Amtsperiode </w:t>
      </w:r>
      <w:r w:rsidR="009E6D72" w:rsidRPr="00887F53">
        <w:rPr>
          <w:b/>
        </w:rPr>
        <w:t>&lt;&lt;[decisionFederalCouncil.termOfOfficeDateRange]&gt;&gt;</w:t>
      </w:r>
    </w:p>
    <w:p w14:paraId="489D1BA3" w14:textId="77777777" w:rsidR="008A11DD" w:rsidRDefault="008A11DD"/>
    <w:p w14:paraId="4E3A111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des Antrags der BK vom </w:t>
      </w:r>
      <w:r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>
        <w:rPr>
          <w:szCs w:val="24"/>
        </w:rPr>
        <w:instrText xml:space="preserve"> FORMTEXT </w:instrText>
      </w:r>
      <w:r>
        <w:rPr>
          <w:szCs w:val="24"/>
        </w:rPr>
      </w:r>
      <w:r>
        <w:rPr>
          <w:szCs w:val="24"/>
        </w:rPr>
        <w:fldChar w:fldCharType="separate"/>
      </w:r>
      <w:r>
        <w:rPr>
          <w:noProof/>
          <w:szCs w:val="24"/>
        </w:rPr>
        <w:t>[Datum]</w:t>
      </w:r>
      <w:r>
        <w:rPr>
          <w:szCs w:val="24"/>
        </w:rPr>
        <w:fldChar w:fldCharType="end"/>
      </w:r>
      <w:r>
        <w:rPr>
          <w:szCs w:val="24"/>
        </w:rPr>
        <w:t>,</w:t>
      </w:r>
    </w:p>
    <w:p w14:paraId="24AF314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der Ergebnisse des Mitberichtsverfahrens </w:t>
      </w:r>
    </w:p>
    <w:p w14:paraId="7002E714" w14:textId="77777777" w:rsidR="008A11DD" w:rsidRDefault="008A11DD">
      <w:pPr>
        <w:rPr>
          <w:szCs w:val="24"/>
        </w:rPr>
      </w:pPr>
    </w:p>
    <w:p w14:paraId="3A67EC7E" w14:textId="77777777" w:rsidR="008A11DD" w:rsidRDefault="008A11DD">
      <w:pPr>
        <w:rPr>
          <w:szCs w:val="24"/>
        </w:rPr>
      </w:pPr>
    </w:p>
    <w:p w14:paraId="3FE86BED" w14:textId="77777777" w:rsidR="008A11DD" w:rsidRDefault="00A3730F">
      <w:pPr>
        <w:rPr>
          <w:szCs w:val="24"/>
        </w:rPr>
      </w:pPr>
      <w:r>
        <w:rPr>
          <w:szCs w:val="24"/>
          <w:u w:val="single"/>
        </w:rPr>
        <w:t>wird beschlossen</w:t>
      </w:r>
      <w:r>
        <w:rPr>
          <w:szCs w:val="24"/>
        </w:rPr>
        <w:t>:</w:t>
      </w:r>
    </w:p>
    <w:p w14:paraId="528127E2" w14:textId="77777777" w:rsidR="008A11DD" w:rsidRDefault="008A11DD">
      <w:pPr>
        <w:rPr>
          <w:szCs w:val="24"/>
        </w:rPr>
      </w:pPr>
    </w:p>
    <w:p w14:paraId="3FE3D933" w14:textId="4BB8DAF7" w:rsidR="008A11DD" w:rsidRPr="00B41C87" w:rsidRDefault="00420439" w:rsidP="00420439">
      <w:pPr>
        <w:pStyle w:val="Listenabsatz"/>
        <w:numPr>
          <w:ilvl w:val="0"/>
          <w:numId w:val="43"/>
        </w:numPr>
        <w:rPr>
          <w:szCs w:val="24"/>
        </w:rPr>
      </w:pPr>
      <w:r>
        <w:rPr>
          <w:szCs w:val="24"/>
        </w:rPr>
        <w:t>F</w:t>
      </w:r>
      <w:r w:rsidRPr="00B41C87">
        <w:rPr>
          <w:szCs w:val="24"/>
        </w:rPr>
        <w:t xml:space="preserve">ür die Amtsperiode </w:t>
      </w:r>
      <w:r w:rsidRPr="00853F60">
        <w:t>&lt;&lt;[</w:t>
      </w:r>
      <w:r>
        <w:t>decisionFederalCouncil</w:t>
      </w:r>
      <w:r w:rsidRPr="00853F60">
        <w:t>.termOfOfficeDateRange]&gt;&gt;</w:t>
      </w:r>
      <w:r>
        <w:t xml:space="preserve"> werden d</w:t>
      </w:r>
      <w:r>
        <w:rPr>
          <w:szCs w:val="24"/>
        </w:rPr>
        <w:t xml:space="preserve">ie Mitglieder </w:t>
      </w:r>
      <w:r w:rsidRPr="00B41C87">
        <w:rPr>
          <w:szCs w:val="24"/>
        </w:rPr>
        <w:t xml:space="preserve">der ausserparlamentarischen Kommissionen, Leitungsorgane und Vertretungen des Bundes </w:t>
      </w:r>
      <w:r>
        <w:rPr>
          <w:szCs w:val="24"/>
        </w:rPr>
        <w:t>für die Funktion und der Dau</w:t>
      </w:r>
      <w:r w:rsidR="00131111">
        <w:rPr>
          <w:szCs w:val="24"/>
        </w:rPr>
        <w:t>er</w:t>
      </w:r>
      <w:r>
        <w:rPr>
          <w:szCs w:val="24"/>
        </w:rPr>
        <w:t xml:space="preserve"> g</w:t>
      </w:r>
      <w:r w:rsidRPr="00B41C87">
        <w:rPr>
          <w:szCs w:val="24"/>
        </w:rPr>
        <w:t>ewählt</w:t>
      </w:r>
      <w:r>
        <w:rPr>
          <w:szCs w:val="24"/>
        </w:rPr>
        <w:t>, die in die Wahlliste (Anhang) steht.</w:t>
      </w:r>
    </w:p>
    <w:p w14:paraId="23105A09" w14:textId="77777777" w:rsidR="00C45157" w:rsidRDefault="00C45157" w:rsidP="00B41C87">
      <w:pPr>
        <w:pStyle w:val="Listenabsatz"/>
        <w:ind w:left="0"/>
        <w:rPr>
          <w:szCs w:val="24"/>
        </w:rPr>
      </w:pPr>
    </w:p>
    <w:p w14:paraId="455AE34F" w14:textId="1BA3F257" w:rsidR="00B63062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 xml:space="preserve">Die Einsetzungsverfügungen für folgende ausserparlamentarischen Kommissionen werden gutgeheissen und treten am </w:t>
      </w:r>
      <w:r w:rsidR="00E1216E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E1216E" w:rsidRPr="00B41C87">
        <w:rPr>
          <w:szCs w:val="24"/>
        </w:rPr>
        <w:instrText xml:space="preserve"> FORMTEXT </w:instrText>
      </w:r>
      <w:r w:rsidR="00E1216E" w:rsidRPr="00B41C87">
        <w:rPr>
          <w:szCs w:val="24"/>
        </w:rPr>
      </w:r>
      <w:r w:rsidR="00E1216E" w:rsidRPr="00B41C87">
        <w:rPr>
          <w:szCs w:val="24"/>
        </w:rPr>
        <w:fldChar w:fldCharType="separate"/>
      </w:r>
      <w:r w:rsidR="00E1216E" w:rsidRPr="00B41C87">
        <w:rPr>
          <w:noProof/>
          <w:szCs w:val="24"/>
        </w:rPr>
        <w:t>[Datum]</w:t>
      </w:r>
      <w:r w:rsidR="00E1216E" w:rsidRPr="00B41C87">
        <w:rPr>
          <w:szCs w:val="24"/>
        </w:rPr>
        <w:fldChar w:fldCharType="end"/>
      </w:r>
      <w:r w:rsidR="00E1216E" w:rsidRPr="00B41C87">
        <w:rPr>
          <w:szCs w:val="24"/>
        </w:rPr>
        <w:t xml:space="preserve"> </w:t>
      </w:r>
      <w:r w:rsidRPr="00B41C87">
        <w:rPr>
          <w:szCs w:val="24"/>
        </w:rPr>
        <w:t>in Kraft:</w:t>
      </w:r>
    </w:p>
    <w:p w14:paraId="17A0668D" w14:textId="77777777" w:rsidR="00C45157" w:rsidRPr="00C45157" w:rsidRDefault="00C45157" w:rsidP="00B41C87">
      <w:pPr>
        <w:pStyle w:val="Listenabsatz"/>
        <w:ind w:left="0"/>
        <w:rPr>
          <w:szCs w:val="24"/>
        </w:rPr>
      </w:pPr>
    </w:p>
    <w:p w14:paraId="1687BAB9" w14:textId="42618A2C" w:rsidR="00B76B23" w:rsidRPr="00B41C87" w:rsidRDefault="00877739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</w:t>
      </w:r>
      <w:r w:rsidR="00B76B23" w:rsidRPr="00B41C87">
        <w:rPr>
          <w:szCs w:val="24"/>
        </w:rPr>
        <w:t>ie Anforderungsprofile für folgende Gremien werden gutgeheissen:</w:t>
      </w:r>
    </w:p>
    <w:p w14:paraId="6A1E9177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5E2573B1" w14:textId="1AEA268F" w:rsidR="008204D3" w:rsidRPr="00B41C87" w:rsidRDefault="009D0C9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Folgende Gremien werden nicht oder zu einem späteren Zeitpunkt bestellt:</w:t>
      </w:r>
    </w:p>
    <w:p w14:paraId="7B5C5F36" w14:textId="77777777" w:rsidR="00582E08" w:rsidRDefault="00582E08" w:rsidP="00B41C87">
      <w:pPr>
        <w:pStyle w:val="Listenabsatz"/>
        <w:ind w:left="360"/>
        <w:rPr>
          <w:szCs w:val="24"/>
          <w:lang w:val="en-US"/>
        </w:rPr>
      </w:pPr>
      <w:r w:rsidRPr="001F6710">
        <w:rPr>
          <w:szCs w:val="24"/>
          <w:lang w:val="en-US"/>
        </w:rPr>
        <w:t>&lt;&lt;foreach [committee in decisionFederalCouncil.</w:t>
      </w:r>
      <w:r w:rsidRPr="00916D74">
        <w:rPr>
          <w:szCs w:val="24"/>
          <w:lang w:val="en-US"/>
        </w:rPr>
        <w:t>nonReleasedCommissions</w:t>
      </w:r>
      <w:r w:rsidRPr="001F6710">
        <w:rPr>
          <w:szCs w:val="24"/>
          <w:lang w:val="en-US"/>
        </w:rPr>
        <w:t>]&gt;&gt;</w:t>
      </w:r>
    </w:p>
    <w:p w14:paraId="21BD98B9" w14:textId="77777777" w:rsidR="00582E08" w:rsidRPr="00D90FDE" w:rsidRDefault="00582E08" w:rsidP="0078328A">
      <w:pPr>
        <w:pStyle w:val="Listenabsatz"/>
        <w:numPr>
          <w:ilvl w:val="1"/>
          <w:numId w:val="43"/>
        </w:numPr>
        <w:ind w:left="1134" w:hanging="774"/>
        <w:rPr>
          <w:szCs w:val="24"/>
        </w:rPr>
      </w:pPr>
      <w:r w:rsidRPr="00D90FDE">
        <w:rPr>
          <w:szCs w:val="24"/>
        </w:rPr>
        <w:t>&lt;&lt;[committee.name]&gt;&gt;</w:t>
      </w:r>
    </w:p>
    <w:p w14:paraId="0198BFA9" w14:textId="77777777" w:rsidR="00582E08" w:rsidRPr="00B41C87" w:rsidRDefault="00582E08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D4D370A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048162C2" w14:textId="3D7B2CAD" w:rsidR="008204D3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Der Beschäftigungsgrad der Mitglieder marktorientierter Kommissionen wird wie folgt festgelegt:</w:t>
      </w:r>
    </w:p>
    <w:p w14:paraId="24F80F8D" w14:textId="363097B9" w:rsidR="008204D3" w:rsidRPr="00B41C87" w:rsidRDefault="008204D3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decisionFederalCouncil.marketOrientatedCommissions]&gt;&gt;</w:t>
      </w:r>
    </w:p>
    <w:p w14:paraId="5B794A05" w14:textId="15F47A74" w:rsidR="008204D3" w:rsidRPr="00D90FDE" w:rsidRDefault="008204D3" w:rsidP="0078328A">
      <w:pPr>
        <w:pStyle w:val="Listenabsatz"/>
        <w:numPr>
          <w:ilvl w:val="1"/>
          <w:numId w:val="43"/>
        </w:numPr>
        <w:spacing w:before="120" w:after="60"/>
        <w:ind w:left="1134" w:hanging="774"/>
        <w:rPr>
          <w:szCs w:val="24"/>
          <w:u w:val="single"/>
          <w:lang w:val="en-US"/>
        </w:rPr>
      </w:pPr>
      <w:r w:rsidRPr="00D90FDE">
        <w:rPr>
          <w:szCs w:val="24"/>
          <w:u w:val="single"/>
          <w:lang w:val="en-US"/>
        </w:rPr>
        <w:t>&lt;&lt;[committee.</w:t>
      </w:r>
      <w:r w:rsidR="00C37ED8" w:rsidRPr="00D90FDE">
        <w:rPr>
          <w:szCs w:val="24"/>
          <w:u w:val="single"/>
          <w:lang w:val="en-US"/>
        </w:rPr>
        <w:t>n</w:t>
      </w:r>
      <w:r w:rsidRPr="00D90FDE">
        <w:rPr>
          <w:szCs w:val="24"/>
          <w:u w:val="single"/>
          <w:lang w:val="en-US"/>
        </w:rPr>
        <w:t>ame]&gt;&gt;</w:t>
      </w:r>
    </w:p>
    <w:p w14:paraId="42563062" w14:textId="30ADC8DE" w:rsidR="008204D3" w:rsidRPr="008204D3" w:rsidRDefault="008204D3" w:rsidP="0078328A">
      <w:pPr>
        <w:pStyle w:val="Listenabsatz"/>
        <w:spacing w:before="60" w:after="40"/>
        <w:ind w:left="1134"/>
        <w:contextualSpacing w:val="0"/>
        <w:rPr>
          <w:szCs w:val="24"/>
          <w:lang w:val="en-US"/>
        </w:rPr>
      </w:pPr>
      <w:r w:rsidRPr="008204D3">
        <w:rPr>
          <w:szCs w:val="24"/>
          <w:lang w:val="en-US"/>
        </w:rPr>
        <w:t>&lt;&lt;[committee.</w:t>
      </w:r>
      <w:r w:rsidR="00E86A61">
        <w:rPr>
          <w:szCs w:val="24"/>
          <w:lang w:val="en-US"/>
        </w:rPr>
        <w:t>freeText</w:t>
      </w:r>
      <w:r w:rsidRPr="008204D3">
        <w:rPr>
          <w:szCs w:val="24"/>
          <w:lang w:val="en-US"/>
        </w:rPr>
        <w:t>]&gt;&gt;</w:t>
      </w:r>
    </w:p>
    <w:p w14:paraId="18CB3D6D" w14:textId="77777777" w:rsidR="008204D3" w:rsidRPr="00C45FA6" w:rsidRDefault="008204D3" w:rsidP="00B41C87">
      <w:pPr>
        <w:pStyle w:val="Listenabsatz"/>
        <w:ind w:left="0"/>
        <w:rPr>
          <w:sz w:val="12"/>
          <w:szCs w:val="12"/>
          <w:lang w:val="en-US"/>
        </w:rPr>
      </w:pPr>
    </w:p>
    <w:p w14:paraId="636C1C93" w14:textId="7866BF71" w:rsidR="008204D3" w:rsidRDefault="008204D3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78BDAE8D" w14:textId="77777777" w:rsidR="008B58D7" w:rsidRDefault="008B58D7" w:rsidP="00B41C87">
      <w:pPr>
        <w:pStyle w:val="Listenabsatz"/>
        <w:ind w:left="0"/>
        <w:rPr>
          <w:szCs w:val="24"/>
          <w:lang w:val="en-US"/>
        </w:rPr>
      </w:pPr>
    </w:p>
    <w:p w14:paraId="3222A7A7" w14:textId="5F58DD76" w:rsidR="004A3F44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hinsichtlich der Anforderungen an die Zusammensetzung ausserparlamentarischer Kommissionen oder an deren Mitglieder werden wie folgt genehmigt:</w:t>
      </w:r>
    </w:p>
    <w:p w14:paraId="5882C169" w14:textId="55A9CDB7" w:rsidR="00B63062" w:rsidRPr="00B41C87" w:rsidRDefault="00B63062" w:rsidP="0078328A">
      <w:pPr>
        <w:pStyle w:val="Listenabsatz"/>
        <w:numPr>
          <w:ilvl w:val="1"/>
          <w:numId w:val="43"/>
        </w:numPr>
        <w:spacing w:after="120"/>
        <w:ind w:left="1134" w:hanging="774"/>
        <w:rPr>
          <w:szCs w:val="24"/>
        </w:rPr>
      </w:pPr>
      <w:r w:rsidRPr="00B41C87">
        <w:rPr>
          <w:szCs w:val="24"/>
        </w:rPr>
        <w:t>Die Überschreitung der höchstzulässigen Anzahl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1 RVOG) in den folgenden </w:t>
      </w:r>
      <w:r w:rsidR="00420439">
        <w:rPr>
          <w:szCs w:val="24"/>
        </w:rPr>
        <w:t>Kommissionen</w:t>
      </w:r>
      <w:r w:rsidRPr="00B41C87">
        <w:rPr>
          <w:szCs w:val="24"/>
        </w:rPr>
        <w:t xml:space="preserve"> wird genehmigt:</w:t>
      </w:r>
    </w:p>
    <w:p w14:paraId="04D11D7C" w14:textId="5EC02ADE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oreThan15MembersCommittees]&gt;&gt;</w:t>
      </w:r>
    </w:p>
    <w:p w14:paraId="72F50B06" w14:textId="352E829B" w:rsidR="008070E0" w:rsidRPr="00B41C87" w:rsidRDefault="008070E0" w:rsidP="0078328A">
      <w:pPr>
        <w:pStyle w:val="Listenabsatz"/>
        <w:numPr>
          <w:ilvl w:val="2"/>
          <w:numId w:val="43"/>
        </w:numPr>
        <w:spacing w:before="120" w:after="60"/>
        <w:ind w:left="1985" w:hanging="851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b/>
          <w:bCs/>
          <w:szCs w:val="24"/>
          <w:lang w:val="en-US"/>
        </w:rPr>
        <w:t xml:space="preserve"> </w:t>
      </w:r>
      <w:r w:rsidRPr="00B41C87">
        <w:rPr>
          <w:szCs w:val="24"/>
          <w:lang w:val="en-US"/>
        </w:rPr>
        <w:t>&lt;&lt;[committee.memberCount]&gt;&gt; Mitglieder</w:t>
      </w:r>
    </w:p>
    <w:p w14:paraId="3DB4D5DF" w14:textId="77777777" w:rsidR="008070E0" w:rsidRPr="008204D3" w:rsidRDefault="008070E0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619CF79" w14:textId="77777777" w:rsidR="003665E7" w:rsidRPr="00E86A61" w:rsidRDefault="003665E7" w:rsidP="00B41C87">
      <w:pPr>
        <w:rPr>
          <w:szCs w:val="24"/>
          <w:lang w:val="en-US"/>
        </w:rPr>
      </w:pPr>
    </w:p>
    <w:p w14:paraId="03758CC0" w14:textId="07E2A8AD" w:rsidR="00834230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lastRenderedPageBreak/>
        <w:t>Die Unterschreitung des Mindestanteils weiblicher oder männlicher Mitglieder (Art. 8</w:t>
      </w:r>
      <w:r w:rsidRPr="00B41C87">
        <w:rPr>
          <w:i/>
          <w:szCs w:val="24"/>
        </w:rPr>
        <w:t>c</w:t>
      </w:r>
      <w:r w:rsidRPr="00B41C87">
        <w:rPr>
          <w:szCs w:val="24"/>
        </w:rPr>
        <w:t xml:space="preserve"> Abs. 1 RVOV) in den folgenden </w:t>
      </w:r>
      <w:r w:rsidR="00420439">
        <w:rPr>
          <w:szCs w:val="24"/>
        </w:rPr>
        <w:t>Kommissionen</w:t>
      </w:r>
      <w:r w:rsidRPr="00B41C87">
        <w:rPr>
          <w:szCs w:val="24"/>
        </w:rPr>
        <w:t xml:space="preserve"> wird genehmigt:</w:t>
      </w:r>
    </w:p>
    <w:p w14:paraId="295E3F8F" w14:textId="18BAFADA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issingGenderMembersCommittees]&gt;&gt;</w:t>
      </w:r>
    </w:p>
    <w:p w14:paraId="1FB920C0" w14:textId="1C73AD88" w:rsidR="008070E0" w:rsidRPr="00B41C87" w:rsidRDefault="008070E0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362B70">
        <w:rPr>
          <w:szCs w:val="24"/>
          <w:lang w:val="en-US"/>
        </w:rPr>
        <w:t xml:space="preserve"> </w:t>
      </w:r>
      <w:r w:rsidR="00611476" w:rsidRPr="00B41C87">
        <w:rPr>
          <w:szCs w:val="24"/>
          <w:lang w:val="en-US"/>
        </w:rPr>
        <w:t>&lt;&lt;if [committee.femaleMissingPercentage &lt; 40]&gt;&gt;&lt;&lt;[committee.femaleMissingPercentage]&gt;&gt;% Frauen&lt;&lt;/if&gt;&gt;&lt;&lt;if [committee. maleMissingPercentage &lt; 40]&gt;&gt;&lt;&lt;[committee.maleMissingPercentage]&gt;&gt;% Männer&lt;&lt;/if&gt;&gt;</w:t>
      </w:r>
    </w:p>
    <w:p w14:paraId="1C2A2A63" w14:textId="77777777" w:rsidR="008070E0" w:rsidRPr="00B41C87" w:rsidRDefault="008070E0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6EE2A4CD" w14:textId="77777777" w:rsidR="008070E0" w:rsidRPr="00834230" w:rsidRDefault="008070E0" w:rsidP="00B41C87">
      <w:pPr>
        <w:pStyle w:val="Listenabsatz"/>
        <w:spacing w:after="120"/>
        <w:ind w:left="0"/>
        <w:contextualSpacing w:val="0"/>
        <w:rPr>
          <w:szCs w:val="24"/>
        </w:rPr>
      </w:pPr>
    </w:p>
    <w:p w14:paraId="37D68ADC" w14:textId="61FED5AA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Unterschreitung des Mindestanteils deutsch-, französisch- und italienischsprachiger Personen (Art. 8</w:t>
      </w:r>
      <w:r w:rsidRPr="00B41C87">
        <w:rPr>
          <w:i/>
          <w:szCs w:val="24"/>
        </w:rPr>
        <w:t>c</w:t>
      </w:r>
      <w:r w:rsidRPr="00B41C87">
        <w:rPr>
          <w:szCs w:val="24"/>
          <w:vertAlign w:val="superscript"/>
        </w:rPr>
        <w:t>bis</w:t>
      </w:r>
      <w:r w:rsidRPr="00B41C87">
        <w:rPr>
          <w:szCs w:val="24"/>
        </w:rPr>
        <w:t xml:space="preserve"> Abs. 1 RVOV) in den folgenden </w:t>
      </w:r>
      <w:r w:rsidR="00420439">
        <w:rPr>
          <w:szCs w:val="24"/>
        </w:rPr>
        <w:t>Kommissionen</w:t>
      </w:r>
      <w:r w:rsidRPr="00B41C87">
        <w:rPr>
          <w:szCs w:val="24"/>
        </w:rPr>
        <w:t xml:space="preserve"> wird genehmigt:</w:t>
      </w:r>
    </w:p>
    <w:p w14:paraId="1324F9A9" w14:textId="04AF0745" w:rsidR="00611476" w:rsidRPr="008070E0" w:rsidRDefault="00611476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 w:rsidR="003A385A">
        <w:rPr>
          <w:szCs w:val="24"/>
          <w:lang w:val="en-US"/>
        </w:rPr>
        <w:t>m</w:t>
      </w:r>
      <w:r w:rsidR="003A385A" w:rsidRPr="003A385A">
        <w:rPr>
          <w:szCs w:val="24"/>
          <w:lang w:val="en-US"/>
        </w:rPr>
        <w:t>issingLanguageMembersCommittees</w:t>
      </w:r>
      <w:r w:rsidRPr="008070E0">
        <w:rPr>
          <w:szCs w:val="24"/>
          <w:lang w:val="en-US"/>
        </w:rPr>
        <w:t>]&gt;&gt;</w:t>
      </w:r>
    </w:p>
    <w:p w14:paraId="0C8A7E7F" w14:textId="046DE975" w:rsidR="00611476" w:rsidRPr="00B41C87" w:rsidRDefault="00611476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szCs w:val="24"/>
          <w:lang w:val="en-US"/>
        </w:rPr>
        <w:t xml:space="preserve"> &lt;&lt;if [committee.frenchMissing == true &amp;&amp; committee.italianMissing == true]&gt;&gt;französische &amp; italienische Sprachgemeinschaft&lt;&lt;/if&gt;&gt;&lt;&lt;if [committee.frenchMissing == true &amp;&amp; committee.italianMissing == false]&gt;&gt;französische Sprachgemeinschaft&lt;&lt;/if&gt;&gt;&lt;&lt;if [committee.italianMissing == true &amp;&amp; committee.frenchMissing == false]&gt;&gt;italienische Sprachgemeinschaft&lt;&lt;/if&gt;&gt;</w:t>
      </w:r>
    </w:p>
    <w:p w14:paraId="38238728" w14:textId="77777777" w:rsidR="00611476" w:rsidRPr="00B41C87" w:rsidRDefault="00611476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806F40C" w14:textId="77777777" w:rsidR="00834230" w:rsidRPr="00CB6D4C" w:rsidRDefault="00834230" w:rsidP="00B41C87">
      <w:pPr>
        <w:rPr>
          <w:szCs w:val="24"/>
        </w:rPr>
      </w:pPr>
    </w:p>
    <w:p w14:paraId="3C99E693" w14:textId="39049A66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von der Amtszeitbeschränkung (Art. 8</w:t>
      </w:r>
      <w:r w:rsidRPr="00B41C87">
        <w:rPr>
          <w:i/>
          <w:szCs w:val="24"/>
        </w:rPr>
        <w:t xml:space="preserve">i </w:t>
      </w:r>
      <w:r w:rsidRPr="00B41C87">
        <w:rPr>
          <w:szCs w:val="24"/>
        </w:rPr>
        <w:t xml:space="preserve">Abs. 2 RVOV) in den folgenden </w:t>
      </w:r>
      <w:r w:rsidR="00420439">
        <w:rPr>
          <w:szCs w:val="24"/>
        </w:rPr>
        <w:t>Kommissionen</w:t>
      </w:r>
      <w:r w:rsidRPr="00B41C87">
        <w:rPr>
          <w:szCs w:val="24"/>
        </w:rPr>
        <w:t xml:space="preserve"> werden genehmigt: </w:t>
      </w:r>
    </w:p>
    <w:p w14:paraId="1AA5B64B" w14:textId="787C1D44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</w:t>
      </w:r>
      <w:r w:rsidR="003A385A" w:rsidRPr="00B41C87">
        <w:rPr>
          <w:szCs w:val="24"/>
          <w:lang w:val="en-US"/>
        </w:rPr>
        <w:t>longerDutyMembersCommittees</w:t>
      </w:r>
      <w:r w:rsidRPr="00B41C87">
        <w:rPr>
          <w:szCs w:val="24"/>
          <w:lang w:val="en-US"/>
        </w:rPr>
        <w:t>]&gt;&gt;</w:t>
      </w:r>
    </w:p>
    <w:p w14:paraId="624F0D72" w14:textId="6B834773" w:rsidR="00E86A61" w:rsidRPr="00B41C87" w:rsidRDefault="00E86A61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b/>
          <w:bCs/>
          <w:szCs w:val="24"/>
          <w:lang w:val="en-US"/>
        </w:rPr>
        <w:t xml:space="preserve"> </w:t>
      </w:r>
      <w:r w:rsidRPr="00B41C87">
        <w:rPr>
          <w:szCs w:val="24"/>
          <w:lang w:val="en-US"/>
        </w:rPr>
        <w:t>&lt;&lt;[committee.freeText]&gt;&gt;</w:t>
      </w:r>
    </w:p>
    <w:p w14:paraId="0DC3C315" w14:textId="77777777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2FE6D920" w14:textId="77777777" w:rsidR="00421599" w:rsidRPr="00B41C87" w:rsidRDefault="00421599" w:rsidP="00B41C87">
      <w:pPr>
        <w:rPr>
          <w:rFonts w:cs="Arial"/>
          <w:iCs/>
          <w:szCs w:val="24"/>
          <w:lang w:val="en-US"/>
        </w:rPr>
      </w:pPr>
    </w:p>
    <w:p w14:paraId="772F6845" w14:textId="351A2E40" w:rsidR="00B63062" w:rsidRPr="00B41C87" w:rsidRDefault="00B63062" w:rsidP="00397684">
      <w:pPr>
        <w:pStyle w:val="Listenabsatz"/>
        <w:numPr>
          <w:ilvl w:val="1"/>
          <w:numId w:val="43"/>
        </w:numPr>
        <w:spacing w:after="120"/>
        <w:ind w:left="1134" w:hanging="774"/>
        <w:rPr>
          <w:szCs w:val="24"/>
        </w:rPr>
      </w:pPr>
      <w:r w:rsidRPr="00B41C87">
        <w:rPr>
          <w:szCs w:val="24"/>
        </w:rPr>
        <w:t>Die Wahl von Angehörigen der Bundesverwaltung als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3 RVOG) in den folgenden </w:t>
      </w:r>
      <w:r w:rsidR="007545E1">
        <w:rPr>
          <w:szCs w:val="24"/>
        </w:rPr>
        <w:t>Kommissionen</w:t>
      </w:r>
      <w:r w:rsidRPr="00B41C87">
        <w:rPr>
          <w:szCs w:val="24"/>
        </w:rPr>
        <w:t xml:space="preserve"> wird genehmigt:</w:t>
      </w:r>
    </w:p>
    <w:p w14:paraId="78595940" w14:textId="08D0C875" w:rsidR="003A385A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decisionFederalCouncil.federalAssemblyMembersCommittees]&gt;&gt;</w:t>
      </w:r>
    </w:p>
    <w:p w14:paraId="16C1D946" w14:textId="77777777" w:rsidR="003A385A" w:rsidRPr="00B41C87" w:rsidRDefault="003A385A" w:rsidP="00397684">
      <w:pPr>
        <w:pStyle w:val="Listenabsatz"/>
        <w:numPr>
          <w:ilvl w:val="2"/>
          <w:numId w:val="43"/>
        </w:numPr>
        <w:spacing w:before="120" w:after="60"/>
        <w:ind w:left="1985" w:hanging="851"/>
        <w:rPr>
          <w:szCs w:val="24"/>
          <w:lang w:val="en-US"/>
        </w:rPr>
      </w:pPr>
      <w:r w:rsidRPr="00D90FDE">
        <w:rPr>
          <w:szCs w:val="24"/>
          <w:u w:val="single"/>
          <w:lang w:val="en-US"/>
        </w:rPr>
        <w:t>&lt;&lt;[committee.name]&gt;&gt;:</w:t>
      </w:r>
      <w:r w:rsidRPr="00B41C87">
        <w:rPr>
          <w:b/>
          <w:bCs/>
          <w:szCs w:val="24"/>
          <w:lang w:val="en-US"/>
        </w:rPr>
        <w:t xml:space="preserve"> </w:t>
      </w:r>
      <w:r w:rsidRPr="00B41C87">
        <w:rPr>
          <w:szCs w:val="24"/>
          <w:lang w:val="en-US"/>
        </w:rPr>
        <w:t>&lt;&lt;[committee.freeText]&gt;&gt;</w:t>
      </w:r>
    </w:p>
    <w:p w14:paraId="2CEF39DA" w14:textId="654EDB08" w:rsidR="00940D60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5B7DB7EB" w14:textId="77777777" w:rsidR="00C45157" w:rsidRPr="00B41C87" w:rsidRDefault="00C45157" w:rsidP="00B41C87">
      <w:pPr>
        <w:rPr>
          <w:szCs w:val="24"/>
          <w:lang w:val="en-US"/>
        </w:rPr>
      </w:pPr>
    </w:p>
    <w:p w14:paraId="4354EFAA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Departemente sorgen dafür, dass bei Ergänzungswahlen während der Amtsperiode die rechtlichen Anforderungen an die Zusammensetzung von ausserparlamentarischen Kommissionen (insbesondere die angemessene Vertretung der Geschlechter und der Sprachgemeinschaften) erfüllt werden.</w:t>
      </w:r>
    </w:p>
    <w:p w14:paraId="2C7B1776" w14:textId="77777777" w:rsidR="00CC4C66" w:rsidRPr="00CC4C66" w:rsidRDefault="00CC4C66" w:rsidP="00B41C87">
      <w:pPr>
        <w:rPr>
          <w:szCs w:val="24"/>
        </w:rPr>
      </w:pPr>
    </w:p>
    <w:p w14:paraId="093FE762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auf den Beginn der neuen Amtsperiode ausscheidenden Mitglieder werden unter Verdankung der geleisteten Dienste entlassen.</w:t>
      </w:r>
    </w:p>
    <w:p w14:paraId="739C4216" w14:textId="77777777" w:rsidR="00CC4C66" w:rsidRPr="00CC4C66" w:rsidRDefault="00CC4C66" w:rsidP="00B41C87">
      <w:pPr>
        <w:rPr>
          <w:szCs w:val="24"/>
        </w:rPr>
      </w:pPr>
    </w:p>
    <w:p w14:paraId="4CA03BA1" w14:textId="486D2285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Departemente (GS) werden beauftragt, die ausscheidenden und die neu gewählten Mitglieder (alle Funktionen) bis zum </w:t>
      </w:r>
      <w:r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Pr="00B41C87">
        <w:rPr>
          <w:szCs w:val="24"/>
        </w:rPr>
        <w:instrText xml:space="preserve"> FORMTEXT </w:instrText>
      </w:r>
      <w:r w:rsidRPr="00B41C87">
        <w:rPr>
          <w:szCs w:val="24"/>
        </w:rPr>
      </w:r>
      <w:r w:rsidRPr="00B41C87">
        <w:rPr>
          <w:szCs w:val="24"/>
        </w:rPr>
        <w:fldChar w:fldCharType="separate"/>
      </w:r>
      <w:r w:rsidRPr="00B41C87">
        <w:rPr>
          <w:noProof/>
          <w:szCs w:val="24"/>
        </w:rPr>
        <w:t>[Datum/Uhrzeit]</w:t>
      </w:r>
      <w:r w:rsidRPr="00B41C87">
        <w:rPr>
          <w:szCs w:val="24"/>
        </w:rPr>
        <w:fldChar w:fldCharType="end"/>
      </w:r>
      <w:r w:rsidRPr="00B41C87">
        <w:rPr>
          <w:szCs w:val="24"/>
        </w:rPr>
        <w:t xml:space="preserve"> zu orientieren. Ab diesem Zeitpunkt publiziert die BK die Mitgliederlisten im Internet und die Departemente können individuelle Medienmitteilungen veröffentlichen.</w:t>
      </w:r>
    </w:p>
    <w:p w14:paraId="1DFDA913" w14:textId="77777777" w:rsidR="003A0B34" w:rsidRPr="003A0B34" w:rsidRDefault="003A0B34" w:rsidP="00B41C87">
      <w:pPr>
        <w:pStyle w:val="Listenabsatz"/>
        <w:ind w:left="0"/>
        <w:rPr>
          <w:szCs w:val="24"/>
        </w:rPr>
      </w:pPr>
    </w:p>
    <w:p w14:paraId="3E26AEB5" w14:textId="7CEEF2E4" w:rsidR="001C431F" w:rsidRPr="00B41C87" w:rsidRDefault="001C431F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BK wird ermächtigt, die publizierte </w:t>
      </w:r>
      <w:r w:rsidR="007545E1">
        <w:rPr>
          <w:szCs w:val="24"/>
        </w:rPr>
        <w:t>Wahlliste</w:t>
      </w:r>
      <w:r w:rsidRPr="00B41C87">
        <w:rPr>
          <w:szCs w:val="24"/>
        </w:rPr>
        <w:t xml:space="preserve"> im Einvernehmen mit dem zuständigen Departement anzupassen, falls sich Änderungen betreffend die Angaben zu den gewählten Personen ergeben.</w:t>
      </w:r>
    </w:p>
    <w:p w14:paraId="422B01D1" w14:textId="77777777" w:rsidR="00CC4C66" w:rsidRPr="00CC4C66" w:rsidRDefault="00CC4C66" w:rsidP="00B41C87">
      <w:pPr>
        <w:pStyle w:val="Listenabsatz"/>
        <w:ind w:left="0"/>
        <w:rPr>
          <w:szCs w:val="24"/>
        </w:rPr>
      </w:pPr>
    </w:p>
    <w:p w14:paraId="31991889" w14:textId="4A3C23D4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BK wird beauftragt, dem Bundesrat zuhanden der eidgenössischen Räte bis zum </w:t>
      </w:r>
      <w:r w:rsidR="00653EAA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653EAA" w:rsidRPr="00B41C87">
        <w:rPr>
          <w:szCs w:val="24"/>
        </w:rPr>
        <w:instrText xml:space="preserve"> FORMTEXT </w:instrText>
      </w:r>
      <w:r w:rsidR="00653EAA" w:rsidRPr="00B41C87">
        <w:rPr>
          <w:szCs w:val="24"/>
        </w:rPr>
      </w:r>
      <w:r w:rsidR="00653EAA" w:rsidRPr="00B41C87">
        <w:rPr>
          <w:szCs w:val="24"/>
        </w:rPr>
        <w:fldChar w:fldCharType="separate"/>
      </w:r>
      <w:r w:rsidR="00653EAA" w:rsidRPr="00B41C87">
        <w:rPr>
          <w:noProof/>
          <w:szCs w:val="24"/>
        </w:rPr>
        <w:t>[Datum/Uhrzeit]</w:t>
      </w:r>
      <w:r w:rsidR="00653EAA" w:rsidRPr="00B41C87">
        <w:rPr>
          <w:szCs w:val="24"/>
        </w:rPr>
        <w:fldChar w:fldCharType="end"/>
      </w:r>
      <w:r w:rsidR="00653EAA" w:rsidRPr="00B41C87">
        <w:rPr>
          <w:szCs w:val="24"/>
        </w:rPr>
        <w:t xml:space="preserve"> </w:t>
      </w:r>
      <w:r w:rsidRPr="00B41C87">
        <w:rPr>
          <w:szCs w:val="24"/>
        </w:rPr>
        <w:t xml:space="preserve">einen Bericht über die Zusammensetzung der ständigen ausserparlamentarischen Gremien für die Amtsperiode </w:t>
      </w:r>
      <w:r w:rsidRPr="00853F60">
        <w:t>&lt;&lt;[</w:t>
      </w:r>
      <w:r>
        <w:t>decisionFederalCouncil</w:t>
      </w:r>
      <w:r w:rsidRPr="00853F60">
        <w:t>.termOfOfficeDateRange]&gt;&gt;</w:t>
      </w:r>
      <w:r w:rsidRPr="00B41C87">
        <w:rPr>
          <w:szCs w:val="24"/>
        </w:rPr>
        <w:t xml:space="preserve"> vorzulegen.</w:t>
      </w:r>
    </w:p>
    <w:p w14:paraId="547A948B" w14:textId="77777777" w:rsidR="008A11DD" w:rsidRDefault="008A11DD" w:rsidP="00B41C87">
      <w:pPr>
        <w:rPr>
          <w:szCs w:val="24"/>
        </w:rPr>
      </w:pPr>
    </w:p>
    <w:p w14:paraId="359ADFB1" w14:textId="77777777" w:rsidR="008A11DD" w:rsidRDefault="008A11DD">
      <w:pPr>
        <w:rPr>
          <w:szCs w:val="24"/>
        </w:rPr>
      </w:pPr>
    </w:p>
    <w:p w14:paraId="1184550E" w14:textId="77777777" w:rsidR="008A11DD" w:rsidRDefault="008A11DD">
      <w:pPr>
        <w:rPr>
          <w:szCs w:val="24"/>
        </w:rPr>
      </w:pPr>
    </w:p>
    <w:p w14:paraId="29190AEC" w14:textId="6346CE9F" w:rsidR="00B63062" w:rsidRPr="00B63062" w:rsidRDefault="00356FC6" w:rsidP="00356FC6">
      <w:pPr>
        <w:rPr>
          <w:sz w:val="26"/>
          <w:szCs w:val="24"/>
        </w:rPr>
      </w:pPr>
      <w:r w:rsidRPr="00356FC6">
        <w:rPr>
          <w:szCs w:val="24"/>
        </w:rPr>
        <w:t xml:space="preserve">Anhang: </w:t>
      </w:r>
      <w:r w:rsidR="007545E1">
        <w:rPr>
          <w:szCs w:val="24"/>
        </w:rPr>
        <w:t>Wahlliste</w:t>
      </w:r>
    </w:p>
    <w:sectPr w:rsidR="00B63062" w:rsidRPr="00B63062">
      <w:headerReference w:type="default" r:id="rId11"/>
      <w:footerReference w:type="default" r:id="rId12"/>
      <w:headerReference w:type="first" r:id="rId13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66AA8" w14:textId="77777777" w:rsidR="00CE1D9B" w:rsidRDefault="00CE1D9B">
      <w:r>
        <w:separator/>
      </w:r>
    </w:p>
  </w:endnote>
  <w:endnote w:type="continuationSeparator" w:id="0">
    <w:p w14:paraId="57CED35A" w14:textId="77777777" w:rsidR="00CE1D9B" w:rsidRDefault="00CE1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fldSimple w:instr=" NUMPAGES  ">
            <w:r w:rsidR="005E13B6">
              <w:rPr>
                <w:noProof/>
              </w:rPr>
              <w:t>14</w:t>
            </w:r>
          </w:fldSimple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80D25" w14:textId="77777777" w:rsidR="00CE1D9B" w:rsidRDefault="00CE1D9B">
      <w:r>
        <w:separator/>
      </w:r>
    </w:p>
  </w:footnote>
  <w:footnote w:type="continuationSeparator" w:id="0">
    <w:p w14:paraId="4743ED8B" w14:textId="77777777" w:rsidR="00CE1D9B" w:rsidRDefault="00CE1D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77777777" w:rsidR="008A11DD" w:rsidRDefault="008A11DD">
          <w:pPr>
            <w:pStyle w:val="KopfFett"/>
          </w:pPr>
          <w:r>
            <w:t>Der Bundesrat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D5369C9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4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5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9" w15:restartNumberingAfterBreak="0">
    <w:nsid w:val="29C476AD"/>
    <w:multiLevelType w:val="multilevel"/>
    <w:tmpl w:val="1E9214C2"/>
    <w:numStyleLink w:val="FormatvorlageNummerierteListe10pt"/>
  </w:abstractNum>
  <w:abstractNum w:abstractNumId="20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7B4A7A"/>
    <w:multiLevelType w:val="hybridMultilevel"/>
    <w:tmpl w:val="B82E5C94"/>
    <w:lvl w:ilvl="0" w:tplc="08070019">
      <w:start w:val="1"/>
      <w:numFmt w:val="lowerLetter"/>
      <w:lvlText w:val="%1."/>
      <w:lvlJc w:val="left"/>
      <w:pPr>
        <w:ind w:left="2520" w:hanging="360"/>
      </w:pPr>
    </w:lvl>
    <w:lvl w:ilvl="1" w:tplc="08070019" w:tentative="1">
      <w:start w:val="1"/>
      <w:numFmt w:val="lowerLetter"/>
      <w:lvlText w:val="%2."/>
      <w:lvlJc w:val="left"/>
      <w:pPr>
        <w:ind w:left="3240" w:hanging="360"/>
      </w:pPr>
    </w:lvl>
    <w:lvl w:ilvl="2" w:tplc="0807001B" w:tentative="1">
      <w:start w:val="1"/>
      <w:numFmt w:val="lowerRoman"/>
      <w:lvlText w:val="%3."/>
      <w:lvlJc w:val="right"/>
      <w:pPr>
        <w:ind w:left="3960" w:hanging="180"/>
      </w:pPr>
    </w:lvl>
    <w:lvl w:ilvl="3" w:tplc="0807000F" w:tentative="1">
      <w:start w:val="1"/>
      <w:numFmt w:val="decimal"/>
      <w:lvlText w:val="%4."/>
      <w:lvlJc w:val="left"/>
      <w:pPr>
        <w:ind w:left="4680" w:hanging="360"/>
      </w:pPr>
    </w:lvl>
    <w:lvl w:ilvl="4" w:tplc="08070019" w:tentative="1">
      <w:start w:val="1"/>
      <w:numFmt w:val="lowerLetter"/>
      <w:lvlText w:val="%5."/>
      <w:lvlJc w:val="left"/>
      <w:pPr>
        <w:ind w:left="5400" w:hanging="360"/>
      </w:pPr>
    </w:lvl>
    <w:lvl w:ilvl="5" w:tplc="0807001B" w:tentative="1">
      <w:start w:val="1"/>
      <w:numFmt w:val="lowerRoman"/>
      <w:lvlText w:val="%6."/>
      <w:lvlJc w:val="right"/>
      <w:pPr>
        <w:ind w:left="6120" w:hanging="180"/>
      </w:pPr>
    </w:lvl>
    <w:lvl w:ilvl="6" w:tplc="0807000F" w:tentative="1">
      <w:start w:val="1"/>
      <w:numFmt w:val="decimal"/>
      <w:lvlText w:val="%7."/>
      <w:lvlJc w:val="left"/>
      <w:pPr>
        <w:ind w:left="6840" w:hanging="360"/>
      </w:pPr>
    </w:lvl>
    <w:lvl w:ilvl="7" w:tplc="08070019" w:tentative="1">
      <w:start w:val="1"/>
      <w:numFmt w:val="lowerLetter"/>
      <w:lvlText w:val="%8."/>
      <w:lvlJc w:val="left"/>
      <w:pPr>
        <w:ind w:left="7560" w:hanging="360"/>
      </w:pPr>
    </w:lvl>
    <w:lvl w:ilvl="8" w:tplc="0807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0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31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19E3C91"/>
    <w:multiLevelType w:val="hybridMultilevel"/>
    <w:tmpl w:val="83B6696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A715F1"/>
    <w:multiLevelType w:val="multilevel"/>
    <w:tmpl w:val="697E9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8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0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1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4"/>
  </w:num>
  <w:num w:numId="2" w16cid:durableId="1494831986">
    <w:abstractNumId w:val="20"/>
  </w:num>
  <w:num w:numId="3" w16cid:durableId="279454391">
    <w:abstractNumId w:val="38"/>
  </w:num>
  <w:num w:numId="4" w16cid:durableId="512452334">
    <w:abstractNumId w:val="25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9"/>
  </w:num>
  <w:num w:numId="16" w16cid:durableId="1799371921">
    <w:abstractNumId w:val="22"/>
  </w:num>
  <w:num w:numId="17" w16cid:durableId="1124928074">
    <w:abstractNumId w:val="18"/>
  </w:num>
  <w:num w:numId="18" w16cid:durableId="1970744932">
    <w:abstractNumId w:val="27"/>
  </w:num>
  <w:num w:numId="19" w16cid:durableId="1910994975">
    <w:abstractNumId w:val="21"/>
  </w:num>
  <w:num w:numId="20" w16cid:durableId="710423429">
    <w:abstractNumId w:val="28"/>
  </w:num>
  <w:num w:numId="21" w16cid:durableId="353456531">
    <w:abstractNumId w:val="16"/>
  </w:num>
  <w:num w:numId="22" w16cid:durableId="1936359286">
    <w:abstractNumId w:val="15"/>
  </w:num>
  <w:num w:numId="23" w16cid:durableId="253711234">
    <w:abstractNumId w:val="14"/>
  </w:num>
  <w:num w:numId="24" w16cid:durableId="2073499117">
    <w:abstractNumId w:val="42"/>
  </w:num>
  <w:num w:numId="25" w16cid:durableId="638532971">
    <w:abstractNumId w:val="33"/>
  </w:num>
  <w:num w:numId="26" w16cid:durableId="1160150332">
    <w:abstractNumId w:val="39"/>
  </w:num>
  <w:num w:numId="27" w16cid:durableId="1974797392">
    <w:abstractNumId w:val="26"/>
  </w:num>
  <w:num w:numId="28" w16cid:durableId="74208223">
    <w:abstractNumId w:val="31"/>
  </w:num>
  <w:num w:numId="29" w16cid:durableId="261961244">
    <w:abstractNumId w:val="12"/>
  </w:num>
  <w:num w:numId="30" w16cid:durableId="1676032012">
    <w:abstractNumId w:val="23"/>
  </w:num>
  <w:num w:numId="31" w16cid:durableId="2080011610">
    <w:abstractNumId w:val="41"/>
  </w:num>
  <w:num w:numId="32" w16cid:durableId="564532807">
    <w:abstractNumId w:val="40"/>
  </w:num>
  <w:num w:numId="33" w16cid:durableId="580406080">
    <w:abstractNumId w:val="13"/>
  </w:num>
  <w:num w:numId="34" w16cid:durableId="1409230196">
    <w:abstractNumId w:val="30"/>
  </w:num>
  <w:num w:numId="35" w16cid:durableId="1180120421">
    <w:abstractNumId w:val="24"/>
  </w:num>
  <w:num w:numId="36" w16cid:durableId="190194474">
    <w:abstractNumId w:val="17"/>
  </w:num>
  <w:num w:numId="37" w16cid:durableId="53430655">
    <w:abstractNumId w:val="36"/>
  </w:num>
  <w:num w:numId="38" w16cid:durableId="993143293">
    <w:abstractNumId w:val="10"/>
  </w:num>
  <w:num w:numId="39" w16cid:durableId="1696806991">
    <w:abstractNumId w:val="32"/>
  </w:num>
  <w:num w:numId="40" w16cid:durableId="2119639863">
    <w:abstractNumId w:val="37"/>
  </w:num>
  <w:num w:numId="41" w16cid:durableId="2135588828">
    <w:abstractNumId w:val="35"/>
  </w:num>
  <w:num w:numId="42" w16cid:durableId="1836216469">
    <w:abstractNumId w:val="29"/>
  </w:num>
  <w:num w:numId="43" w16cid:durableId="14239108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45D47"/>
    <w:rsid w:val="000634CC"/>
    <w:rsid w:val="0009307E"/>
    <w:rsid w:val="000C1B0F"/>
    <w:rsid w:val="000D07D1"/>
    <w:rsid w:val="000E325C"/>
    <w:rsid w:val="001014CF"/>
    <w:rsid w:val="00131111"/>
    <w:rsid w:val="001500E0"/>
    <w:rsid w:val="001571B7"/>
    <w:rsid w:val="00193336"/>
    <w:rsid w:val="001C431F"/>
    <w:rsid w:val="001C5D3A"/>
    <w:rsid w:val="001C697F"/>
    <w:rsid w:val="002016DC"/>
    <w:rsid w:val="002137D1"/>
    <w:rsid w:val="002179BA"/>
    <w:rsid w:val="00253191"/>
    <w:rsid w:val="00276E9D"/>
    <w:rsid w:val="002B47A3"/>
    <w:rsid w:val="002C333E"/>
    <w:rsid w:val="002F6CF8"/>
    <w:rsid w:val="00304741"/>
    <w:rsid w:val="00306830"/>
    <w:rsid w:val="00340DF1"/>
    <w:rsid w:val="00352238"/>
    <w:rsid w:val="00356FC6"/>
    <w:rsid w:val="00362B70"/>
    <w:rsid w:val="003665E7"/>
    <w:rsid w:val="003843EE"/>
    <w:rsid w:val="0038443A"/>
    <w:rsid w:val="00387EF0"/>
    <w:rsid w:val="00396DF2"/>
    <w:rsid w:val="00397684"/>
    <w:rsid w:val="003A0B34"/>
    <w:rsid w:val="003A385A"/>
    <w:rsid w:val="003A5B44"/>
    <w:rsid w:val="003A5D10"/>
    <w:rsid w:val="003B057C"/>
    <w:rsid w:val="003C06D3"/>
    <w:rsid w:val="003C43BD"/>
    <w:rsid w:val="003D685D"/>
    <w:rsid w:val="003E1D11"/>
    <w:rsid w:val="00410746"/>
    <w:rsid w:val="00412A27"/>
    <w:rsid w:val="00416E2A"/>
    <w:rsid w:val="00420439"/>
    <w:rsid w:val="00420A55"/>
    <w:rsid w:val="00421599"/>
    <w:rsid w:val="00427487"/>
    <w:rsid w:val="004306C7"/>
    <w:rsid w:val="004336C0"/>
    <w:rsid w:val="00434E70"/>
    <w:rsid w:val="004361DE"/>
    <w:rsid w:val="004441C4"/>
    <w:rsid w:val="00462661"/>
    <w:rsid w:val="0048242F"/>
    <w:rsid w:val="004A17B1"/>
    <w:rsid w:val="004A3F44"/>
    <w:rsid w:val="004D3769"/>
    <w:rsid w:val="00516D06"/>
    <w:rsid w:val="005349C8"/>
    <w:rsid w:val="005536AA"/>
    <w:rsid w:val="005632E0"/>
    <w:rsid w:val="00582E08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77BC"/>
    <w:rsid w:val="00653EAA"/>
    <w:rsid w:val="006668D8"/>
    <w:rsid w:val="00667933"/>
    <w:rsid w:val="00671833"/>
    <w:rsid w:val="00676678"/>
    <w:rsid w:val="006A696A"/>
    <w:rsid w:val="006B7AFC"/>
    <w:rsid w:val="007219A2"/>
    <w:rsid w:val="00726ECF"/>
    <w:rsid w:val="00735D1D"/>
    <w:rsid w:val="00736A40"/>
    <w:rsid w:val="007545E1"/>
    <w:rsid w:val="0078328A"/>
    <w:rsid w:val="00790827"/>
    <w:rsid w:val="007919EA"/>
    <w:rsid w:val="007B0EC8"/>
    <w:rsid w:val="007D4D52"/>
    <w:rsid w:val="007E4DA0"/>
    <w:rsid w:val="007F3726"/>
    <w:rsid w:val="00806F85"/>
    <w:rsid w:val="008070E0"/>
    <w:rsid w:val="008204D3"/>
    <w:rsid w:val="008231AC"/>
    <w:rsid w:val="00834230"/>
    <w:rsid w:val="00841695"/>
    <w:rsid w:val="00854424"/>
    <w:rsid w:val="00872417"/>
    <w:rsid w:val="008727EF"/>
    <w:rsid w:val="00877739"/>
    <w:rsid w:val="00887F53"/>
    <w:rsid w:val="008A04DD"/>
    <w:rsid w:val="008A11DD"/>
    <w:rsid w:val="008A4B55"/>
    <w:rsid w:val="008A5F25"/>
    <w:rsid w:val="008B58D7"/>
    <w:rsid w:val="008C0C89"/>
    <w:rsid w:val="008C762A"/>
    <w:rsid w:val="008D002D"/>
    <w:rsid w:val="008F7A73"/>
    <w:rsid w:val="00902F2D"/>
    <w:rsid w:val="00904DD2"/>
    <w:rsid w:val="00907727"/>
    <w:rsid w:val="00907BF3"/>
    <w:rsid w:val="00927610"/>
    <w:rsid w:val="009300DD"/>
    <w:rsid w:val="00940D60"/>
    <w:rsid w:val="00951E24"/>
    <w:rsid w:val="00970BC6"/>
    <w:rsid w:val="00981BF4"/>
    <w:rsid w:val="009A59DD"/>
    <w:rsid w:val="009B1301"/>
    <w:rsid w:val="009D0C92"/>
    <w:rsid w:val="009D26A2"/>
    <w:rsid w:val="009D6036"/>
    <w:rsid w:val="009D67A6"/>
    <w:rsid w:val="009E6D72"/>
    <w:rsid w:val="009F54CA"/>
    <w:rsid w:val="00A049A9"/>
    <w:rsid w:val="00A3730F"/>
    <w:rsid w:val="00A76E99"/>
    <w:rsid w:val="00A81A1E"/>
    <w:rsid w:val="00A96D71"/>
    <w:rsid w:val="00AA29E1"/>
    <w:rsid w:val="00AA37F6"/>
    <w:rsid w:val="00AB3DC3"/>
    <w:rsid w:val="00AB5A12"/>
    <w:rsid w:val="00AC3FDA"/>
    <w:rsid w:val="00AD47E6"/>
    <w:rsid w:val="00AD71F4"/>
    <w:rsid w:val="00AF48E9"/>
    <w:rsid w:val="00AF54F0"/>
    <w:rsid w:val="00B23F08"/>
    <w:rsid w:val="00B24341"/>
    <w:rsid w:val="00B2702E"/>
    <w:rsid w:val="00B27939"/>
    <w:rsid w:val="00B313E3"/>
    <w:rsid w:val="00B41C87"/>
    <w:rsid w:val="00B43142"/>
    <w:rsid w:val="00B43272"/>
    <w:rsid w:val="00B5426E"/>
    <w:rsid w:val="00B63062"/>
    <w:rsid w:val="00B71791"/>
    <w:rsid w:val="00B76B23"/>
    <w:rsid w:val="00B77B37"/>
    <w:rsid w:val="00B856B8"/>
    <w:rsid w:val="00BC279D"/>
    <w:rsid w:val="00BE0345"/>
    <w:rsid w:val="00BF5E5A"/>
    <w:rsid w:val="00BF60FE"/>
    <w:rsid w:val="00C076B6"/>
    <w:rsid w:val="00C37ED8"/>
    <w:rsid w:val="00C45157"/>
    <w:rsid w:val="00C45FA6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4C66"/>
    <w:rsid w:val="00CC6B12"/>
    <w:rsid w:val="00CE1D9B"/>
    <w:rsid w:val="00D05ED5"/>
    <w:rsid w:val="00D06FFD"/>
    <w:rsid w:val="00D10FEF"/>
    <w:rsid w:val="00D315DE"/>
    <w:rsid w:val="00D53718"/>
    <w:rsid w:val="00D7057D"/>
    <w:rsid w:val="00D82806"/>
    <w:rsid w:val="00D90FDE"/>
    <w:rsid w:val="00DA105E"/>
    <w:rsid w:val="00DB3163"/>
    <w:rsid w:val="00DC15EA"/>
    <w:rsid w:val="00DC6FFB"/>
    <w:rsid w:val="00E0092B"/>
    <w:rsid w:val="00E0571D"/>
    <w:rsid w:val="00E1216E"/>
    <w:rsid w:val="00E31402"/>
    <w:rsid w:val="00E348A5"/>
    <w:rsid w:val="00E37C83"/>
    <w:rsid w:val="00E503C9"/>
    <w:rsid w:val="00E5586E"/>
    <w:rsid w:val="00E675BE"/>
    <w:rsid w:val="00E86A61"/>
    <w:rsid w:val="00E959D2"/>
    <w:rsid w:val="00EA480B"/>
    <w:rsid w:val="00EC33D3"/>
    <w:rsid w:val="00ED1C96"/>
    <w:rsid w:val="00ED1E81"/>
    <w:rsid w:val="00F36EA8"/>
    <w:rsid w:val="00F45F2E"/>
    <w:rsid w:val="00F639AB"/>
    <w:rsid w:val="00F97A44"/>
    <w:rsid w:val="00FA0829"/>
    <w:rsid w:val="00FC2721"/>
    <w:rsid w:val="00FC76A3"/>
    <w:rsid w:val="00FE2012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officeatwork xmlns="http://schemas.officeatwork.com/Formulas">eNp7v3u/jVt+UW5pTmKxgr4dAD33Bnw=</officeatwork>
</file>

<file path=customXml/item2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3.xml><?xml version="1.0" encoding="utf-8"?>
<officeatwork xmlns="http://schemas.officeatwork.com/Document">eNp7v3u/jUt+cmlual6JnU1wfk5pSWZ+nmeKXVK2jT4S18YnMS+9NDE91c7IwNTURh/OtQnLTC23s9GHUnCzAA5cIJ8=</officeatwork>
</file>

<file path=customXml/item4.xml><?xml version="1.0" encoding="utf-8"?>
<officeatwork xmlns="http://schemas.officeatwork.com/MasterProperties">eNp7v3u/jW9icUlqUUBRfkFqUUllcGpJsYK+HQCb2Qqj</officeatwork>
</file>

<file path=customXml/itemProps1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customXml/itemProps2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customXml/itemProps3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customXml/itemProps4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619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43</cp:revision>
  <cp:lastPrinted>2019-11-15T09:32:00Z</cp:lastPrinted>
  <dcterms:created xsi:type="dcterms:W3CDTF">2026-02-02T13:10:00Z</dcterms:created>
  <dcterms:modified xsi:type="dcterms:W3CDTF">2026-05-29T09:59:00Z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