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54DA" w14:textId="77777777" w:rsidR="00E32021" w:rsidRPr="00E32021" w:rsidRDefault="00E32021" w:rsidP="00E32021">
      <w:pPr>
        <w:pStyle w:val="BotschaftTitel"/>
        <w:rPr>
          <w:lang w:val="fr-CH"/>
        </w:rPr>
      </w:pPr>
      <w:r w:rsidRPr="00E32021">
        <w:rPr>
          <w:lang w:val="fr-CH"/>
        </w:rPr>
        <w:t>Rapport</w:t>
      </w:r>
    </w:p>
    <w:p w14:paraId="160EA050" w14:textId="5C3106CA" w:rsidR="003F59CB" w:rsidRPr="00E32021" w:rsidRDefault="00E32021" w:rsidP="00E32021">
      <w:pPr>
        <w:pStyle w:val="BotschaftKurztitel"/>
        <w:rPr>
          <w:lang w:val="fr-CH"/>
        </w:rPr>
      </w:pPr>
      <w:r w:rsidRPr="00E32021">
        <w:rPr>
          <w:lang w:val="fr-CH"/>
        </w:rPr>
        <w:t>sur le renouvellement intégral par le Conseil fédéral des commissions extraparlementaires, des organes de direction et des représentants de la Confédération pour la période</w:t>
      </w:r>
      <w:r w:rsidRPr="00E32021">
        <w:rPr>
          <w:highlight w:val="lightGray"/>
          <w:lang w:val="fr-CH"/>
        </w:rPr>
        <w:t xml:space="preserve"> </w:t>
      </w:r>
      <w:r w:rsidR="00500F5E" w:rsidRPr="00E32021">
        <w:rPr>
          <w:lang w:val="fr-CH"/>
        </w:rPr>
        <w:t>&lt;&lt;[</w:t>
      </w:r>
      <w:r w:rsidR="009422CB" w:rsidRPr="00E32021">
        <w:rPr>
          <w:lang w:val="fr-CH"/>
        </w:rPr>
        <w:t>parliamentReport</w:t>
      </w:r>
      <w:r w:rsidR="00500F5E" w:rsidRPr="00E32021">
        <w:rPr>
          <w:lang w:val="fr-CH"/>
        </w:rPr>
        <w:t>.</w:t>
      </w:r>
      <w:r w:rsidR="005907DA" w:rsidRPr="00E32021">
        <w:rPr>
          <w:lang w:val="fr-CH"/>
        </w:rPr>
        <w:t>te</w:t>
      </w:r>
      <w:r w:rsidR="009422CB" w:rsidRPr="00E32021">
        <w:rPr>
          <w:lang w:val="fr-CH"/>
        </w:rPr>
        <w:t>rmOfOfficeDateRange</w:t>
      </w:r>
      <w:r w:rsidR="00500F5E" w:rsidRPr="00E32021">
        <w:rPr>
          <w:lang w:val="fr-CH"/>
        </w:rPr>
        <w:t>]&gt;&gt;</w:t>
      </w:r>
    </w:p>
    <w:p w14:paraId="4A28CFF0" w14:textId="77777777" w:rsidR="003F59CB" w:rsidRPr="00E32021" w:rsidRDefault="003F59CB">
      <w:pPr>
        <w:pStyle w:val="Abstand18pt"/>
        <w:rPr>
          <w:lang w:val="fr-CH"/>
        </w:rPr>
      </w:pPr>
    </w:p>
    <w:p w14:paraId="1ABE10D8" w14:textId="2598BE92" w:rsidR="003F59CB" w:rsidRPr="00EF77A4" w:rsidRDefault="00E32021">
      <w:pPr>
        <w:pStyle w:val="BotschaftDatum"/>
        <w:rPr>
          <w:lang w:val="fr-CH"/>
        </w:rPr>
      </w:pPr>
      <w:r w:rsidRPr="00EF77A4">
        <w:rPr>
          <w:lang w:val="fr-CH"/>
        </w:rPr>
        <w:t>du ...</w:t>
      </w:r>
    </w:p>
    <w:p w14:paraId="0898DC1B" w14:textId="77777777" w:rsidR="003F59CB" w:rsidRPr="00EF77A4" w:rsidRDefault="003F59CB">
      <w:pPr>
        <w:pStyle w:val="BotschaftLinie"/>
        <w:rPr>
          <w:lang w:val="fr-CH"/>
        </w:rPr>
      </w:pPr>
    </w:p>
    <w:p w14:paraId="6B409CAC" w14:textId="20946B0E" w:rsidR="003F59CB" w:rsidRPr="00EF77A4" w:rsidRDefault="00000000">
      <w:pPr>
        <w:pStyle w:val="Absatz"/>
        <w:spacing w:line="240" w:lineRule="auto"/>
        <w:rPr>
          <w:b/>
          <w:sz w:val="20"/>
          <w:lang w:val="fr-CH"/>
        </w:rPr>
      </w:pPr>
      <w:r w:rsidRPr="00EF77A4">
        <w:rPr>
          <w:lang w:val="fr-CH"/>
        </w:rPr>
        <w:br w:type="page"/>
      </w:r>
      <w:r w:rsidR="00E32021" w:rsidRPr="00E32021">
        <w:rPr>
          <w:b/>
          <w:sz w:val="20"/>
          <w:lang w:val="fr-CH"/>
        </w:rPr>
        <w:lastRenderedPageBreak/>
        <w:t>Condensé</w:t>
      </w:r>
    </w:p>
    <w:p w14:paraId="28C75A69" w14:textId="77777777" w:rsidR="003F59CB" w:rsidRPr="00EF77A4" w:rsidRDefault="003F59CB">
      <w:pPr>
        <w:pStyle w:val="Abstand18pt"/>
        <w:rPr>
          <w:lang w:val="fr-CH"/>
        </w:rPr>
      </w:pPr>
    </w:p>
    <w:p w14:paraId="02E44597" w14:textId="77777777" w:rsidR="003F59CB" w:rsidRPr="00EF77A4" w:rsidRDefault="00000000">
      <w:pPr>
        <w:pStyle w:val="Absatz"/>
        <w:rPr>
          <w:rStyle w:val="ErrorZ"/>
          <w:rFonts w:ascii="Times New Roman" w:hAnsi="Times New Roman"/>
          <w:iCs/>
          <w:color w:val="auto"/>
          <w:lang w:val="fr-CH"/>
        </w:rPr>
      </w:pPr>
      <w:r w:rsidRPr="00EF77A4">
        <w:rPr>
          <w:rStyle w:val="ErrorZ"/>
          <w:rFonts w:ascii="Times New Roman" w:hAnsi="Times New Roman"/>
          <w:iCs/>
          <w:color w:val="auto"/>
          <w:highlight w:val="lightGray"/>
          <w:lang w:val="fr-CH"/>
        </w:rPr>
        <w:t>[Freitext]</w:t>
      </w:r>
    </w:p>
    <w:p w14:paraId="0A4E645C" w14:textId="77777777" w:rsidR="003F59CB" w:rsidRPr="00EF77A4" w:rsidRDefault="003F59CB">
      <w:pPr>
        <w:pStyle w:val="Absatz"/>
        <w:rPr>
          <w:lang w:val="fr-CH"/>
        </w:rPr>
      </w:pPr>
    </w:p>
    <w:p w14:paraId="7C6CE13B" w14:textId="77777777" w:rsidR="003F59CB" w:rsidRPr="00EF77A4" w:rsidRDefault="003F59CB">
      <w:pPr>
        <w:pStyle w:val="Absatz"/>
        <w:rPr>
          <w:lang w:val="fr-CH"/>
        </w:rPr>
      </w:pPr>
    </w:p>
    <w:p w14:paraId="78099406" w14:textId="77777777" w:rsidR="003F59CB" w:rsidRPr="00EF77A4" w:rsidRDefault="00000000">
      <w:pPr>
        <w:pStyle w:val="Inhaltsverzeichnisberschrift"/>
        <w:rPr>
          <w:rFonts w:ascii="Times New Roman" w:hAnsi="Times New Roman" w:cs="Times New Roman"/>
          <w:sz w:val="18"/>
          <w:lang w:val="fr-CH"/>
        </w:rPr>
      </w:pPr>
      <w:bookmarkStart w:id="0" w:name="_Toc312913748"/>
      <w:bookmarkStart w:id="1" w:name="_Toc312913900"/>
      <w:r w:rsidRPr="00EF77A4">
        <w:rPr>
          <w:rFonts w:ascii="Times New Roman" w:hAnsi="Times New Roman" w:cs="Times New Roman"/>
          <w:sz w:val="18"/>
          <w:lang w:val="fr-CH"/>
        </w:rPr>
        <w:br w:type="page"/>
      </w:r>
    </w:p>
    <w:sdt>
      <w:sdtPr>
        <w:rPr>
          <w:rFonts w:ascii="Arial" w:eastAsia="Times New Roman" w:hAnsi="Arial" w:cs="Times New Roman"/>
          <w:b w:val="0"/>
          <w:bCs w:val="0"/>
          <w:kern w:val="2"/>
          <w:sz w:val="22"/>
          <w:szCs w:val="22"/>
          <w:lang w:val="fr-FR" w:eastAsia="en-US"/>
          <w14:ligatures w14:val="standardContextual"/>
        </w:rPr>
        <w:id w:val="1763721113"/>
        <w:docPartObj>
          <w:docPartGallery w:val="Table of Contents"/>
          <w:docPartUnique/>
        </w:docPartObj>
      </w:sdtPr>
      <w:sdtEndPr>
        <w:rPr>
          <w:rFonts w:eastAsiaTheme="minorHAnsi"/>
        </w:rPr>
      </w:sdtEndPr>
      <w:sdtContent>
        <w:p w14:paraId="1E3432BD" w14:textId="77777777" w:rsidR="00E32021" w:rsidRPr="00E32021" w:rsidRDefault="00E32021" w:rsidP="00E32021">
          <w:pPr>
            <w:pStyle w:val="FormatvorlageInhaltsverzeichnisberschriftTimesNewRoman12PtFett"/>
            <w:rPr>
              <w:rFonts w:eastAsia="Times New Roman" w:cs="Times New Roman"/>
              <w:lang w:val="fr-CH"/>
            </w:rPr>
          </w:pPr>
          <w:r w:rsidRPr="00E32021">
            <w:rPr>
              <w:rFonts w:eastAsia="Times New Roman" w:cs="Times New Roman"/>
              <w:lang w:val="fr-CH"/>
            </w:rPr>
            <w:t>Table des matières</w:t>
          </w:r>
        </w:p>
        <w:p w14:paraId="538B45F0" w14:textId="77777777" w:rsidR="00E32021" w:rsidRPr="00E32021" w:rsidRDefault="00E32021" w:rsidP="00E32021">
          <w:pPr>
            <w:rPr>
              <w:rFonts w:ascii="Times New Roman" w:hAnsi="Times New Roman" w:cs="Times New Roman"/>
              <w:lang w:val="fr-CH"/>
            </w:rPr>
          </w:pPr>
        </w:p>
        <w:p w14:paraId="134F82EB" w14:textId="29206D45" w:rsidR="003F59CB" w:rsidRPr="00E32021" w:rsidRDefault="00E32021" w:rsidP="00E32021">
          <w:pPr>
            <w:rPr>
              <w:rFonts w:ascii="Times New Roman" w:hAnsi="Times New Roman" w:cs="Times New Roman"/>
              <w:b/>
              <w:bCs/>
            </w:rPr>
          </w:pPr>
          <w:r w:rsidRPr="00E32021">
            <w:rPr>
              <w:rFonts w:ascii="Times New Roman" w:hAnsi="Times New Roman" w:cs="Times New Roman"/>
              <w:b/>
              <w:bCs/>
            </w:rPr>
            <w:t>Condensé</w:t>
          </w:r>
        </w:p>
        <w:p w14:paraId="4A17E96C" w14:textId="3F34D7DF" w:rsidR="007559C1" w:rsidRDefault="00000000">
          <w:pPr>
            <w:pStyle w:val="Verzeichnis1"/>
            <w:rPr>
              <w:rFonts w:asciiTheme="minorHAnsi" w:eastAsiaTheme="minorEastAsia" w:hAnsiTheme="minorHAnsi" w:cstheme="minorBidi"/>
              <w:b w:val="0"/>
              <w:noProof/>
              <w:kern w:val="2"/>
              <w:sz w:val="24"/>
              <w:szCs w:val="24"/>
              <w:lang w:eastAsia="de-CH"/>
              <w14:ligatures w14:val="standardContextual"/>
            </w:rPr>
          </w:pPr>
          <w:r w:rsidRPr="00E32021">
            <w:rPr>
              <w:b w:val="0"/>
            </w:rPr>
            <w:fldChar w:fldCharType="begin"/>
          </w:r>
          <w:r w:rsidRPr="00E32021">
            <w:rPr>
              <w:b w:val="0"/>
            </w:rPr>
            <w:instrText xml:space="preserve"> TOC \o "1-3" \h \z \u </w:instrText>
          </w:r>
          <w:r w:rsidRPr="00E32021">
            <w:rPr>
              <w:b w:val="0"/>
            </w:rPr>
            <w:fldChar w:fldCharType="separate"/>
          </w:r>
          <w:hyperlink w:anchor="_Toc210394581" w:history="1">
            <w:r w:rsidR="007559C1" w:rsidRPr="000204B2">
              <w:rPr>
                <w:rStyle w:val="Hyperlink"/>
                <w:noProof/>
              </w:rPr>
              <w:t>1</w:t>
            </w:r>
            <w:r w:rsidR="007559C1">
              <w:rPr>
                <w:rFonts w:asciiTheme="minorHAnsi" w:eastAsiaTheme="minorEastAsia" w:hAnsiTheme="minorHAnsi" w:cstheme="minorBidi"/>
                <w:b w:val="0"/>
                <w:noProof/>
                <w:kern w:val="2"/>
                <w:sz w:val="24"/>
                <w:szCs w:val="24"/>
                <w:lang w:eastAsia="de-CH"/>
                <w14:ligatures w14:val="standardContextual"/>
              </w:rPr>
              <w:tab/>
            </w:r>
            <w:r w:rsidR="007559C1" w:rsidRPr="000204B2">
              <w:rPr>
                <w:rStyle w:val="Hyperlink"/>
                <w:noProof/>
                <w:lang w:val="fr-CH"/>
              </w:rPr>
              <w:t>Contexte</w:t>
            </w:r>
            <w:r w:rsidR="007559C1">
              <w:rPr>
                <w:noProof/>
                <w:webHidden/>
              </w:rPr>
              <w:tab/>
            </w:r>
            <w:r w:rsidR="007559C1">
              <w:rPr>
                <w:noProof/>
                <w:webHidden/>
              </w:rPr>
              <w:fldChar w:fldCharType="begin"/>
            </w:r>
            <w:r w:rsidR="007559C1">
              <w:rPr>
                <w:noProof/>
                <w:webHidden/>
              </w:rPr>
              <w:instrText xml:space="preserve"> PAGEREF _Toc210394581 \h </w:instrText>
            </w:r>
            <w:r w:rsidR="007559C1">
              <w:rPr>
                <w:noProof/>
                <w:webHidden/>
              </w:rPr>
            </w:r>
            <w:r w:rsidR="007559C1">
              <w:rPr>
                <w:noProof/>
                <w:webHidden/>
              </w:rPr>
              <w:fldChar w:fldCharType="separate"/>
            </w:r>
            <w:r w:rsidR="007559C1">
              <w:rPr>
                <w:noProof/>
                <w:webHidden/>
              </w:rPr>
              <w:t>4</w:t>
            </w:r>
            <w:r w:rsidR="007559C1">
              <w:rPr>
                <w:noProof/>
                <w:webHidden/>
              </w:rPr>
              <w:fldChar w:fldCharType="end"/>
            </w:r>
          </w:hyperlink>
        </w:p>
        <w:p w14:paraId="1262B977" w14:textId="65A51BDB" w:rsidR="007559C1" w:rsidRDefault="007559C1">
          <w:pPr>
            <w:pStyle w:val="Verzeichnis2"/>
            <w:tabs>
              <w:tab w:val="left" w:pos="1276"/>
            </w:tabs>
            <w:rPr>
              <w:rFonts w:asciiTheme="minorHAnsi" w:eastAsiaTheme="minorEastAsia" w:hAnsiTheme="minorHAnsi" w:cstheme="minorBidi"/>
              <w:noProof/>
              <w:kern w:val="2"/>
              <w:sz w:val="24"/>
              <w:szCs w:val="24"/>
              <w:lang w:eastAsia="de-CH"/>
              <w14:ligatures w14:val="standardContextual"/>
            </w:rPr>
          </w:pPr>
          <w:hyperlink w:anchor="_Toc210394582" w:history="1">
            <w:r w:rsidRPr="000204B2">
              <w:rPr>
                <w:rStyle w:val="Hyperlink"/>
                <w:noProof/>
              </w:rPr>
              <w:t>1.1</w:t>
            </w:r>
            <w:r>
              <w:rPr>
                <w:rFonts w:asciiTheme="minorHAnsi" w:eastAsiaTheme="minorEastAsia" w:hAnsiTheme="minorHAnsi" w:cstheme="minorBidi"/>
                <w:noProof/>
                <w:kern w:val="2"/>
                <w:sz w:val="24"/>
                <w:szCs w:val="24"/>
                <w:lang w:eastAsia="de-CH"/>
                <w14:ligatures w14:val="standardContextual"/>
              </w:rPr>
              <w:tab/>
            </w:r>
            <w:r w:rsidRPr="000204B2">
              <w:rPr>
                <w:rStyle w:val="Hyperlink"/>
                <w:noProof/>
                <w:lang w:val="fr-CH"/>
              </w:rPr>
              <w:t>Renouvellement intégral</w:t>
            </w:r>
            <w:r>
              <w:rPr>
                <w:noProof/>
                <w:webHidden/>
              </w:rPr>
              <w:tab/>
            </w:r>
            <w:r>
              <w:rPr>
                <w:noProof/>
                <w:webHidden/>
              </w:rPr>
              <w:fldChar w:fldCharType="begin"/>
            </w:r>
            <w:r>
              <w:rPr>
                <w:noProof/>
                <w:webHidden/>
              </w:rPr>
              <w:instrText xml:space="preserve"> PAGEREF _Toc210394582 \h </w:instrText>
            </w:r>
            <w:r>
              <w:rPr>
                <w:noProof/>
                <w:webHidden/>
              </w:rPr>
            </w:r>
            <w:r>
              <w:rPr>
                <w:noProof/>
                <w:webHidden/>
              </w:rPr>
              <w:fldChar w:fldCharType="separate"/>
            </w:r>
            <w:r>
              <w:rPr>
                <w:noProof/>
                <w:webHidden/>
              </w:rPr>
              <w:t>4</w:t>
            </w:r>
            <w:r>
              <w:rPr>
                <w:noProof/>
                <w:webHidden/>
              </w:rPr>
              <w:fldChar w:fldCharType="end"/>
            </w:r>
          </w:hyperlink>
        </w:p>
        <w:p w14:paraId="7071CCEA" w14:textId="1E6F2125" w:rsidR="007559C1" w:rsidRDefault="007559C1">
          <w:pPr>
            <w:pStyle w:val="Verzeichnis2"/>
            <w:tabs>
              <w:tab w:val="left" w:pos="1276"/>
            </w:tabs>
            <w:rPr>
              <w:rFonts w:asciiTheme="minorHAnsi" w:eastAsiaTheme="minorEastAsia" w:hAnsiTheme="minorHAnsi" w:cstheme="minorBidi"/>
              <w:noProof/>
              <w:kern w:val="2"/>
              <w:sz w:val="24"/>
              <w:szCs w:val="24"/>
              <w:lang w:eastAsia="de-CH"/>
              <w14:ligatures w14:val="standardContextual"/>
            </w:rPr>
          </w:pPr>
          <w:hyperlink w:anchor="_Toc210394583" w:history="1">
            <w:r w:rsidRPr="000204B2">
              <w:rPr>
                <w:rStyle w:val="Hyperlink"/>
                <w:noProof/>
                <w:lang w:val="fr-CH"/>
              </w:rPr>
              <w:t>1.2</w:t>
            </w:r>
            <w:r>
              <w:rPr>
                <w:rFonts w:asciiTheme="minorHAnsi" w:eastAsiaTheme="minorEastAsia" w:hAnsiTheme="minorHAnsi" w:cstheme="minorBidi"/>
                <w:noProof/>
                <w:kern w:val="2"/>
                <w:sz w:val="24"/>
                <w:szCs w:val="24"/>
                <w:lang w:eastAsia="de-CH"/>
                <w14:ligatures w14:val="standardContextual"/>
              </w:rPr>
              <w:tab/>
            </w:r>
            <w:r w:rsidRPr="000204B2">
              <w:rPr>
                <w:rStyle w:val="Hyperlink"/>
                <w:noProof/>
                <w:lang w:val="fr-CH"/>
              </w:rPr>
              <w:t>Règles applicables à la composition des commissions</w:t>
            </w:r>
            <w:r>
              <w:rPr>
                <w:noProof/>
                <w:webHidden/>
              </w:rPr>
              <w:tab/>
            </w:r>
            <w:r>
              <w:rPr>
                <w:noProof/>
                <w:webHidden/>
              </w:rPr>
              <w:fldChar w:fldCharType="begin"/>
            </w:r>
            <w:r>
              <w:rPr>
                <w:noProof/>
                <w:webHidden/>
              </w:rPr>
              <w:instrText xml:space="preserve"> PAGEREF _Toc210394583 \h </w:instrText>
            </w:r>
            <w:r>
              <w:rPr>
                <w:noProof/>
                <w:webHidden/>
              </w:rPr>
            </w:r>
            <w:r>
              <w:rPr>
                <w:noProof/>
                <w:webHidden/>
              </w:rPr>
              <w:fldChar w:fldCharType="separate"/>
            </w:r>
            <w:r>
              <w:rPr>
                <w:noProof/>
                <w:webHidden/>
              </w:rPr>
              <w:t>4</w:t>
            </w:r>
            <w:r>
              <w:rPr>
                <w:noProof/>
                <w:webHidden/>
              </w:rPr>
              <w:fldChar w:fldCharType="end"/>
            </w:r>
          </w:hyperlink>
        </w:p>
        <w:p w14:paraId="58CF202C" w14:textId="3A28E3ED" w:rsidR="007559C1" w:rsidRDefault="007559C1">
          <w:pPr>
            <w:pStyle w:val="Verzeichnis2"/>
            <w:tabs>
              <w:tab w:val="left" w:pos="1276"/>
            </w:tabs>
            <w:rPr>
              <w:rFonts w:asciiTheme="minorHAnsi" w:eastAsiaTheme="minorEastAsia" w:hAnsiTheme="minorHAnsi" w:cstheme="minorBidi"/>
              <w:noProof/>
              <w:kern w:val="2"/>
              <w:sz w:val="24"/>
              <w:szCs w:val="24"/>
              <w:lang w:eastAsia="de-CH"/>
              <w14:ligatures w14:val="standardContextual"/>
            </w:rPr>
          </w:pPr>
          <w:hyperlink w:anchor="_Toc210394584" w:history="1">
            <w:r w:rsidRPr="000204B2">
              <w:rPr>
                <w:rStyle w:val="Hyperlink"/>
                <w:noProof/>
                <w:lang w:val="fr-CH"/>
              </w:rPr>
              <w:t>1.3</w:t>
            </w:r>
            <w:r>
              <w:rPr>
                <w:rFonts w:asciiTheme="minorHAnsi" w:eastAsiaTheme="minorEastAsia" w:hAnsiTheme="minorHAnsi" w:cstheme="minorBidi"/>
                <w:noProof/>
                <w:kern w:val="2"/>
                <w:sz w:val="24"/>
                <w:szCs w:val="24"/>
                <w:lang w:eastAsia="de-CH"/>
                <w14:ligatures w14:val="standardContextual"/>
              </w:rPr>
              <w:tab/>
            </w:r>
            <w:r w:rsidRPr="000204B2">
              <w:rPr>
                <w:rStyle w:val="Hyperlink"/>
                <w:noProof/>
                <w:lang w:val="fr-CH"/>
              </w:rPr>
              <w:t>Représentation des sexes et des communautés linguistiques</w:t>
            </w:r>
            <w:r>
              <w:rPr>
                <w:noProof/>
                <w:webHidden/>
              </w:rPr>
              <w:tab/>
            </w:r>
            <w:r>
              <w:rPr>
                <w:noProof/>
                <w:webHidden/>
              </w:rPr>
              <w:fldChar w:fldCharType="begin"/>
            </w:r>
            <w:r>
              <w:rPr>
                <w:noProof/>
                <w:webHidden/>
              </w:rPr>
              <w:instrText xml:space="preserve"> PAGEREF _Toc210394584 \h </w:instrText>
            </w:r>
            <w:r>
              <w:rPr>
                <w:noProof/>
                <w:webHidden/>
              </w:rPr>
            </w:r>
            <w:r>
              <w:rPr>
                <w:noProof/>
                <w:webHidden/>
              </w:rPr>
              <w:fldChar w:fldCharType="separate"/>
            </w:r>
            <w:r>
              <w:rPr>
                <w:noProof/>
                <w:webHidden/>
              </w:rPr>
              <w:t>5</w:t>
            </w:r>
            <w:r>
              <w:rPr>
                <w:noProof/>
                <w:webHidden/>
              </w:rPr>
              <w:fldChar w:fldCharType="end"/>
            </w:r>
          </w:hyperlink>
        </w:p>
        <w:p w14:paraId="1D1218DE" w14:textId="5E8440E7" w:rsidR="007559C1" w:rsidRDefault="007559C1">
          <w:pPr>
            <w:pStyle w:val="Verzeichnis2"/>
            <w:tabs>
              <w:tab w:val="left" w:pos="1276"/>
            </w:tabs>
            <w:rPr>
              <w:rFonts w:asciiTheme="minorHAnsi" w:eastAsiaTheme="minorEastAsia" w:hAnsiTheme="minorHAnsi" w:cstheme="minorBidi"/>
              <w:noProof/>
              <w:kern w:val="2"/>
              <w:sz w:val="24"/>
              <w:szCs w:val="24"/>
              <w:lang w:eastAsia="de-CH"/>
              <w14:ligatures w14:val="standardContextual"/>
            </w:rPr>
          </w:pPr>
          <w:hyperlink w:anchor="_Toc210394585" w:history="1">
            <w:r w:rsidRPr="000204B2">
              <w:rPr>
                <w:rStyle w:val="Hyperlink"/>
                <w:noProof/>
                <w:lang w:val="fr-CH"/>
              </w:rPr>
              <w:t>1.4</w:t>
            </w:r>
            <w:r>
              <w:rPr>
                <w:rFonts w:asciiTheme="minorHAnsi" w:eastAsiaTheme="minorEastAsia" w:hAnsiTheme="minorHAnsi" w:cstheme="minorBidi"/>
                <w:noProof/>
                <w:kern w:val="2"/>
                <w:sz w:val="24"/>
                <w:szCs w:val="24"/>
                <w:lang w:eastAsia="de-CH"/>
                <w14:ligatures w14:val="standardContextual"/>
              </w:rPr>
              <w:tab/>
            </w:r>
            <w:r w:rsidRPr="000204B2">
              <w:rPr>
                <w:rStyle w:val="Hyperlink"/>
                <w:noProof/>
                <w:lang w:val="fr-CH"/>
              </w:rPr>
              <w:t>Réexamen des commissions extraparlementaires en 2018</w:t>
            </w:r>
            <w:r>
              <w:rPr>
                <w:noProof/>
                <w:webHidden/>
              </w:rPr>
              <w:tab/>
            </w:r>
            <w:r>
              <w:rPr>
                <w:noProof/>
                <w:webHidden/>
              </w:rPr>
              <w:fldChar w:fldCharType="begin"/>
            </w:r>
            <w:r>
              <w:rPr>
                <w:noProof/>
                <w:webHidden/>
              </w:rPr>
              <w:instrText xml:space="preserve"> PAGEREF _Toc210394585 \h </w:instrText>
            </w:r>
            <w:r>
              <w:rPr>
                <w:noProof/>
                <w:webHidden/>
              </w:rPr>
            </w:r>
            <w:r>
              <w:rPr>
                <w:noProof/>
                <w:webHidden/>
              </w:rPr>
              <w:fldChar w:fldCharType="separate"/>
            </w:r>
            <w:r>
              <w:rPr>
                <w:noProof/>
                <w:webHidden/>
              </w:rPr>
              <w:t>5</w:t>
            </w:r>
            <w:r>
              <w:rPr>
                <w:noProof/>
                <w:webHidden/>
              </w:rPr>
              <w:fldChar w:fldCharType="end"/>
            </w:r>
          </w:hyperlink>
        </w:p>
        <w:p w14:paraId="5A50D12B" w14:textId="23D454DC" w:rsidR="007559C1" w:rsidRDefault="007559C1">
          <w:pPr>
            <w:pStyle w:val="Verzeichnis1"/>
            <w:rPr>
              <w:rFonts w:asciiTheme="minorHAnsi" w:eastAsiaTheme="minorEastAsia" w:hAnsiTheme="minorHAnsi" w:cstheme="minorBidi"/>
              <w:b w:val="0"/>
              <w:noProof/>
              <w:kern w:val="2"/>
              <w:sz w:val="24"/>
              <w:szCs w:val="24"/>
              <w:lang w:eastAsia="de-CH"/>
              <w14:ligatures w14:val="standardContextual"/>
            </w:rPr>
          </w:pPr>
          <w:hyperlink w:anchor="_Toc210394586" w:history="1">
            <w:r w:rsidRPr="000204B2">
              <w:rPr>
                <w:rStyle w:val="Hyperlink"/>
                <w:noProof/>
              </w:rPr>
              <w:t>2</w:t>
            </w:r>
            <w:r>
              <w:rPr>
                <w:rFonts w:asciiTheme="minorHAnsi" w:eastAsiaTheme="minorEastAsia" w:hAnsiTheme="minorHAnsi" w:cstheme="minorBidi"/>
                <w:b w:val="0"/>
                <w:noProof/>
                <w:kern w:val="2"/>
                <w:sz w:val="24"/>
                <w:szCs w:val="24"/>
                <w:lang w:eastAsia="de-CH"/>
                <w14:ligatures w14:val="standardContextual"/>
              </w:rPr>
              <w:tab/>
            </w:r>
            <w:r w:rsidRPr="000204B2">
              <w:rPr>
                <w:rStyle w:val="Hyperlink"/>
                <w:noProof/>
                <w:lang w:val="fr-CH"/>
              </w:rPr>
              <w:t>Annexes</w:t>
            </w:r>
            <w:r>
              <w:rPr>
                <w:noProof/>
                <w:webHidden/>
              </w:rPr>
              <w:tab/>
            </w:r>
            <w:r>
              <w:rPr>
                <w:noProof/>
                <w:webHidden/>
              </w:rPr>
              <w:fldChar w:fldCharType="begin"/>
            </w:r>
            <w:r>
              <w:rPr>
                <w:noProof/>
                <w:webHidden/>
              </w:rPr>
              <w:instrText xml:space="preserve"> PAGEREF _Toc210394586 \h </w:instrText>
            </w:r>
            <w:r>
              <w:rPr>
                <w:noProof/>
                <w:webHidden/>
              </w:rPr>
            </w:r>
            <w:r>
              <w:rPr>
                <w:noProof/>
                <w:webHidden/>
              </w:rPr>
              <w:fldChar w:fldCharType="separate"/>
            </w:r>
            <w:r>
              <w:rPr>
                <w:noProof/>
                <w:webHidden/>
              </w:rPr>
              <w:t>5</w:t>
            </w:r>
            <w:r>
              <w:rPr>
                <w:noProof/>
                <w:webHidden/>
              </w:rPr>
              <w:fldChar w:fldCharType="end"/>
            </w:r>
          </w:hyperlink>
        </w:p>
        <w:p w14:paraId="69753443" w14:textId="56C2D4B1" w:rsidR="007559C1" w:rsidRDefault="007559C1">
          <w:pPr>
            <w:pStyle w:val="Verzeichnis2"/>
            <w:tabs>
              <w:tab w:val="left" w:pos="1276"/>
            </w:tabs>
            <w:rPr>
              <w:rFonts w:asciiTheme="minorHAnsi" w:eastAsiaTheme="minorEastAsia" w:hAnsiTheme="minorHAnsi" w:cstheme="minorBidi"/>
              <w:noProof/>
              <w:kern w:val="2"/>
              <w:sz w:val="24"/>
              <w:szCs w:val="24"/>
              <w:lang w:eastAsia="de-CH"/>
              <w14:ligatures w14:val="standardContextual"/>
            </w:rPr>
          </w:pPr>
          <w:hyperlink w:anchor="_Toc210394587" w:history="1">
            <w:r w:rsidRPr="000204B2">
              <w:rPr>
                <w:rStyle w:val="Hyperlink"/>
                <w:noProof/>
              </w:rPr>
              <w:t>2.1</w:t>
            </w:r>
            <w:r>
              <w:rPr>
                <w:rFonts w:asciiTheme="minorHAnsi" w:eastAsiaTheme="minorEastAsia" w:hAnsiTheme="minorHAnsi" w:cstheme="minorBidi"/>
                <w:noProof/>
                <w:kern w:val="2"/>
                <w:sz w:val="24"/>
                <w:szCs w:val="24"/>
                <w:lang w:eastAsia="de-CH"/>
                <w14:ligatures w14:val="standardContextual"/>
              </w:rPr>
              <w:tab/>
            </w:r>
            <w:r w:rsidRPr="000204B2">
              <w:rPr>
                <w:rStyle w:val="Hyperlink"/>
                <w:noProof/>
                <w:lang w:val="fr-CH"/>
              </w:rPr>
              <w:t>Contenu</w:t>
            </w:r>
            <w:r>
              <w:rPr>
                <w:noProof/>
                <w:webHidden/>
              </w:rPr>
              <w:tab/>
            </w:r>
            <w:r>
              <w:rPr>
                <w:noProof/>
                <w:webHidden/>
              </w:rPr>
              <w:fldChar w:fldCharType="begin"/>
            </w:r>
            <w:r>
              <w:rPr>
                <w:noProof/>
                <w:webHidden/>
              </w:rPr>
              <w:instrText xml:space="preserve"> PAGEREF _Toc210394587 \h </w:instrText>
            </w:r>
            <w:r>
              <w:rPr>
                <w:noProof/>
                <w:webHidden/>
              </w:rPr>
            </w:r>
            <w:r>
              <w:rPr>
                <w:noProof/>
                <w:webHidden/>
              </w:rPr>
              <w:fldChar w:fldCharType="separate"/>
            </w:r>
            <w:r>
              <w:rPr>
                <w:noProof/>
                <w:webHidden/>
              </w:rPr>
              <w:t>5</w:t>
            </w:r>
            <w:r>
              <w:rPr>
                <w:noProof/>
                <w:webHidden/>
              </w:rPr>
              <w:fldChar w:fldCharType="end"/>
            </w:r>
          </w:hyperlink>
        </w:p>
        <w:p w14:paraId="5062DFC8" w14:textId="75A60202" w:rsidR="007559C1" w:rsidRDefault="007559C1">
          <w:pPr>
            <w:pStyle w:val="Verzeichnis2"/>
            <w:tabs>
              <w:tab w:val="left" w:pos="1276"/>
            </w:tabs>
            <w:rPr>
              <w:rFonts w:asciiTheme="minorHAnsi" w:eastAsiaTheme="minorEastAsia" w:hAnsiTheme="minorHAnsi" w:cstheme="minorBidi"/>
              <w:noProof/>
              <w:kern w:val="2"/>
              <w:sz w:val="24"/>
              <w:szCs w:val="24"/>
              <w:lang w:eastAsia="de-CH"/>
              <w14:ligatures w14:val="standardContextual"/>
            </w:rPr>
          </w:pPr>
          <w:hyperlink w:anchor="_Toc210394588" w:history="1">
            <w:r w:rsidRPr="000204B2">
              <w:rPr>
                <w:rStyle w:val="Hyperlink"/>
                <w:noProof/>
              </w:rPr>
              <w:t>2.2</w:t>
            </w:r>
            <w:r>
              <w:rPr>
                <w:rFonts w:asciiTheme="minorHAnsi" w:eastAsiaTheme="minorEastAsia" w:hAnsiTheme="minorHAnsi" w:cstheme="minorBidi"/>
                <w:noProof/>
                <w:kern w:val="2"/>
                <w:sz w:val="24"/>
                <w:szCs w:val="24"/>
                <w:lang w:eastAsia="de-CH"/>
                <w14:ligatures w14:val="standardContextual"/>
              </w:rPr>
              <w:tab/>
            </w:r>
            <w:r w:rsidRPr="000204B2">
              <w:rPr>
                <w:rStyle w:val="Hyperlink"/>
                <w:noProof/>
              </w:rPr>
              <w:t>Commentaire</w:t>
            </w:r>
            <w:r>
              <w:rPr>
                <w:noProof/>
                <w:webHidden/>
              </w:rPr>
              <w:tab/>
            </w:r>
            <w:r>
              <w:rPr>
                <w:noProof/>
                <w:webHidden/>
              </w:rPr>
              <w:fldChar w:fldCharType="begin"/>
            </w:r>
            <w:r>
              <w:rPr>
                <w:noProof/>
                <w:webHidden/>
              </w:rPr>
              <w:instrText xml:space="preserve"> PAGEREF _Toc210394588 \h </w:instrText>
            </w:r>
            <w:r>
              <w:rPr>
                <w:noProof/>
                <w:webHidden/>
              </w:rPr>
            </w:r>
            <w:r>
              <w:rPr>
                <w:noProof/>
                <w:webHidden/>
              </w:rPr>
              <w:fldChar w:fldCharType="separate"/>
            </w:r>
            <w:r>
              <w:rPr>
                <w:noProof/>
                <w:webHidden/>
              </w:rPr>
              <w:t>6</w:t>
            </w:r>
            <w:r>
              <w:rPr>
                <w:noProof/>
                <w:webHidden/>
              </w:rPr>
              <w:fldChar w:fldCharType="end"/>
            </w:r>
          </w:hyperlink>
        </w:p>
        <w:p w14:paraId="10500FCF" w14:textId="7C2FD5A4" w:rsidR="003F59CB" w:rsidRPr="00E32021" w:rsidRDefault="00000000">
          <w:pPr>
            <w:ind w:right="27"/>
            <w:rPr>
              <w:rFonts w:ascii="Times New Roman" w:hAnsi="Times New Roman" w:cs="Times New Roman"/>
              <w:b/>
              <w:bCs/>
              <w:lang w:val="fr-FR"/>
            </w:rPr>
          </w:pPr>
          <w:r w:rsidRPr="00E32021">
            <w:rPr>
              <w:rFonts w:ascii="Times New Roman" w:eastAsia="Times New Roman" w:hAnsi="Times New Roman" w:cs="Times New Roman"/>
              <w:b/>
              <w:sz w:val="18"/>
              <w:szCs w:val="18"/>
              <w:lang w:eastAsia="de-DE"/>
            </w:rPr>
            <w:fldChar w:fldCharType="end"/>
          </w:r>
        </w:p>
        <w:p w14:paraId="206EA354" w14:textId="77777777" w:rsidR="00E32021" w:rsidRPr="00E32021" w:rsidRDefault="00E32021" w:rsidP="00E32021">
          <w:pPr>
            <w:rPr>
              <w:rFonts w:ascii="Times New Roman" w:hAnsi="Times New Roman" w:cs="Times New Roman"/>
              <w:b/>
              <w:bCs/>
              <w:lang w:val="fr-CH"/>
            </w:rPr>
          </w:pPr>
          <w:r w:rsidRPr="00E32021">
            <w:rPr>
              <w:rFonts w:ascii="Times New Roman" w:hAnsi="Times New Roman" w:cs="Times New Roman"/>
              <w:b/>
              <w:bCs/>
              <w:lang w:val="fr-CH"/>
            </w:rPr>
            <w:t>Annexes</w:t>
          </w:r>
        </w:p>
        <w:p w14:paraId="4F7C8629" w14:textId="77777777" w:rsidR="00E32021" w:rsidRPr="00E32021" w:rsidRDefault="00E32021" w:rsidP="00E32021">
          <w:pPr>
            <w:pStyle w:val="Verzeichnis2"/>
            <w:rPr>
              <w:lang w:val="fr-CH"/>
            </w:rPr>
          </w:pPr>
          <w:r w:rsidRPr="00E32021">
            <w:rPr>
              <w:lang w:val="fr-CH"/>
            </w:rPr>
            <w:t>1</w:t>
          </w:r>
          <w:r w:rsidRPr="00E32021">
            <w:rPr>
              <w:lang w:val="fr-CH"/>
            </w:rPr>
            <w:tab/>
            <w:t>Organes dont les membres ont été nommés à l’occasion du renouvellement intégral pour la période 2020 à 2023</w:t>
          </w:r>
          <w:r w:rsidRPr="00E32021">
            <w:rPr>
              <w:lang w:val="fr-CH"/>
            </w:rPr>
            <w:tab/>
            <w:t>XX</w:t>
          </w:r>
        </w:p>
        <w:p w14:paraId="7733B905" w14:textId="77777777" w:rsidR="00E32021" w:rsidRPr="00E32021" w:rsidRDefault="00E32021" w:rsidP="00E32021">
          <w:pPr>
            <w:pStyle w:val="Verzeichnis2"/>
            <w:rPr>
              <w:lang w:val="fr-CH"/>
            </w:rPr>
          </w:pPr>
          <w:r w:rsidRPr="00E32021">
            <w:rPr>
              <w:lang w:val="fr-CH"/>
            </w:rPr>
            <w:t>2</w:t>
          </w:r>
          <w:r w:rsidRPr="00E32021">
            <w:rPr>
              <w:lang w:val="fr-CH"/>
            </w:rPr>
            <w:tab/>
            <w:t>Organes dont les membres n’ont pas été nommés ou ont été nommés plus tard pour la période 2020 à 2023</w:t>
          </w:r>
          <w:r w:rsidRPr="00E32021">
            <w:rPr>
              <w:lang w:val="fr-CH"/>
            </w:rPr>
            <w:tab/>
            <w:t>XX</w:t>
          </w:r>
        </w:p>
        <w:p w14:paraId="164DE4C3" w14:textId="77777777" w:rsidR="00E32021" w:rsidRPr="00E32021" w:rsidRDefault="00E32021" w:rsidP="00E32021">
          <w:pPr>
            <w:pStyle w:val="Verzeichnis2"/>
            <w:rPr>
              <w:lang w:val="fr-CH"/>
            </w:rPr>
          </w:pPr>
          <w:r w:rsidRPr="00E32021">
            <w:rPr>
              <w:lang w:val="fr-CH"/>
            </w:rPr>
            <w:t>3</w:t>
          </w:r>
          <w:r w:rsidRPr="00E32021">
            <w:rPr>
              <w:lang w:val="fr-CH"/>
            </w:rPr>
            <w:tab/>
          </w:r>
          <w:bookmarkStart w:id="2" w:name="_Hlk119673330"/>
          <w:r w:rsidRPr="00E32021">
            <w:rPr>
              <w:lang w:val="fr-CH"/>
            </w:rPr>
            <w:t>Organes dissous ou regroupés</w:t>
          </w:r>
          <w:bookmarkEnd w:id="2"/>
          <w:r w:rsidRPr="00E32021">
            <w:rPr>
              <w:lang w:val="fr-CH"/>
            </w:rPr>
            <w:tab/>
            <w:t>XX</w:t>
          </w:r>
        </w:p>
        <w:p w14:paraId="454DCEB4" w14:textId="77777777" w:rsidR="00E32021" w:rsidRPr="00E32021" w:rsidRDefault="00E32021" w:rsidP="00E32021">
          <w:pPr>
            <w:pStyle w:val="Verzeichnis2"/>
            <w:rPr>
              <w:lang w:val="fr-CH"/>
            </w:rPr>
          </w:pPr>
          <w:r w:rsidRPr="00E32021">
            <w:rPr>
              <w:lang w:val="fr-CH"/>
            </w:rPr>
            <w:t>4</w:t>
          </w:r>
          <w:r w:rsidRPr="00E32021">
            <w:rPr>
              <w:lang w:val="fr-CH"/>
            </w:rPr>
            <w:tab/>
            <w:t>Commissions réaffectées sur le plan organisationnel</w:t>
          </w:r>
          <w:r w:rsidRPr="00E32021">
            <w:rPr>
              <w:lang w:val="fr-CH"/>
            </w:rPr>
            <w:tab/>
            <w:t>XX</w:t>
          </w:r>
        </w:p>
        <w:p w14:paraId="54FF9C44" w14:textId="77777777" w:rsidR="00E32021" w:rsidRPr="00E32021" w:rsidRDefault="00E32021" w:rsidP="00E32021">
          <w:pPr>
            <w:pStyle w:val="Verzeichnis2"/>
            <w:rPr>
              <w:lang w:val="fr-CH"/>
            </w:rPr>
          </w:pPr>
          <w:r w:rsidRPr="00E32021">
            <w:rPr>
              <w:lang w:val="fr-CH"/>
            </w:rPr>
            <w:t>5</w:t>
          </w:r>
          <w:r w:rsidRPr="00E32021">
            <w:rPr>
              <w:lang w:val="fr-CH"/>
            </w:rPr>
            <w:tab/>
            <w:t>Conséquences financières</w:t>
          </w:r>
          <w:r w:rsidRPr="00E32021">
            <w:rPr>
              <w:lang w:val="fr-CH"/>
            </w:rPr>
            <w:tab/>
            <w:t>XX</w:t>
          </w:r>
        </w:p>
        <w:p w14:paraId="6D1AC47A" w14:textId="77777777" w:rsidR="00E32021" w:rsidRPr="00E32021" w:rsidRDefault="00E32021" w:rsidP="00E32021">
          <w:pPr>
            <w:pStyle w:val="Verzeichnis2"/>
            <w:rPr>
              <w:lang w:val="fr-CH"/>
            </w:rPr>
          </w:pPr>
          <w:r w:rsidRPr="00E32021">
            <w:rPr>
              <w:lang w:val="fr-CH"/>
            </w:rPr>
            <w:t>6</w:t>
          </w:r>
          <w:r w:rsidRPr="00E32021">
            <w:rPr>
              <w:lang w:val="fr-CH"/>
            </w:rPr>
            <w:tab/>
            <w:t>Sièges vacants</w:t>
          </w:r>
          <w:r w:rsidRPr="00E32021">
            <w:rPr>
              <w:lang w:val="fr-CH"/>
            </w:rPr>
            <w:tab/>
            <w:t>XX</w:t>
          </w:r>
        </w:p>
        <w:p w14:paraId="36F06C1D" w14:textId="77777777" w:rsidR="00E32021" w:rsidRPr="00E32021" w:rsidRDefault="00E32021" w:rsidP="00E32021">
          <w:pPr>
            <w:pStyle w:val="Verzeichnis2"/>
            <w:rPr>
              <w:lang w:val="fr-CH"/>
            </w:rPr>
          </w:pPr>
          <w:r w:rsidRPr="00E32021">
            <w:rPr>
              <w:lang w:val="fr-CH"/>
            </w:rPr>
            <w:t>7</w:t>
          </w:r>
          <w:r w:rsidRPr="00E32021">
            <w:rPr>
              <w:lang w:val="fr-CH"/>
            </w:rPr>
            <w:tab/>
            <w:t>Commissions comptant plus de 15 membres</w:t>
          </w:r>
          <w:r w:rsidRPr="00E32021">
            <w:rPr>
              <w:lang w:val="fr-CH"/>
            </w:rPr>
            <w:tab/>
            <w:t>XX</w:t>
          </w:r>
        </w:p>
        <w:p w14:paraId="40706EAD" w14:textId="77777777" w:rsidR="00E32021" w:rsidRPr="00E32021" w:rsidRDefault="00E32021" w:rsidP="00E32021">
          <w:pPr>
            <w:pStyle w:val="Verzeichnis2"/>
            <w:rPr>
              <w:lang w:val="fr-CH"/>
            </w:rPr>
          </w:pPr>
          <w:r w:rsidRPr="00E32021">
            <w:rPr>
              <w:lang w:val="fr-CH"/>
            </w:rPr>
            <w:t>8</w:t>
          </w:r>
          <w:r w:rsidRPr="00E32021">
            <w:rPr>
              <w:lang w:val="fr-CH"/>
            </w:rPr>
            <w:tab/>
            <w:t>Commissions comptant moins de 40 % de femmes ou d’hommes</w:t>
          </w:r>
          <w:r w:rsidRPr="00E32021">
            <w:rPr>
              <w:lang w:val="fr-CH"/>
            </w:rPr>
            <w:tab/>
            <w:t>XX</w:t>
          </w:r>
        </w:p>
        <w:p w14:paraId="3452AA08" w14:textId="77777777" w:rsidR="00E32021" w:rsidRPr="00E32021" w:rsidRDefault="00E32021" w:rsidP="00E32021">
          <w:pPr>
            <w:pStyle w:val="Verzeichnis2"/>
            <w:rPr>
              <w:lang w:val="fr-CH"/>
            </w:rPr>
          </w:pPr>
          <w:r w:rsidRPr="00E32021">
            <w:rPr>
              <w:lang w:val="fr-CH"/>
            </w:rPr>
            <w:t>9</w:t>
          </w:r>
          <w:r w:rsidRPr="00E32021">
            <w:rPr>
              <w:lang w:val="fr-CH"/>
            </w:rPr>
            <w:tab/>
            <w:t>Commissions dans lesquelles une langue est sous-représentée</w:t>
          </w:r>
          <w:r w:rsidRPr="00E32021">
            <w:rPr>
              <w:lang w:val="fr-CH"/>
            </w:rPr>
            <w:tab/>
            <w:t>XX</w:t>
          </w:r>
        </w:p>
        <w:p w14:paraId="6251BDCF" w14:textId="77777777" w:rsidR="00E32021" w:rsidRPr="00E32021" w:rsidRDefault="00E32021" w:rsidP="00E32021">
          <w:pPr>
            <w:pStyle w:val="Verzeichnis2"/>
            <w:rPr>
              <w:lang w:val="fr-CH"/>
            </w:rPr>
          </w:pPr>
          <w:r w:rsidRPr="00E32021">
            <w:rPr>
              <w:lang w:val="fr-CH"/>
            </w:rPr>
            <w:t>10</w:t>
          </w:r>
          <w:r w:rsidRPr="00E32021">
            <w:rPr>
              <w:lang w:val="fr-CH"/>
            </w:rPr>
            <w:tab/>
            <w:t>Dérogations à la limitation de la durée de fonction</w:t>
          </w:r>
          <w:r w:rsidRPr="00E32021">
            <w:rPr>
              <w:lang w:val="fr-CH"/>
            </w:rPr>
            <w:tab/>
            <w:t>XX</w:t>
          </w:r>
        </w:p>
        <w:p w14:paraId="74EBA449" w14:textId="77777777" w:rsidR="00E32021" w:rsidRPr="00E32021" w:rsidRDefault="00E32021" w:rsidP="00E32021">
          <w:pPr>
            <w:pStyle w:val="Verzeichnis2"/>
            <w:rPr>
              <w:lang w:val="fr-CH"/>
            </w:rPr>
          </w:pPr>
          <w:r w:rsidRPr="00E32021">
            <w:rPr>
              <w:lang w:val="fr-CH"/>
            </w:rPr>
            <w:t>11</w:t>
          </w:r>
          <w:r w:rsidRPr="00E32021">
            <w:rPr>
              <w:lang w:val="fr-CH"/>
            </w:rPr>
            <w:tab/>
            <w:t>Commissions dans lesquelles siègent des membres de l’Assemblée fédérale</w:t>
          </w:r>
          <w:r w:rsidRPr="00E32021">
            <w:rPr>
              <w:lang w:val="fr-CH"/>
            </w:rPr>
            <w:tab/>
            <w:t>XX</w:t>
          </w:r>
        </w:p>
        <w:p w14:paraId="2C805A57" w14:textId="0F0A688D" w:rsidR="003F59CB" w:rsidRPr="00E32021" w:rsidRDefault="00E32021" w:rsidP="00E32021">
          <w:pPr>
            <w:pStyle w:val="Verzeichnis2"/>
            <w:rPr>
              <w:lang w:val="fr-CH"/>
            </w:rPr>
          </w:pPr>
          <w:r w:rsidRPr="00E32021">
            <w:rPr>
              <w:lang w:val="fr-CH"/>
            </w:rPr>
            <w:t>12</w:t>
          </w:r>
          <w:r w:rsidRPr="00E32021">
            <w:rPr>
              <w:lang w:val="fr-CH"/>
            </w:rPr>
            <w:tab/>
            <w:t>Organes renouvelés à une période différente</w:t>
          </w:r>
          <w:r w:rsidRPr="00E32021">
            <w:rPr>
              <w:lang w:val="fr-CH"/>
            </w:rPr>
            <w:tab/>
            <w:t>XX</w:t>
          </w:r>
        </w:p>
        <w:p w14:paraId="53168E07" w14:textId="77777777" w:rsidR="003F59CB" w:rsidRPr="00E32021" w:rsidRDefault="00000000">
          <w:pPr>
            <w:rPr>
              <w:rFonts w:ascii="Times New Roman" w:hAnsi="Times New Roman" w:cs="Times New Roman"/>
            </w:rPr>
          </w:pPr>
        </w:p>
      </w:sdtContent>
    </w:sdt>
    <w:p w14:paraId="235374E4" w14:textId="77777777" w:rsidR="003F59CB" w:rsidRPr="00E32021" w:rsidRDefault="00000000">
      <w:pPr>
        <w:pStyle w:val="BotschaftKurztitel"/>
        <w:rPr>
          <w:sz w:val="24"/>
        </w:rPr>
      </w:pPr>
      <w:r w:rsidRPr="00E32021">
        <w:br w:type="page"/>
      </w:r>
    </w:p>
    <w:p w14:paraId="53B81A35" w14:textId="5EED3AC5" w:rsidR="003F59CB" w:rsidRPr="00E32021" w:rsidRDefault="00E32021">
      <w:pPr>
        <w:pStyle w:val="TitelBotschaftinnen"/>
      </w:pPr>
      <w:r>
        <w:rPr>
          <w:lang w:val="fr-CH"/>
        </w:rPr>
        <w:lastRenderedPageBreak/>
        <w:t>Rapport</w:t>
      </w:r>
    </w:p>
    <w:p w14:paraId="12F1E53E" w14:textId="335A765F" w:rsidR="003F59CB" w:rsidRPr="00E32021" w:rsidRDefault="00E32021">
      <w:pPr>
        <w:pStyle w:val="berschrift1"/>
      </w:pPr>
      <w:bookmarkStart w:id="3" w:name="_Toc32212015"/>
      <w:bookmarkStart w:id="4" w:name="_Toc31867366"/>
      <w:bookmarkStart w:id="5" w:name="_Toc210394581"/>
      <w:bookmarkEnd w:id="0"/>
      <w:bookmarkEnd w:id="1"/>
      <w:r>
        <w:rPr>
          <w:lang w:val="fr-CH"/>
        </w:rPr>
        <w:t>Contexte</w:t>
      </w:r>
      <w:bookmarkEnd w:id="3"/>
      <w:bookmarkEnd w:id="4"/>
      <w:bookmarkEnd w:id="5"/>
    </w:p>
    <w:p w14:paraId="64F427CE" w14:textId="39AA7825" w:rsidR="003F59CB" w:rsidRPr="00E32021" w:rsidRDefault="00E32021">
      <w:pPr>
        <w:pStyle w:val="berschrift2"/>
      </w:pPr>
      <w:bookmarkStart w:id="6" w:name="_Toc32212016"/>
      <w:bookmarkStart w:id="7" w:name="_Toc31867367"/>
      <w:bookmarkStart w:id="8" w:name="_Toc210394582"/>
      <w:r>
        <w:rPr>
          <w:lang w:val="fr-CH"/>
        </w:rPr>
        <w:t>Renouvellement intégral</w:t>
      </w:r>
      <w:bookmarkEnd w:id="6"/>
      <w:bookmarkEnd w:id="7"/>
      <w:bookmarkEnd w:id="8"/>
    </w:p>
    <w:p w14:paraId="24F13FDA" w14:textId="77777777" w:rsidR="00E32021" w:rsidRDefault="00E32021" w:rsidP="00E32021">
      <w:pPr>
        <w:pStyle w:val="Absatz"/>
        <w:rPr>
          <w:lang w:val="fr-CH"/>
        </w:rPr>
      </w:pPr>
      <w:r>
        <w:rPr>
          <w:lang w:val="fr-CH"/>
        </w:rPr>
        <w:t>Le présent rapport a pour objet le renouvellement des organes suivants : les commissions extraparlementaires (commissions) au sens des art. 57a ss de la loi du 21 mars 1997 sur l’organisation du gouvernement et de l’administration (LOGA)</w:t>
      </w:r>
      <w:r>
        <w:rPr>
          <w:rStyle w:val="Funotenzeichen"/>
          <w:lang w:val="fr-CH"/>
        </w:rPr>
        <w:footnoteReference w:id="1"/>
      </w:r>
      <w:r>
        <w:rPr>
          <w:lang w:val="fr-CH"/>
        </w:rPr>
        <w:t>, les organes de direction des établissements de la Confédération (organes de direction) et les représentants de la Confédération au sein d’organisation de droit public ou privé (représentants de la Confédération) au sens de l’art. 8</w:t>
      </w:r>
      <w:r>
        <w:rPr>
          <w:i/>
          <w:lang w:val="fr-CH"/>
        </w:rPr>
        <w:t xml:space="preserve">j </w:t>
      </w:r>
      <w:r>
        <w:rPr>
          <w:lang w:val="fr-CH"/>
        </w:rPr>
        <w:t>de l’ordonnance du 25 novembre 1998 sur l’organisation gouvernement et de l’administration (OLOGA)</w:t>
      </w:r>
      <w:r>
        <w:rPr>
          <w:rStyle w:val="Funotenzeichen"/>
          <w:lang w:val="fr-CH"/>
        </w:rPr>
        <w:footnoteReference w:id="2"/>
      </w:r>
      <w:r>
        <w:rPr>
          <w:lang w:val="fr-CH"/>
        </w:rPr>
        <w:t>, qui ne sont pas des commissions extraparlementaires.</w:t>
      </w:r>
    </w:p>
    <w:p w14:paraId="562B4D5C" w14:textId="7218EB09" w:rsidR="00E32021" w:rsidRDefault="00E32021" w:rsidP="00E32021">
      <w:pPr>
        <w:pStyle w:val="Absatz"/>
        <w:rPr>
          <w:rStyle w:val="Hervorhebung"/>
          <w:i w:val="0"/>
          <w:lang w:val="fr-CH"/>
        </w:rPr>
      </w:pPr>
      <w:r>
        <w:rPr>
          <w:lang w:val="fr-CH"/>
        </w:rPr>
        <w:t xml:space="preserve">Le mandat de la plupart des organes concernés par le présent rapport s’est achevé le 31 décembre </w:t>
      </w:r>
      <w:r>
        <w:rPr>
          <w:rStyle w:val="Hervorhebung"/>
          <w:highlight w:val="lightGray"/>
          <w:lang w:val="fr-CH"/>
        </w:rPr>
        <w:t>[Freitext]</w:t>
      </w:r>
      <w:r>
        <w:rPr>
          <w:lang w:val="fr-CH"/>
        </w:rPr>
        <w:t xml:space="preserve">. Le Conseil fédéral a donc procédé à la nomination de leurs membres pour la période </w:t>
      </w:r>
      <w:r w:rsidRPr="00E32021">
        <w:rPr>
          <w:rStyle w:val="Hervorhebung"/>
          <w:i w:val="0"/>
          <w:lang w:val="fr-CH"/>
        </w:rPr>
        <w:t>&lt;&lt;[parliamentReport.termOfOfficeDateRange]&gt;&gt;</w:t>
      </w:r>
      <w:r>
        <w:rPr>
          <w:lang w:val="fr-CH"/>
        </w:rPr>
        <w:t xml:space="preserve"> . Conformément à l’art. 8</w:t>
      </w:r>
      <w:r>
        <w:rPr>
          <w:i/>
          <w:lang w:val="fr-CH"/>
        </w:rPr>
        <w:t>h</w:t>
      </w:r>
      <w:r>
        <w:rPr>
          <w:lang w:val="fr-CH"/>
        </w:rPr>
        <w:t>, al. 3, OLOGA, la Chancellerie fédérale fait rapport au Conseil fédéral à l’intention des Chambres fédérales sur la nouvelle composition des commissions extraparlementaires.</w:t>
      </w:r>
    </w:p>
    <w:p w14:paraId="5643A0FB" w14:textId="6160B596" w:rsidR="00E32021" w:rsidRDefault="00E32021" w:rsidP="00E32021">
      <w:pPr>
        <w:pStyle w:val="Absatz"/>
        <w:rPr>
          <w:lang w:val="fr-CH"/>
        </w:rPr>
      </w:pPr>
      <w:r>
        <w:rPr>
          <w:lang w:val="fr-CH"/>
        </w:rPr>
        <w:t xml:space="preserve">Le Conseil fédéral a procédé au renouvellement intégral des organes en question le </w:t>
      </w:r>
      <w:r>
        <w:rPr>
          <w:i/>
          <w:highlight w:val="lightGray"/>
          <w:lang w:val="fr-CH"/>
        </w:rPr>
        <w:t>[Freitext]</w:t>
      </w:r>
      <w:r>
        <w:rPr>
          <w:lang w:val="fr-CH"/>
        </w:rPr>
        <w:t xml:space="preserve">. La composition de </w:t>
      </w:r>
      <w:r>
        <w:rPr>
          <w:i/>
          <w:highlight w:val="lightGray"/>
          <w:lang w:val="fr-CH"/>
        </w:rPr>
        <w:t>[Freitext]</w:t>
      </w:r>
      <w:r>
        <w:rPr>
          <w:lang w:val="fr-CH"/>
        </w:rPr>
        <w:t xml:space="preserve"> d’entre eux résulte d’une proposition soumise séparément au Conseil fédéral par le département compétent. Au total, le Conseil fédéral a nommé </w:t>
      </w:r>
      <w:r w:rsidRPr="00E32021">
        <w:rPr>
          <w:szCs w:val="18"/>
          <w:lang w:val="fr-CH"/>
        </w:rPr>
        <w:t>&lt;&lt;[parliamentReport.numberOfMembers]&gt;&gt;</w:t>
      </w:r>
      <w:r>
        <w:rPr>
          <w:lang w:val="fr-CH"/>
        </w:rPr>
        <w:t xml:space="preserve"> membres au sein de </w:t>
      </w:r>
      <w:r w:rsidRPr="00E32021">
        <w:rPr>
          <w:szCs w:val="18"/>
          <w:lang w:val="fr-CH"/>
        </w:rPr>
        <w:t>&lt;&lt;[parliamentReport.numberOfCommittees]&gt;&gt;</w:t>
      </w:r>
      <w:r>
        <w:rPr>
          <w:lang w:val="fr-CH"/>
        </w:rPr>
        <w:t xml:space="preserve"> organes.</w:t>
      </w:r>
    </w:p>
    <w:p w14:paraId="164D0854" w14:textId="7B839FDC" w:rsidR="00E32021" w:rsidRPr="00E32021" w:rsidRDefault="00E32021" w:rsidP="00E32021">
      <w:pPr>
        <w:pStyle w:val="Absatz"/>
        <w:rPr>
          <w:lang w:val="fr-CH"/>
        </w:rPr>
      </w:pPr>
      <w:r>
        <w:rPr>
          <w:lang w:val="fr-CH"/>
        </w:rPr>
        <w:t>Il est à noter que le renouvellement intégral ne porte pas sur les organes dont les membres sont élus ou nommés par le Conseil fédéral (ou dont l’élection est proposée par les départements compétents au Conseil fédéral à l’intention des assemblées générales), mais dont le mandat couvre une période différente.</w:t>
      </w:r>
    </w:p>
    <w:p w14:paraId="719660FC" w14:textId="77777777" w:rsidR="003F59CB" w:rsidRPr="00EF77A4" w:rsidRDefault="003F59CB">
      <w:pPr>
        <w:pStyle w:val="Abstand18pt"/>
        <w:rPr>
          <w:lang w:val="fr-CH"/>
        </w:rPr>
      </w:pPr>
    </w:p>
    <w:p w14:paraId="3113906B" w14:textId="5C5B8869" w:rsidR="003F59CB" w:rsidRPr="00047621" w:rsidRDefault="00047621">
      <w:pPr>
        <w:pStyle w:val="berschrift2"/>
        <w:rPr>
          <w:lang w:val="fr-CH"/>
        </w:rPr>
      </w:pPr>
      <w:bookmarkStart w:id="9" w:name="_Toc210394583"/>
      <w:r>
        <w:rPr>
          <w:lang w:val="fr-CH"/>
        </w:rPr>
        <w:t>Règles applicables à la composition des commissions</w:t>
      </w:r>
      <w:bookmarkEnd w:id="9"/>
    </w:p>
    <w:p w14:paraId="53425F0B" w14:textId="77777777" w:rsidR="00047621" w:rsidRDefault="00047621" w:rsidP="00047621">
      <w:pPr>
        <w:pStyle w:val="Absatz"/>
        <w:rPr>
          <w:lang w:val="fr-CH"/>
        </w:rPr>
      </w:pPr>
      <w:r>
        <w:rPr>
          <w:lang w:val="fr-CH"/>
        </w:rPr>
        <w:t>Les art. 57</w:t>
      </w:r>
      <w:r>
        <w:rPr>
          <w:i/>
          <w:lang w:val="fr-CH"/>
        </w:rPr>
        <w:t>a</w:t>
      </w:r>
      <w:r>
        <w:rPr>
          <w:lang w:val="fr-CH"/>
        </w:rPr>
        <w:t xml:space="preserve"> ss LOGA et 8</w:t>
      </w:r>
      <w:r>
        <w:rPr>
          <w:i/>
          <w:lang w:val="fr-CH"/>
        </w:rPr>
        <w:t>a</w:t>
      </w:r>
      <w:r>
        <w:rPr>
          <w:lang w:val="fr-CH"/>
        </w:rPr>
        <w:t xml:space="preserve"> ss OLOGA fixent un certain nombre de règles qui régissent la composition des commissions extraparlementaires. Ces règles s’appliquent exclusivement aux commissions extraparlementaires (commissions consultatives et commissions décisionnelles). Par conséquent, elles ne sont pas valables pour les autres organes (organes de direction et représentants de la Confédération).</w:t>
      </w:r>
    </w:p>
    <w:p w14:paraId="34450D8D" w14:textId="77777777" w:rsidR="00047621" w:rsidRDefault="00047621" w:rsidP="00047621">
      <w:pPr>
        <w:pStyle w:val="Absatz"/>
        <w:rPr>
          <w:lang w:val="fr-CH"/>
        </w:rPr>
      </w:pPr>
      <w:r>
        <w:rPr>
          <w:lang w:val="fr-CH"/>
        </w:rPr>
        <w:t>Elles portent notamment sur le nombre de membres, sur la représentation équitable des sexes et des communautés linguistiques ainsi que sur la durée des mandats. Il est possible de déroger à ces règles à condition de le justifier.</w:t>
      </w:r>
    </w:p>
    <w:p w14:paraId="45728173" w14:textId="77777777" w:rsidR="003F59CB" w:rsidRPr="00047621" w:rsidRDefault="003F59CB">
      <w:pPr>
        <w:pStyle w:val="Abstand18pt"/>
        <w:rPr>
          <w:lang w:val="fr-CH"/>
        </w:rPr>
      </w:pPr>
    </w:p>
    <w:p w14:paraId="6F703004" w14:textId="69626B6D" w:rsidR="00E069F4" w:rsidRPr="00047621" w:rsidRDefault="00047621" w:rsidP="00E069F4">
      <w:pPr>
        <w:pStyle w:val="berschrift2"/>
        <w:tabs>
          <w:tab w:val="num" w:pos="394"/>
        </w:tabs>
        <w:rPr>
          <w:lang w:val="fr-CH"/>
        </w:rPr>
      </w:pPr>
      <w:bookmarkStart w:id="10" w:name="_Toc210394584"/>
      <w:r>
        <w:rPr>
          <w:lang w:val="fr-CH"/>
        </w:rPr>
        <w:lastRenderedPageBreak/>
        <w:t>Représentation des sexes et des communautés linguistiques</w:t>
      </w:r>
      <w:bookmarkEnd w:id="10"/>
    </w:p>
    <w:p w14:paraId="53F3E73A" w14:textId="77777777" w:rsidR="00E069F4" w:rsidRPr="00E32021" w:rsidRDefault="00E069F4" w:rsidP="00E069F4">
      <w:pPr>
        <w:pStyle w:val="Absatz"/>
      </w:pPr>
      <w:r w:rsidRPr="00E32021">
        <w:rPr>
          <w:i/>
          <w:highlight w:val="lightGray"/>
        </w:rPr>
        <w:t>[Freitext]</w:t>
      </w:r>
      <w:r w:rsidRPr="00E32021">
        <w:t xml:space="preserve"> </w:t>
      </w:r>
    </w:p>
    <w:p w14:paraId="58DD4B7B" w14:textId="77777777" w:rsidR="00E069F4" w:rsidRPr="00E32021" w:rsidRDefault="00E069F4" w:rsidP="00E069F4">
      <w:pPr>
        <w:pStyle w:val="Abstand18pt"/>
      </w:pPr>
    </w:p>
    <w:p w14:paraId="48BED542" w14:textId="2F7621C2" w:rsidR="003F59CB" w:rsidRPr="00047621" w:rsidRDefault="00047621">
      <w:pPr>
        <w:pStyle w:val="berschrift2"/>
        <w:tabs>
          <w:tab w:val="num" w:pos="394"/>
        </w:tabs>
        <w:rPr>
          <w:lang w:val="fr-CH"/>
        </w:rPr>
      </w:pPr>
      <w:bookmarkStart w:id="11" w:name="_Toc210394585"/>
      <w:r>
        <w:rPr>
          <w:lang w:val="fr-CH"/>
        </w:rPr>
        <w:t>Réexamen des commissions extraparlementaires en 2018</w:t>
      </w:r>
      <w:bookmarkEnd w:id="11"/>
    </w:p>
    <w:p w14:paraId="1DD7EB54" w14:textId="77777777" w:rsidR="00047621" w:rsidRDefault="00047621" w:rsidP="00047621">
      <w:pPr>
        <w:pStyle w:val="Absatz"/>
        <w:rPr>
          <w:lang w:val="fr-CH"/>
        </w:rPr>
      </w:pPr>
      <w:r>
        <w:rPr>
          <w:lang w:val="fr-CH"/>
        </w:rPr>
        <w:t>L’art. 57</w:t>
      </w:r>
      <w:r>
        <w:rPr>
          <w:i/>
          <w:lang w:val="fr-CH"/>
        </w:rPr>
        <w:t>d</w:t>
      </w:r>
      <w:r>
        <w:rPr>
          <w:lang w:val="fr-CH"/>
        </w:rPr>
        <w:t xml:space="preserve"> LOGA prévoit un réexamen de la raison d’être, des tâches et de la composition des commissions extraparlementaires tous les quatre ans à l’occasion de leur renouvellement intégral. Les commissions consultatives et les commissions décisionnelles ont donc été réexaminées. </w:t>
      </w:r>
    </w:p>
    <w:p w14:paraId="7F6BB86C" w14:textId="77777777" w:rsidR="00047621" w:rsidRDefault="00047621" w:rsidP="00047621">
      <w:pPr>
        <w:pStyle w:val="Absatz"/>
        <w:rPr>
          <w:lang w:val="fr-CH"/>
        </w:rPr>
      </w:pPr>
      <w:r>
        <w:rPr>
          <w:lang w:val="fr-CH"/>
        </w:rPr>
        <w:t xml:space="preserve">Le réexamen des organes concernés en </w:t>
      </w:r>
      <w:r>
        <w:rPr>
          <w:i/>
          <w:highlight w:val="lightGray"/>
          <w:lang w:val="fr-CH"/>
        </w:rPr>
        <w:t>[Freitext]</w:t>
      </w:r>
      <w:r>
        <w:rPr>
          <w:lang w:val="fr-CH"/>
        </w:rPr>
        <w:t xml:space="preserve"> a été réalisé par les départements compétents dans la perspective du renouvellement intégral de </w:t>
      </w:r>
      <w:r>
        <w:rPr>
          <w:i/>
          <w:highlight w:val="lightGray"/>
          <w:lang w:val="fr-CH"/>
        </w:rPr>
        <w:t>[Freitext]</w:t>
      </w:r>
      <w:r>
        <w:rPr>
          <w:lang w:val="fr-CH"/>
        </w:rPr>
        <w:t xml:space="preserve">. Le Conseil fédéral a pris acte du résultat le </w:t>
      </w:r>
      <w:r>
        <w:rPr>
          <w:i/>
          <w:highlight w:val="lightGray"/>
          <w:lang w:val="fr-CH"/>
        </w:rPr>
        <w:t>[Freitext]</w:t>
      </w:r>
      <w:r>
        <w:rPr>
          <w:lang w:val="fr-CH"/>
        </w:rPr>
        <w:t xml:space="preserve">. La dissolution de certaines commissions et les conséquences financières qui résultent de celle-ci sont exposées dans les annexes </w:t>
      </w:r>
      <w:r>
        <w:rPr>
          <w:i/>
          <w:highlight w:val="lightGray"/>
          <w:lang w:val="fr-CH"/>
        </w:rPr>
        <w:t>[Freitext]</w:t>
      </w:r>
      <w:r>
        <w:rPr>
          <w:i/>
          <w:lang w:val="fr-CH"/>
        </w:rPr>
        <w:t xml:space="preserve"> </w:t>
      </w:r>
      <w:r>
        <w:rPr>
          <w:lang w:val="fr-CH"/>
        </w:rPr>
        <w:t>et</w:t>
      </w:r>
      <w:r>
        <w:rPr>
          <w:i/>
          <w:lang w:val="fr-CH"/>
        </w:rPr>
        <w:t xml:space="preserve"> </w:t>
      </w:r>
      <w:r>
        <w:rPr>
          <w:i/>
          <w:highlight w:val="lightGray"/>
          <w:lang w:val="fr-CH"/>
        </w:rPr>
        <w:t>[Freitext]</w:t>
      </w:r>
      <w:r>
        <w:rPr>
          <w:lang w:val="fr-CH"/>
        </w:rPr>
        <w:t>.</w:t>
      </w:r>
    </w:p>
    <w:p w14:paraId="628F0F4D" w14:textId="77777777" w:rsidR="00047621" w:rsidRDefault="00047621" w:rsidP="00047621">
      <w:pPr>
        <w:pStyle w:val="Absatz"/>
        <w:rPr>
          <w:lang w:val="fr-CH"/>
        </w:rPr>
      </w:pPr>
      <w:r>
        <w:rPr>
          <w:lang w:val="fr-CH"/>
        </w:rPr>
        <w:t xml:space="preserve">À la suite du réexamen, le Conseil fédéral a décidé de dissoudre </w:t>
      </w:r>
      <w:r>
        <w:rPr>
          <w:i/>
          <w:highlight w:val="lightGray"/>
          <w:lang w:val="fr-CH"/>
        </w:rPr>
        <w:t>[Freitext]</w:t>
      </w:r>
      <w:r>
        <w:rPr>
          <w:i/>
          <w:lang w:val="fr-CH"/>
        </w:rPr>
        <w:t xml:space="preserve"> </w:t>
      </w:r>
      <w:r>
        <w:rPr>
          <w:lang w:val="fr-CH"/>
        </w:rPr>
        <w:t xml:space="preserve">commissions, dont </w:t>
      </w:r>
      <w:r>
        <w:rPr>
          <w:i/>
          <w:highlight w:val="lightGray"/>
          <w:lang w:val="fr-CH"/>
        </w:rPr>
        <w:t>[Freitext]</w:t>
      </w:r>
      <w:r>
        <w:rPr>
          <w:lang w:val="fr-CH"/>
        </w:rPr>
        <w:t xml:space="preserve"> ont déjà été dissoutes à ce jour. Les autres seront dissoutes à une date ultérieure. Une nouvelle commission a en revanche été instituée au </w:t>
      </w:r>
      <w:r>
        <w:rPr>
          <w:i/>
          <w:highlight w:val="lightGray"/>
          <w:lang w:val="fr-CH"/>
        </w:rPr>
        <w:t>[Freitext]</w:t>
      </w:r>
      <w:r>
        <w:rPr>
          <w:lang w:val="fr-CH"/>
        </w:rPr>
        <w:t xml:space="preserve">: </w:t>
      </w:r>
      <w:r>
        <w:rPr>
          <w:i/>
          <w:highlight w:val="lightGray"/>
          <w:lang w:val="fr-CH"/>
        </w:rPr>
        <w:t>[Freitext]</w:t>
      </w:r>
      <w:r>
        <w:rPr>
          <w:lang w:val="fr-CH"/>
        </w:rPr>
        <w:t xml:space="preserve">. </w:t>
      </w:r>
    </w:p>
    <w:p w14:paraId="254AF7C8" w14:textId="77777777" w:rsidR="00047621" w:rsidRDefault="00047621" w:rsidP="00047621">
      <w:pPr>
        <w:pStyle w:val="Absatz"/>
        <w:rPr>
          <w:lang w:val="fr-CH"/>
        </w:rPr>
      </w:pPr>
      <w:r>
        <w:rPr>
          <w:lang w:val="fr-CH"/>
        </w:rPr>
        <w:t xml:space="preserve">Le renouvellement intégral de </w:t>
      </w:r>
      <w:r>
        <w:rPr>
          <w:i/>
          <w:highlight w:val="lightGray"/>
          <w:lang w:val="fr-CH"/>
        </w:rPr>
        <w:t>[Freitext]</w:t>
      </w:r>
      <w:r>
        <w:rPr>
          <w:i/>
          <w:lang w:val="fr-CH"/>
        </w:rPr>
        <w:t xml:space="preserve"> </w:t>
      </w:r>
      <w:r>
        <w:rPr>
          <w:lang w:val="fr-CH"/>
        </w:rPr>
        <w:t xml:space="preserve">a donc porté sur </w:t>
      </w:r>
      <w:r>
        <w:rPr>
          <w:i/>
          <w:highlight w:val="lightGray"/>
          <w:lang w:val="fr-CH"/>
        </w:rPr>
        <w:t>[Freitext]</w:t>
      </w:r>
      <w:r>
        <w:rPr>
          <w:lang w:val="fr-CH"/>
        </w:rPr>
        <w:t xml:space="preserve"> commissions, sachant que </w:t>
      </w:r>
      <w:r>
        <w:rPr>
          <w:i/>
          <w:highlight w:val="lightGray"/>
          <w:lang w:val="fr-CH"/>
        </w:rPr>
        <w:t>[Freitext]</w:t>
      </w:r>
      <w:r>
        <w:rPr>
          <w:lang w:val="fr-CH"/>
        </w:rPr>
        <w:t xml:space="preserve"> commissions ne sont pas instituées pour l’instant. Le réexamen de </w:t>
      </w:r>
      <w:r>
        <w:rPr>
          <w:i/>
          <w:highlight w:val="lightGray"/>
          <w:lang w:val="fr-CH"/>
        </w:rPr>
        <w:t>[Freitext]</w:t>
      </w:r>
      <w:r>
        <w:rPr>
          <w:lang w:val="fr-CH"/>
        </w:rPr>
        <w:t xml:space="preserve"> avait abouti au renouvellement de </w:t>
      </w:r>
      <w:r>
        <w:rPr>
          <w:i/>
          <w:highlight w:val="lightGray"/>
          <w:lang w:val="fr-CH"/>
        </w:rPr>
        <w:t>[Freitext]</w:t>
      </w:r>
      <w:r>
        <w:rPr>
          <w:lang w:val="fr-CH"/>
        </w:rPr>
        <w:t xml:space="preserve"> commissions. Le nombre de commissions a donc baissé de </w:t>
      </w:r>
      <w:r>
        <w:rPr>
          <w:i/>
          <w:highlight w:val="lightGray"/>
          <w:lang w:val="fr-CH"/>
        </w:rPr>
        <w:t>[Freitext]</w:t>
      </w:r>
      <w:r>
        <w:rPr>
          <w:i/>
          <w:lang w:val="fr-CH"/>
        </w:rPr>
        <w:t xml:space="preserve"> </w:t>
      </w:r>
      <w:r>
        <w:rPr>
          <w:lang w:val="fr-CH"/>
        </w:rPr>
        <w:t xml:space="preserve">% pendant ces quatre ans. </w:t>
      </w:r>
    </w:p>
    <w:p w14:paraId="48108255" w14:textId="77777777" w:rsidR="00047621" w:rsidRDefault="00047621" w:rsidP="00047621">
      <w:pPr>
        <w:pStyle w:val="Absatz"/>
        <w:rPr>
          <w:lang w:val="fr-CH"/>
        </w:rPr>
      </w:pPr>
      <w:r>
        <w:rPr>
          <w:lang w:val="fr-CH"/>
        </w:rPr>
        <w:t xml:space="preserve">Le réexamen de </w:t>
      </w:r>
      <w:r>
        <w:rPr>
          <w:i/>
          <w:highlight w:val="lightGray"/>
          <w:lang w:val="fr-CH"/>
        </w:rPr>
        <w:t>[Freitext]</w:t>
      </w:r>
      <w:r>
        <w:rPr>
          <w:lang w:val="fr-CH"/>
        </w:rPr>
        <w:t xml:space="preserve"> a en outre porté sur les axes suivants:</w:t>
      </w:r>
    </w:p>
    <w:p w14:paraId="3C64C614" w14:textId="77777777" w:rsidR="00047621" w:rsidRDefault="00047621" w:rsidP="00047621">
      <w:pPr>
        <w:pStyle w:val="Absatz"/>
      </w:pPr>
      <w:r>
        <w:rPr>
          <w:i/>
          <w:highlight w:val="lightGray"/>
        </w:rPr>
        <w:t>[Freitext]</w:t>
      </w:r>
    </w:p>
    <w:p w14:paraId="63CE5605" w14:textId="77777777" w:rsidR="003F59CB" w:rsidRPr="00E32021" w:rsidRDefault="003F59CB">
      <w:pPr>
        <w:pStyle w:val="Abstand18pt"/>
      </w:pPr>
      <w:bookmarkStart w:id="12" w:name="_Toc68314967"/>
    </w:p>
    <w:p w14:paraId="7DC6EFDB" w14:textId="2F90FCF2" w:rsidR="003F59CB" w:rsidRPr="00E32021" w:rsidRDefault="00047621">
      <w:pPr>
        <w:pStyle w:val="berschrift1"/>
        <w:tabs>
          <w:tab w:val="num" w:pos="244"/>
        </w:tabs>
      </w:pPr>
      <w:bookmarkStart w:id="13" w:name="_Toc32212020"/>
      <w:bookmarkStart w:id="14" w:name="_Toc31867371"/>
      <w:bookmarkStart w:id="15" w:name="_Toc210394586"/>
      <w:r>
        <w:rPr>
          <w:lang w:val="fr-CH"/>
        </w:rPr>
        <w:t>Annexes</w:t>
      </w:r>
      <w:bookmarkEnd w:id="13"/>
      <w:bookmarkEnd w:id="14"/>
      <w:bookmarkEnd w:id="15"/>
    </w:p>
    <w:p w14:paraId="53EC8FEE" w14:textId="2C5CBB11" w:rsidR="003F59CB" w:rsidRPr="00E32021" w:rsidRDefault="00047621">
      <w:pPr>
        <w:pStyle w:val="berschrift2"/>
      </w:pPr>
      <w:bookmarkStart w:id="16" w:name="_Toc32212021"/>
      <w:bookmarkStart w:id="17" w:name="_Toc31867372"/>
      <w:bookmarkStart w:id="18" w:name="_Toc210394587"/>
      <w:r>
        <w:rPr>
          <w:lang w:val="fr-CH"/>
        </w:rPr>
        <w:t>Contenu</w:t>
      </w:r>
      <w:bookmarkEnd w:id="16"/>
      <w:bookmarkEnd w:id="17"/>
      <w:bookmarkEnd w:id="18"/>
    </w:p>
    <w:p w14:paraId="664C56D9" w14:textId="77777777" w:rsidR="00047621" w:rsidRDefault="00047621" w:rsidP="00047621">
      <w:pPr>
        <w:pStyle w:val="Absatz"/>
        <w:rPr>
          <w:lang w:val="fr-CH"/>
        </w:rPr>
      </w:pPr>
      <w:r>
        <w:rPr>
          <w:lang w:val="fr-CH"/>
        </w:rPr>
        <w:t xml:space="preserve">Les </w:t>
      </w:r>
      <w:r>
        <w:rPr>
          <w:i/>
          <w:lang w:val="fr-CH"/>
        </w:rPr>
        <w:t>annexes</w:t>
      </w:r>
      <w:r>
        <w:rPr>
          <w:lang w:val="fr-CH"/>
        </w:rPr>
        <w:t xml:space="preserve"> </w:t>
      </w:r>
      <w:r>
        <w:rPr>
          <w:i/>
          <w:highlight w:val="lightGray"/>
          <w:lang w:val="fr-CH"/>
        </w:rPr>
        <w:t>[Freitext]</w:t>
      </w:r>
      <w:r>
        <w:rPr>
          <w:lang w:val="fr-CH"/>
        </w:rPr>
        <w:t xml:space="preserve"> à </w:t>
      </w:r>
      <w:r>
        <w:rPr>
          <w:i/>
          <w:highlight w:val="lightGray"/>
          <w:lang w:val="fr-CH"/>
        </w:rPr>
        <w:t>[Freitext]</w:t>
      </w:r>
      <w:r>
        <w:rPr>
          <w:lang w:val="fr-CH"/>
        </w:rPr>
        <w:t xml:space="preserve"> fournissent des indications relatives aux organes confirmés, dissous, regroupés ou ou réaffectés sur le plan organisationnel à l’occasion du renouvellement intégral </w:t>
      </w:r>
      <w:r>
        <w:rPr>
          <w:i/>
          <w:highlight w:val="lightGray"/>
          <w:lang w:val="fr-CH"/>
        </w:rPr>
        <w:t>[Freitext]</w:t>
      </w:r>
      <w:r>
        <w:rPr>
          <w:lang w:val="fr-CH"/>
        </w:rPr>
        <w:t xml:space="preserve">, ainsi que sur les organes qui ne sont pas encore institués ou dont les membres ont été nommés après le renouvellement intégral. </w:t>
      </w:r>
      <w:r>
        <w:rPr>
          <w:i/>
          <w:lang w:val="fr-CH"/>
        </w:rPr>
        <w:t>L’annexe</w:t>
      </w:r>
      <w:r>
        <w:rPr>
          <w:lang w:val="fr-CH"/>
        </w:rPr>
        <w:t xml:space="preserve"> </w:t>
      </w:r>
      <w:r>
        <w:rPr>
          <w:i/>
          <w:highlight w:val="lightGray"/>
          <w:lang w:val="fr-CH"/>
        </w:rPr>
        <w:t>[Freitext]</w:t>
      </w:r>
      <w:r>
        <w:rPr>
          <w:lang w:val="fr-CH"/>
        </w:rPr>
        <w:t xml:space="preserve"> expose les conséquences financières et </w:t>
      </w:r>
      <w:r>
        <w:rPr>
          <w:i/>
          <w:lang w:val="fr-CH"/>
        </w:rPr>
        <w:t>l’annexe</w:t>
      </w:r>
      <w:r>
        <w:rPr>
          <w:lang w:val="fr-CH"/>
        </w:rPr>
        <w:t xml:space="preserve"> </w:t>
      </w:r>
      <w:r>
        <w:rPr>
          <w:i/>
          <w:highlight w:val="lightGray"/>
          <w:lang w:val="fr-CH"/>
        </w:rPr>
        <w:t>[Freitext]</w:t>
      </w:r>
      <w:r>
        <w:rPr>
          <w:lang w:val="fr-CH"/>
        </w:rPr>
        <w:t xml:space="preserve"> les sièges vacants. Les dérogations aux dispositions légales applicables à la composition des commissions figurent aux </w:t>
      </w:r>
      <w:r>
        <w:rPr>
          <w:i/>
          <w:lang w:val="fr-CH"/>
        </w:rPr>
        <w:t>annexes</w:t>
      </w:r>
      <w:r>
        <w:rPr>
          <w:lang w:val="fr-CH"/>
        </w:rPr>
        <w:t xml:space="preserve"> </w:t>
      </w:r>
      <w:r>
        <w:rPr>
          <w:i/>
          <w:highlight w:val="lightGray"/>
          <w:lang w:val="fr-CH"/>
        </w:rPr>
        <w:t>[Freitext]</w:t>
      </w:r>
      <w:r>
        <w:rPr>
          <w:lang w:val="fr-CH"/>
        </w:rPr>
        <w:t xml:space="preserve"> à </w:t>
      </w:r>
      <w:r>
        <w:rPr>
          <w:i/>
          <w:highlight w:val="lightGray"/>
          <w:lang w:val="fr-CH"/>
        </w:rPr>
        <w:t>[Freitext]</w:t>
      </w:r>
      <w:r>
        <w:rPr>
          <w:lang w:val="fr-CH"/>
        </w:rPr>
        <w:t xml:space="preserve">, accompagnées de l’exposé des motifs. La liste des commissions qui comptent des membres de l’Assemblée fédérale ou de l’administration fédérale parmi leurs membres figure aux </w:t>
      </w:r>
      <w:r>
        <w:rPr>
          <w:i/>
          <w:lang w:val="fr-CH"/>
        </w:rPr>
        <w:t>annexes</w:t>
      </w:r>
      <w:r>
        <w:rPr>
          <w:lang w:val="fr-CH"/>
        </w:rPr>
        <w:t xml:space="preserve"> </w:t>
      </w:r>
      <w:r>
        <w:rPr>
          <w:i/>
          <w:highlight w:val="lightGray"/>
          <w:lang w:val="fr-CH"/>
        </w:rPr>
        <w:t>[Freitext]</w:t>
      </w:r>
      <w:r>
        <w:rPr>
          <w:lang w:val="fr-CH"/>
        </w:rPr>
        <w:t xml:space="preserve">. Enfin, </w:t>
      </w:r>
      <w:r>
        <w:rPr>
          <w:i/>
          <w:lang w:val="fr-CH"/>
        </w:rPr>
        <w:t>l’annexe</w:t>
      </w:r>
      <w:r>
        <w:rPr>
          <w:lang w:val="fr-CH"/>
        </w:rPr>
        <w:t xml:space="preserve"> </w:t>
      </w:r>
      <w:r>
        <w:rPr>
          <w:i/>
          <w:highlight w:val="lightGray"/>
          <w:lang w:val="fr-CH"/>
        </w:rPr>
        <w:t>[Freitext]</w:t>
      </w:r>
      <w:r>
        <w:rPr>
          <w:lang w:val="fr-CH"/>
        </w:rPr>
        <w:t xml:space="preserve"> énumère les organes dont les membres sont nommés pour une autre période que </w:t>
      </w:r>
      <w:r>
        <w:rPr>
          <w:i/>
          <w:highlight w:val="lightGray"/>
          <w:lang w:val="fr-CH"/>
        </w:rPr>
        <w:t>[Freitext]</w:t>
      </w:r>
      <w:r>
        <w:rPr>
          <w:lang w:val="fr-CH"/>
        </w:rPr>
        <w:t>.</w:t>
      </w:r>
    </w:p>
    <w:p w14:paraId="7F2E240B" w14:textId="19ACA404" w:rsidR="00047621" w:rsidRPr="00047621" w:rsidRDefault="00047621" w:rsidP="00047621">
      <w:pPr>
        <w:pStyle w:val="Absatz"/>
        <w:rPr>
          <w:lang w:val="fr-CH"/>
        </w:rPr>
      </w:pPr>
      <w:r>
        <w:rPr>
          <w:szCs w:val="18"/>
          <w:lang w:val="fr-CH"/>
        </w:rPr>
        <w:t xml:space="preserve">Les annexes (de même que les commentaires y relatifs au ch. 2.2 ci-dessous) reflètent la situation au moment du renouvellement intégral de </w:t>
      </w:r>
      <w:r>
        <w:rPr>
          <w:i/>
          <w:highlight w:val="lightGray"/>
          <w:lang w:val="fr-CH"/>
        </w:rPr>
        <w:t>[Freitext]</w:t>
      </w:r>
      <w:r>
        <w:rPr>
          <w:szCs w:val="18"/>
          <w:lang w:val="fr-CH"/>
        </w:rPr>
        <w:t xml:space="preserve">. Les modifications </w:t>
      </w:r>
      <w:r>
        <w:rPr>
          <w:szCs w:val="18"/>
          <w:lang w:val="fr-CH"/>
        </w:rPr>
        <w:lastRenderedPageBreak/>
        <w:t>intervenues entre le renouvellement intégral et la rédaction de ce rapport sont indiquées par des notes de bas de page</w:t>
      </w:r>
      <w:r>
        <w:rPr>
          <w:rStyle w:val="Funotenzeichen"/>
          <w:szCs w:val="18"/>
          <w:lang w:val="fr-CH"/>
        </w:rPr>
        <w:footnoteReference w:id="3"/>
      </w:r>
      <w:r>
        <w:rPr>
          <w:szCs w:val="18"/>
          <w:lang w:val="fr-CH"/>
        </w:rPr>
        <w:t xml:space="preserve">. </w:t>
      </w:r>
      <w:r>
        <w:rPr>
          <w:lang w:val="fr-CH"/>
        </w:rPr>
        <w:t>À l’heure actuelle, la Chancellerie fédérale ne compte aucun organe.</w:t>
      </w:r>
    </w:p>
    <w:p w14:paraId="24A51CEF" w14:textId="77777777" w:rsidR="003F59CB" w:rsidRPr="00EF77A4" w:rsidRDefault="003F59CB">
      <w:pPr>
        <w:pStyle w:val="Abstand18pt"/>
        <w:rPr>
          <w:lang w:val="fr-CH"/>
        </w:rPr>
      </w:pPr>
    </w:p>
    <w:p w14:paraId="6D53B697" w14:textId="63A86CB4" w:rsidR="003F59CB" w:rsidRPr="00E32021" w:rsidRDefault="00047621">
      <w:pPr>
        <w:pStyle w:val="berschrift2"/>
      </w:pPr>
      <w:bookmarkStart w:id="19" w:name="_Toc32212022"/>
      <w:bookmarkStart w:id="20" w:name="_Toc31867373"/>
      <w:bookmarkStart w:id="21" w:name="_Toc210394588"/>
      <w:r w:rsidRPr="00047621">
        <w:t>Commentaire</w:t>
      </w:r>
      <w:bookmarkEnd w:id="19"/>
      <w:bookmarkEnd w:id="20"/>
      <w:bookmarkEnd w:id="21"/>
    </w:p>
    <w:bookmarkEnd w:id="12"/>
    <w:p w14:paraId="3F90C0C8" w14:textId="3ACFAA64" w:rsidR="003F59CB" w:rsidRPr="00047621" w:rsidRDefault="00047621">
      <w:pPr>
        <w:pStyle w:val="TitelArtikelKomm"/>
        <w:rPr>
          <w:lang w:val="fr-CH"/>
        </w:rPr>
      </w:pPr>
      <w:r w:rsidRPr="00047621">
        <w:rPr>
          <w:lang w:val="fr-CH"/>
        </w:rPr>
        <w:t xml:space="preserve">Annexe </w:t>
      </w:r>
      <w:r w:rsidRPr="00047621">
        <w:rPr>
          <w:i w:val="0"/>
          <w:highlight w:val="lightGray"/>
          <w:lang w:val="fr-CH"/>
        </w:rPr>
        <w:t>[Freitext]</w:t>
      </w:r>
      <w:r w:rsidRPr="00047621">
        <w:rPr>
          <w:lang w:val="fr-CH"/>
        </w:rPr>
        <w:t xml:space="preserve">: </w:t>
      </w:r>
    </w:p>
    <w:p w14:paraId="2F40914C" w14:textId="478FF4CD" w:rsidR="003F59CB" w:rsidRPr="00047621" w:rsidRDefault="00047621">
      <w:pPr>
        <w:pStyle w:val="Absatz"/>
        <w:rPr>
          <w:b/>
          <w:lang w:val="fr-CH"/>
        </w:rPr>
      </w:pPr>
      <w:r>
        <w:rPr>
          <w:b/>
          <w:lang w:val="fr-CH"/>
        </w:rPr>
        <w:t xml:space="preserve">Organes dont les membres ont été nommés à l’occasion du renouvellement intégral pour la période </w:t>
      </w:r>
      <w:r w:rsidRPr="00047621">
        <w:rPr>
          <w:b/>
          <w:szCs w:val="18"/>
          <w:lang w:val="fr-CH"/>
        </w:rPr>
        <w:t>&lt;&lt;[parliamentReport.termOfOfficeDateRange]&gt;&gt;</w:t>
      </w:r>
      <w:r>
        <w:rPr>
          <w:b/>
          <w:lang w:val="fr-CH"/>
        </w:rPr>
        <w:t xml:space="preserve"> </w:t>
      </w:r>
    </w:p>
    <w:p w14:paraId="4892D238" w14:textId="6ADBCEEF" w:rsidR="00754888" w:rsidRDefault="00754888" w:rsidP="00754888">
      <w:pPr>
        <w:pStyle w:val="Absatz"/>
        <w:rPr>
          <w:lang w:val="fr-CH"/>
        </w:rPr>
      </w:pPr>
      <w:r>
        <w:rPr>
          <w:lang w:val="fr-CH"/>
        </w:rPr>
        <w:t xml:space="preserve">La liste qui figure à l’annexe </w:t>
      </w:r>
      <w:r>
        <w:rPr>
          <w:i/>
          <w:highlight w:val="lightGray"/>
          <w:lang w:val="fr-CH"/>
        </w:rPr>
        <w:t>[Freitext]</w:t>
      </w:r>
      <w:r>
        <w:rPr>
          <w:lang w:val="fr-CH"/>
        </w:rPr>
        <w:t xml:space="preserve"> comprend </w:t>
      </w:r>
      <w:r w:rsidRPr="00047621">
        <w:rPr>
          <w:lang w:val="fr-CH"/>
        </w:rPr>
        <w:t>&lt;&lt;[parliamentReport.numberOfAuthoritiesCommissions]&gt;&gt;</w:t>
      </w:r>
      <w:r>
        <w:rPr>
          <w:lang w:val="fr-CH"/>
        </w:rPr>
        <w:t xml:space="preserve"> commissions décisionnelles, </w:t>
      </w:r>
      <w:r w:rsidRPr="00047621">
        <w:rPr>
          <w:lang w:val="fr-CH"/>
        </w:rPr>
        <w:t>&lt;&lt;[parliamentReport.numberOfAdministrationCommissions]&gt;&gt;</w:t>
      </w:r>
      <w:r>
        <w:rPr>
          <w:lang w:val="fr-CH"/>
        </w:rPr>
        <w:t xml:space="preserve"> commissions consultatives, </w:t>
      </w:r>
      <w:r w:rsidRPr="00047621">
        <w:rPr>
          <w:lang w:val="fr-CH"/>
        </w:rPr>
        <w:t>&lt;&lt;[parliamentReport.numberOfManagementCommittees]&gt;&gt;</w:t>
      </w:r>
      <w:r>
        <w:rPr>
          <w:lang w:val="fr-CH"/>
        </w:rPr>
        <w:t xml:space="preserve"> organes de direction et </w:t>
      </w:r>
      <w:r w:rsidRPr="00047621">
        <w:rPr>
          <w:lang w:val="fr-CH"/>
        </w:rPr>
        <w:t>&lt;&lt;[parliamentReport.numberOfFederalAgenciesCommittees]&gt;&gt;</w:t>
      </w:r>
      <w:r>
        <w:rPr>
          <w:lang w:val="fr-CH"/>
        </w:rPr>
        <w:t xml:space="preserve"> représentants de la Confédération.</w:t>
      </w:r>
    </w:p>
    <w:p w14:paraId="43978AF5" w14:textId="45716B80" w:rsidR="00754888" w:rsidRDefault="00754888" w:rsidP="00754888">
      <w:pPr>
        <w:pStyle w:val="Absatz"/>
        <w:rPr>
          <w:lang w:val="fr-CH"/>
        </w:rPr>
      </w:pPr>
      <w:r>
        <w:rPr>
          <w:lang w:val="fr-CH"/>
        </w:rPr>
        <w:t xml:space="preserve">Au total, les membres de </w:t>
      </w:r>
      <w:r w:rsidRPr="00754888">
        <w:rPr>
          <w:szCs w:val="18"/>
          <w:lang w:val="fr-CH"/>
        </w:rPr>
        <w:t>&lt;&lt;[parliamentReport.numberOfCommittees]&gt;&gt;</w:t>
      </w:r>
      <w:r>
        <w:rPr>
          <w:szCs w:val="18"/>
          <w:lang w:val="fr-CH"/>
        </w:rPr>
        <w:t xml:space="preserve"> </w:t>
      </w:r>
      <w:r>
        <w:rPr>
          <w:lang w:val="fr-CH"/>
        </w:rPr>
        <w:t xml:space="preserve">organes ont été nommés par le Conseil fédéral à l’occasion du renouvellement intégral pour la période </w:t>
      </w:r>
      <w:r>
        <w:rPr>
          <w:i/>
          <w:highlight w:val="lightGray"/>
          <w:lang w:val="fr-CH"/>
        </w:rPr>
        <w:t>[Freitext]</w:t>
      </w:r>
      <w:r>
        <w:rPr>
          <w:lang w:val="fr-CH"/>
        </w:rPr>
        <w:t>.</w:t>
      </w:r>
    </w:p>
    <w:p w14:paraId="30936B9A" w14:textId="27BA9FF6" w:rsidR="00754888" w:rsidRDefault="00754888" w:rsidP="00754888">
      <w:pPr>
        <w:pStyle w:val="Absatz"/>
        <w:rPr>
          <w:lang w:val="fr-CH"/>
        </w:rPr>
      </w:pPr>
      <w:r>
        <w:rPr>
          <w:lang w:val="fr-CH"/>
        </w:rPr>
        <w:t>L’annexe ne mentionne pas les organes dont les membres sont nommés par le Conseil fédéral, mais dont le mandat couvre une autre période</w:t>
      </w:r>
    </w:p>
    <w:p w14:paraId="3C4F8B7A" w14:textId="534E92DF" w:rsidR="003F59CB" w:rsidRPr="00754888" w:rsidRDefault="00047621">
      <w:pPr>
        <w:pStyle w:val="TitelArtikelKomm"/>
        <w:rPr>
          <w:lang w:val="fr-CH"/>
        </w:rPr>
      </w:pPr>
      <w:r w:rsidRPr="00754888">
        <w:rPr>
          <w:lang w:val="fr-CH"/>
        </w:rPr>
        <w:t xml:space="preserve">Annexe </w:t>
      </w:r>
      <w:r w:rsidRPr="00754888">
        <w:rPr>
          <w:i w:val="0"/>
          <w:highlight w:val="lightGray"/>
          <w:lang w:val="fr-CH"/>
        </w:rPr>
        <w:t>[Freitext]</w:t>
      </w:r>
      <w:r w:rsidRPr="00754888">
        <w:rPr>
          <w:lang w:val="fr-CH"/>
        </w:rPr>
        <w:t xml:space="preserve">: </w:t>
      </w:r>
    </w:p>
    <w:p w14:paraId="52A6AA13" w14:textId="2242D219" w:rsidR="003F59CB" w:rsidRPr="00754888" w:rsidRDefault="00754888">
      <w:pPr>
        <w:pStyle w:val="Absatz"/>
        <w:rPr>
          <w:b/>
          <w:lang w:val="fr-CH"/>
        </w:rPr>
      </w:pPr>
      <w:r>
        <w:rPr>
          <w:b/>
          <w:lang w:val="fr-CH"/>
        </w:rPr>
        <w:t xml:space="preserve">Organes dont les membres n’ont pas été nommés ou ont été nommés plus tard pour la période </w:t>
      </w:r>
      <w:r w:rsidR="000B6827" w:rsidRPr="00754888">
        <w:rPr>
          <w:b/>
          <w:szCs w:val="18"/>
          <w:lang w:val="fr-CH"/>
        </w:rPr>
        <w:t>&lt;&lt;[parliamentReport.termOfOfficeDateRange]&gt;&gt;</w:t>
      </w:r>
    </w:p>
    <w:p w14:paraId="33BCF302" w14:textId="72C3592F" w:rsidR="00754888" w:rsidRPr="00754888" w:rsidRDefault="00754888">
      <w:pPr>
        <w:pStyle w:val="Absatz"/>
        <w:rPr>
          <w:lang w:val="fr-CH"/>
        </w:rPr>
      </w:pPr>
      <w:r>
        <w:rPr>
          <w:lang w:val="fr-CH"/>
        </w:rPr>
        <w:t xml:space="preserve">La liste de l’annexe </w:t>
      </w:r>
      <w:r>
        <w:rPr>
          <w:i/>
          <w:highlight w:val="lightGray"/>
          <w:lang w:val="fr-CH"/>
        </w:rPr>
        <w:t>[Freitext]</w:t>
      </w:r>
      <w:r>
        <w:rPr>
          <w:lang w:val="fr-CH"/>
        </w:rPr>
        <w:t xml:space="preserve"> comprend </w:t>
      </w:r>
      <w:r>
        <w:rPr>
          <w:i/>
          <w:highlight w:val="lightGray"/>
          <w:lang w:val="fr-CH"/>
        </w:rPr>
        <w:t>[Freitext]</w:t>
      </w:r>
      <w:r>
        <w:rPr>
          <w:lang w:val="fr-CH"/>
        </w:rPr>
        <w:t xml:space="preserve"> commissions dont les membres n’ont pas encore été nommés et </w:t>
      </w:r>
      <w:r>
        <w:rPr>
          <w:i/>
          <w:highlight w:val="lightGray"/>
          <w:lang w:val="fr-CH"/>
        </w:rPr>
        <w:t>[Freitext]</w:t>
      </w:r>
      <w:r>
        <w:rPr>
          <w:lang w:val="fr-CH"/>
        </w:rPr>
        <w:t xml:space="preserve"> organe de direction dont les membres ont été nommés après le renouvellement intégral dans le cadre d’une proposition distincte.</w:t>
      </w:r>
    </w:p>
    <w:p w14:paraId="0CF6940F" w14:textId="5898C4E6" w:rsidR="003F59CB" w:rsidRPr="00754888" w:rsidRDefault="00047621">
      <w:pPr>
        <w:pStyle w:val="TitelArtikelKomm"/>
        <w:rPr>
          <w:lang w:val="fr-CH"/>
        </w:rPr>
      </w:pPr>
      <w:r w:rsidRPr="00754888">
        <w:rPr>
          <w:lang w:val="fr-CH"/>
        </w:rPr>
        <w:t xml:space="preserve">Annexe </w:t>
      </w:r>
      <w:r w:rsidRPr="00754888">
        <w:rPr>
          <w:i w:val="0"/>
          <w:highlight w:val="lightGray"/>
          <w:lang w:val="fr-CH"/>
        </w:rPr>
        <w:t>[Freitext]</w:t>
      </w:r>
      <w:r w:rsidRPr="00754888">
        <w:rPr>
          <w:lang w:val="fr-CH"/>
        </w:rPr>
        <w:t>:</w:t>
      </w:r>
    </w:p>
    <w:p w14:paraId="10E1721E" w14:textId="77777777" w:rsidR="00754888" w:rsidRDefault="00754888" w:rsidP="00754888">
      <w:pPr>
        <w:pStyle w:val="Tabkrper49pt-fett"/>
        <w:rPr>
          <w:lang w:val="fr-CH"/>
        </w:rPr>
      </w:pPr>
      <w:r>
        <w:rPr>
          <w:lang w:val="fr-CH"/>
        </w:rPr>
        <w:t>Organes dissous ou regroupés</w:t>
      </w:r>
    </w:p>
    <w:p w14:paraId="00AA7A6E" w14:textId="77777777" w:rsidR="00754888" w:rsidRDefault="00754888" w:rsidP="00754888">
      <w:pPr>
        <w:pStyle w:val="Absatz"/>
        <w:rPr>
          <w:rFonts w:cs="Arial"/>
          <w:szCs w:val="24"/>
          <w:lang w:val="fr-CH"/>
        </w:rPr>
      </w:pPr>
      <w:r>
        <w:rPr>
          <w:rFonts w:cs="Arial"/>
          <w:szCs w:val="24"/>
          <w:lang w:val="fr-CH"/>
        </w:rPr>
        <w:t xml:space="preserve">Le Conseil fédéral a décidé de dissoudre </w:t>
      </w:r>
      <w:r>
        <w:rPr>
          <w:i/>
          <w:highlight w:val="lightGray"/>
          <w:lang w:val="fr-CH"/>
        </w:rPr>
        <w:t>[Freitext]</w:t>
      </w:r>
      <w:r>
        <w:rPr>
          <w:lang w:val="fr-CH"/>
        </w:rPr>
        <w:t xml:space="preserve"> </w:t>
      </w:r>
      <w:r>
        <w:rPr>
          <w:rFonts w:cs="Arial"/>
          <w:szCs w:val="24"/>
          <w:lang w:val="fr-CH"/>
        </w:rPr>
        <w:t xml:space="preserve">commissions dont </w:t>
      </w:r>
      <w:r>
        <w:rPr>
          <w:i/>
          <w:highlight w:val="lightGray"/>
          <w:lang w:val="fr-CH"/>
        </w:rPr>
        <w:t>[Freitext]</w:t>
      </w:r>
      <w:r>
        <w:rPr>
          <w:rFonts w:cs="Arial"/>
          <w:szCs w:val="24"/>
          <w:lang w:val="fr-CH"/>
        </w:rPr>
        <w:t xml:space="preserve"> ont déjà été dissoutes à ce jour.</w:t>
      </w:r>
    </w:p>
    <w:p w14:paraId="5A605DD4" w14:textId="17E6AF1F" w:rsidR="003F59CB" w:rsidRPr="00754888" w:rsidRDefault="00047621">
      <w:pPr>
        <w:pStyle w:val="TitelArtikelKomm"/>
        <w:rPr>
          <w:lang w:val="fr-CH"/>
        </w:rPr>
      </w:pPr>
      <w:r w:rsidRPr="00754888">
        <w:rPr>
          <w:lang w:val="fr-CH"/>
        </w:rPr>
        <w:t xml:space="preserve">Annexe </w:t>
      </w:r>
      <w:r w:rsidRPr="00754888">
        <w:rPr>
          <w:i w:val="0"/>
          <w:highlight w:val="lightGray"/>
          <w:lang w:val="fr-CH"/>
        </w:rPr>
        <w:t>[Freitext]</w:t>
      </w:r>
      <w:r w:rsidRPr="00754888">
        <w:rPr>
          <w:lang w:val="fr-CH"/>
        </w:rPr>
        <w:t xml:space="preserve">: </w:t>
      </w:r>
    </w:p>
    <w:p w14:paraId="16465C6C" w14:textId="77777777" w:rsidR="00754888" w:rsidRDefault="00754888" w:rsidP="00754888">
      <w:pPr>
        <w:pStyle w:val="Tabkrper49pt-fett"/>
        <w:rPr>
          <w:lang w:val="fr-CH"/>
        </w:rPr>
      </w:pPr>
      <w:r>
        <w:rPr>
          <w:lang w:val="fr-CH"/>
        </w:rPr>
        <w:t>Commissions réaffectées sur le plan organisationnel</w:t>
      </w:r>
    </w:p>
    <w:p w14:paraId="17206E9F" w14:textId="1462B92C" w:rsidR="003F59CB" w:rsidRPr="00754888" w:rsidRDefault="00754888">
      <w:pPr>
        <w:pStyle w:val="Absatz"/>
        <w:rPr>
          <w:szCs w:val="24"/>
          <w:lang w:val="fr-CH"/>
        </w:rPr>
      </w:pPr>
      <w:r>
        <w:rPr>
          <w:rFonts w:cs="Arial"/>
          <w:szCs w:val="24"/>
          <w:lang w:val="fr-CH"/>
        </w:rPr>
        <w:t xml:space="preserve">Selon les résultats du réexamen, les </w:t>
      </w:r>
      <w:r>
        <w:rPr>
          <w:i/>
          <w:highlight w:val="lightGray"/>
          <w:lang w:val="fr-CH"/>
        </w:rPr>
        <w:t>[Freitext]</w:t>
      </w:r>
      <w:r>
        <w:rPr>
          <w:rFonts w:cs="Arial"/>
          <w:szCs w:val="24"/>
          <w:lang w:val="fr-CH"/>
        </w:rPr>
        <w:t xml:space="preserve"> commissions actuelles ne sont pas des commissions extraparlementaires au sens de l'art. 57</w:t>
      </w:r>
      <w:r>
        <w:rPr>
          <w:rFonts w:cs="Arial"/>
          <w:i/>
          <w:szCs w:val="24"/>
          <w:lang w:val="fr-CH"/>
        </w:rPr>
        <w:t>a</w:t>
      </w:r>
      <w:r>
        <w:rPr>
          <w:rFonts w:cs="Arial"/>
          <w:szCs w:val="24"/>
          <w:lang w:val="fr-CH"/>
        </w:rPr>
        <w:t xml:space="preserve"> LOGA. Elles ont été détachées du système des commissions et réaffectées, sur le plan organisationnel, aux organes de direction et aux représentations de la Confédération ou aux organes de coordination internes à l'administration (art. 55 LOGA), ou encore réaffectées d'une autre manière.</w:t>
      </w:r>
    </w:p>
    <w:p w14:paraId="52408926" w14:textId="2ACF6131" w:rsidR="003F59CB" w:rsidRPr="00EF77A4" w:rsidRDefault="00047621">
      <w:pPr>
        <w:pStyle w:val="TitelArtikelKomm"/>
        <w:rPr>
          <w:lang w:val="fr-CH"/>
        </w:rPr>
      </w:pPr>
      <w:r w:rsidRPr="00EF77A4">
        <w:rPr>
          <w:lang w:val="fr-CH"/>
        </w:rPr>
        <w:lastRenderedPageBreak/>
        <w:t xml:space="preserve">Annexe </w:t>
      </w:r>
      <w:r w:rsidRPr="00EF77A4">
        <w:rPr>
          <w:i w:val="0"/>
          <w:highlight w:val="lightGray"/>
          <w:lang w:val="fr-CH"/>
        </w:rPr>
        <w:t>[Freitext]</w:t>
      </w:r>
      <w:r w:rsidRPr="00EF77A4">
        <w:rPr>
          <w:lang w:val="fr-CH"/>
        </w:rPr>
        <w:t xml:space="preserve">: </w:t>
      </w:r>
    </w:p>
    <w:p w14:paraId="4C645A9E" w14:textId="15C15DCE" w:rsidR="00754888" w:rsidRPr="00754888" w:rsidRDefault="00754888">
      <w:pPr>
        <w:pStyle w:val="Tabkrper49pt-fett"/>
        <w:rPr>
          <w:lang w:val="fr-CH"/>
        </w:rPr>
      </w:pPr>
      <w:r>
        <w:rPr>
          <w:lang w:val="fr-CH"/>
        </w:rPr>
        <w:t>Conséquences financières</w:t>
      </w:r>
    </w:p>
    <w:p w14:paraId="2CE868A8" w14:textId="6B03BADD" w:rsidR="00754888" w:rsidRPr="00754888" w:rsidRDefault="00754888">
      <w:pPr>
        <w:pStyle w:val="Absatz"/>
        <w:rPr>
          <w:lang w:val="fr-CH"/>
        </w:rPr>
      </w:pPr>
      <w:r>
        <w:rPr>
          <w:lang w:val="fr-CH"/>
        </w:rPr>
        <w:t xml:space="preserve">Les résultats du réexamen (dissolution, regroupement ou réattribution de commissions sur le plan organisationnel) ont permis de déterminer les économies réalisées chaque année. Celles-ci sont exposées à l’annexe </w:t>
      </w:r>
      <w:r>
        <w:rPr>
          <w:i/>
          <w:highlight w:val="lightGray"/>
          <w:lang w:val="fr-CH"/>
        </w:rPr>
        <w:t>[Freitext]</w:t>
      </w:r>
      <w:r>
        <w:rPr>
          <w:lang w:val="fr-CH"/>
        </w:rPr>
        <w:t xml:space="preserve"> et se montent à quelque </w:t>
      </w:r>
      <w:r>
        <w:rPr>
          <w:i/>
          <w:highlight w:val="lightGray"/>
          <w:lang w:val="fr-CH"/>
        </w:rPr>
        <w:t>[Freitext]</w:t>
      </w:r>
      <w:r>
        <w:rPr>
          <w:lang w:val="fr-CH"/>
        </w:rPr>
        <w:t xml:space="preserve"> francs par an.</w:t>
      </w:r>
    </w:p>
    <w:p w14:paraId="262BAF63" w14:textId="23BD2F4C" w:rsidR="003F59CB" w:rsidRPr="00754888" w:rsidRDefault="00754888">
      <w:pPr>
        <w:pStyle w:val="Absatz"/>
        <w:rPr>
          <w:lang w:val="fr-CH"/>
        </w:rPr>
      </w:pPr>
      <w:r>
        <w:rPr>
          <w:lang w:val="fr-CH"/>
        </w:rPr>
        <w:t>Les dépenses particulières prévues à l’art. 8</w:t>
      </w:r>
      <w:r>
        <w:rPr>
          <w:i/>
          <w:lang w:val="fr-CH"/>
        </w:rPr>
        <w:t>o</w:t>
      </w:r>
      <w:r>
        <w:rPr>
          <w:lang w:val="fr-CH"/>
        </w:rPr>
        <w:t>, al. 3</w:t>
      </w:r>
      <w:r>
        <w:rPr>
          <w:vertAlign w:val="superscript"/>
          <w:lang w:val="fr-CH"/>
        </w:rPr>
        <w:t>bis</w:t>
      </w:r>
      <w:r>
        <w:rPr>
          <w:lang w:val="fr-CH"/>
        </w:rPr>
        <w:t xml:space="preserve">, let. b (forfaits supplémentaires), et 4 (indemnités journalières supplémentaires), OLOGA figurent également à l’annexe </w:t>
      </w:r>
      <w:r>
        <w:rPr>
          <w:i/>
          <w:highlight w:val="lightGray"/>
          <w:lang w:val="fr-CH"/>
        </w:rPr>
        <w:t>[Freitext]</w:t>
      </w:r>
      <w:r>
        <w:rPr>
          <w:lang w:val="fr-CH"/>
        </w:rPr>
        <w:t>.</w:t>
      </w:r>
    </w:p>
    <w:p w14:paraId="5563DC2B" w14:textId="7B252A9B" w:rsidR="003F59CB" w:rsidRPr="00EF77A4" w:rsidRDefault="00047621">
      <w:pPr>
        <w:pStyle w:val="TitelArtikelKomm"/>
        <w:rPr>
          <w:lang w:val="fr-CH"/>
        </w:rPr>
      </w:pPr>
      <w:r w:rsidRPr="00EF77A4">
        <w:rPr>
          <w:lang w:val="fr-CH"/>
        </w:rPr>
        <w:t xml:space="preserve">Annexe </w:t>
      </w:r>
      <w:r w:rsidRPr="00EF77A4">
        <w:rPr>
          <w:i w:val="0"/>
          <w:highlight w:val="lightGray"/>
          <w:lang w:val="fr-CH"/>
        </w:rPr>
        <w:t>[Freitext]</w:t>
      </w:r>
      <w:r w:rsidRPr="00EF77A4">
        <w:rPr>
          <w:lang w:val="fr-CH"/>
        </w:rPr>
        <w:t xml:space="preserve">: </w:t>
      </w:r>
    </w:p>
    <w:p w14:paraId="730240C0" w14:textId="29236A85" w:rsidR="003F59CB" w:rsidRPr="00EF77A4" w:rsidRDefault="00754888">
      <w:pPr>
        <w:pStyle w:val="Tabkrper49pt-fett"/>
        <w:rPr>
          <w:lang w:val="fr-CH"/>
        </w:rPr>
      </w:pPr>
      <w:r>
        <w:rPr>
          <w:lang w:val="fr-CH"/>
        </w:rPr>
        <w:t>Sièges vacants</w:t>
      </w:r>
    </w:p>
    <w:p w14:paraId="387AEB81" w14:textId="23B1DA67" w:rsidR="003F59CB" w:rsidRPr="00EF77A4" w:rsidRDefault="00754888">
      <w:pPr>
        <w:pStyle w:val="Absatz"/>
        <w:rPr>
          <w:lang w:val="fr-CH"/>
        </w:rPr>
      </w:pPr>
      <w:r>
        <w:rPr>
          <w:lang w:val="fr-CH"/>
        </w:rPr>
        <w:t xml:space="preserve">À l’issue du renouvellement intégral de </w:t>
      </w:r>
      <w:r>
        <w:rPr>
          <w:i/>
          <w:highlight w:val="lightGray"/>
          <w:lang w:val="fr-CH"/>
        </w:rPr>
        <w:t>[Freitext]</w:t>
      </w:r>
      <w:r>
        <w:rPr>
          <w:lang w:val="fr-CH"/>
        </w:rPr>
        <w:t xml:space="preserve">, des sièges sont encore vacants dans </w:t>
      </w:r>
      <w:r w:rsidR="007B1FD5" w:rsidRPr="007B1FD5">
        <w:rPr>
          <w:szCs w:val="18"/>
          <w:lang w:val="fr-CH"/>
        </w:rPr>
        <w:t>&lt;&lt;[parliamentReport.numberOfVacancies]&gt;&gt;</w:t>
      </w:r>
      <w:r>
        <w:rPr>
          <w:lang w:val="fr-CH"/>
        </w:rPr>
        <w:t xml:space="preserve"> organes. Ils seront pourvus au cours de la législature. Les départements compétents adresseront à cet effet une proposition au Conseil fédéral.</w:t>
      </w:r>
    </w:p>
    <w:p w14:paraId="5EA9811D" w14:textId="4D8B858B" w:rsidR="003F59CB" w:rsidRPr="007B1FD5" w:rsidRDefault="00047621">
      <w:pPr>
        <w:pStyle w:val="TitelArtikelKomm"/>
        <w:rPr>
          <w:lang w:val="fr-CH"/>
        </w:rPr>
      </w:pPr>
      <w:r w:rsidRPr="007B1FD5">
        <w:rPr>
          <w:lang w:val="fr-CH"/>
        </w:rPr>
        <w:t xml:space="preserve">Annexe </w:t>
      </w:r>
      <w:r w:rsidRPr="007B1FD5">
        <w:rPr>
          <w:i w:val="0"/>
          <w:highlight w:val="lightGray"/>
          <w:lang w:val="fr-CH"/>
        </w:rPr>
        <w:t>[Freitext]</w:t>
      </w:r>
      <w:r w:rsidRPr="007B1FD5">
        <w:rPr>
          <w:lang w:val="fr-CH"/>
        </w:rPr>
        <w:t xml:space="preserve">: </w:t>
      </w:r>
    </w:p>
    <w:p w14:paraId="27CB19CA" w14:textId="49FD37A5" w:rsidR="003F59CB" w:rsidRPr="007B1FD5" w:rsidRDefault="007B1FD5">
      <w:pPr>
        <w:pStyle w:val="Tabkrper49pt-fett"/>
        <w:rPr>
          <w:lang w:val="fr-CH"/>
        </w:rPr>
      </w:pPr>
      <w:r>
        <w:rPr>
          <w:lang w:val="fr-CH"/>
        </w:rPr>
        <w:t>Commissions comptant plus de 15 membres</w:t>
      </w:r>
    </w:p>
    <w:p w14:paraId="13BF689A" w14:textId="550708BA" w:rsidR="007B1FD5" w:rsidRDefault="007B1FD5" w:rsidP="007B1FD5">
      <w:pPr>
        <w:pStyle w:val="Absatz"/>
        <w:rPr>
          <w:rStyle w:val="Hervorhebung"/>
          <w:i w:val="0"/>
          <w:szCs w:val="18"/>
          <w:lang w:val="fr-CH"/>
        </w:rPr>
      </w:pPr>
      <w:r>
        <w:rPr>
          <w:rStyle w:val="Hervorhebung"/>
          <w:i w:val="0"/>
          <w:szCs w:val="18"/>
          <w:lang w:val="fr-CH"/>
        </w:rPr>
        <w:t>Selon l’art.</w:t>
      </w:r>
      <w:r w:rsidR="005A701D">
        <w:rPr>
          <w:rStyle w:val="Hervorhebung"/>
          <w:i w:val="0"/>
          <w:szCs w:val="18"/>
          <w:lang w:val="fr-CH"/>
        </w:rPr>
        <w:t xml:space="preserve"> </w:t>
      </w:r>
      <w:r>
        <w:rPr>
          <w:rStyle w:val="Hervorhebung"/>
          <w:i w:val="0"/>
          <w:szCs w:val="18"/>
          <w:lang w:val="fr-CH"/>
        </w:rPr>
        <w:t>57</w:t>
      </w:r>
      <w:r>
        <w:rPr>
          <w:rStyle w:val="Hervorhebung"/>
          <w:szCs w:val="18"/>
          <w:lang w:val="fr-CH"/>
        </w:rPr>
        <w:t>e</w:t>
      </w:r>
      <w:r>
        <w:rPr>
          <w:rStyle w:val="Hervorhebung"/>
          <w:i w:val="0"/>
          <w:szCs w:val="18"/>
          <w:lang w:val="fr-CH"/>
        </w:rPr>
        <w:t>, al.</w:t>
      </w:r>
      <w:r w:rsidR="005A701D">
        <w:rPr>
          <w:rStyle w:val="Hervorhebung"/>
          <w:i w:val="0"/>
          <w:szCs w:val="18"/>
          <w:lang w:val="fr-CH"/>
        </w:rPr>
        <w:t xml:space="preserve"> </w:t>
      </w:r>
      <w:r>
        <w:rPr>
          <w:rStyle w:val="Hervorhebung"/>
          <w:i w:val="0"/>
          <w:szCs w:val="18"/>
          <w:lang w:val="fr-CH"/>
        </w:rPr>
        <w:t>1, LOGA, les commissions extraparlementaires ne comptent pas plus de 15</w:t>
      </w:r>
      <w:r w:rsidR="005A701D">
        <w:rPr>
          <w:rStyle w:val="Hervorhebung"/>
          <w:i w:val="0"/>
          <w:szCs w:val="18"/>
          <w:lang w:val="fr-CH"/>
        </w:rPr>
        <w:t xml:space="preserve"> </w:t>
      </w:r>
      <w:r>
        <w:rPr>
          <w:rStyle w:val="Hervorhebung"/>
          <w:i w:val="0"/>
          <w:szCs w:val="18"/>
          <w:lang w:val="fr-CH"/>
        </w:rPr>
        <w:t>membres, en règle générale</w:t>
      </w:r>
      <w:r w:rsidR="005A701D">
        <w:rPr>
          <w:rStyle w:val="Hervorhebung"/>
          <w:i w:val="0"/>
          <w:szCs w:val="18"/>
          <w:lang w:val="fr-CH"/>
        </w:rPr>
        <w:t xml:space="preserve"> </w:t>
      </w:r>
      <w:r>
        <w:rPr>
          <w:rStyle w:val="Hervorhebung"/>
          <w:i w:val="0"/>
          <w:szCs w:val="18"/>
          <w:lang w:val="fr-CH"/>
        </w:rPr>
        <w:t>; tout dépassement de ce nombre doit être justifié (art.</w:t>
      </w:r>
      <w:r w:rsidR="005A701D">
        <w:rPr>
          <w:rStyle w:val="Hervorhebung"/>
          <w:i w:val="0"/>
          <w:szCs w:val="18"/>
          <w:lang w:val="fr-CH"/>
        </w:rPr>
        <w:t xml:space="preserve"> </w:t>
      </w:r>
      <w:r>
        <w:rPr>
          <w:rStyle w:val="Hervorhebung"/>
          <w:i w:val="0"/>
          <w:szCs w:val="18"/>
          <w:lang w:val="fr-CH"/>
        </w:rPr>
        <w:t>8</w:t>
      </w:r>
      <w:r>
        <w:rPr>
          <w:rStyle w:val="Hervorhebung"/>
          <w:szCs w:val="18"/>
          <w:lang w:val="fr-CH"/>
        </w:rPr>
        <w:t>d</w:t>
      </w:r>
      <w:r>
        <w:rPr>
          <w:rStyle w:val="Hervorhebung"/>
          <w:i w:val="0"/>
          <w:szCs w:val="18"/>
          <w:lang w:val="fr-CH"/>
        </w:rPr>
        <w:t xml:space="preserve"> OLOGA). L’annexe</w:t>
      </w:r>
      <w:r w:rsidR="005A701D">
        <w:rPr>
          <w:rStyle w:val="Hervorhebung"/>
          <w:i w:val="0"/>
          <w:szCs w:val="18"/>
          <w:lang w:val="fr-CH"/>
        </w:rPr>
        <w:t xml:space="preserve"> </w:t>
      </w:r>
      <w:r>
        <w:rPr>
          <w:i/>
          <w:highlight w:val="lightGray"/>
          <w:lang w:val="fr-CH"/>
        </w:rPr>
        <w:t>[Freitext]</w:t>
      </w:r>
      <w:r>
        <w:rPr>
          <w:rStyle w:val="Hervorhebung"/>
          <w:i w:val="0"/>
          <w:szCs w:val="18"/>
          <w:lang w:val="fr-CH"/>
        </w:rPr>
        <w:t xml:space="preserve"> énumère les commissions qui comptent plus de 15</w:t>
      </w:r>
      <w:r w:rsidR="005A701D">
        <w:rPr>
          <w:rStyle w:val="Hervorhebung"/>
          <w:i w:val="0"/>
          <w:szCs w:val="18"/>
          <w:lang w:val="fr-CH"/>
        </w:rPr>
        <w:t xml:space="preserve"> </w:t>
      </w:r>
      <w:r>
        <w:rPr>
          <w:rStyle w:val="Hervorhebung"/>
          <w:i w:val="0"/>
          <w:szCs w:val="18"/>
          <w:lang w:val="fr-CH"/>
        </w:rPr>
        <w:t>membres et motive ce dépassement.</w:t>
      </w:r>
    </w:p>
    <w:p w14:paraId="311C9DA9" w14:textId="5FF2A108" w:rsidR="007B1FD5" w:rsidRDefault="007B1FD5" w:rsidP="007B1FD5">
      <w:pPr>
        <w:pStyle w:val="Absatz"/>
        <w:rPr>
          <w:lang w:val="fr-CH"/>
        </w:rPr>
      </w:pPr>
      <w:r>
        <w:rPr>
          <w:lang w:val="fr-CH"/>
        </w:rPr>
        <w:t xml:space="preserve">Au total, </w:t>
      </w:r>
      <w:r w:rsidRPr="007B1FD5">
        <w:rPr>
          <w:szCs w:val="18"/>
          <w:lang w:val="fr-CH"/>
        </w:rPr>
        <w:t xml:space="preserve">&lt;&lt;[parliamentReport.moreThan15Members]&gt;&gt; </w:t>
      </w:r>
      <w:r>
        <w:rPr>
          <w:szCs w:val="18"/>
          <w:lang w:val="fr-CH"/>
        </w:rPr>
        <w:t>commissions sur</w:t>
      </w:r>
      <w:r w:rsidRPr="007B1FD5">
        <w:rPr>
          <w:szCs w:val="18"/>
          <w:lang w:val="fr-CH"/>
        </w:rPr>
        <w:t xml:space="preserve"> &lt;&lt;[parliamentReport.numberOfExtraParliamentaryCommissions]&gt;&gt;</w:t>
      </w:r>
      <w:r>
        <w:rPr>
          <w:szCs w:val="18"/>
          <w:lang w:val="fr-CH"/>
        </w:rPr>
        <w:t xml:space="preserve"> </w:t>
      </w:r>
      <w:r>
        <w:rPr>
          <w:lang w:val="fr-CH"/>
        </w:rPr>
        <w:t>comptent plus de 15 membres.</w:t>
      </w:r>
    </w:p>
    <w:p w14:paraId="37B714A9" w14:textId="1F209A04" w:rsidR="003F59CB" w:rsidRPr="007B1FD5" w:rsidRDefault="00047621">
      <w:pPr>
        <w:pStyle w:val="TitelArtikelKomm"/>
        <w:rPr>
          <w:lang w:val="fr-CH"/>
        </w:rPr>
      </w:pPr>
      <w:r w:rsidRPr="007B1FD5">
        <w:rPr>
          <w:lang w:val="fr-CH"/>
        </w:rPr>
        <w:t xml:space="preserve">Annexe </w:t>
      </w:r>
      <w:r w:rsidRPr="007B1FD5">
        <w:rPr>
          <w:i w:val="0"/>
          <w:highlight w:val="lightGray"/>
          <w:lang w:val="fr-CH"/>
        </w:rPr>
        <w:t>[Freitext]</w:t>
      </w:r>
      <w:r w:rsidRPr="007B1FD5">
        <w:rPr>
          <w:lang w:val="fr-CH"/>
        </w:rPr>
        <w:t xml:space="preserve">: </w:t>
      </w:r>
    </w:p>
    <w:p w14:paraId="05A06C5E" w14:textId="3328D946" w:rsidR="003F59CB" w:rsidRPr="007B1FD5" w:rsidRDefault="007B1FD5">
      <w:pPr>
        <w:pStyle w:val="Tabkrper49pt-fett"/>
        <w:rPr>
          <w:lang w:val="fr-CH"/>
        </w:rPr>
      </w:pPr>
      <w:r>
        <w:rPr>
          <w:lang w:val="fr-CH"/>
        </w:rPr>
        <w:t>Commissions comptant moins de 40 % de femmes ou d’hommes</w:t>
      </w:r>
    </w:p>
    <w:p w14:paraId="02C2A229" w14:textId="6CE297F6" w:rsidR="007B1FD5" w:rsidRDefault="007B1FD5" w:rsidP="007B1FD5">
      <w:pPr>
        <w:pStyle w:val="Absatz"/>
        <w:rPr>
          <w:lang w:val="fr-CH"/>
        </w:rPr>
      </w:pPr>
      <w:r>
        <w:rPr>
          <w:lang w:val="fr-CH"/>
        </w:rPr>
        <w:t xml:space="preserve">Les deux sexes doivent être équitablement représentés au sein des commissions, compte tenu des tâches à accomplir </w:t>
      </w:r>
      <w:r>
        <w:rPr>
          <w:iCs/>
          <w:lang w:val="fr-CH"/>
        </w:rPr>
        <w:t>(art.</w:t>
      </w:r>
      <w:r w:rsidR="005A701D">
        <w:rPr>
          <w:iCs/>
          <w:lang w:val="fr-CH"/>
        </w:rPr>
        <w:t xml:space="preserve"> </w:t>
      </w:r>
      <w:r>
        <w:rPr>
          <w:iCs/>
          <w:lang w:val="fr-CH"/>
        </w:rPr>
        <w:t>57</w:t>
      </w:r>
      <w:r>
        <w:rPr>
          <w:i/>
          <w:iCs/>
          <w:lang w:val="fr-CH"/>
        </w:rPr>
        <w:t>e</w:t>
      </w:r>
      <w:r>
        <w:rPr>
          <w:iCs/>
          <w:lang w:val="fr-CH"/>
        </w:rPr>
        <w:t>, al.</w:t>
      </w:r>
      <w:r w:rsidR="005A701D">
        <w:rPr>
          <w:iCs/>
          <w:lang w:val="fr-CH"/>
        </w:rPr>
        <w:t xml:space="preserve"> </w:t>
      </w:r>
      <w:r>
        <w:rPr>
          <w:iCs/>
          <w:lang w:val="fr-CH"/>
        </w:rPr>
        <w:t>2, LOGA).</w:t>
      </w:r>
      <w:r>
        <w:rPr>
          <w:lang w:val="fr-CH"/>
        </w:rPr>
        <w:t xml:space="preserve"> Toute commission extraparlementaire doit se composer d’au moins 40</w:t>
      </w:r>
      <w:r w:rsidR="005A701D">
        <w:rPr>
          <w:lang w:val="fr-CH"/>
        </w:rPr>
        <w:t xml:space="preserve"> </w:t>
      </w:r>
      <w:r>
        <w:rPr>
          <w:lang w:val="fr-CH"/>
        </w:rPr>
        <w:t>% d’hommes et d’au moins 40</w:t>
      </w:r>
      <w:r w:rsidR="005A701D">
        <w:rPr>
          <w:lang w:val="fr-CH"/>
        </w:rPr>
        <w:t xml:space="preserve"> </w:t>
      </w:r>
      <w:r>
        <w:rPr>
          <w:lang w:val="fr-CH"/>
        </w:rPr>
        <w:t xml:space="preserve">% de femmes </w:t>
      </w:r>
      <w:r>
        <w:rPr>
          <w:iCs/>
          <w:lang w:val="fr-CH"/>
        </w:rPr>
        <w:t>(art.</w:t>
      </w:r>
      <w:r w:rsidR="005A701D">
        <w:rPr>
          <w:iCs/>
          <w:lang w:val="fr-CH"/>
        </w:rPr>
        <w:t xml:space="preserve"> </w:t>
      </w:r>
      <w:r>
        <w:rPr>
          <w:iCs/>
          <w:lang w:val="fr-CH"/>
        </w:rPr>
        <w:t>8</w:t>
      </w:r>
      <w:r>
        <w:rPr>
          <w:i/>
          <w:iCs/>
          <w:lang w:val="fr-CH"/>
        </w:rPr>
        <w:t>c</w:t>
      </w:r>
      <w:r>
        <w:rPr>
          <w:iCs/>
          <w:lang w:val="fr-CH"/>
        </w:rPr>
        <w:t>, al.</w:t>
      </w:r>
      <w:r w:rsidR="005A701D">
        <w:rPr>
          <w:iCs/>
          <w:lang w:val="fr-CH"/>
        </w:rPr>
        <w:t xml:space="preserve"> </w:t>
      </w:r>
      <w:r>
        <w:rPr>
          <w:iCs/>
          <w:lang w:val="fr-CH"/>
        </w:rPr>
        <w:t>1, OLOGA).</w:t>
      </w:r>
      <w:r>
        <w:rPr>
          <w:lang w:val="fr-CH"/>
        </w:rPr>
        <w:t xml:space="preserve"> Les commissions qui n’atteignent pas les proportions prescrites ainsi que la justification figurent à l’annexe</w:t>
      </w:r>
      <w:r w:rsidR="0099296A">
        <w:rPr>
          <w:lang w:val="fr-CH"/>
        </w:rPr>
        <w:t xml:space="preserve"> </w:t>
      </w:r>
      <w:r>
        <w:rPr>
          <w:i/>
          <w:highlight w:val="lightGray"/>
          <w:lang w:val="fr-CH"/>
        </w:rPr>
        <w:t>[Freitext]</w:t>
      </w:r>
      <w:r>
        <w:rPr>
          <w:lang w:val="fr-CH"/>
        </w:rPr>
        <w:t>. À noter que les membres suppléants sont compris dans le calcul.</w:t>
      </w:r>
    </w:p>
    <w:p w14:paraId="7FD3C061" w14:textId="77777777" w:rsidR="007B1FD5" w:rsidRDefault="007B1FD5" w:rsidP="007B1FD5">
      <w:pPr>
        <w:pStyle w:val="Absatz"/>
        <w:rPr>
          <w:lang w:val="fr-CH"/>
        </w:rPr>
      </w:pPr>
      <w:r>
        <w:rPr>
          <w:lang w:val="fr-CH"/>
        </w:rPr>
        <w:t>Au total, la représentation des sexes au sein des commissions est la suivante :</w:t>
      </w:r>
    </w:p>
    <w:p w14:paraId="79884000" w14:textId="7487D656" w:rsidR="007B1FD5" w:rsidRDefault="007B1FD5" w:rsidP="007B1FD5">
      <w:pPr>
        <w:pStyle w:val="Listenabsatz"/>
        <w:numPr>
          <w:ilvl w:val="0"/>
          <w:numId w:val="51"/>
        </w:numPr>
        <w:tabs>
          <w:tab w:val="right" w:pos="1701"/>
        </w:tabs>
        <w:rPr>
          <w:rFonts w:ascii="Times New Roman" w:hAnsi="Times New Roman"/>
          <w:noProof/>
          <w:sz w:val="18"/>
          <w:szCs w:val="18"/>
          <w:lang w:val="fr-CH"/>
        </w:rPr>
      </w:pPr>
      <w:r>
        <w:rPr>
          <w:rFonts w:ascii="Times New Roman" w:eastAsia="Times New Roman" w:hAnsi="Times New Roman"/>
          <w:noProof/>
          <w:sz w:val="18"/>
          <w:szCs w:val="18"/>
          <w:lang w:val="fr-CH" w:eastAsia="de-DE"/>
        </w:rPr>
        <w:t xml:space="preserve">femmes: </w:t>
      </w:r>
      <w:r w:rsidRPr="00E32021">
        <w:rPr>
          <w:rFonts w:ascii="Times New Roman" w:eastAsia="Times New Roman" w:hAnsi="Times New Roman" w:cs="Times New Roman"/>
          <w:kern w:val="0"/>
          <w:sz w:val="18"/>
          <w:szCs w:val="18"/>
          <w:lang w:eastAsia="de-DE"/>
          <w14:ligatures w14:val="none"/>
        </w:rPr>
        <w:t>&lt;&lt;[parliamentReport.femalePercentage]&gt;&gt;</w:t>
      </w:r>
      <w:r>
        <w:rPr>
          <w:rFonts w:ascii="Times New Roman" w:eastAsia="Times New Roman" w:hAnsi="Times New Roman" w:cs="Times New Roman"/>
          <w:kern w:val="0"/>
          <w:sz w:val="18"/>
          <w:szCs w:val="18"/>
          <w:lang w:eastAsia="de-DE"/>
          <w14:ligatures w14:val="none"/>
        </w:rPr>
        <w:t xml:space="preserve"> </w:t>
      </w:r>
      <w:r>
        <w:rPr>
          <w:rFonts w:ascii="Times New Roman" w:eastAsia="Times New Roman" w:hAnsi="Times New Roman"/>
          <w:noProof/>
          <w:sz w:val="18"/>
          <w:szCs w:val="18"/>
          <w:lang w:val="fr-CH" w:eastAsia="de-DE"/>
        </w:rPr>
        <w:t>%</w:t>
      </w:r>
    </w:p>
    <w:p w14:paraId="7B0C2D04" w14:textId="60F6BB99" w:rsidR="007B1FD5" w:rsidRDefault="007B1FD5" w:rsidP="007B1FD5">
      <w:pPr>
        <w:pStyle w:val="Listenabsatz"/>
        <w:numPr>
          <w:ilvl w:val="0"/>
          <w:numId w:val="51"/>
        </w:numPr>
        <w:tabs>
          <w:tab w:val="right" w:pos="1701"/>
        </w:tabs>
        <w:rPr>
          <w:rFonts w:ascii="Times New Roman" w:hAnsi="Times New Roman"/>
          <w:noProof/>
          <w:sz w:val="18"/>
          <w:szCs w:val="18"/>
          <w:lang w:val="fr-CH"/>
        </w:rPr>
      </w:pPr>
      <w:r>
        <w:rPr>
          <w:rFonts w:ascii="Times New Roman" w:eastAsia="Times New Roman" w:hAnsi="Times New Roman"/>
          <w:noProof/>
          <w:sz w:val="18"/>
          <w:szCs w:val="18"/>
          <w:lang w:val="fr-CH" w:eastAsia="de-DE"/>
        </w:rPr>
        <w:t xml:space="preserve">hommes: </w:t>
      </w:r>
      <w:r w:rsidRPr="00E32021">
        <w:rPr>
          <w:rFonts w:ascii="Times New Roman" w:eastAsia="Times New Roman" w:hAnsi="Times New Roman" w:cs="Times New Roman"/>
          <w:kern w:val="0"/>
          <w:sz w:val="18"/>
          <w:szCs w:val="18"/>
          <w:lang w:eastAsia="de-DE"/>
          <w14:ligatures w14:val="none"/>
        </w:rPr>
        <w:t>&lt;&lt;[parliamentReport.malePercentage]&gt;&gt;</w:t>
      </w:r>
      <w:r>
        <w:rPr>
          <w:rFonts w:ascii="Times New Roman" w:eastAsia="Times New Roman" w:hAnsi="Times New Roman" w:cs="Times New Roman"/>
          <w:kern w:val="0"/>
          <w:sz w:val="18"/>
          <w:szCs w:val="18"/>
          <w:lang w:eastAsia="de-DE"/>
          <w14:ligatures w14:val="none"/>
        </w:rPr>
        <w:t xml:space="preserve"> </w:t>
      </w:r>
      <w:r>
        <w:rPr>
          <w:rFonts w:ascii="Times New Roman" w:eastAsia="Times New Roman" w:hAnsi="Times New Roman"/>
          <w:noProof/>
          <w:sz w:val="18"/>
          <w:szCs w:val="18"/>
          <w:lang w:val="fr-CH" w:eastAsia="de-DE"/>
        </w:rPr>
        <w:t>%</w:t>
      </w:r>
    </w:p>
    <w:p w14:paraId="1D27FDBF" w14:textId="5BE33C19" w:rsidR="007B1FD5" w:rsidRDefault="007B1FD5" w:rsidP="007B1FD5">
      <w:pPr>
        <w:pStyle w:val="Absatz"/>
        <w:rPr>
          <w:lang w:val="fr-CH"/>
        </w:rPr>
      </w:pPr>
      <w:r>
        <w:rPr>
          <w:lang w:val="fr-CH"/>
        </w:rPr>
        <w:t xml:space="preserve">Sur </w:t>
      </w:r>
      <w:r w:rsidRPr="007B1FD5">
        <w:rPr>
          <w:szCs w:val="18"/>
          <w:lang w:val="fr-CH"/>
        </w:rPr>
        <w:t>&lt;&lt;[parliamentReport.numberOfExtraParliamentaryCommissions]&gt;&gt;</w:t>
      </w:r>
      <w:r>
        <w:rPr>
          <w:lang w:val="fr-CH"/>
        </w:rPr>
        <w:t xml:space="preserve"> commissions, les femmes sont sous-représentées dans </w:t>
      </w:r>
      <w:r w:rsidRPr="007B1FD5">
        <w:rPr>
          <w:szCs w:val="18"/>
          <w:lang w:val="fr-CH"/>
        </w:rPr>
        <w:t>&lt;&lt;[parliamentReport.femaleUnderSt</w:t>
      </w:r>
      <w:r w:rsidR="00257C39">
        <w:rPr>
          <w:szCs w:val="18"/>
          <w:lang w:val="fr-CH"/>
        </w:rPr>
        <w:t>a</w:t>
      </w:r>
      <w:r w:rsidRPr="007B1FD5">
        <w:rPr>
          <w:szCs w:val="18"/>
          <w:lang w:val="fr-CH"/>
        </w:rPr>
        <w:t>ffed]&gt;&gt;</w:t>
      </w:r>
      <w:r>
        <w:rPr>
          <w:lang w:val="fr-CH"/>
        </w:rPr>
        <w:t xml:space="preserve"> et les hommes dans </w:t>
      </w:r>
      <w:r w:rsidRPr="007B1FD5">
        <w:rPr>
          <w:szCs w:val="18"/>
          <w:lang w:val="fr-CH"/>
        </w:rPr>
        <w:t>&lt;&lt;[parliamentReport.maleUnderSt</w:t>
      </w:r>
      <w:r w:rsidR="00257C39">
        <w:rPr>
          <w:szCs w:val="18"/>
          <w:lang w:val="fr-CH"/>
        </w:rPr>
        <w:t>a</w:t>
      </w:r>
      <w:r w:rsidRPr="007B1FD5">
        <w:rPr>
          <w:szCs w:val="18"/>
          <w:lang w:val="fr-CH"/>
        </w:rPr>
        <w:t>ffed]&gt;&gt;</w:t>
      </w:r>
      <w:r>
        <w:rPr>
          <w:lang w:val="fr-CH"/>
        </w:rPr>
        <w:t>.</w:t>
      </w:r>
    </w:p>
    <w:p w14:paraId="78660D23" w14:textId="77777777" w:rsidR="003F59CB" w:rsidRPr="00EF77A4" w:rsidRDefault="003F59CB">
      <w:pPr>
        <w:pStyle w:val="Abstand18pt"/>
        <w:rPr>
          <w:lang w:val="fr-CH"/>
        </w:rPr>
      </w:pPr>
    </w:p>
    <w:p w14:paraId="3808AC31" w14:textId="6316BA86" w:rsidR="003F59CB" w:rsidRPr="007B1FD5" w:rsidRDefault="00047621">
      <w:pPr>
        <w:pStyle w:val="TitelArtikelKomm"/>
        <w:rPr>
          <w:lang w:val="fr-CH"/>
        </w:rPr>
      </w:pPr>
      <w:r w:rsidRPr="007B1FD5">
        <w:rPr>
          <w:lang w:val="fr-CH"/>
        </w:rPr>
        <w:t xml:space="preserve">Annexe </w:t>
      </w:r>
      <w:r w:rsidRPr="007B1FD5">
        <w:rPr>
          <w:i w:val="0"/>
          <w:highlight w:val="lightGray"/>
          <w:lang w:val="fr-CH"/>
        </w:rPr>
        <w:t>[Freitext]</w:t>
      </w:r>
      <w:r w:rsidRPr="007B1FD5">
        <w:rPr>
          <w:lang w:val="fr-CH"/>
        </w:rPr>
        <w:t xml:space="preserve">: </w:t>
      </w:r>
    </w:p>
    <w:p w14:paraId="3FC2A459" w14:textId="20F762AE" w:rsidR="003F59CB" w:rsidRPr="007B1FD5" w:rsidRDefault="007B1FD5">
      <w:pPr>
        <w:pStyle w:val="Tabkrper49pt-fett"/>
        <w:rPr>
          <w:lang w:val="fr-CH"/>
        </w:rPr>
      </w:pPr>
      <w:r>
        <w:rPr>
          <w:lang w:val="fr-CH"/>
        </w:rPr>
        <w:t>Commissions dans lesquelles une langue est sous-représentée</w:t>
      </w:r>
    </w:p>
    <w:p w14:paraId="492CAA2D" w14:textId="1E41981D" w:rsidR="007B1FD5" w:rsidRDefault="007B1FD5" w:rsidP="007B1FD5">
      <w:pPr>
        <w:pStyle w:val="Absatz"/>
        <w:rPr>
          <w:lang w:val="fr-CH"/>
        </w:rPr>
      </w:pPr>
      <w:r>
        <w:rPr>
          <w:lang w:val="fr-CH"/>
        </w:rPr>
        <w:t>Les langues doivent être équitablement représentées au sein des commissions, compte tenu des tâches à accomplir</w:t>
      </w:r>
      <w:r>
        <w:rPr>
          <w:rStyle w:val="Hervorhebung"/>
          <w:lang w:val="fr-CH"/>
        </w:rPr>
        <w:t xml:space="preserve"> </w:t>
      </w:r>
      <w:r>
        <w:rPr>
          <w:rStyle w:val="Hervorhebung"/>
          <w:i w:val="0"/>
          <w:lang w:val="fr-CH"/>
        </w:rPr>
        <w:t>(art.</w:t>
      </w:r>
      <w:r w:rsidR="0082768E">
        <w:rPr>
          <w:rStyle w:val="Hervorhebung"/>
          <w:i w:val="0"/>
          <w:lang w:val="fr-CH"/>
        </w:rPr>
        <w:t xml:space="preserve"> </w:t>
      </w:r>
      <w:r>
        <w:rPr>
          <w:rStyle w:val="Hervorhebung"/>
          <w:i w:val="0"/>
          <w:lang w:val="fr-CH"/>
        </w:rPr>
        <w:t>57</w:t>
      </w:r>
      <w:r>
        <w:rPr>
          <w:rStyle w:val="Hervorhebung"/>
          <w:lang w:val="fr-CH"/>
        </w:rPr>
        <w:t>e</w:t>
      </w:r>
      <w:r>
        <w:rPr>
          <w:rStyle w:val="Hervorhebung"/>
          <w:i w:val="0"/>
          <w:lang w:val="fr-CH"/>
        </w:rPr>
        <w:t>, al.</w:t>
      </w:r>
      <w:r w:rsidR="0082768E">
        <w:rPr>
          <w:rStyle w:val="Hervorhebung"/>
          <w:i w:val="0"/>
          <w:lang w:val="fr-CH"/>
        </w:rPr>
        <w:t xml:space="preserve"> </w:t>
      </w:r>
      <w:r>
        <w:rPr>
          <w:rStyle w:val="Hervorhebung"/>
          <w:i w:val="0"/>
          <w:lang w:val="fr-CH"/>
        </w:rPr>
        <w:t>2, LOGA).</w:t>
      </w:r>
      <w:r>
        <w:rPr>
          <w:lang w:val="fr-CH"/>
        </w:rPr>
        <w:t xml:space="preserve"> Toute commission extraparlementaire doit se composer si possible de germanophones, de francophones et d’italophones</w:t>
      </w:r>
      <w:r>
        <w:rPr>
          <w:rStyle w:val="Hervorhebung"/>
          <w:i w:val="0"/>
          <w:lang w:val="fr-CH"/>
        </w:rPr>
        <w:t xml:space="preserve"> (art.</w:t>
      </w:r>
      <w:r w:rsidR="0082768E">
        <w:rPr>
          <w:rStyle w:val="Hervorhebung"/>
          <w:i w:val="0"/>
          <w:lang w:val="fr-CH"/>
        </w:rPr>
        <w:t xml:space="preserve"> </w:t>
      </w:r>
      <w:r>
        <w:rPr>
          <w:rStyle w:val="Hervorhebung"/>
          <w:i w:val="0"/>
          <w:lang w:val="fr-CH"/>
        </w:rPr>
        <w:t>8</w:t>
      </w:r>
      <w:r>
        <w:rPr>
          <w:rStyle w:val="Hervorhebung"/>
          <w:lang w:val="fr-CH"/>
        </w:rPr>
        <w:t>c</w:t>
      </w:r>
      <w:r>
        <w:rPr>
          <w:rStyle w:val="Hervorhebung"/>
          <w:i w:val="0"/>
          <w:vertAlign w:val="superscript"/>
          <w:lang w:val="fr-CH"/>
        </w:rPr>
        <w:t>bis</w:t>
      </w:r>
      <w:r>
        <w:rPr>
          <w:rStyle w:val="Hervorhebung"/>
          <w:i w:val="0"/>
          <w:lang w:val="fr-CH"/>
        </w:rPr>
        <w:t>, al.</w:t>
      </w:r>
      <w:r w:rsidR="0082768E">
        <w:rPr>
          <w:rStyle w:val="Hervorhebung"/>
          <w:i w:val="0"/>
          <w:lang w:val="fr-CH"/>
        </w:rPr>
        <w:t xml:space="preserve"> </w:t>
      </w:r>
      <w:r>
        <w:rPr>
          <w:rStyle w:val="Hervorhebung"/>
          <w:i w:val="0"/>
          <w:lang w:val="fr-CH"/>
        </w:rPr>
        <w:t>1, OLOGA).</w:t>
      </w:r>
      <w:r>
        <w:rPr>
          <w:i/>
          <w:lang w:val="fr-CH"/>
        </w:rPr>
        <w:t xml:space="preserve"> </w:t>
      </w:r>
      <w:r>
        <w:rPr>
          <w:lang w:val="fr-CH"/>
        </w:rPr>
        <w:t>Toutes les commissions comptent au moins un membre germanophone. L’annexe</w:t>
      </w:r>
      <w:r w:rsidR="0082768E">
        <w:rPr>
          <w:lang w:val="fr-CH"/>
        </w:rPr>
        <w:t xml:space="preserve"> </w:t>
      </w:r>
      <w:r>
        <w:rPr>
          <w:i/>
          <w:highlight w:val="lightGray"/>
          <w:lang w:val="fr-CH"/>
        </w:rPr>
        <w:t>[Freitext]</w:t>
      </w:r>
      <w:r>
        <w:rPr>
          <w:lang w:val="fr-CH"/>
        </w:rPr>
        <w:t xml:space="preserve"> énumère les commissions dans lesquelles aucun francophone ou aucun italophone ne siège et en expose la justification. Sur </w:t>
      </w:r>
      <w:r w:rsidRPr="007B1FD5">
        <w:rPr>
          <w:szCs w:val="18"/>
          <w:lang w:val="fr-CH"/>
        </w:rPr>
        <w:t>&lt;&lt;[parliamentReport.numberOfExtraParliamentaryCommissions]&gt;&gt;</w:t>
      </w:r>
      <w:r>
        <w:rPr>
          <w:lang w:val="fr-CH"/>
        </w:rPr>
        <w:t xml:space="preserve"> commissions extraparlementaires, </w:t>
      </w:r>
      <w:r w:rsidRPr="007B1FD5">
        <w:rPr>
          <w:szCs w:val="18"/>
          <w:lang w:val="fr-CH"/>
        </w:rPr>
        <w:t>&lt;&lt;[parliamentReport.frenchMissing]&gt;&gt;</w:t>
      </w:r>
      <w:r>
        <w:rPr>
          <w:noProof/>
          <w:szCs w:val="18"/>
          <w:lang w:val="fr-CH"/>
        </w:rPr>
        <w:t xml:space="preserve"> </w:t>
      </w:r>
      <w:r>
        <w:rPr>
          <w:lang w:val="fr-CH"/>
        </w:rPr>
        <w:t xml:space="preserve">ne comptent aucun francophone, </w:t>
      </w:r>
      <w:r w:rsidRPr="007B1FD5">
        <w:rPr>
          <w:szCs w:val="18"/>
          <w:lang w:val="fr-CH"/>
        </w:rPr>
        <w:t>&lt;&lt;[parliamentReport.italianMissing]&gt;&gt;</w:t>
      </w:r>
      <w:r>
        <w:rPr>
          <w:noProof/>
          <w:szCs w:val="18"/>
          <w:lang w:val="fr-CH"/>
        </w:rPr>
        <w:t xml:space="preserve"> </w:t>
      </w:r>
      <w:r>
        <w:rPr>
          <w:lang w:val="fr-CH"/>
        </w:rPr>
        <w:t xml:space="preserve">aucun italophone. </w:t>
      </w:r>
      <w:r w:rsidRPr="00EF77A4">
        <w:rPr>
          <w:szCs w:val="18"/>
          <w:lang w:val="fr-CH"/>
        </w:rPr>
        <w:t>&lt;&lt;[parliamentReport.frenchAndItalianMissing]&gt;&gt;</w:t>
      </w:r>
      <w:r>
        <w:rPr>
          <w:noProof/>
          <w:szCs w:val="18"/>
          <w:lang w:val="fr-CH"/>
        </w:rPr>
        <w:t xml:space="preserve"> </w:t>
      </w:r>
      <w:r>
        <w:rPr>
          <w:lang w:val="fr-CH"/>
        </w:rPr>
        <w:t>commission ne compte ni francophone ni italophone.</w:t>
      </w:r>
    </w:p>
    <w:p w14:paraId="51895C36" w14:textId="77777777" w:rsidR="007B1FD5" w:rsidRDefault="007B1FD5" w:rsidP="007B1FD5">
      <w:pPr>
        <w:pStyle w:val="Absatz"/>
        <w:keepNext/>
        <w:rPr>
          <w:lang w:val="fr-CH"/>
        </w:rPr>
      </w:pPr>
      <w:r>
        <w:rPr>
          <w:lang w:val="fr-CH"/>
        </w:rPr>
        <w:t>Au total, la répartition des langues au sein des commissions est la suivante :</w:t>
      </w:r>
    </w:p>
    <w:p w14:paraId="0A80CF61" w14:textId="21B572C5" w:rsidR="00203B23" w:rsidRDefault="00203B23" w:rsidP="00203B23">
      <w:pPr>
        <w:pStyle w:val="Listenabsatz"/>
        <w:numPr>
          <w:ilvl w:val="0"/>
          <w:numId w:val="51"/>
        </w:numPr>
        <w:tabs>
          <w:tab w:val="right" w:pos="2268"/>
        </w:tabs>
        <w:rPr>
          <w:rFonts w:ascii="Times New Roman" w:eastAsia="Times New Roman" w:hAnsi="Times New Roman"/>
          <w:noProof/>
          <w:sz w:val="18"/>
          <w:szCs w:val="18"/>
          <w:lang w:eastAsia="de-DE"/>
        </w:rPr>
      </w:pPr>
      <w:r>
        <w:rPr>
          <w:rFonts w:ascii="Times New Roman" w:eastAsia="Times New Roman" w:hAnsi="Times New Roman"/>
          <w:noProof/>
          <w:sz w:val="18"/>
          <w:szCs w:val="20"/>
          <w:lang w:eastAsia="de-DE"/>
        </w:rPr>
        <w:t xml:space="preserve">allemand </w:t>
      </w:r>
      <w:r w:rsidRPr="00E32021">
        <w:rPr>
          <w:rFonts w:ascii="Times New Roman" w:eastAsia="Times New Roman" w:hAnsi="Times New Roman" w:cs="Times New Roman"/>
          <w:kern w:val="0"/>
          <w:sz w:val="18"/>
          <w:szCs w:val="18"/>
          <w:lang w:eastAsia="de-DE"/>
          <w14:ligatures w14:val="none"/>
        </w:rPr>
        <w:t>&lt;&lt;[parliamentReport.germanPercentage]&gt;&gt;</w:t>
      </w:r>
      <w:r>
        <w:rPr>
          <w:rFonts w:ascii="Times New Roman" w:hAnsi="Times New Roman"/>
          <w:noProof/>
          <w:sz w:val="18"/>
          <w:szCs w:val="18"/>
        </w:rPr>
        <w:t xml:space="preserve"> </w:t>
      </w:r>
      <w:r>
        <w:rPr>
          <w:rFonts w:ascii="Times New Roman" w:hAnsi="Times New Roman"/>
          <w:sz w:val="18"/>
          <w:szCs w:val="18"/>
        </w:rPr>
        <w:t>%</w:t>
      </w:r>
    </w:p>
    <w:p w14:paraId="0AA06E85" w14:textId="7A7370EF" w:rsidR="00203B23" w:rsidRDefault="00203B23" w:rsidP="00203B23">
      <w:pPr>
        <w:pStyle w:val="Listenabsatz"/>
        <w:numPr>
          <w:ilvl w:val="0"/>
          <w:numId w:val="51"/>
        </w:numPr>
        <w:tabs>
          <w:tab w:val="right" w:pos="2268"/>
        </w:tabs>
        <w:rPr>
          <w:rFonts w:ascii="Times New Roman" w:eastAsia="Times New Roman" w:hAnsi="Times New Roman"/>
          <w:noProof/>
          <w:sz w:val="18"/>
          <w:szCs w:val="18"/>
          <w:lang w:eastAsia="de-DE"/>
        </w:rPr>
      </w:pPr>
      <w:r>
        <w:rPr>
          <w:rFonts w:ascii="Times New Roman" w:eastAsia="Times New Roman" w:hAnsi="Times New Roman"/>
          <w:noProof/>
          <w:sz w:val="18"/>
          <w:szCs w:val="20"/>
          <w:lang w:eastAsia="de-DE"/>
        </w:rPr>
        <w:t>français</w:t>
      </w:r>
      <w:r>
        <w:rPr>
          <w:rFonts w:ascii="Times New Roman" w:eastAsia="Times New Roman" w:hAnsi="Times New Roman"/>
          <w:noProof/>
          <w:sz w:val="18"/>
          <w:szCs w:val="18"/>
          <w:lang w:eastAsia="de-DE"/>
        </w:rPr>
        <w:t xml:space="preserve"> </w:t>
      </w:r>
      <w:r>
        <w:rPr>
          <w:rFonts w:ascii="Times New Roman" w:eastAsia="Times New Roman" w:hAnsi="Times New Roman"/>
          <w:noProof/>
          <w:sz w:val="18"/>
          <w:szCs w:val="18"/>
          <w:lang w:eastAsia="de-DE"/>
        </w:rPr>
        <w:tab/>
      </w:r>
      <w:r w:rsidRPr="00E32021">
        <w:rPr>
          <w:rFonts w:ascii="Times New Roman" w:eastAsia="Times New Roman" w:hAnsi="Times New Roman" w:cs="Times New Roman"/>
          <w:kern w:val="0"/>
          <w:sz w:val="18"/>
          <w:szCs w:val="18"/>
          <w:lang w:eastAsia="de-DE"/>
          <w14:ligatures w14:val="none"/>
        </w:rPr>
        <w:t>&lt;&lt;[parliamentReport.frenchPercentage]&gt;&gt;</w:t>
      </w:r>
      <w:r>
        <w:rPr>
          <w:rFonts w:ascii="Times New Roman" w:eastAsia="Times New Roman" w:hAnsi="Times New Roman"/>
          <w:noProof/>
          <w:sz w:val="18"/>
          <w:szCs w:val="18"/>
          <w:lang w:eastAsia="de-DE"/>
        </w:rPr>
        <w:t>%</w:t>
      </w:r>
    </w:p>
    <w:p w14:paraId="47BC9339" w14:textId="0095AE0D" w:rsidR="00203B23" w:rsidRDefault="00203B23" w:rsidP="00203B23">
      <w:pPr>
        <w:pStyle w:val="Listenabsatz"/>
        <w:numPr>
          <w:ilvl w:val="0"/>
          <w:numId w:val="51"/>
        </w:numPr>
        <w:tabs>
          <w:tab w:val="right" w:pos="2268"/>
        </w:tabs>
        <w:rPr>
          <w:rFonts w:ascii="Times New Roman" w:eastAsia="Times New Roman" w:hAnsi="Times New Roman"/>
          <w:noProof/>
          <w:sz w:val="18"/>
          <w:szCs w:val="18"/>
          <w:lang w:eastAsia="de-DE"/>
        </w:rPr>
      </w:pPr>
      <w:r>
        <w:rPr>
          <w:rFonts w:ascii="Times New Roman" w:eastAsia="Times New Roman" w:hAnsi="Times New Roman"/>
          <w:noProof/>
          <w:sz w:val="18"/>
          <w:szCs w:val="20"/>
          <w:lang w:eastAsia="de-DE"/>
        </w:rPr>
        <w:t>italien</w:t>
      </w:r>
      <w:r>
        <w:rPr>
          <w:rFonts w:ascii="Times New Roman" w:eastAsia="Times New Roman" w:hAnsi="Times New Roman"/>
          <w:noProof/>
          <w:sz w:val="18"/>
          <w:szCs w:val="18"/>
          <w:lang w:eastAsia="de-DE"/>
        </w:rPr>
        <w:t xml:space="preserve"> </w:t>
      </w:r>
      <w:r w:rsidRPr="00E32021">
        <w:rPr>
          <w:rFonts w:ascii="Times New Roman" w:eastAsia="Times New Roman" w:hAnsi="Times New Roman" w:cs="Times New Roman"/>
          <w:kern w:val="0"/>
          <w:sz w:val="18"/>
          <w:szCs w:val="18"/>
          <w:lang w:eastAsia="de-DE"/>
          <w14:ligatures w14:val="none"/>
        </w:rPr>
        <w:t>&lt;&lt;[parliamentReport.italianPercentage]&gt;&gt;</w:t>
      </w:r>
      <w:r>
        <w:rPr>
          <w:rFonts w:ascii="Times New Roman" w:eastAsia="Times New Roman" w:hAnsi="Times New Roman"/>
          <w:noProof/>
          <w:sz w:val="18"/>
          <w:szCs w:val="18"/>
          <w:lang w:eastAsia="de-DE"/>
        </w:rPr>
        <w:t xml:space="preserve"> %</w:t>
      </w:r>
    </w:p>
    <w:p w14:paraId="2868C04F" w14:textId="458E43BA" w:rsidR="00203B23" w:rsidRDefault="00203B23" w:rsidP="00203B23">
      <w:pPr>
        <w:pStyle w:val="Listenabsatz"/>
        <w:numPr>
          <w:ilvl w:val="0"/>
          <w:numId w:val="51"/>
        </w:numPr>
        <w:tabs>
          <w:tab w:val="right" w:pos="2268"/>
        </w:tabs>
        <w:rPr>
          <w:rFonts w:ascii="Times New Roman" w:eastAsia="Times New Roman" w:hAnsi="Times New Roman"/>
          <w:noProof/>
          <w:sz w:val="18"/>
          <w:szCs w:val="18"/>
          <w:lang w:eastAsia="de-DE"/>
        </w:rPr>
      </w:pPr>
      <w:r>
        <w:rPr>
          <w:rFonts w:ascii="Times New Roman" w:eastAsia="Times New Roman" w:hAnsi="Times New Roman"/>
          <w:noProof/>
          <w:sz w:val="18"/>
          <w:szCs w:val="20"/>
          <w:lang w:eastAsia="de-DE"/>
        </w:rPr>
        <w:t>romanche</w:t>
      </w:r>
      <w:r>
        <w:rPr>
          <w:rFonts w:ascii="Times New Roman" w:eastAsia="Times New Roman" w:hAnsi="Times New Roman"/>
          <w:noProof/>
          <w:sz w:val="18"/>
          <w:szCs w:val="18"/>
          <w:lang w:eastAsia="de-DE"/>
        </w:rPr>
        <w:t xml:space="preserve"> </w:t>
      </w:r>
      <w:r>
        <w:rPr>
          <w:rFonts w:ascii="Times New Roman" w:eastAsia="Times New Roman" w:hAnsi="Times New Roman"/>
          <w:noProof/>
          <w:sz w:val="18"/>
          <w:szCs w:val="18"/>
          <w:lang w:eastAsia="de-DE"/>
        </w:rPr>
        <w:tab/>
      </w:r>
      <w:r w:rsidRPr="00E32021">
        <w:rPr>
          <w:rFonts w:ascii="Times New Roman" w:eastAsia="Times New Roman" w:hAnsi="Times New Roman" w:cs="Times New Roman"/>
          <w:kern w:val="0"/>
          <w:sz w:val="18"/>
          <w:szCs w:val="18"/>
          <w:lang w:eastAsia="de-DE"/>
          <w14:ligatures w14:val="none"/>
        </w:rPr>
        <w:t>&lt;&lt;[parliamentReport.romanshPercentage]&gt;&gt;</w:t>
      </w:r>
      <w:r>
        <w:rPr>
          <w:rFonts w:ascii="Times New Roman" w:eastAsia="Times New Roman" w:hAnsi="Times New Roman"/>
          <w:noProof/>
          <w:sz w:val="18"/>
          <w:szCs w:val="18"/>
          <w:lang w:eastAsia="de-DE"/>
        </w:rPr>
        <w:t>%</w:t>
      </w:r>
    </w:p>
    <w:p w14:paraId="3703E981" w14:textId="335B14FB" w:rsidR="003F59CB" w:rsidRPr="00E32021" w:rsidRDefault="00047621" w:rsidP="00203B23">
      <w:pPr>
        <w:pStyle w:val="TitelArtikelKomm"/>
        <w:ind w:left="0" w:firstLine="0"/>
        <w:rPr>
          <w:i w:val="0"/>
        </w:rPr>
      </w:pPr>
      <w:r>
        <w:rPr>
          <w:i w:val="0"/>
        </w:rPr>
        <w:t>Annexe</w:t>
      </w:r>
      <w:r w:rsidRPr="00E32021">
        <w:rPr>
          <w:i w:val="0"/>
        </w:rPr>
        <w:t xml:space="preserve"> [Freitext]: </w:t>
      </w:r>
    </w:p>
    <w:p w14:paraId="2C21DCB2" w14:textId="2E2164EC" w:rsidR="003F59CB" w:rsidRPr="00203B23" w:rsidRDefault="00203B23">
      <w:pPr>
        <w:pStyle w:val="Tabkrper49pt-fett"/>
        <w:rPr>
          <w:lang w:val="fr-CH"/>
        </w:rPr>
      </w:pPr>
      <w:r>
        <w:rPr>
          <w:lang w:val="fr-CH"/>
        </w:rPr>
        <w:t>Dérogations à la limitation de la durée de fonction</w:t>
      </w:r>
    </w:p>
    <w:p w14:paraId="7A953D70" w14:textId="0B8466D4" w:rsidR="00203B23" w:rsidRDefault="00203B23" w:rsidP="00203B23">
      <w:pPr>
        <w:pStyle w:val="Absatz"/>
        <w:rPr>
          <w:lang w:val="fr-CH"/>
        </w:rPr>
      </w:pPr>
      <w:r>
        <w:rPr>
          <w:lang w:val="fr-CH"/>
        </w:rPr>
        <w:t>La durée de fonction des membres des commissions extraparlementaires est limitée à 12</w:t>
      </w:r>
      <w:r w:rsidR="00786C39">
        <w:rPr>
          <w:lang w:val="fr-CH"/>
        </w:rPr>
        <w:t xml:space="preserve"> </w:t>
      </w:r>
      <w:r>
        <w:rPr>
          <w:lang w:val="fr-CH"/>
        </w:rPr>
        <w:t>ans. Dans des cas dûment motivés, le Conseil fédéral peut la prolonger à 16</w:t>
      </w:r>
      <w:r w:rsidR="00786C39">
        <w:rPr>
          <w:lang w:val="fr-CH"/>
        </w:rPr>
        <w:t xml:space="preserve"> </w:t>
      </w:r>
      <w:r>
        <w:rPr>
          <w:lang w:val="fr-CH"/>
        </w:rPr>
        <w:t>ans</w:t>
      </w:r>
      <w:r>
        <w:rPr>
          <w:rStyle w:val="Hervorhebung"/>
          <w:lang w:val="fr-CH"/>
        </w:rPr>
        <w:t xml:space="preserve"> </w:t>
      </w:r>
      <w:r>
        <w:rPr>
          <w:rStyle w:val="Hervorhebung"/>
          <w:i w:val="0"/>
          <w:lang w:val="fr-CH"/>
        </w:rPr>
        <w:t>(art.</w:t>
      </w:r>
      <w:r w:rsidR="00786C39">
        <w:rPr>
          <w:rStyle w:val="Hervorhebung"/>
          <w:i w:val="0"/>
          <w:lang w:val="fr-CH"/>
        </w:rPr>
        <w:t xml:space="preserve"> </w:t>
      </w:r>
      <w:r>
        <w:rPr>
          <w:rStyle w:val="Hervorhebung"/>
          <w:i w:val="0"/>
          <w:lang w:val="fr-CH"/>
        </w:rPr>
        <w:t>8</w:t>
      </w:r>
      <w:r>
        <w:rPr>
          <w:rStyle w:val="Hervorhebung"/>
          <w:lang w:val="fr-CH"/>
        </w:rPr>
        <w:t>i</w:t>
      </w:r>
      <w:r>
        <w:rPr>
          <w:rStyle w:val="Hervorhebung"/>
          <w:i w:val="0"/>
          <w:lang w:val="fr-CH"/>
        </w:rPr>
        <w:t>, OLOGA).</w:t>
      </w:r>
      <w:r>
        <w:rPr>
          <w:lang w:val="fr-CH"/>
        </w:rPr>
        <w:t xml:space="preserve"> Le mandat des employés de la Confédération sans lesquels des commissions extraparlementaires ne peuvent remplir leur mission ou dont la qualité de membre est prévue d’office par un autre acte est illimité</w:t>
      </w:r>
      <w:r>
        <w:rPr>
          <w:rStyle w:val="Hervorhebung"/>
          <w:lang w:val="fr-CH"/>
        </w:rPr>
        <w:t xml:space="preserve"> </w:t>
      </w:r>
      <w:r>
        <w:rPr>
          <w:rStyle w:val="Hervorhebung"/>
          <w:i w:val="0"/>
          <w:lang w:val="fr-CH"/>
        </w:rPr>
        <w:t>(art.</w:t>
      </w:r>
      <w:r w:rsidR="00786C39">
        <w:rPr>
          <w:rStyle w:val="Hervorhebung"/>
          <w:i w:val="0"/>
          <w:lang w:val="fr-CH"/>
        </w:rPr>
        <w:t xml:space="preserve"> </w:t>
      </w:r>
      <w:r>
        <w:rPr>
          <w:rStyle w:val="Hervorhebung"/>
          <w:i w:val="0"/>
          <w:lang w:val="fr-CH"/>
        </w:rPr>
        <w:t>8</w:t>
      </w:r>
      <w:r>
        <w:rPr>
          <w:rStyle w:val="Hervorhebung"/>
          <w:lang w:val="fr-CH"/>
        </w:rPr>
        <w:t>i</w:t>
      </w:r>
      <w:r>
        <w:rPr>
          <w:rStyle w:val="Hervorhebung"/>
          <w:i w:val="0"/>
          <w:lang w:val="fr-CH"/>
        </w:rPr>
        <w:t>, al.</w:t>
      </w:r>
      <w:r w:rsidR="00786C39">
        <w:rPr>
          <w:rStyle w:val="Hervorhebung"/>
          <w:i w:val="0"/>
          <w:lang w:val="fr-CH"/>
        </w:rPr>
        <w:t xml:space="preserve"> </w:t>
      </w:r>
      <w:r>
        <w:rPr>
          <w:rStyle w:val="Hervorhebung"/>
          <w:i w:val="0"/>
          <w:lang w:val="fr-CH"/>
        </w:rPr>
        <w:t>3, OLOGA).</w:t>
      </w:r>
      <w:r>
        <w:rPr>
          <w:lang w:val="fr-CH"/>
        </w:rPr>
        <w:t xml:space="preserve"> L’annexe</w:t>
      </w:r>
      <w:r w:rsidR="00786C39">
        <w:rPr>
          <w:lang w:val="fr-CH"/>
        </w:rPr>
        <w:t xml:space="preserve"> </w:t>
      </w:r>
      <w:r>
        <w:rPr>
          <w:i/>
          <w:highlight w:val="lightGray"/>
          <w:lang w:val="fr-CH"/>
        </w:rPr>
        <w:t>[Freitext]</w:t>
      </w:r>
      <w:r>
        <w:rPr>
          <w:lang w:val="fr-CH"/>
        </w:rPr>
        <w:t xml:space="preserve"> énumère les commissions dans lesquelles la durée de fonction de certains membres excède les 12</w:t>
      </w:r>
      <w:r w:rsidR="00786C39">
        <w:rPr>
          <w:lang w:val="fr-CH"/>
        </w:rPr>
        <w:t xml:space="preserve"> </w:t>
      </w:r>
      <w:r>
        <w:rPr>
          <w:lang w:val="fr-CH"/>
        </w:rPr>
        <w:t xml:space="preserve">ans au cours de la période </w:t>
      </w:r>
      <w:r>
        <w:rPr>
          <w:i/>
          <w:highlight w:val="lightGray"/>
          <w:lang w:val="fr-CH"/>
        </w:rPr>
        <w:t>[Freitext]</w:t>
      </w:r>
      <w:r>
        <w:rPr>
          <w:lang w:val="fr-CH"/>
        </w:rPr>
        <w:t>.</w:t>
      </w:r>
    </w:p>
    <w:p w14:paraId="1496DC7C" w14:textId="5E9D1A62" w:rsidR="00203B23" w:rsidRPr="00203B23" w:rsidRDefault="00203B23" w:rsidP="00203B23">
      <w:pPr>
        <w:pStyle w:val="Absatz"/>
        <w:rPr>
          <w:lang w:val="fr-CH"/>
        </w:rPr>
      </w:pPr>
      <w:r>
        <w:rPr>
          <w:lang w:val="fr-CH"/>
        </w:rPr>
        <w:t xml:space="preserve">Au total, </w:t>
      </w:r>
      <w:r w:rsidRPr="00203B23">
        <w:rPr>
          <w:lang w:val="fr-CH"/>
        </w:rPr>
        <w:t xml:space="preserve">&lt;&lt;[parliamentReport.longerThan12Years]&gt;&gt; </w:t>
      </w:r>
      <w:r>
        <w:rPr>
          <w:lang w:val="fr-CH"/>
        </w:rPr>
        <w:t>membres sont en fonction depuis plus de 12 ans.</w:t>
      </w:r>
    </w:p>
    <w:p w14:paraId="1DFD4C15" w14:textId="4C0A19B6" w:rsidR="003F59CB" w:rsidRPr="00EF77A4" w:rsidRDefault="003F59CB">
      <w:pPr>
        <w:pStyle w:val="Absatz"/>
        <w:rPr>
          <w:lang w:val="fr-CH"/>
        </w:rPr>
      </w:pPr>
    </w:p>
    <w:p w14:paraId="195C9673" w14:textId="77777777" w:rsidR="003F59CB" w:rsidRPr="00EF77A4" w:rsidRDefault="003F59CB">
      <w:pPr>
        <w:pStyle w:val="Abstand18pt"/>
        <w:rPr>
          <w:lang w:val="fr-CH"/>
        </w:rPr>
      </w:pPr>
    </w:p>
    <w:p w14:paraId="100484EF" w14:textId="12939FC6" w:rsidR="003F59CB" w:rsidRPr="00203B23" w:rsidRDefault="00047621">
      <w:pPr>
        <w:pStyle w:val="TitelArtikelKomm"/>
        <w:rPr>
          <w:lang w:val="fr-CH"/>
        </w:rPr>
      </w:pPr>
      <w:r w:rsidRPr="00203B23">
        <w:rPr>
          <w:lang w:val="fr-CH"/>
        </w:rPr>
        <w:t xml:space="preserve">Annexe </w:t>
      </w:r>
      <w:r w:rsidRPr="00203B23">
        <w:rPr>
          <w:i w:val="0"/>
          <w:highlight w:val="lightGray"/>
          <w:lang w:val="fr-CH"/>
        </w:rPr>
        <w:t>[Freitext]</w:t>
      </w:r>
      <w:r w:rsidRPr="00203B23">
        <w:rPr>
          <w:lang w:val="fr-CH"/>
        </w:rPr>
        <w:t xml:space="preserve">: </w:t>
      </w:r>
    </w:p>
    <w:p w14:paraId="186C7F6C" w14:textId="6D18EE06" w:rsidR="003F59CB" w:rsidRPr="00203B23" w:rsidRDefault="00203B23">
      <w:pPr>
        <w:pStyle w:val="Tabkrper49pt-fett"/>
        <w:rPr>
          <w:lang w:val="fr-CH"/>
        </w:rPr>
      </w:pPr>
      <w:r>
        <w:rPr>
          <w:lang w:val="fr-CH"/>
        </w:rPr>
        <w:t>Commissions dans lesquelles siègent des membres de l’Assemblée fédérale</w:t>
      </w:r>
    </w:p>
    <w:p w14:paraId="0623CA60" w14:textId="600BCF91" w:rsidR="00203B23" w:rsidRDefault="00203B23" w:rsidP="00203B23">
      <w:pPr>
        <w:pStyle w:val="Absatz"/>
        <w:rPr>
          <w:lang w:val="fr-CH"/>
        </w:rPr>
      </w:pPr>
      <w:r>
        <w:rPr>
          <w:lang w:val="fr-CH"/>
        </w:rPr>
        <w:t>L’art.</w:t>
      </w:r>
      <w:r w:rsidR="00B84909">
        <w:rPr>
          <w:lang w:val="fr-CH"/>
        </w:rPr>
        <w:t xml:space="preserve"> </w:t>
      </w:r>
      <w:r>
        <w:rPr>
          <w:lang w:val="fr-CH"/>
        </w:rPr>
        <w:t>14, let.</w:t>
      </w:r>
      <w:r w:rsidR="00B84909">
        <w:rPr>
          <w:lang w:val="fr-CH"/>
        </w:rPr>
        <w:t xml:space="preserve"> </w:t>
      </w:r>
      <w:r>
        <w:rPr>
          <w:lang w:val="fr-CH"/>
        </w:rPr>
        <w:t>c, de la loi du 13</w:t>
      </w:r>
      <w:r w:rsidR="00B84909">
        <w:rPr>
          <w:lang w:val="fr-CH"/>
        </w:rPr>
        <w:t xml:space="preserve"> </w:t>
      </w:r>
      <w:r>
        <w:rPr>
          <w:lang w:val="fr-CH"/>
        </w:rPr>
        <w:t>décembre 2002 sur le Parlement (LParl)</w:t>
      </w:r>
      <w:r>
        <w:rPr>
          <w:rStyle w:val="Funotenzeichen"/>
          <w:iCs/>
          <w:lang w:val="fr-CH"/>
        </w:rPr>
        <w:footnoteReference w:id="4"/>
      </w:r>
      <w:r>
        <w:rPr>
          <w:lang w:val="fr-CH"/>
        </w:rPr>
        <w:t xml:space="preserve"> dispose que les membres des commissions extraparlementaires avec compétences décisionnelles (commissions décisionnelles) ne peuvent pas être membres de l’Assemblée fédérale. Ces derniers ne sont qu’exceptionnellement éligibles au sein de commissions qui don</w:t>
      </w:r>
      <w:r>
        <w:rPr>
          <w:lang w:val="fr-CH"/>
        </w:rPr>
        <w:lastRenderedPageBreak/>
        <w:t>nent des avis et préparent des projets (commissions consultatives). L’annexe</w:t>
      </w:r>
      <w:r w:rsidR="00EF77A4">
        <w:rPr>
          <w:lang w:val="fr-CH"/>
        </w:rPr>
        <w:t xml:space="preserve"> </w:t>
      </w:r>
      <w:r>
        <w:rPr>
          <w:i/>
          <w:highlight w:val="lightGray"/>
          <w:lang w:val="fr-CH"/>
        </w:rPr>
        <w:t>[Freitext]</w:t>
      </w:r>
      <w:r>
        <w:rPr>
          <w:lang w:val="fr-CH"/>
        </w:rPr>
        <w:t xml:space="preserve"> énumère les commissions consultatives dans lesquelles des membres de l’Assemblée fédérale ont été élus à titre exceptionnel.</w:t>
      </w:r>
    </w:p>
    <w:p w14:paraId="67B0D68D" w14:textId="2FF289AF" w:rsidR="00203B23" w:rsidRPr="00203B23" w:rsidRDefault="00203B23" w:rsidP="00203B23">
      <w:pPr>
        <w:pStyle w:val="Absatz"/>
        <w:rPr>
          <w:lang w:val="fr-CH"/>
        </w:rPr>
      </w:pPr>
      <w:r w:rsidRPr="00203B23">
        <w:rPr>
          <w:lang w:val="fr-CH"/>
        </w:rPr>
        <w:t xml:space="preserve">&lt;&lt;[parliamentReport.adminCommWithFederalAssemblyMembers]&gt;&gt; </w:t>
      </w:r>
      <w:r>
        <w:rPr>
          <w:lang w:val="fr-CH"/>
        </w:rPr>
        <w:t xml:space="preserve">commissions consultatives comptent un total de </w:t>
      </w:r>
      <w:r w:rsidRPr="00203B23">
        <w:rPr>
          <w:lang w:val="fr-CH"/>
        </w:rPr>
        <w:t>&lt;&lt;[parliamentReport.adminCommMembersWithFederalAssembly]&gt;&gt;</w:t>
      </w:r>
      <w:r>
        <w:rPr>
          <w:lang w:val="fr-CH"/>
        </w:rPr>
        <w:t xml:space="preserve"> membres des Chambres fédérales.</w:t>
      </w:r>
    </w:p>
    <w:p w14:paraId="0B10805F" w14:textId="04827180" w:rsidR="003F59CB" w:rsidRPr="00203B23" w:rsidRDefault="00047621">
      <w:pPr>
        <w:pStyle w:val="TitelArtikelKomm"/>
        <w:rPr>
          <w:lang w:val="fr-CH"/>
        </w:rPr>
      </w:pPr>
      <w:r w:rsidRPr="00203B23">
        <w:rPr>
          <w:lang w:val="fr-CH"/>
        </w:rPr>
        <w:t xml:space="preserve">Annexe </w:t>
      </w:r>
      <w:r w:rsidRPr="00203B23">
        <w:rPr>
          <w:i w:val="0"/>
          <w:highlight w:val="lightGray"/>
          <w:lang w:val="fr-CH"/>
        </w:rPr>
        <w:t>[Freitext]</w:t>
      </w:r>
      <w:r w:rsidRPr="00203B23">
        <w:rPr>
          <w:lang w:val="fr-CH"/>
        </w:rPr>
        <w:t>:</w:t>
      </w:r>
    </w:p>
    <w:p w14:paraId="13196C9E" w14:textId="7A9C17D6" w:rsidR="003F59CB" w:rsidRPr="00203B23" w:rsidRDefault="00203B23">
      <w:pPr>
        <w:pStyle w:val="Tabkrper49pt-fett"/>
        <w:rPr>
          <w:lang w:val="fr-CH"/>
        </w:rPr>
      </w:pPr>
      <w:r>
        <w:rPr>
          <w:lang w:val="fr-CH"/>
        </w:rPr>
        <w:t>Commissions dans lesquelles siègent des membres de l’administration fédérale</w:t>
      </w:r>
    </w:p>
    <w:p w14:paraId="2CD73C91" w14:textId="77777777" w:rsidR="00203B23" w:rsidRDefault="00203B23" w:rsidP="00203B23">
      <w:pPr>
        <w:pStyle w:val="Absatz"/>
        <w:rPr>
          <w:lang w:val="fr-CH"/>
        </w:rPr>
      </w:pPr>
      <w:r>
        <w:rPr>
          <w:lang w:val="fr-CH"/>
        </w:rPr>
        <w:t>Selon l'art. 57</w:t>
      </w:r>
      <w:r>
        <w:rPr>
          <w:i/>
          <w:lang w:val="fr-CH"/>
        </w:rPr>
        <w:t>e</w:t>
      </w:r>
      <w:r>
        <w:rPr>
          <w:lang w:val="fr-CH"/>
        </w:rPr>
        <w:t xml:space="preserve">, al. 3, LOGA, les membres de l'administration fédérale ne peuvent être élus membres d'une commission extraparlementaire que dans des cas particuliers dûment motivés. Les commissions (commissions décisionnelles et commissions consultatives) dans lesquels un membre de l'administration fédérale doit exceptionnellement être élu sont énumérés à l’annexe </w:t>
      </w:r>
      <w:r>
        <w:rPr>
          <w:i/>
          <w:iCs/>
          <w:highlight w:val="lightGray"/>
          <w:lang w:val="fr-CH"/>
        </w:rPr>
        <w:t>[Freitext]</w:t>
      </w:r>
      <w:r>
        <w:rPr>
          <w:i/>
          <w:iCs/>
          <w:lang w:val="fr-CH"/>
        </w:rPr>
        <w:t>.</w:t>
      </w:r>
    </w:p>
    <w:p w14:paraId="583B5473" w14:textId="3A605680" w:rsidR="00203B23" w:rsidRDefault="00203B23" w:rsidP="00203B23">
      <w:pPr>
        <w:pStyle w:val="Absatz"/>
        <w:rPr>
          <w:lang w:val="fr-CH"/>
        </w:rPr>
      </w:pPr>
      <w:r>
        <w:rPr>
          <w:lang w:val="fr-CH"/>
        </w:rPr>
        <w:t xml:space="preserve">Au total, il y a </w:t>
      </w:r>
      <w:r w:rsidRPr="00203B23">
        <w:rPr>
          <w:lang w:val="fr-CH"/>
        </w:rPr>
        <w:t>&lt;&lt;[parliamentReport.commissionsWithFederalDutyMembers]&gt;&gt;</w:t>
      </w:r>
      <w:r>
        <w:rPr>
          <w:lang w:val="fr-CH"/>
        </w:rPr>
        <w:t xml:space="preserve"> commissions qui comptent un total de </w:t>
      </w:r>
      <w:r w:rsidRPr="00203B23">
        <w:rPr>
          <w:lang w:val="fr-CH"/>
        </w:rPr>
        <w:t>&lt;&lt;[parliamentReport.commissionsMembersWithFederalDuty]&gt;&gt;</w:t>
      </w:r>
      <w:r>
        <w:rPr>
          <w:lang w:val="fr-CH"/>
        </w:rPr>
        <w:t xml:space="preserve"> membres de l’administration fédérale.</w:t>
      </w:r>
    </w:p>
    <w:p w14:paraId="2A46FA6B" w14:textId="7E35D60E" w:rsidR="003F59CB" w:rsidRPr="00203B23" w:rsidRDefault="00047621">
      <w:pPr>
        <w:pStyle w:val="TitelArtikelKomm"/>
        <w:rPr>
          <w:lang w:val="fr-CH"/>
        </w:rPr>
      </w:pPr>
      <w:r w:rsidRPr="00203B23">
        <w:rPr>
          <w:lang w:val="fr-CH"/>
        </w:rPr>
        <w:t xml:space="preserve">Annexe </w:t>
      </w:r>
      <w:r w:rsidRPr="00203B23">
        <w:rPr>
          <w:i w:val="0"/>
          <w:highlight w:val="lightGray"/>
          <w:lang w:val="fr-CH"/>
        </w:rPr>
        <w:t>[Freitext]</w:t>
      </w:r>
      <w:r w:rsidRPr="00203B23">
        <w:rPr>
          <w:lang w:val="fr-CH"/>
        </w:rPr>
        <w:t>:</w:t>
      </w:r>
    </w:p>
    <w:p w14:paraId="0001ABA6" w14:textId="08C9FC8E" w:rsidR="003F59CB" w:rsidRPr="00203B23" w:rsidRDefault="00203B23">
      <w:pPr>
        <w:pStyle w:val="Tabkrper49pt-fett"/>
        <w:rPr>
          <w:lang w:val="fr-CH"/>
        </w:rPr>
      </w:pPr>
      <w:r>
        <w:rPr>
          <w:lang w:val="fr-CH"/>
        </w:rPr>
        <w:t>Organes renouvelés à une période différente</w:t>
      </w:r>
    </w:p>
    <w:p w14:paraId="489295E9" w14:textId="6543BA6A" w:rsidR="00203B23" w:rsidRDefault="00203B23" w:rsidP="00203B23">
      <w:pPr>
        <w:pStyle w:val="Absatz"/>
        <w:rPr>
          <w:lang w:val="fr-CH"/>
        </w:rPr>
      </w:pPr>
      <w:r>
        <w:rPr>
          <w:noProof/>
          <w:lang w:val="fr-CH"/>
        </w:rPr>
        <w:t xml:space="preserve">Il existe </w:t>
      </w:r>
      <w:r w:rsidRPr="00203B23">
        <w:rPr>
          <w:lang w:val="fr-CH"/>
        </w:rPr>
        <w:t>&lt;&lt;[parliamentReport.otherCommitteeTypes]&gt;&gt;</w:t>
      </w:r>
      <w:r>
        <w:rPr>
          <w:lang w:val="fr-CH"/>
        </w:rPr>
        <w:t xml:space="preserve"> organes dont le mandat s’étend sur une autre période et qui ne sont donc pas pris en compte dans le renouvellement intégral pour la période </w:t>
      </w:r>
      <w:r>
        <w:rPr>
          <w:i/>
          <w:highlight w:val="lightGray"/>
          <w:lang w:val="fr-CH"/>
        </w:rPr>
        <w:t>[Freitext]</w:t>
      </w:r>
      <w:r>
        <w:rPr>
          <w:lang w:val="fr-CH"/>
        </w:rPr>
        <w:t>.</w:t>
      </w:r>
    </w:p>
    <w:p w14:paraId="1B72BCC9" w14:textId="77777777" w:rsidR="008C0DDB" w:rsidRPr="00EF77A4" w:rsidRDefault="008C0DDB">
      <w:pPr>
        <w:spacing w:line="240" w:lineRule="auto"/>
        <w:rPr>
          <w:rFonts w:ascii="Times New Roman" w:eastAsia="Times New Roman" w:hAnsi="Times New Roman" w:cs="Times New Roman"/>
          <w:kern w:val="0"/>
          <w:sz w:val="18"/>
          <w:szCs w:val="20"/>
          <w:lang w:val="fr-CH" w:eastAsia="de-DE"/>
          <w14:ligatures w14:val="none"/>
        </w:rPr>
      </w:pPr>
      <w:r w:rsidRPr="00EF77A4">
        <w:rPr>
          <w:rFonts w:ascii="Times New Roman" w:hAnsi="Times New Roman" w:cs="Times New Roman"/>
          <w:lang w:val="fr-CH"/>
        </w:rPr>
        <w:br w:type="page"/>
      </w:r>
    </w:p>
    <w:p w14:paraId="55629DA9" w14:textId="2EF19F2E" w:rsidR="008C0DDB" w:rsidRPr="00203B23" w:rsidRDefault="00047621" w:rsidP="008C0DDB">
      <w:pPr>
        <w:pStyle w:val="TitelAnhrechts"/>
        <w:rPr>
          <w:i w:val="0"/>
          <w:lang w:val="fr-CH"/>
        </w:rPr>
      </w:pPr>
      <w:r w:rsidRPr="00203B23">
        <w:rPr>
          <w:lang w:val="fr-CH"/>
        </w:rPr>
        <w:lastRenderedPageBreak/>
        <w:t>Annexe</w:t>
      </w:r>
      <w:r w:rsidR="008C0DDB" w:rsidRPr="00203B23">
        <w:rPr>
          <w:lang w:val="fr-CH"/>
        </w:rPr>
        <w:t xml:space="preserve"> </w:t>
      </w:r>
      <w:r w:rsidR="008C0DDB" w:rsidRPr="00203B23">
        <w:rPr>
          <w:i w:val="0"/>
          <w:highlight w:val="lightGray"/>
          <w:lang w:val="fr-CH"/>
        </w:rPr>
        <w:t>[Freitext]</w:t>
      </w:r>
    </w:p>
    <w:p w14:paraId="31BF3A4F" w14:textId="2A8FC314" w:rsidR="00AE7C3D" w:rsidRDefault="00203B23" w:rsidP="00AE7C3D">
      <w:pPr>
        <w:pStyle w:val="TitelAnhang"/>
        <w:rPr>
          <w:lang w:val="fr-CH"/>
        </w:rPr>
      </w:pPr>
      <w:r>
        <w:rPr>
          <w:lang w:val="fr-CH"/>
        </w:rPr>
        <w:t>Organes dont les membres ont été nommés à l’occasion du renouvellement intégral pour la période</w:t>
      </w:r>
      <w:r w:rsidRPr="00203B23">
        <w:rPr>
          <w:lang w:val="fr-CH"/>
        </w:rPr>
        <w:t xml:space="preserve"> </w:t>
      </w:r>
      <w:r w:rsidR="008C0DDB" w:rsidRPr="00203B23">
        <w:rPr>
          <w:sz w:val="20"/>
          <w:lang w:val="fr-CH"/>
        </w:rPr>
        <w:t>&lt;&lt;[</w:t>
      </w:r>
      <w:r w:rsidR="008C0DDB" w:rsidRPr="00203B23">
        <w:rPr>
          <w:lang w:val="fr-CH"/>
        </w:rPr>
        <w:t>parliamentReport</w:t>
      </w:r>
      <w:r w:rsidR="008C0DDB" w:rsidRPr="00203B23">
        <w:rPr>
          <w:sz w:val="20"/>
          <w:lang w:val="fr-CH"/>
        </w:rPr>
        <w:t>.</w:t>
      </w:r>
      <w:r w:rsidR="008C0DDB" w:rsidRPr="00203B23">
        <w:rPr>
          <w:lang w:val="fr-CH"/>
        </w:rPr>
        <w:t>termOfOfficeDateRange</w:t>
      </w:r>
      <w:r w:rsidR="008C0DDB" w:rsidRPr="00203B23">
        <w:rPr>
          <w:sz w:val="20"/>
          <w:lang w:val="fr-CH"/>
        </w:rPr>
        <w:t>]&gt;&gt;</w:t>
      </w:r>
    </w:p>
    <w:p w14:paraId="102CBA60" w14:textId="77777777" w:rsidR="00AE7C3D" w:rsidRDefault="00AE7C3D" w:rsidP="00AE7C3D">
      <w:pPr>
        <w:pStyle w:val="Abstand18pt"/>
        <w:spacing w:before="200"/>
        <w:jc w:val="both"/>
        <w:rPr>
          <w:lang w:val="fr-CH"/>
        </w:rPr>
      </w:pPr>
    </w:p>
    <w:p w14:paraId="0132CBB6" w14:textId="0AE212E3" w:rsidR="0058421F" w:rsidRPr="00E32021" w:rsidRDefault="0058421F" w:rsidP="0058421F">
      <w:pPr>
        <w:rPr>
          <w:rFonts w:ascii="Times New Roman" w:hAnsi="Times New Roman" w:cs="Times New Roman"/>
          <w:sz w:val="18"/>
          <w:szCs w:val="18"/>
          <w:lang w:val="en-US"/>
        </w:rPr>
      </w:pPr>
      <w:r w:rsidRPr="00E32021">
        <w:rPr>
          <w:rFonts w:ascii="Times New Roman" w:hAnsi="Times New Roman" w:cs="Times New Roman"/>
          <w:sz w:val="18"/>
          <w:szCs w:val="18"/>
          <w:lang w:val="en-US"/>
        </w:rPr>
        <w:t xml:space="preserve">&lt;&lt;foreach [department in </w:t>
      </w:r>
      <w:r w:rsidR="00263C7D" w:rsidRPr="00E32021">
        <w:rPr>
          <w:rFonts w:ascii="Times New Roman" w:hAnsi="Times New Roman" w:cs="Times New Roman"/>
          <w:sz w:val="18"/>
          <w:szCs w:val="18"/>
          <w:lang w:val="en-US"/>
        </w:rPr>
        <w:t>parliamentReport</w:t>
      </w:r>
      <w:r w:rsidRPr="00E32021">
        <w:rPr>
          <w:rFonts w:ascii="Times New Roman" w:hAnsi="Times New Roman" w:cs="Times New Roman"/>
          <w:sz w:val="18"/>
          <w:szCs w:val="18"/>
          <w:lang w:val="en-US"/>
        </w:rPr>
        <w:t>.</w:t>
      </w:r>
      <w:r w:rsidR="00C34BB5" w:rsidRPr="00E32021">
        <w:rPr>
          <w:rFonts w:ascii="Times New Roman" w:hAnsi="Times New Roman" w:cs="Times New Roman"/>
          <w:sz w:val="18"/>
          <w:szCs w:val="18"/>
          <w:lang w:val="en-US"/>
        </w:rPr>
        <w:t>releasedCommittees</w:t>
      </w:r>
      <w:r w:rsidRPr="00E32021">
        <w:rPr>
          <w:rFonts w:ascii="Times New Roman" w:hAnsi="Times New Roman" w:cs="Times New Roman"/>
          <w:sz w:val="18"/>
          <w:szCs w:val="18"/>
          <w:lang w:val="en-US"/>
        </w:rPr>
        <w:t>]&gt;&gt;</w:t>
      </w:r>
    </w:p>
    <w:p w14:paraId="0C1D281B" w14:textId="6461EC59" w:rsidR="00CE2F60"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CE2F60" w:rsidRPr="00AE7C3D">
        <w:rPr>
          <w:rStyle w:val="Fett"/>
          <w:rFonts w:ascii="Times New Roman" w:hAnsi="Times New Roman" w:cs="Times New Roman"/>
          <w:sz w:val="18"/>
          <w:szCs w:val="18"/>
          <w:lang w:val="fr-CH"/>
        </w:rPr>
        <w:t>&lt;&lt;[department.name]&gt;&gt;</w:t>
      </w:r>
    </w:p>
    <w:p w14:paraId="228CE176" w14:textId="5DF6B21D" w:rsidR="004D1BA5" w:rsidRPr="00E32021" w:rsidRDefault="004D1BA5" w:rsidP="00E069F4">
      <w:pPr>
        <w:rPr>
          <w:rFonts w:ascii="Times New Roman" w:hAnsi="Times New Roman" w:cs="Times New Roman"/>
          <w:sz w:val="18"/>
          <w:szCs w:val="18"/>
          <w:lang w:val="en-US" w:eastAsia="de-DE"/>
        </w:rPr>
      </w:pPr>
      <w:r w:rsidRPr="00E32021">
        <w:rPr>
          <w:rFonts w:ascii="Times New Roman" w:hAnsi="Times New Roman" w:cs="Times New Roman"/>
          <w:sz w:val="18"/>
          <w:szCs w:val="18"/>
          <w:lang w:val="en-US"/>
        </w:rPr>
        <w:t>&lt;&lt;if [</w:t>
      </w:r>
      <w:r w:rsidR="00871AFF" w:rsidRPr="00E32021">
        <w:rPr>
          <w:rFonts w:ascii="Times New Roman" w:hAnsi="Times New Roman" w:cs="Times New Roman"/>
          <w:sz w:val="18"/>
          <w:szCs w:val="18"/>
          <w:lang w:val="en-US"/>
        </w:rPr>
        <w:t>!</w:t>
      </w:r>
      <w:r w:rsidR="007D7C39" w:rsidRPr="00E32021">
        <w:rPr>
          <w:rFonts w:ascii="Times New Roman" w:hAnsi="Times New Roman" w:cs="Times New Roman"/>
          <w:sz w:val="18"/>
          <w:szCs w:val="18"/>
          <w:lang w:val="en-US"/>
        </w:rPr>
        <w:t>department.</w:t>
      </w:r>
      <w:r w:rsidR="00871AFF" w:rsidRPr="00E32021">
        <w:rPr>
          <w:rFonts w:ascii="Times New Roman" w:hAnsi="Times New Roman" w:cs="Times New Roman"/>
          <w:bCs/>
          <w:sz w:val="18"/>
          <w:szCs w:val="18"/>
          <w:lang w:val="en-US"/>
        </w:rPr>
        <w:t>committeeTypes.Any()</w:t>
      </w:r>
      <w:r w:rsidRPr="00E32021">
        <w:rPr>
          <w:rFonts w:ascii="Times New Roman" w:hAnsi="Times New Roman" w:cs="Times New Roman"/>
          <w:sz w:val="18"/>
          <w:szCs w:val="18"/>
          <w:lang w:val="en-US"/>
        </w:rPr>
        <w:t>]&gt;&gt;</w:t>
      </w:r>
      <w:r w:rsidR="00AE7C3D" w:rsidRPr="00AE7C3D">
        <w:rPr>
          <w:rFonts w:ascii="Times New Roman" w:eastAsia="Times New Roman" w:hAnsi="Times New Roman" w:cs="Times New Roman"/>
          <w:sz w:val="18"/>
          <w:szCs w:val="18"/>
          <w:lang w:val="en-US" w:eastAsia="de-DE"/>
        </w:rPr>
        <w:t>Aucun renouvellement.</w:t>
      </w:r>
      <w:r w:rsidRPr="00E32021">
        <w:rPr>
          <w:rFonts w:ascii="Times New Roman" w:hAnsi="Times New Roman" w:cs="Times New Roman"/>
          <w:sz w:val="18"/>
          <w:szCs w:val="18"/>
          <w:lang w:val="en-US"/>
        </w:rPr>
        <w:t>&lt;&lt;/if&gt;&gt;</w:t>
      </w:r>
    </w:p>
    <w:p w14:paraId="55EAF953" w14:textId="77777777" w:rsidR="00F243B3" w:rsidRPr="00E32021" w:rsidRDefault="00F243B3" w:rsidP="00F243B3">
      <w:pPr>
        <w:rPr>
          <w:rFonts w:ascii="Times New Roman" w:hAnsi="Times New Roman" w:cs="Times New Roman"/>
          <w:bCs/>
          <w:sz w:val="18"/>
          <w:szCs w:val="18"/>
          <w:lang w:val="en-US"/>
        </w:rPr>
      </w:pPr>
      <w:r w:rsidRPr="00E32021">
        <w:rPr>
          <w:rFonts w:ascii="Times New Roman" w:hAnsi="Times New Roman" w:cs="Times New Roman"/>
          <w:bCs/>
          <w:sz w:val="18"/>
          <w:szCs w:val="18"/>
          <w:lang w:val="en-US"/>
        </w:rPr>
        <w:t>&lt;&lt;foreach [committeeType in department.committeeTypes]&gt;&gt;</w:t>
      </w:r>
    </w:p>
    <w:p w14:paraId="326BCC8E" w14:textId="1D1562C9" w:rsidR="00F243B3" w:rsidRPr="00E32021" w:rsidRDefault="00F243B3" w:rsidP="00F243B3">
      <w:pPr>
        <w:rPr>
          <w:rFonts w:ascii="Times New Roman" w:eastAsia="Times New Roman" w:hAnsi="Times New Roman" w:cs="Times New Roman"/>
          <w:i/>
          <w:iCs/>
          <w:kern w:val="0"/>
          <w:sz w:val="18"/>
          <w:szCs w:val="18"/>
          <w:lang w:val="en-US" w:eastAsia="de-DE"/>
          <w14:ligatures w14:val="non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i/>
          <w:iCs/>
          <w:sz w:val="18"/>
          <w:szCs w:val="18"/>
          <w:lang w:val="en-US" w:eastAsia="de-DE"/>
        </w:rPr>
        <w:t>committeeType</w:t>
      </w:r>
      <w:r w:rsidR="008A1DDA" w:rsidRPr="00E32021">
        <w:rPr>
          <w:rFonts w:ascii="Times New Roman" w:hAnsi="Times New Roman" w:cs="Times New Roman"/>
          <w:i/>
          <w:iCs/>
          <w:sz w:val="18"/>
          <w:szCs w:val="18"/>
          <w:lang w:val="en-US" w:eastAsia="de-DE"/>
        </w:rPr>
        <w:t>.committeeType</w:t>
      </w:r>
      <w:r w:rsidRPr="00E32021">
        <w:rPr>
          <w:rFonts w:ascii="Times New Roman" w:eastAsia="Times New Roman" w:hAnsi="Times New Roman" w:cs="Times New Roman"/>
          <w:i/>
          <w:iCs/>
          <w:kern w:val="0"/>
          <w:sz w:val="18"/>
          <w:szCs w:val="18"/>
          <w:lang w:val="en-US" w:eastAsia="de-DE"/>
          <w14:ligatures w14:val="none"/>
        </w:rPr>
        <w:t>]&gt;&gt;</w:t>
      </w:r>
    </w:p>
    <w:p w14:paraId="357A7A9D" w14:textId="77777777" w:rsidR="0096780C" w:rsidRPr="00E32021" w:rsidRDefault="0096780C" w:rsidP="0096780C">
      <w:pPr>
        <w:ind w:firstLine="360"/>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&lt;&lt;foreach [committee in committeeType.committees]&gt;&gt;</w:t>
      </w:r>
    </w:p>
    <w:p w14:paraId="36BEAADC" w14:textId="230673FE" w:rsidR="0096780C" w:rsidRPr="00E32021" w:rsidRDefault="0096780C" w:rsidP="00A8325D">
      <w:pPr>
        <w:pStyle w:val="Listenabsatz"/>
        <w:numPr>
          <w:ilvl w:val="0"/>
          <w:numId w:val="54"/>
        </w:numPr>
        <w:spacing w:before="60" w:after="40"/>
        <w:ind w:left="357" w:hanging="357"/>
        <w:rPr>
          <w:rFonts w:ascii="Times New Roman" w:eastAsia="Times New Roman" w:hAnsi="Times New Roman" w:cs="Times New Roman"/>
          <w:sz w:val="18"/>
          <w:szCs w:val="18"/>
          <w:lang w:val="en-US" w:eastAsia="de-DE"/>
        </w:rPr>
      </w:pPr>
      <w:r w:rsidRPr="00E32021">
        <w:rPr>
          <w:rFonts w:ascii="Times New Roman" w:eastAsia="Times New Roman" w:hAnsi="Times New Roman" w:cs="Times New Roman"/>
          <w:kern w:val="0"/>
          <w:sz w:val="18"/>
          <w:szCs w:val="18"/>
          <w:lang w:val="en-US" w:eastAsia="de-DE"/>
          <w14:ligatures w14:val="none"/>
        </w:rPr>
        <w:t>&lt;&lt;[</w:t>
      </w:r>
      <w:r w:rsidRPr="00E32021">
        <w:rPr>
          <w:rFonts w:ascii="Times New Roman" w:hAnsi="Times New Roman" w:cs="Times New Roman"/>
          <w:bCs/>
          <w:sz w:val="18"/>
          <w:szCs w:val="18"/>
          <w:lang w:val="en-US"/>
        </w:rPr>
        <w:t>committee.</w:t>
      </w:r>
      <w:r w:rsidRPr="00E32021">
        <w:rPr>
          <w:rFonts w:ascii="Times New Roman" w:eastAsia="Times New Roman" w:hAnsi="Times New Roman" w:cs="Times New Roman"/>
          <w:kern w:val="0"/>
          <w:sz w:val="18"/>
          <w:szCs w:val="18"/>
          <w:lang w:val="en-US" w:eastAsia="de-DE"/>
          <w14:ligatures w14:val="none"/>
        </w:rPr>
        <w:t>name]&gt;&gt;</w:t>
      </w:r>
    </w:p>
    <w:p w14:paraId="33DF7366" w14:textId="77777777" w:rsidR="00DA64AB" w:rsidRDefault="00DA64AB" w:rsidP="00DA64AB">
      <w:pPr>
        <w:pStyle w:val="Listenabsatz"/>
        <w:ind w:left="0"/>
        <w:rPr>
          <w:rFonts w:ascii="Times New Roman" w:eastAsia="Times New Roman" w:hAnsi="Times New Roman" w:cs="Times New Roman"/>
          <w:b/>
          <w:kern w:val="0"/>
          <w:sz w:val="18"/>
          <w:szCs w:val="18"/>
          <w:lang w:val="en-US" w:eastAsia="de-DE"/>
          <w14:ligatures w14:val="none"/>
        </w:rPr>
      </w:pPr>
      <w:r w:rsidRPr="00E32021">
        <w:rPr>
          <w:rFonts w:ascii="Times New Roman" w:eastAsia="Times New Roman" w:hAnsi="Times New Roman" w:cs="Times New Roman"/>
          <w:b/>
          <w:kern w:val="0"/>
          <w:sz w:val="18"/>
          <w:szCs w:val="18"/>
          <w:lang w:val="en-US" w:eastAsia="de-DE"/>
          <w14:ligatures w14:val="none"/>
        </w:rPr>
        <w:t>&lt;&lt;/foreach&gt;&gt;&lt;&lt;/foreach&gt;&gt;</w:t>
      </w:r>
    </w:p>
    <w:p w14:paraId="62EDF320" w14:textId="77777777" w:rsidR="00AE7C3D" w:rsidRDefault="00AE7C3D" w:rsidP="00AE7C3D">
      <w:pPr>
        <w:pStyle w:val="Abstand18pt"/>
        <w:spacing w:before="200"/>
      </w:pPr>
    </w:p>
    <w:p w14:paraId="4BCA24EB" w14:textId="15806486" w:rsidR="0068552D" w:rsidRPr="00F831E9" w:rsidRDefault="0058421F" w:rsidP="0058421F">
      <w:pPr>
        <w:rPr>
          <w:rFonts w:ascii="Times New Roman" w:hAnsi="Times New Roman" w:cs="Times New Roman"/>
          <w:sz w:val="18"/>
          <w:szCs w:val="18"/>
          <w:lang w:val="fr-CH"/>
        </w:rPr>
      </w:pPr>
      <w:r w:rsidRPr="00F831E9">
        <w:rPr>
          <w:rFonts w:ascii="Times New Roman" w:hAnsi="Times New Roman" w:cs="Times New Roman"/>
          <w:sz w:val="18"/>
          <w:szCs w:val="18"/>
          <w:lang w:val="fr-CH"/>
        </w:rPr>
        <w:t>&lt;&lt;/foreach&gt;&gt;</w:t>
      </w:r>
    </w:p>
    <w:p w14:paraId="799D1C61" w14:textId="77777777" w:rsidR="0068552D" w:rsidRPr="00F831E9" w:rsidRDefault="0068552D">
      <w:pPr>
        <w:spacing w:line="240" w:lineRule="auto"/>
        <w:rPr>
          <w:rFonts w:ascii="Times New Roman" w:hAnsi="Times New Roman" w:cs="Times New Roman"/>
          <w:lang w:val="fr-CH"/>
        </w:rPr>
      </w:pPr>
      <w:r w:rsidRPr="00F831E9">
        <w:rPr>
          <w:rFonts w:ascii="Times New Roman" w:hAnsi="Times New Roman" w:cs="Times New Roman"/>
          <w:lang w:val="fr-CH"/>
        </w:rPr>
        <w:br w:type="page"/>
      </w:r>
    </w:p>
    <w:p w14:paraId="1B569BD1" w14:textId="3C44EACB" w:rsidR="0068552D" w:rsidRPr="00F831E9" w:rsidRDefault="00047621" w:rsidP="0068552D">
      <w:pPr>
        <w:pStyle w:val="TitelAnhrechts"/>
        <w:rPr>
          <w:i w:val="0"/>
          <w:lang w:val="fr-CH"/>
        </w:rPr>
      </w:pPr>
      <w:r w:rsidRPr="00F831E9">
        <w:rPr>
          <w:lang w:val="fr-CH"/>
        </w:rPr>
        <w:lastRenderedPageBreak/>
        <w:t>Annexe</w:t>
      </w:r>
      <w:r w:rsidR="0068552D" w:rsidRPr="00F831E9">
        <w:rPr>
          <w:lang w:val="fr-CH"/>
        </w:rPr>
        <w:t xml:space="preserve"> </w:t>
      </w:r>
      <w:r w:rsidR="0068552D" w:rsidRPr="00F831E9">
        <w:rPr>
          <w:i w:val="0"/>
          <w:highlight w:val="lightGray"/>
          <w:lang w:val="fr-CH"/>
        </w:rPr>
        <w:t>[Freitext]</w:t>
      </w:r>
    </w:p>
    <w:p w14:paraId="1909E336" w14:textId="56C36FCD" w:rsidR="00F831E9" w:rsidRPr="00F831E9" w:rsidRDefault="00F831E9" w:rsidP="00F831E9">
      <w:pPr>
        <w:pStyle w:val="TitelAnhang"/>
        <w:jc w:val="both"/>
        <w:rPr>
          <w:lang w:val="fr-CH"/>
        </w:rPr>
      </w:pPr>
      <w:r>
        <w:rPr>
          <w:lang w:val="fr-CH"/>
        </w:rPr>
        <w:t xml:space="preserve">Organes dont les membres n’ont pas été nommés ou ont été nommés plus tard pour la période </w:t>
      </w:r>
      <w:r w:rsidRPr="00F831E9">
        <w:rPr>
          <w:sz w:val="20"/>
          <w:lang w:val="fr-CH"/>
        </w:rPr>
        <w:t>&lt;&lt;[</w:t>
      </w:r>
      <w:r w:rsidRPr="00F831E9">
        <w:rPr>
          <w:lang w:val="fr-CH"/>
        </w:rPr>
        <w:t>parliamentReport</w:t>
      </w:r>
      <w:r w:rsidRPr="00F831E9">
        <w:rPr>
          <w:sz w:val="20"/>
          <w:lang w:val="fr-CH"/>
        </w:rPr>
        <w:t>.</w:t>
      </w:r>
      <w:r w:rsidRPr="00F831E9">
        <w:rPr>
          <w:lang w:val="fr-CH"/>
        </w:rPr>
        <w:t>termOfOfficeDateRange</w:t>
      </w:r>
      <w:r w:rsidRPr="00F831E9">
        <w:rPr>
          <w:sz w:val="20"/>
          <w:lang w:val="fr-CH"/>
        </w:rPr>
        <w:t>]&gt;&gt;</w:t>
      </w:r>
    </w:p>
    <w:p w14:paraId="2B5E46E4" w14:textId="77777777" w:rsidR="00F831E9" w:rsidRDefault="00F831E9" w:rsidP="00F831E9">
      <w:pPr>
        <w:pStyle w:val="Abstand18pt"/>
        <w:spacing w:before="200"/>
        <w:jc w:val="both"/>
        <w:rPr>
          <w:lang w:val="fr-CH"/>
        </w:rPr>
      </w:pPr>
    </w:p>
    <w:p w14:paraId="7B155359" w14:textId="77777777" w:rsidR="0068552D" w:rsidRPr="00E32021" w:rsidRDefault="0068552D" w:rsidP="0068552D">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parliamentReport.unreleasedCommittees]&gt;&gt;</w:t>
      </w:r>
    </w:p>
    <w:p w14:paraId="5FE7D960" w14:textId="0A1C7FE6" w:rsidR="00D232B4"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232B4" w:rsidRPr="00AE7C3D">
        <w:rPr>
          <w:rStyle w:val="Fett"/>
          <w:rFonts w:ascii="Times New Roman" w:hAnsi="Times New Roman" w:cs="Times New Roman"/>
          <w:sz w:val="18"/>
          <w:szCs w:val="18"/>
          <w:lang w:val="fr-CH"/>
        </w:rPr>
        <w:t>&lt;&lt;[department.name]&gt;&gt;</w:t>
      </w:r>
    </w:p>
    <w:p w14:paraId="4A9C115B" w14:textId="4C26AB3D" w:rsidR="0068552D" w:rsidRPr="00E32021" w:rsidRDefault="0068552D" w:rsidP="00E069F4">
      <w:pPr>
        <w:rPr>
          <w:rFonts w:ascii="Times New Roman" w:hAnsi="Times New Roman" w:cs="Times New Roman"/>
          <w:sz w:val="18"/>
          <w:szCs w:val="18"/>
          <w:lang w:val="en-US" w:eastAsia="de-DE"/>
        </w:rPr>
      </w:pPr>
      <w:r w:rsidRPr="00E32021">
        <w:rPr>
          <w:rFonts w:ascii="Times New Roman" w:hAnsi="Times New Roman" w:cs="Times New Roman"/>
          <w:sz w:val="18"/>
          <w:szCs w:val="18"/>
          <w:lang w:val="en-US"/>
        </w:rPr>
        <w:t>&lt;&lt;if [</w:t>
      </w:r>
      <w:r w:rsidR="00111A26" w:rsidRPr="00E32021">
        <w:rPr>
          <w:rFonts w:ascii="Times New Roman" w:hAnsi="Times New Roman" w:cs="Times New Roman"/>
          <w:sz w:val="18"/>
          <w:szCs w:val="18"/>
          <w:lang w:val="en-US"/>
        </w:rPr>
        <w:t>!</w:t>
      </w:r>
      <w:r w:rsidRPr="00E32021">
        <w:rPr>
          <w:rFonts w:ascii="Times New Roman" w:hAnsi="Times New Roman" w:cs="Times New Roman"/>
          <w:sz w:val="18"/>
          <w:szCs w:val="18"/>
          <w:lang w:val="en-US"/>
        </w:rPr>
        <w:t>department.</w:t>
      </w:r>
      <w:r w:rsidR="00111A26" w:rsidRPr="00E32021">
        <w:rPr>
          <w:rFonts w:ascii="Times New Roman" w:hAnsi="Times New Roman" w:cs="Times New Roman"/>
          <w:bCs/>
          <w:sz w:val="18"/>
          <w:szCs w:val="18"/>
          <w:lang w:val="en-US"/>
        </w:rPr>
        <w:t>committeeTypes.Any()</w:t>
      </w:r>
      <w:r w:rsidRPr="00E32021">
        <w:rPr>
          <w:rFonts w:ascii="Times New Roman" w:hAnsi="Times New Roman" w:cs="Times New Roman"/>
          <w:sz w:val="18"/>
          <w:szCs w:val="18"/>
          <w:lang w:val="en-US"/>
        </w:rPr>
        <w:t>]&gt;&gt;</w:t>
      </w:r>
      <w:r w:rsidR="00C8583B">
        <w:rPr>
          <w:rFonts w:ascii="Times New Roman" w:hAnsi="Times New Roman" w:cs="Times New Roman"/>
          <w:sz w:val="18"/>
          <w:szCs w:val="18"/>
          <w:lang w:val="en-US"/>
        </w:rPr>
        <w:t>Aucune commission.</w:t>
      </w:r>
      <w:r w:rsidRPr="00E32021">
        <w:rPr>
          <w:rFonts w:ascii="Times New Roman" w:hAnsi="Times New Roman" w:cs="Times New Roman"/>
          <w:sz w:val="18"/>
          <w:szCs w:val="18"/>
          <w:lang w:val="en-US"/>
        </w:rPr>
        <w:t>&lt;&lt;/if&gt;&gt;</w:t>
      </w:r>
    </w:p>
    <w:p w14:paraId="2BB26023" w14:textId="77777777" w:rsidR="0068552D" w:rsidRPr="00E32021" w:rsidRDefault="0068552D" w:rsidP="0068552D">
      <w:pPr>
        <w:rPr>
          <w:rFonts w:ascii="Times New Roman" w:hAnsi="Times New Roman" w:cs="Times New Roman"/>
          <w:bCs/>
          <w:sz w:val="18"/>
          <w:szCs w:val="18"/>
          <w:lang w:val="en-US"/>
        </w:rPr>
      </w:pPr>
      <w:r w:rsidRPr="00E32021">
        <w:rPr>
          <w:rFonts w:ascii="Times New Roman" w:hAnsi="Times New Roman" w:cs="Times New Roman"/>
          <w:bCs/>
          <w:sz w:val="18"/>
          <w:szCs w:val="18"/>
          <w:lang w:val="en-US"/>
        </w:rPr>
        <w:t>&lt;&lt;foreach [committeeType in department.committeeTypes]&gt;&gt;</w:t>
      </w:r>
    </w:p>
    <w:p w14:paraId="751EDE2D" w14:textId="77777777" w:rsidR="0068552D" w:rsidRPr="00E32021" w:rsidRDefault="0068552D" w:rsidP="0068552D">
      <w:pPr>
        <w:rPr>
          <w:rFonts w:ascii="Times New Roman" w:eastAsia="Times New Roman" w:hAnsi="Times New Roman" w:cs="Times New Roman"/>
          <w:i/>
          <w:iCs/>
          <w:kern w:val="0"/>
          <w:sz w:val="18"/>
          <w:szCs w:val="18"/>
          <w:lang w:val="en-US" w:eastAsia="de-DE"/>
          <w14:ligatures w14:val="non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i/>
          <w:iCs/>
          <w:sz w:val="18"/>
          <w:szCs w:val="18"/>
          <w:lang w:val="en-US" w:eastAsia="de-DE"/>
        </w:rPr>
        <w:t>committeeType.committeeType</w:t>
      </w:r>
      <w:r w:rsidRPr="00E32021">
        <w:rPr>
          <w:rFonts w:ascii="Times New Roman" w:eastAsia="Times New Roman" w:hAnsi="Times New Roman" w:cs="Times New Roman"/>
          <w:i/>
          <w:iCs/>
          <w:kern w:val="0"/>
          <w:sz w:val="18"/>
          <w:szCs w:val="18"/>
          <w:lang w:val="en-US" w:eastAsia="de-DE"/>
          <w14:ligatures w14:val="none"/>
        </w:rPr>
        <w:t>]&gt;&gt;</w:t>
      </w:r>
    </w:p>
    <w:p w14:paraId="3C3E5EC8" w14:textId="77777777" w:rsidR="0068552D" w:rsidRPr="00E32021" w:rsidRDefault="0068552D" w:rsidP="0068552D">
      <w:pPr>
        <w:ind w:firstLine="360"/>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&lt;&lt;foreach [committee in committeeType.committees]&gt;&gt;</w:t>
      </w:r>
    </w:p>
    <w:p w14:paraId="3FC6F101" w14:textId="77777777" w:rsidR="0068552D" w:rsidRPr="00E32021" w:rsidRDefault="0068552D" w:rsidP="0017657F">
      <w:pPr>
        <w:pStyle w:val="Listenabsatz"/>
        <w:numPr>
          <w:ilvl w:val="0"/>
          <w:numId w:val="54"/>
        </w:numPr>
        <w:spacing w:before="60" w:after="40"/>
        <w:ind w:left="357" w:hanging="357"/>
        <w:rPr>
          <w:rFonts w:ascii="Times New Roman" w:eastAsia="Times New Roman" w:hAnsi="Times New Roman" w:cs="Times New Roman"/>
          <w:i/>
          <w:iCs/>
          <w:sz w:val="18"/>
          <w:szCs w:val="18"/>
          <w:lang w:val="en-US" w:eastAsia="de-D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bCs/>
          <w:i/>
          <w:iCs/>
          <w:sz w:val="18"/>
          <w:szCs w:val="18"/>
          <w:lang w:val="en-US"/>
        </w:rPr>
        <w:t>committee.</w:t>
      </w:r>
      <w:r w:rsidRPr="00E32021">
        <w:rPr>
          <w:rFonts w:ascii="Times New Roman" w:eastAsia="Times New Roman" w:hAnsi="Times New Roman" w:cs="Times New Roman"/>
          <w:i/>
          <w:iCs/>
          <w:kern w:val="0"/>
          <w:sz w:val="18"/>
          <w:szCs w:val="18"/>
          <w:lang w:val="en-US" w:eastAsia="de-DE"/>
          <w14:ligatures w14:val="none"/>
        </w:rPr>
        <w:t>name]&gt;&gt;</w:t>
      </w:r>
    </w:p>
    <w:p w14:paraId="4E187EBE" w14:textId="77777777" w:rsidR="0068552D" w:rsidRDefault="0068552D" w:rsidP="0068552D">
      <w:pPr>
        <w:pStyle w:val="Listenabsatz"/>
        <w:ind w:left="0"/>
        <w:rPr>
          <w:rFonts w:ascii="Times New Roman" w:eastAsia="Times New Roman" w:hAnsi="Times New Roman" w:cs="Times New Roman"/>
          <w:b/>
          <w:kern w:val="0"/>
          <w:sz w:val="18"/>
          <w:szCs w:val="18"/>
          <w:lang w:val="en-US" w:eastAsia="de-DE"/>
          <w14:ligatures w14:val="none"/>
        </w:rPr>
      </w:pPr>
      <w:r w:rsidRPr="00E32021">
        <w:rPr>
          <w:rFonts w:ascii="Times New Roman" w:eastAsia="Times New Roman" w:hAnsi="Times New Roman" w:cs="Times New Roman"/>
          <w:b/>
          <w:kern w:val="0"/>
          <w:sz w:val="18"/>
          <w:szCs w:val="18"/>
          <w:lang w:val="en-US" w:eastAsia="de-DE"/>
          <w14:ligatures w14:val="none"/>
        </w:rPr>
        <w:t>&lt;&lt;/foreach&gt;&gt;&lt;&lt;/foreach&gt;&gt;</w:t>
      </w:r>
    </w:p>
    <w:p w14:paraId="760BBAC7" w14:textId="77777777" w:rsidR="00F831E9" w:rsidRPr="00E32021" w:rsidRDefault="00F831E9" w:rsidP="00F831E9">
      <w:pPr>
        <w:pStyle w:val="Abstand18pt"/>
      </w:pPr>
    </w:p>
    <w:p w14:paraId="1CC30E86" w14:textId="77777777" w:rsidR="0068552D" w:rsidRPr="00A677D8" w:rsidRDefault="0068552D" w:rsidP="0068552D">
      <w:pPr>
        <w:rPr>
          <w:rFonts w:ascii="Times New Roman" w:hAnsi="Times New Roman" w:cs="Times New Roman"/>
          <w:sz w:val="18"/>
          <w:szCs w:val="18"/>
          <w:lang w:val="fr-CH"/>
        </w:rPr>
      </w:pPr>
      <w:r w:rsidRPr="00A677D8">
        <w:rPr>
          <w:rFonts w:ascii="Times New Roman" w:hAnsi="Times New Roman" w:cs="Times New Roman"/>
          <w:sz w:val="18"/>
          <w:szCs w:val="18"/>
          <w:lang w:val="fr-CH"/>
        </w:rPr>
        <w:t>&lt;&lt;/foreach&gt;&gt;</w:t>
      </w:r>
    </w:p>
    <w:p w14:paraId="1E935714" w14:textId="3F2F1E5D" w:rsidR="00113573" w:rsidRPr="00A677D8" w:rsidRDefault="00113573">
      <w:pPr>
        <w:spacing w:line="240" w:lineRule="auto"/>
        <w:rPr>
          <w:rFonts w:ascii="Times New Roman" w:hAnsi="Times New Roman" w:cs="Times New Roman"/>
          <w:lang w:val="fr-CH"/>
        </w:rPr>
      </w:pPr>
      <w:r w:rsidRPr="00A677D8">
        <w:rPr>
          <w:rFonts w:ascii="Times New Roman" w:hAnsi="Times New Roman" w:cs="Times New Roman"/>
          <w:lang w:val="fr-CH"/>
        </w:rPr>
        <w:br w:type="page"/>
      </w:r>
    </w:p>
    <w:p w14:paraId="34E8CA9C" w14:textId="30DFC12E" w:rsidR="00113573" w:rsidRPr="00A677D8" w:rsidRDefault="00047621" w:rsidP="00113573">
      <w:pPr>
        <w:pStyle w:val="TitelAnhrechts"/>
        <w:rPr>
          <w:i w:val="0"/>
          <w:lang w:val="fr-CH"/>
        </w:rPr>
      </w:pPr>
      <w:r w:rsidRPr="00A677D8">
        <w:rPr>
          <w:lang w:val="fr-CH"/>
        </w:rPr>
        <w:lastRenderedPageBreak/>
        <w:t>Annexe</w:t>
      </w:r>
      <w:r w:rsidR="00113573" w:rsidRPr="00A677D8">
        <w:rPr>
          <w:lang w:val="fr-CH"/>
        </w:rPr>
        <w:t xml:space="preserve"> </w:t>
      </w:r>
      <w:r w:rsidR="00113573" w:rsidRPr="00A677D8">
        <w:rPr>
          <w:i w:val="0"/>
          <w:highlight w:val="lightGray"/>
          <w:lang w:val="fr-CH"/>
        </w:rPr>
        <w:t>[Freitext]</w:t>
      </w:r>
    </w:p>
    <w:p w14:paraId="2F92A178" w14:textId="77777777" w:rsidR="00A677D8" w:rsidRDefault="00A677D8" w:rsidP="00A677D8">
      <w:pPr>
        <w:pStyle w:val="TitelAnhang"/>
        <w:jc w:val="both"/>
        <w:rPr>
          <w:bCs/>
          <w:lang w:val="fr-CH"/>
        </w:rPr>
      </w:pPr>
      <w:r>
        <w:rPr>
          <w:bCs/>
          <w:lang w:val="fr-CH"/>
        </w:rPr>
        <w:t>Organes dissous ou regroupés</w:t>
      </w:r>
    </w:p>
    <w:p w14:paraId="27493357" w14:textId="77777777" w:rsidR="00A677D8" w:rsidRDefault="00A677D8" w:rsidP="00A677D8">
      <w:pPr>
        <w:pStyle w:val="Abstand18pt"/>
        <w:spacing w:before="200"/>
        <w:jc w:val="both"/>
        <w:rPr>
          <w:lang w:val="fr-CH"/>
        </w:rPr>
      </w:pPr>
    </w:p>
    <w:p w14:paraId="1F9BD4E7" w14:textId="53D126B0" w:rsidR="001A5323" w:rsidRPr="00E32021" w:rsidRDefault="001A5323" w:rsidP="001A5323">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parliamentReport.disbandedCommittees]&gt;&gt;</w:t>
      </w:r>
    </w:p>
    <w:p w14:paraId="26D64D3A" w14:textId="3487B3AB" w:rsidR="00D232B4"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232B4" w:rsidRPr="00AE7C3D">
        <w:rPr>
          <w:rStyle w:val="Fett"/>
          <w:rFonts w:ascii="Times New Roman" w:hAnsi="Times New Roman" w:cs="Times New Roman"/>
          <w:sz w:val="18"/>
          <w:szCs w:val="18"/>
          <w:lang w:val="fr-CH"/>
        </w:rPr>
        <w:t>&lt;&lt;[department.name]&gt;&gt;</w:t>
      </w:r>
    </w:p>
    <w:p w14:paraId="5CD23DC5" w14:textId="07506364" w:rsidR="004A7CB3" w:rsidRPr="00257C39" w:rsidRDefault="004A7CB3" w:rsidP="004A7CB3">
      <w:pPr>
        <w:spacing w:after="60"/>
        <w:rPr>
          <w:rStyle w:val="Fett"/>
          <w:rFonts w:ascii="Times New Roman" w:hAnsi="Times New Roman" w:cs="Times New Roman"/>
          <w:sz w:val="18"/>
          <w:szCs w:val="18"/>
          <w:lang w:val="en-US"/>
        </w:rPr>
      </w:pPr>
      <w:r w:rsidRPr="00257C39">
        <w:rPr>
          <w:rFonts w:ascii="Times New Roman" w:hAnsi="Times New Roman" w:cs="Times New Roman"/>
          <w:sz w:val="18"/>
          <w:szCs w:val="18"/>
          <w:highlight w:val="lightGray"/>
          <w:lang w:val="en-US"/>
        </w:rPr>
        <w:t>[Freitext]</w:t>
      </w:r>
    </w:p>
    <w:p w14:paraId="2D62B708" w14:textId="77777777" w:rsidR="00A677D8" w:rsidRPr="00257C39" w:rsidRDefault="00A677D8" w:rsidP="00A677D8">
      <w:pPr>
        <w:pStyle w:val="Abstand18pt"/>
        <w:rPr>
          <w:lang w:val="en-US"/>
        </w:rPr>
      </w:pPr>
    </w:p>
    <w:p w14:paraId="0DACA703" w14:textId="526379FA" w:rsidR="00364104" w:rsidRPr="004A7CB3" w:rsidRDefault="00D80B59" w:rsidP="00D80B59">
      <w:pPr>
        <w:rPr>
          <w:rFonts w:ascii="Times New Roman" w:hAnsi="Times New Roman" w:cs="Times New Roman"/>
          <w:sz w:val="18"/>
          <w:szCs w:val="18"/>
          <w:lang w:val="en-US"/>
        </w:rPr>
      </w:pPr>
      <w:r w:rsidRPr="004A7CB3">
        <w:rPr>
          <w:rFonts w:ascii="Times New Roman" w:hAnsi="Times New Roman" w:cs="Times New Roman"/>
          <w:sz w:val="18"/>
          <w:szCs w:val="18"/>
          <w:lang w:val="en-US"/>
        </w:rPr>
        <w:t>&lt;&lt;/foreach&gt;&gt;</w:t>
      </w:r>
    </w:p>
    <w:p w14:paraId="181F9BD6" w14:textId="77777777" w:rsidR="00364104" w:rsidRPr="004A7CB3" w:rsidRDefault="00364104">
      <w:pPr>
        <w:spacing w:line="240" w:lineRule="auto"/>
        <w:rPr>
          <w:rFonts w:ascii="Times New Roman" w:hAnsi="Times New Roman" w:cs="Times New Roman"/>
          <w:lang w:val="en-US"/>
        </w:rPr>
      </w:pPr>
      <w:r w:rsidRPr="004A7CB3">
        <w:rPr>
          <w:rFonts w:ascii="Times New Roman" w:hAnsi="Times New Roman" w:cs="Times New Roman"/>
          <w:lang w:val="en-US"/>
        </w:rPr>
        <w:br w:type="page"/>
      </w:r>
    </w:p>
    <w:p w14:paraId="24C94103" w14:textId="6E1B13FF" w:rsidR="00364104" w:rsidRPr="004A7CB3" w:rsidRDefault="00047621" w:rsidP="00364104">
      <w:pPr>
        <w:pStyle w:val="TitelAnhrechts"/>
        <w:rPr>
          <w:i w:val="0"/>
          <w:lang w:val="en-US"/>
        </w:rPr>
      </w:pPr>
      <w:r w:rsidRPr="004A7CB3">
        <w:rPr>
          <w:lang w:val="en-US"/>
        </w:rPr>
        <w:lastRenderedPageBreak/>
        <w:t>Annexe</w:t>
      </w:r>
      <w:r w:rsidR="00364104" w:rsidRPr="004A7CB3">
        <w:rPr>
          <w:lang w:val="en-US"/>
        </w:rPr>
        <w:t xml:space="preserve"> </w:t>
      </w:r>
      <w:r w:rsidR="00364104" w:rsidRPr="004A7CB3">
        <w:rPr>
          <w:i w:val="0"/>
          <w:highlight w:val="lightGray"/>
          <w:lang w:val="en-US"/>
        </w:rPr>
        <w:t>[Freitext]</w:t>
      </w:r>
    </w:p>
    <w:p w14:paraId="0FAA1233" w14:textId="7C310F02" w:rsidR="00364104" w:rsidRPr="004A7CB3" w:rsidRDefault="00A677D8" w:rsidP="00364104">
      <w:pPr>
        <w:pStyle w:val="TitelAnhang"/>
        <w:rPr>
          <w:lang w:val="en-US"/>
        </w:rPr>
      </w:pPr>
      <w:r w:rsidRPr="004A7CB3">
        <w:rPr>
          <w:lang w:val="en-US"/>
        </w:rPr>
        <w:t>Conséquences financières</w:t>
      </w:r>
    </w:p>
    <w:p w14:paraId="0A88F484" w14:textId="77777777" w:rsidR="00364104" w:rsidRPr="004A7CB3" w:rsidRDefault="00364104" w:rsidP="00364104">
      <w:pPr>
        <w:pStyle w:val="Abstand18pt"/>
        <w:rPr>
          <w:lang w:val="en-US"/>
        </w:rPr>
      </w:pPr>
    </w:p>
    <w:p w14:paraId="43191217" w14:textId="77777777" w:rsidR="00364104" w:rsidRPr="00E32021" w:rsidRDefault="00364104" w:rsidP="00364104">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parliamentReport.financialImpactsCommittees]&gt;&gt;</w:t>
      </w:r>
    </w:p>
    <w:p w14:paraId="7FC03BC8" w14:textId="27D7516D" w:rsidR="00D232B4"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232B4" w:rsidRPr="00AE7C3D">
        <w:rPr>
          <w:rStyle w:val="Fett"/>
          <w:rFonts w:ascii="Times New Roman" w:hAnsi="Times New Roman" w:cs="Times New Roman"/>
          <w:sz w:val="18"/>
          <w:szCs w:val="18"/>
          <w:lang w:val="fr-CH"/>
        </w:rPr>
        <w:t>&lt;&lt;[department.name]&gt;&gt;</w:t>
      </w:r>
    </w:p>
    <w:p w14:paraId="436125A8" w14:textId="77777777" w:rsidR="00A677D8" w:rsidRDefault="00A677D8" w:rsidP="00A677D8">
      <w:pPr>
        <w:pStyle w:val="TitelAnhKurztit"/>
        <w:rPr>
          <w:bCs/>
          <w:i/>
          <w:iCs/>
          <w:lang w:val="fr-CH"/>
        </w:rPr>
      </w:pPr>
      <w:r>
        <w:rPr>
          <w:bCs/>
          <w:i/>
          <w:iCs/>
          <w:lang w:val="fr-CH"/>
        </w:rPr>
        <w:t>1. Économies</w:t>
      </w:r>
    </w:p>
    <w:p w14:paraId="00EE8387" w14:textId="77777777" w:rsidR="00A677D8" w:rsidRDefault="00A677D8" w:rsidP="00A677D8">
      <w:pPr>
        <w:pStyle w:val="TitelAnhKurztit"/>
        <w:jc w:val="both"/>
        <w:rPr>
          <w:b w:val="0"/>
          <w:sz w:val="18"/>
          <w:szCs w:val="18"/>
          <w:lang w:val="fr-CH"/>
        </w:rPr>
      </w:pPr>
      <w:r>
        <w:rPr>
          <w:b w:val="0"/>
          <w:i/>
          <w:sz w:val="18"/>
          <w:szCs w:val="18"/>
          <w:highlight w:val="lightGray"/>
          <w:lang w:val="fr-CH"/>
        </w:rPr>
        <w:t>[Freitext]</w:t>
      </w:r>
    </w:p>
    <w:p w14:paraId="5938739C" w14:textId="77777777" w:rsidR="00A677D8" w:rsidRDefault="00A677D8" w:rsidP="00A677D8">
      <w:pPr>
        <w:pStyle w:val="TitelAnhKurztit"/>
        <w:rPr>
          <w:bCs/>
          <w:i/>
          <w:iCs/>
          <w:lang w:val="fr-CH"/>
        </w:rPr>
      </w:pPr>
      <w:r>
        <w:rPr>
          <w:bCs/>
          <w:i/>
          <w:iCs/>
          <w:lang w:val="fr-CH"/>
        </w:rPr>
        <w:t>2. Dépenses particulières</w:t>
      </w:r>
    </w:p>
    <w:p w14:paraId="65B80FE5" w14:textId="77777777" w:rsidR="00A677D8" w:rsidRDefault="00A677D8" w:rsidP="00A677D8">
      <w:pPr>
        <w:pStyle w:val="TitelAnhKurztit"/>
        <w:jc w:val="both"/>
        <w:rPr>
          <w:b w:val="0"/>
          <w:sz w:val="18"/>
          <w:szCs w:val="18"/>
          <w:lang w:val="fr-CH"/>
        </w:rPr>
      </w:pPr>
      <w:r>
        <w:rPr>
          <w:b w:val="0"/>
          <w:i/>
          <w:sz w:val="18"/>
          <w:szCs w:val="18"/>
          <w:highlight w:val="lightGray"/>
          <w:lang w:val="fr-CH"/>
        </w:rPr>
        <w:t>[Freitext]</w:t>
      </w:r>
    </w:p>
    <w:p w14:paraId="4BC3740A" w14:textId="77777777" w:rsidR="006464D6" w:rsidRPr="00A677D8" w:rsidRDefault="006464D6" w:rsidP="006464D6">
      <w:pPr>
        <w:pStyle w:val="Abstand18pt"/>
        <w:numPr>
          <w:ilvl w:val="0"/>
          <w:numId w:val="51"/>
        </w:numPr>
        <w:jc w:val="both"/>
        <w:rPr>
          <w:lang w:val="fr-CH"/>
        </w:rPr>
      </w:pPr>
    </w:p>
    <w:p w14:paraId="0AD304A9" w14:textId="77777777" w:rsidR="00364104" w:rsidRPr="00EF77A4" w:rsidRDefault="00364104" w:rsidP="00364104">
      <w:pPr>
        <w:rPr>
          <w:rFonts w:ascii="Times New Roman" w:hAnsi="Times New Roman" w:cs="Times New Roman"/>
          <w:sz w:val="18"/>
          <w:szCs w:val="18"/>
          <w:lang w:val="en-US"/>
        </w:rPr>
      </w:pPr>
      <w:r w:rsidRPr="00EF77A4">
        <w:rPr>
          <w:rFonts w:ascii="Times New Roman" w:hAnsi="Times New Roman" w:cs="Times New Roman"/>
          <w:sz w:val="18"/>
          <w:szCs w:val="18"/>
          <w:lang w:val="en-US"/>
        </w:rPr>
        <w:t>&lt;&lt;/foreach&gt;&gt;</w:t>
      </w:r>
    </w:p>
    <w:p w14:paraId="30ECA8EB" w14:textId="1D1F09D1" w:rsidR="00E84DE4" w:rsidRPr="00EF77A4" w:rsidRDefault="00E84DE4">
      <w:pPr>
        <w:spacing w:line="240" w:lineRule="auto"/>
        <w:rPr>
          <w:rFonts w:ascii="Times New Roman" w:hAnsi="Times New Roman" w:cs="Times New Roman"/>
          <w:lang w:val="en-US"/>
        </w:rPr>
      </w:pPr>
      <w:r w:rsidRPr="00EF77A4">
        <w:rPr>
          <w:rFonts w:ascii="Times New Roman" w:hAnsi="Times New Roman" w:cs="Times New Roman"/>
          <w:lang w:val="en-US"/>
        </w:rPr>
        <w:br w:type="page"/>
      </w:r>
    </w:p>
    <w:p w14:paraId="00BB8484" w14:textId="343CD10B" w:rsidR="00E84DE4" w:rsidRPr="00EF77A4" w:rsidRDefault="00047621" w:rsidP="00E84DE4">
      <w:pPr>
        <w:pStyle w:val="TitelAnhrechts"/>
        <w:rPr>
          <w:i w:val="0"/>
          <w:lang w:val="en-US"/>
        </w:rPr>
      </w:pPr>
      <w:r w:rsidRPr="00EF77A4">
        <w:rPr>
          <w:lang w:val="en-US"/>
        </w:rPr>
        <w:lastRenderedPageBreak/>
        <w:t>Annexe</w:t>
      </w:r>
      <w:r w:rsidR="00E84DE4" w:rsidRPr="00EF77A4">
        <w:rPr>
          <w:lang w:val="en-US"/>
        </w:rPr>
        <w:t xml:space="preserve"> </w:t>
      </w:r>
      <w:r w:rsidR="00E84DE4" w:rsidRPr="00EF77A4">
        <w:rPr>
          <w:i w:val="0"/>
          <w:highlight w:val="lightGray"/>
          <w:lang w:val="en-US"/>
        </w:rPr>
        <w:t>[Freitext]</w:t>
      </w:r>
    </w:p>
    <w:p w14:paraId="34D775F3" w14:textId="05AF4AAB" w:rsidR="00E84DE4" w:rsidRPr="00EF77A4" w:rsidRDefault="00C8583B" w:rsidP="00E84DE4">
      <w:pPr>
        <w:pStyle w:val="TitelAnhang"/>
        <w:rPr>
          <w:lang w:val="en-US"/>
        </w:rPr>
      </w:pPr>
      <w:r w:rsidRPr="00EF77A4">
        <w:rPr>
          <w:lang w:val="en-US"/>
        </w:rPr>
        <w:t>Sièges vacants</w:t>
      </w:r>
    </w:p>
    <w:p w14:paraId="48D4B562" w14:textId="77777777" w:rsidR="00E84DE4" w:rsidRPr="00EF77A4" w:rsidRDefault="00E84DE4" w:rsidP="00E84DE4">
      <w:pPr>
        <w:pStyle w:val="Abstand18pt"/>
        <w:rPr>
          <w:lang w:val="en-US"/>
        </w:rPr>
      </w:pPr>
    </w:p>
    <w:p w14:paraId="233F483B" w14:textId="77777777" w:rsidR="00E84DE4" w:rsidRPr="00E32021" w:rsidRDefault="00E84DE4" w:rsidP="00E84DE4">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parliamentReport.vacanciesCommittees]&gt;&gt;</w:t>
      </w:r>
    </w:p>
    <w:p w14:paraId="00573745" w14:textId="72FB5AFE" w:rsidR="00D3090D"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3090D" w:rsidRPr="00AE7C3D">
        <w:rPr>
          <w:rStyle w:val="Fett"/>
          <w:rFonts w:ascii="Times New Roman" w:hAnsi="Times New Roman" w:cs="Times New Roman"/>
          <w:sz w:val="18"/>
          <w:szCs w:val="18"/>
          <w:lang w:val="fr-CH"/>
        </w:rPr>
        <w:t>&lt;&lt;[department.name]&gt;&gt;</w:t>
      </w:r>
    </w:p>
    <w:p w14:paraId="3D1204A4" w14:textId="7D1D9366" w:rsidR="00F25D5F" w:rsidRPr="00E32021" w:rsidRDefault="00F25D5F" w:rsidP="00E069F4">
      <w:pPr>
        <w:rPr>
          <w:rFonts w:ascii="Times New Roman" w:hAnsi="Times New Roman" w:cs="Times New Roman"/>
          <w:sz w:val="18"/>
          <w:szCs w:val="18"/>
          <w:lang w:val="en-US" w:eastAsia="de-DE"/>
        </w:rPr>
      </w:pPr>
      <w:r w:rsidRPr="00E32021">
        <w:rPr>
          <w:rFonts w:ascii="Times New Roman" w:hAnsi="Times New Roman" w:cs="Times New Roman"/>
          <w:sz w:val="18"/>
          <w:szCs w:val="18"/>
          <w:lang w:val="en-US"/>
        </w:rPr>
        <w:t>&lt;&lt;if [!department.</w:t>
      </w:r>
      <w:r w:rsidRPr="00E32021">
        <w:rPr>
          <w:rFonts w:ascii="Times New Roman" w:hAnsi="Times New Roman" w:cs="Times New Roman"/>
          <w:bCs/>
          <w:sz w:val="18"/>
          <w:szCs w:val="18"/>
          <w:lang w:val="en-US"/>
        </w:rPr>
        <w:t>committees.Any()</w:t>
      </w:r>
      <w:r w:rsidRPr="00E32021">
        <w:rPr>
          <w:rFonts w:ascii="Times New Roman" w:hAnsi="Times New Roman" w:cs="Times New Roman"/>
          <w:sz w:val="18"/>
          <w:szCs w:val="18"/>
          <w:lang w:val="en-US"/>
        </w:rPr>
        <w:t>]&gt;&gt;</w:t>
      </w:r>
      <w:r w:rsidR="00C8583B">
        <w:rPr>
          <w:rFonts w:ascii="Times New Roman" w:hAnsi="Times New Roman" w:cs="Times New Roman"/>
          <w:sz w:val="18"/>
          <w:szCs w:val="18"/>
          <w:lang w:val="en-US"/>
        </w:rPr>
        <w:t>Aucune commission.</w:t>
      </w:r>
      <w:r w:rsidRPr="00E32021">
        <w:rPr>
          <w:rFonts w:ascii="Times New Roman" w:hAnsi="Times New Roman" w:cs="Times New Roman"/>
          <w:sz w:val="18"/>
          <w:szCs w:val="18"/>
          <w:lang w:val="en-US"/>
        </w:rPr>
        <w:t>&lt;&lt;/if&gt;&gt;</w:t>
      </w:r>
    </w:p>
    <w:p w14:paraId="7748E2D6" w14:textId="77777777" w:rsidR="00F25D5F" w:rsidRPr="00E32021" w:rsidRDefault="00F25D5F" w:rsidP="00E069F4">
      <w:pPr>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&lt;&lt;foreach [committee in department.committees]&gt;&gt;</w:t>
      </w:r>
    </w:p>
    <w:p w14:paraId="42333516" w14:textId="77777777" w:rsidR="00F25D5F" w:rsidRPr="00E32021" w:rsidRDefault="00F25D5F" w:rsidP="0017657F">
      <w:pPr>
        <w:pStyle w:val="Listenabsatz"/>
        <w:numPr>
          <w:ilvl w:val="0"/>
          <w:numId w:val="54"/>
        </w:numPr>
        <w:spacing w:before="60" w:after="40"/>
        <w:ind w:left="357" w:hanging="357"/>
        <w:rPr>
          <w:rFonts w:ascii="Times New Roman" w:eastAsia="Times New Roman" w:hAnsi="Times New Roman" w:cs="Times New Roman"/>
          <w:i/>
          <w:iCs/>
          <w:sz w:val="18"/>
          <w:szCs w:val="18"/>
          <w:lang w:val="en-US" w:eastAsia="de-D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bCs/>
          <w:i/>
          <w:iCs/>
          <w:sz w:val="18"/>
          <w:szCs w:val="18"/>
          <w:lang w:val="en-US"/>
        </w:rPr>
        <w:t>committee.</w:t>
      </w:r>
      <w:r w:rsidRPr="00E32021">
        <w:rPr>
          <w:rFonts w:ascii="Times New Roman" w:eastAsia="Times New Roman" w:hAnsi="Times New Roman" w:cs="Times New Roman"/>
          <w:i/>
          <w:iCs/>
          <w:kern w:val="0"/>
          <w:sz w:val="18"/>
          <w:szCs w:val="18"/>
          <w:lang w:val="en-US" w:eastAsia="de-DE"/>
          <w14:ligatures w14:val="none"/>
        </w:rPr>
        <w:t>name]&gt;&gt;</w:t>
      </w:r>
    </w:p>
    <w:p w14:paraId="418864E2" w14:textId="77777777" w:rsidR="00F25D5F" w:rsidRPr="00E32021" w:rsidRDefault="00F25D5F" w:rsidP="00F25D5F">
      <w:pPr>
        <w:pStyle w:val="Listenabsatz"/>
        <w:ind w:left="0"/>
        <w:rPr>
          <w:rFonts w:ascii="Times New Roman" w:eastAsia="Times New Roman" w:hAnsi="Times New Roman" w:cs="Times New Roman"/>
          <w:sz w:val="18"/>
          <w:szCs w:val="18"/>
          <w:lang w:eastAsia="de-DE"/>
        </w:rPr>
      </w:pPr>
      <w:r w:rsidRPr="00E32021">
        <w:rPr>
          <w:rFonts w:ascii="Times New Roman" w:eastAsia="Times New Roman" w:hAnsi="Times New Roman" w:cs="Times New Roman"/>
          <w:b/>
          <w:kern w:val="0"/>
          <w:sz w:val="18"/>
          <w:szCs w:val="18"/>
          <w:lang w:val="en-US" w:eastAsia="de-DE"/>
          <w14:ligatures w14:val="none"/>
        </w:rPr>
        <w:t>&lt;&lt;/foreach&gt;&gt;</w:t>
      </w:r>
    </w:p>
    <w:p w14:paraId="73C71A1B" w14:textId="77777777" w:rsidR="00E84DE4" w:rsidRPr="00E32021" w:rsidRDefault="00E84DE4" w:rsidP="00E84DE4">
      <w:pPr>
        <w:rPr>
          <w:rFonts w:ascii="Times New Roman" w:hAnsi="Times New Roman" w:cs="Times New Roman"/>
          <w:sz w:val="18"/>
          <w:szCs w:val="18"/>
        </w:rPr>
      </w:pPr>
      <w:r w:rsidRPr="00E32021">
        <w:rPr>
          <w:rFonts w:ascii="Times New Roman" w:hAnsi="Times New Roman" w:cs="Times New Roman"/>
          <w:sz w:val="18"/>
          <w:szCs w:val="18"/>
          <w:lang w:val="en-US"/>
        </w:rPr>
        <w:t>&lt;&lt;/foreach&gt;&gt;</w:t>
      </w:r>
    </w:p>
    <w:p w14:paraId="4AC84994" w14:textId="1ED4A734" w:rsidR="00100837" w:rsidRPr="00E32021" w:rsidRDefault="00100837">
      <w:pPr>
        <w:spacing w:line="240" w:lineRule="auto"/>
        <w:rPr>
          <w:rFonts w:ascii="Times New Roman" w:hAnsi="Times New Roman" w:cs="Times New Roman"/>
        </w:rPr>
      </w:pPr>
      <w:r w:rsidRPr="00E32021">
        <w:rPr>
          <w:rFonts w:ascii="Times New Roman" w:hAnsi="Times New Roman" w:cs="Times New Roman"/>
        </w:rPr>
        <w:br w:type="page"/>
      </w:r>
    </w:p>
    <w:p w14:paraId="49FB8763" w14:textId="6D6C9587" w:rsidR="00100837" w:rsidRPr="00E32021" w:rsidRDefault="00047621" w:rsidP="00100837">
      <w:pPr>
        <w:pStyle w:val="TitelAnhrechts"/>
        <w:rPr>
          <w:i w:val="0"/>
        </w:rPr>
      </w:pPr>
      <w:r>
        <w:lastRenderedPageBreak/>
        <w:t>Annexe</w:t>
      </w:r>
      <w:r w:rsidR="00100837" w:rsidRPr="00E32021">
        <w:t xml:space="preserve"> </w:t>
      </w:r>
      <w:r w:rsidR="00100837" w:rsidRPr="00E32021">
        <w:rPr>
          <w:i w:val="0"/>
          <w:highlight w:val="lightGray"/>
        </w:rPr>
        <w:t>[Freitext]</w:t>
      </w:r>
    </w:p>
    <w:p w14:paraId="5185CD16" w14:textId="2D404D5B" w:rsidR="00100837" w:rsidRPr="00E32021" w:rsidRDefault="000C7804" w:rsidP="00100837">
      <w:pPr>
        <w:pStyle w:val="TitelAnhang"/>
      </w:pPr>
      <w:r w:rsidRPr="000C7804">
        <w:t>Commissions comptant plus de 15 membres</w:t>
      </w:r>
    </w:p>
    <w:p w14:paraId="1519A2F5" w14:textId="77777777" w:rsidR="00100837" w:rsidRPr="00E32021" w:rsidRDefault="00100837" w:rsidP="00100837">
      <w:pPr>
        <w:pStyle w:val="Abstand18pt"/>
      </w:pPr>
    </w:p>
    <w:p w14:paraId="138D3BF1" w14:textId="77777777" w:rsidR="00100837" w:rsidRPr="00E32021" w:rsidRDefault="00100837" w:rsidP="00100837">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parliamentReport.moreThan15MembersCommittees]&gt;&gt;</w:t>
      </w:r>
    </w:p>
    <w:p w14:paraId="42348356" w14:textId="0E2B476A" w:rsidR="00D3090D"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3090D" w:rsidRPr="00AE7C3D">
        <w:rPr>
          <w:rStyle w:val="Fett"/>
          <w:rFonts w:ascii="Times New Roman" w:hAnsi="Times New Roman" w:cs="Times New Roman"/>
          <w:sz w:val="18"/>
          <w:szCs w:val="18"/>
          <w:lang w:val="fr-CH"/>
        </w:rPr>
        <w:t>&lt;&lt;[department.name]&gt;&gt;</w:t>
      </w:r>
    </w:p>
    <w:p w14:paraId="5EB7F8E9" w14:textId="6301879B" w:rsidR="00100837" w:rsidRPr="00E32021" w:rsidRDefault="00100837" w:rsidP="00E069F4">
      <w:pPr>
        <w:rPr>
          <w:rFonts w:ascii="Times New Roman" w:hAnsi="Times New Roman" w:cs="Times New Roman"/>
          <w:sz w:val="18"/>
          <w:szCs w:val="18"/>
          <w:lang w:val="en-US"/>
        </w:rPr>
      </w:pPr>
      <w:r w:rsidRPr="00E32021">
        <w:rPr>
          <w:rFonts w:ascii="Times New Roman" w:hAnsi="Times New Roman" w:cs="Times New Roman"/>
          <w:sz w:val="18"/>
          <w:szCs w:val="18"/>
          <w:lang w:val="en-US"/>
        </w:rPr>
        <w:t>&lt;&lt;if [</w:t>
      </w:r>
      <w:r w:rsidR="009902DD" w:rsidRPr="00E32021">
        <w:rPr>
          <w:rFonts w:ascii="Times New Roman" w:hAnsi="Times New Roman" w:cs="Times New Roman"/>
          <w:sz w:val="18"/>
          <w:szCs w:val="18"/>
          <w:lang w:val="en-US"/>
        </w:rPr>
        <w:t>!department.</w:t>
      </w:r>
      <w:r w:rsidR="009902DD" w:rsidRPr="00E32021">
        <w:rPr>
          <w:rFonts w:ascii="Times New Roman" w:hAnsi="Times New Roman" w:cs="Times New Roman"/>
          <w:bCs/>
          <w:sz w:val="18"/>
          <w:szCs w:val="18"/>
          <w:lang w:val="en-US"/>
        </w:rPr>
        <w:t>committees.Any()</w:t>
      </w:r>
      <w:r w:rsidRPr="00E32021">
        <w:rPr>
          <w:rFonts w:ascii="Times New Roman" w:hAnsi="Times New Roman" w:cs="Times New Roman"/>
          <w:sz w:val="18"/>
          <w:szCs w:val="18"/>
          <w:lang w:val="en-US"/>
        </w:rPr>
        <w:t>]&gt;&gt;</w:t>
      </w:r>
      <w:r w:rsidR="00C8583B">
        <w:rPr>
          <w:rFonts w:ascii="Times New Roman" w:hAnsi="Times New Roman" w:cs="Times New Roman"/>
          <w:sz w:val="18"/>
          <w:szCs w:val="18"/>
          <w:lang w:val="en-US"/>
        </w:rPr>
        <w:t>Aucune commission.</w:t>
      </w:r>
      <w:r w:rsidRPr="00E32021">
        <w:rPr>
          <w:rFonts w:ascii="Times New Roman" w:hAnsi="Times New Roman" w:cs="Times New Roman"/>
          <w:sz w:val="18"/>
          <w:szCs w:val="18"/>
          <w:lang w:val="en-US"/>
        </w:rPr>
        <w:t>&lt;&lt;/if&gt;&gt;</w:t>
      </w:r>
    </w:p>
    <w:p w14:paraId="52D4F2E3" w14:textId="77777777" w:rsidR="00100837" w:rsidRPr="00E32021" w:rsidRDefault="00100837" w:rsidP="00E069F4">
      <w:pPr>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 xml:space="preserve">&lt;&lt;foreach [committee in </w:t>
      </w:r>
      <w:r w:rsidRPr="00E32021">
        <w:rPr>
          <w:rFonts w:ascii="Times New Roman" w:hAnsi="Times New Roman" w:cs="Times New Roman"/>
          <w:sz w:val="18"/>
          <w:szCs w:val="18"/>
          <w:lang w:val="en-US"/>
        </w:rPr>
        <w:t>department</w:t>
      </w:r>
      <w:r w:rsidRPr="00E32021">
        <w:rPr>
          <w:rFonts w:ascii="Times New Roman" w:hAnsi="Times New Roman" w:cs="Times New Roman"/>
          <w:bCs/>
          <w:sz w:val="18"/>
          <w:szCs w:val="18"/>
          <w:lang w:val="en-US"/>
        </w:rPr>
        <w:t>.committees]&gt;&gt;</w:t>
      </w:r>
    </w:p>
    <w:p w14:paraId="4E76CC0D" w14:textId="0AA130B2" w:rsidR="00100837" w:rsidRPr="00E32021" w:rsidRDefault="00100837" w:rsidP="0017657F">
      <w:pPr>
        <w:pStyle w:val="Listenabsatz"/>
        <w:numPr>
          <w:ilvl w:val="0"/>
          <w:numId w:val="54"/>
        </w:numPr>
        <w:spacing w:before="60" w:after="40"/>
        <w:ind w:left="357" w:hanging="357"/>
        <w:rPr>
          <w:rFonts w:ascii="Times New Roman" w:eastAsia="Times New Roman" w:hAnsi="Times New Roman" w:cs="Times New Roman"/>
          <w:sz w:val="18"/>
          <w:szCs w:val="18"/>
          <w:lang w:val="en-US" w:eastAsia="de-D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bCs/>
          <w:i/>
          <w:iCs/>
          <w:sz w:val="18"/>
          <w:szCs w:val="18"/>
          <w:lang w:val="en-US"/>
        </w:rPr>
        <w:t>committee.</w:t>
      </w:r>
      <w:r w:rsidRPr="00E32021">
        <w:rPr>
          <w:rFonts w:ascii="Times New Roman" w:eastAsia="Times New Roman" w:hAnsi="Times New Roman" w:cs="Times New Roman"/>
          <w:i/>
          <w:iCs/>
          <w:kern w:val="0"/>
          <w:sz w:val="18"/>
          <w:szCs w:val="18"/>
          <w:lang w:val="en-US" w:eastAsia="de-DE"/>
          <w14:ligatures w14:val="none"/>
        </w:rPr>
        <w:t>name]&gt;&gt;:</w:t>
      </w:r>
      <w:r w:rsidRPr="00E32021">
        <w:rPr>
          <w:rFonts w:ascii="Times New Roman" w:eastAsia="Times New Roman" w:hAnsi="Times New Roman" w:cs="Times New Roman"/>
          <w:kern w:val="0"/>
          <w:sz w:val="18"/>
          <w:szCs w:val="18"/>
          <w:lang w:val="en-US" w:eastAsia="de-DE"/>
          <w14:ligatures w14:val="none"/>
        </w:rPr>
        <w:t xml:space="preserve"> &lt;&lt;[</w:t>
      </w:r>
      <w:r w:rsidRPr="00E32021">
        <w:rPr>
          <w:rFonts w:ascii="Times New Roman" w:hAnsi="Times New Roman" w:cs="Times New Roman"/>
          <w:bCs/>
          <w:sz w:val="18"/>
          <w:szCs w:val="18"/>
          <w:lang w:val="en-US"/>
        </w:rPr>
        <w:t>committee.memberCount</w:t>
      </w:r>
      <w:r w:rsidRPr="00E32021">
        <w:rPr>
          <w:rFonts w:ascii="Times New Roman" w:eastAsia="Times New Roman" w:hAnsi="Times New Roman" w:cs="Times New Roman"/>
          <w:kern w:val="0"/>
          <w:sz w:val="18"/>
          <w:szCs w:val="18"/>
          <w:lang w:val="en-US" w:eastAsia="de-DE"/>
          <w14:ligatures w14:val="none"/>
        </w:rPr>
        <w:t xml:space="preserve">]&gt;&gt; </w:t>
      </w:r>
      <w:r w:rsidR="000C7804">
        <w:rPr>
          <w:rFonts w:ascii="Times New Roman" w:eastAsia="Times New Roman" w:hAnsi="Times New Roman" w:cs="Times New Roman"/>
          <w:kern w:val="0"/>
          <w:sz w:val="18"/>
          <w:szCs w:val="18"/>
          <w:lang w:val="en-US" w:eastAsia="de-DE"/>
          <w14:ligatures w14:val="none"/>
        </w:rPr>
        <w:t>membres</w:t>
      </w:r>
    </w:p>
    <w:p w14:paraId="3E7EE38B" w14:textId="47EAB375" w:rsidR="00100837" w:rsidRPr="004A7CB3" w:rsidRDefault="000C7804" w:rsidP="00100837">
      <w:pPr>
        <w:pStyle w:val="Listenabsatz"/>
        <w:ind w:left="360"/>
        <w:rPr>
          <w:rFonts w:ascii="Times New Roman" w:eastAsia="Times New Roman" w:hAnsi="Times New Roman" w:cs="Times New Roman"/>
          <w:kern w:val="0"/>
          <w:sz w:val="18"/>
          <w:szCs w:val="18"/>
          <w:lang w:val="fr-CH" w:eastAsia="de-DE"/>
          <w14:ligatures w14:val="none"/>
        </w:rPr>
      </w:pPr>
      <w:r w:rsidRPr="00737C58">
        <w:rPr>
          <w:rFonts w:ascii="Times New Roman" w:eastAsia="Times New Roman" w:hAnsi="Times New Roman" w:cs="Times New Roman"/>
          <w:i/>
          <w:iCs/>
          <w:kern w:val="0"/>
          <w:sz w:val="18"/>
          <w:szCs w:val="18"/>
          <w:lang w:val="fr-CH" w:eastAsia="de-DE"/>
          <w14:ligatures w14:val="none"/>
        </w:rPr>
        <w:t>Justification</w:t>
      </w:r>
      <w:r w:rsidR="00100837" w:rsidRPr="00737C58">
        <w:rPr>
          <w:rFonts w:ascii="Times New Roman" w:eastAsia="Times New Roman" w:hAnsi="Times New Roman" w:cs="Times New Roman"/>
          <w:i/>
          <w:iCs/>
          <w:kern w:val="0"/>
          <w:sz w:val="18"/>
          <w:szCs w:val="18"/>
          <w:lang w:val="fr-CH" w:eastAsia="de-DE"/>
          <w14:ligatures w14:val="none"/>
        </w:rPr>
        <w:t xml:space="preserve">: </w:t>
      </w:r>
      <w:r w:rsidR="00100837" w:rsidRPr="00737C58">
        <w:rPr>
          <w:rFonts w:ascii="Times New Roman" w:eastAsia="Times New Roman" w:hAnsi="Times New Roman" w:cs="Times New Roman"/>
          <w:kern w:val="0"/>
          <w:sz w:val="18"/>
          <w:szCs w:val="18"/>
          <w:lang w:val="fr-CH" w:eastAsia="de-DE"/>
          <w14:ligatures w14:val="none"/>
        </w:rPr>
        <w:t>&lt;&lt;[</w:t>
      </w:r>
      <w:r w:rsidR="00100837" w:rsidRPr="00737C58">
        <w:rPr>
          <w:rFonts w:ascii="Times New Roman" w:hAnsi="Times New Roman" w:cs="Times New Roman"/>
          <w:bCs/>
          <w:sz w:val="18"/>
          <w:szCs w:val="18"/>
          <w:lang w:val="fr-CH"/>
        </w:rPr>
        <w:t>committee.justification</w:t>
      </w:r>
      <w:r w:rsidR="00100837" w:rsidRPr="00737C58">
        <w:rPr>
          <w:rFonts w:ascii="Times New Roman" w:eastAsia="Times New Roman" w:hAnsi="Times New Roman" w:cs="Times New Roman"/>
          <w:kern w:val="0"/>
          <w:sz w:val="18"/>
          <w:szCs w:val="18"/>
          <w:lang w:val="fr-CH" w:eastAsia="de-DE"/>
          <w14:ligatures w14:val="none"/>
        </w:rPr>
        <w:t>]</w:t>
      </w:r>
      <w:r w:rsidR="00CC1A2E" w:rsidRPr="00737C58">
        <w:rPr>
          <w:rFonts w:ascii="Times New Roman" w:hAnsi="Times New Roman" w:cs="Times New Roman"/>
          <w:bCs/>
          <w:sz w:val="18"/>
          <w:szCs w:val="18"/>
          <w:lang w:val="fr-CH"/>
        </w:rPr>
        <w:t xml:space="preserve"> -html</w:t>
      </w:r>
      <w:r w:rsidR="00100837" w:rsidRPr="00737C58">
        <w:rPr>
          <w:rFonts w:ascii="Times New Roman" w:eastAsia="Times New Roman" w:hAnsi="Times New Roman" w:cs="Times New Roman"/>
          <w:kern w:val="0"/>
          <w:sz w:val="18"/>
          <w:szCs w:val="18"/>
          <w:lang w:val="fr-CH" w:eastAsia="de-DE"/>
          <w14:ligatures w14:val="none"/>
        </w:rPr>
        <w:t>&gt;&gt;</w:t>
      </w:r>
      <w:r w:rsidR="00737C58" w:rsidRPr="00737C58">
        <w:rPr>
          <w:rFonts w:ascii="Times New Roman" w:hAnsi="Times New Roman"/>
          <w:bCs/>
          <w:sz w:val="18"/>
          <w:szCs w:val="18"/>
          <w:lang w:val="fr-CH"/>
        </w:rPr>
        <w:t>&lt;&lt;if [committee.hasOpenJustificationChanges]&gt;&gt;</w:t>
      </w:r>
      <w:r w:rsidR="00737C58" w:rsidRPr="00737C58">
        <w:rPr>
          <w:rFonts w:ascii="Times New Roman" w:hAnsi="Times New Roman"/>
          <w:bCs/>
          <w:color w:val="FFFFFF" w:themeColor="background1"/>
          <w:sz w:val="18"/>
          <w:szCs w:val="18"/>
          <w:highlight w:val="red"/>
          <w:lang w:val="fr-CH"/>
        </w:rPr>
        <w:t>Il existe des modifications en suspens pour cette justification. Cliquez &lt;&lt;link [committee.justificationUrl] ["ici"]&gt;&gt; pour corriger la justification dans l’application APG.</w:t>
      </w:r>
      <w:r w:rsidR="00737C58" w:rsidRPr="00737C58">
        <w:rPr>
          <w:rFonts w:ascii="Times New Roman" w:hAnsi="Times New Roman"/>
          <w:bCs/>
          <w:sz w:val="18"/>
          <w:szCs w:val="18"/>
          <w:lang w:val="fr-CH"/>
        </w:rPr>
        <w:t>&lt;&lt;/if&gt;&gt;</w:t>
      </w:r>
    </w:p>
    <w:p w14:paraId="2B59C538" w14:textId="77777777" w:rsidR="00DC5D8F" w:rsidRDefault="00DC5D8F" w:rsidP="00DC5D8F">
      <w:pPr>
        <w:pStyle w:val="Abstand18pt"/>
        <w:spacing w:before="120"/>
        <w:rPr>
          <w:lang w:val="fr-CH"/>
        </w:rPr>
      </w:pPr>
    </w:p>
    <w:p w14:paraId="24EC16A7" w14:textId="77777777" w:rsidR="00100837" w:rsidRPr="004A7CB3" w:rsidRDefault="00100837" w:rsidP="00100837">
      <w:pPr>
        <w:pStyle w:val="Listenabsatz"/>
        <w:ind w:left="0"/>
        <w:rPr>
          <w:rFonts w:ascii="Times New Roman" w:eastAsia="Times New Roman" w:hAnsi="Times New Roman" w:cs="Times New Roman"/>
          <w:b/>
          <w:kern w:val="0"/>
          <w:sz w:val="18"/>
          <w:szCs w:val="18"/>
          <w:lang w:val="fr-CH" w:eastAsia="de-DE"/>
          <w14:ligatures w14:val="none"/>
        </w:rPr>
      </w:pPr>
      <w:r w:rsidRPr="004A7CB3">
        <w:rPr>
          <w:rFonts w:ascii="Times New Roman" w:eastAsia="Times New Roman" w:hAnsi="Times New Roman" w:cs="Times New Roman"/>
          <w:b/>
          <w:kern w:val="0"/>
          <w:sz w:val="18"/>
          <w:szCs w:val="18"/>
          <w:lang w:val="fr-CH" w:eastAsia="de-DE"/>
          <w14:ligatures w14:val="none"/>
        </w:rPr>
        <w:t>&lt;&lt;/foreach&gt;&gt;</w:t>
      </w:r>
    </w:p>
    <w:p w14:paraId="6934D746" w14:textId="77777777" w:rsidR="00DC5D8F" w:rsidRDefault="00DC5D8F" w:rsidP="00DC5D8F">
      <w:pPr>
        <w:pStyle w:val="Abstand18pt"/>
        <w:spacing w:before="200"/>
        <w:rPr>
          <w:lang w:val="fr-CH"/>
        </w:rPr>
      </w:pPr>
    </w:p>
    <w:p w14:paraId="102DBF44" w14:textId="77777777" w:rsidR="00100837" w:rsidRPr="004A7CB3" w:rsidRDefault="00100837" w:rsidP="00100837">
      <w:pPr>
        <w:rPr>
          <w:rFonts w:ascii="Times New Roman" w:hAnsi="Times New Roman" w:cs="Times New Roman"/>
          <w:sz w:val="18"/>
          <w:szCs w:val="18"/>
          <w:lang w:val="fr-CH"/>
        </w:rPr>
      </w:pPr>
      <w:r w:rsidRPr="004A7CB3">
        <w:rPr>
          <w:rFonts w:ascii="Times New Roman" w:hAnsi="Times New Roman" w:cs="Times New Roman"/>
          <w:sz w:val="18"/>
          <w:szCs w:val="18"/>
          <w:lang w:val="fr-CH"/>
        </w:rPr>
        <w:t>&lt;&lt;/foreach&gt;&gt;</w:t>
      </w:r>
    </w:p>
    <w:p w14:paraId="5F1F2C83" w14:textId="6D04C5F2" w:rsidR="009902DD" w:rsidRPr="004A7CB3" w:rsidRDefault="009902DD">
      <w:pPr>
        <w:spacing w:line="240" w:lineRule="auto"/>
        <w:rPr>
          <w:rFonts w:ascii="Times New Roman" w:hAnsi="Times New Roman" w:cs="Times New Roman"/>
          <w:lang w:val="fr-CH"/>
        </w:rPr>
      </w:pPr>
      <w:r w:rsidRPr="004A7CB3">
        <w:rPr>
          <w:rFonts w:ascii="Times New Roman" w:hAnsi="Times New Roman" w:cs="Times New Roman"/>
          <w:lang w:val="fr-CH"/>
        </w:rPr>
        <w:br w:type="page"/>
      </w:r>
    </w:p>
    <w:p w14:paraId="61C9597A" w14:textId="207AF942" w:rsidR="009902DD" w:rsidRPr="004A7CB3" w:rsidRDefault="00047621" w:rsidP="009902DD">
      <w:pPr>
        <w:pStyle w:val="TitelAnhrechts"/>
        <w:rPr>
          <w:i w:val="0"/>
          <w:lang w:val="fr-CH"/>
        </w:rPr>
      </w:pPr>
      <w:r w:rsidRPr="004A7CB3">
        <w:rPr>
          <w:lang w:val="fr-CH"/>
        </w:rPr>
        <w:lastRenderedPageBreak/>
        <w:t>Annexe</w:t>
      </w:r>
      <w:r w:rsidR="009902DD" w:rsidRPr="004A7CB3">
        <w:rPr>
          <w:lang w:val="fr-CH"/>
        </w:rPr>
        <w:t xml:space="preserve"> </w:t>
      </w:r>
      <w:r w:rsidR="009902DD" w:rsidRPr="004A7CB3">
        <w:rPr>
          <w:i w:val="0"/>
          <w:highlight w:val="lightGray"/>
          <w:lang w:val="fr-CH"/>
        </w:rPr>
        <w:t>[Freitext]</w:t>
      </w:r>
    </w:p>
    <w:p w14:paraId="047A810E" w14:textId="4DA02D37" w:rsidR="009902DD" w:rsidRPr="00EF77A4" w:rsidRDefault="004E0F25" w:rsidP="009902DD">
      <w:pPr>
        <w:pStyle w:val="TitelAnhang"/>
        <w:rPr>
          <w:lang w:val="fr-CH"/>
        </w:rPr>
      </w:pPr>
      <w:r w:rsidRPr="00EF77A4">
        <w:rPr>
          <w:lang w:val="fr-CH"/>
        </w:rPr>
        <w:t>Commissions comptant moins de 40 % de femmes ou d’hommes</w:t>
      </w:r>
    </w:p>
    <w:p w14:paraId="6AB5A07E" w14:textId="77777777" w:rsidR="009902DD" w:rsidRPr="00EF77A4" w:rsidRDefault="009902DD" w:rsidP="009902DD">
      <w:pPr>
        <w:pStyle w:val="Abstand18pt"/>
        <w:rPr>
          <w:lang w:val="fr-CH"/>
        </w:rPr>
      </w:pPr>
    </w:p>
    <w:p w14:paraId="54DAFAA2" w14:textId="77777777" w:rsidR="009902DD" w:rsidRPr="00E32021" w:rsidRDefault="009902DD" w:rsidP="009902DD">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parliamentReport.MissingGenderMembersCommittees]&gt;&gt;</w:t>
      </w:r>
    </w:p>
    <w:p w14:paraId="59171C92" w14:textId="41267D8D" w:rsidR="00D3090D"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3090D" w:rsidRPr="00AE7C3D">
        <w:rPr>
          <w:rStyle w:val="Fett"/>
          <w:rFonts w:ascii="Times New Roman" w:hAnsi="Times New Roman" w:cs="Times New Roman"/>
          <w:sz w:val="18"/>
          <w:szCs w:val="18"/>
          <w:lang w:val="fr-CH"/>
        </w:rPr>
        <w:t>&lt;&lt;[department.name]&gt;&gt;</w:t>
      </w:r>
    </w:p>
    <w:p w14:paraId="2DD6E1B0" w14:textId="70B70CC1" w:rsidR="009902DD" w:rsidRPr="00D14748" w:rsidRDefault="009902DD" w:rsidP="00621A76">
      <w:pPr>
        <w:rPr>
          <w:rFonts w:ascii="Times New Roman" w:hAnsi="Times New Roman" w:cs="Times New Roman"/>
          <w:sz w:val="18"/>
          <w:szCs w:val="18"/>
          <w:lang w:val="fr-CH"/>
        </w:rPr>
      </w:pPr>
      <w:r w:rsidRPr="00D14748">
        <w:rPr>
          <w:rFonts w:ascii="Times New Roman" w:hAnsi="Times New Roman" w:cs="Times New Roman"/>
          <w:sz w:val="18"/>
          <w:szCs w:val="18"/>
          <w:lang w:val="fr-CH"/>
        </w:rPr>
        <w:t>&lt;&lt;if [!department.</w:t>
      </w:r>
      <w:r w:rsidRPr="00D14748">
        <w:rPr>
          <w:rFonts w:ascii="Times New Roman" w:hAnsi="Times New Roman" w:cs="Times New Roman"/>
          <w:bCs/>
          <w:sz w:val="18"/>
          <w:szCs w:val="18"/>
          <w:lang w:val="fr-CH"/>
        </w:rPr>
        <w:t>committees.Any()</w:t>
      </w:r>
      <w:r w:rsidRPr="00D14748">
        <w:rPr>
          <w:rFonts w:ascii="Times New Roman" w:hAnsi="Times New Roman" w:cs="Times New Roman"/>
          <w:sz w:val="18"/>
          <w:szCs w:val="18"/>
          <w:lang w:val="fr-CH"/>
        </w:rPr>
        <w:t>]&gt;&gt;</w:t>
      </w:r>
      <w:r w:rsidR="004E0F25" w:rsidRPr="00D14748">
        <w:rPr>
          <w:rFonts w:ascii="Times New Roman" w:hAnsi="Times New Roman" w:cs="Times New Roman"/>
          <w:sz w:val="18"/>
          <w:szCs w:val="18"/>
          <w:lang w:val="fr-CH"/>
        </w:rPr>
        <w:t>Aucune commission.</w:t>
      </w:r>
      <w:r w:rsidR="00D752A5" w:rsidRPr="00D14748">
        <w:rPr>
          <w:rFonts w:ascii="Times New Roman" w:hAnsi="Times New Roman" w:cs="Times New Roman"/>
          <w:sz w:val="18"/>
          <w:szCs w:val="18"/>
          <w:lang w:val="fr-CH"/>
        </w:rPr>
        <w:t>&lt;&lt;else&gt;&gt;</w:t>
      </w:r>
      <w:r w:rsidR="004E0F25" w:rsidRPr="00D14748">
        <w:rPr>
          <w:rFonts w:ascii="Times New Roman" w:hAnsi="Times New Roman" w:cs="Times New Roman"/>
          <w:i/>
          <w:iCs/>
          <w:sz w:val="18"/>
          <w:szCs w:val="18"/>
          <w:lang w:val="fr-CH" w:eastAsia="de-DE"/>
        </w:rPr>
        <w:t>Mesures</w:t>
      </w:r>
      <w:r w:rsidR="00D752A5" w:rsidRPr="00D14748">
        <w:rPr>
          <w:rFonts w:ascii="Times New Roman" w:hAnsi="Times New Roman" w:cs="Times New Roman"/>
          <w:i/>
          <w:iCs/>
          <w:sz w:val="18"/>
          <w:szCs w:val="18"/>
          <w:lang w:val="fr-CH" w:eastAsia="de-DE"/>
        </w:rPr>
        <w:t xml:space="preserve"> Departement:</w:t>
      </w:r>
      <w:r w:rsidR="00D752A5" w:rsidRPr="00D14748">
        <w:rPr>
          <w:rFonts w:ascii="Times New Roman" w:hAnsi="Times New Roman" w:cs="Times New Roman"/>
          <w:sz w:val="18"/>
          <w:szCs w:val="18"/>
          <w:lang w:val="fr-CH" w:eastAsia="de-DE"/>
        </w:rPr>
        <w:t xml:space="preserve"> &lt;&lt;[department.measure]</w:t>
      </w:r>
      <w:r w:rsidR="00D14748" w:rsidRPr="00D14748">
        <w:rPr>
          <w:rFonts w:ascii="Times New Roman" w:hAnsi="Times New Roman" w:cs="Times New Roman"/>
          <w:sz w:val="18"/>
          <w:szCs w:val="18"/>
          <w:lang w:val="fr-CH" w:eastAsia="de-DE"/>
        </w:rPr>
        <w:t xml:space="preserve"> -html</w:t>
      </w:r>
      <w:r w:rsidR="00D752A5" w:rsidRPr="00D14748">
        <w:rPr>
          <w:rFonts w:ascii="Times New Roman" w:hAnsi="Times New Roman" w:cs="Times New Roman"/>
          <w:sz w:val="18"/>
          <w:szCs w:val="18"/>
          <w:lang w:val="fr-CH" w:eastAsia="de-DE"/>
        </w:rPr>
        <w:t>&gt;&gt;</w:t>
      </w:r>
      <w:r w:rsidR="00D14748" w:rsidRPr="003F7579">
        <w:rPr>
          <w:rFonts w:ascii="Times New Roman" w:hAnsi="Times New Roman"/>
          <w:bCs/>
          <w:sz w:val="18"/>
          <w:szCs w:val="18"/>
          <w:lang w:val="fr-CH"/>
        </w:rPr>
        <w:t>&lt;&lt;if [</w:t>
      </w:r>
      <w:r w:rsidR="00D14748">
        <w:rPr>
          <w:rFonts w:ascii="Times New Roman" w:hAnsi="Times New Roman"/>
          <w:bCs/>
          <w:sz w:val="18"/>
          <w:szCs w:val="18"/>
          <w:lang w:val="fr-CH"/>
        </w:rPr>
        <w:t>department</w:t>
      </w:r>
      <w:r w:rsidR="00D14748" w:rsidRPr="003F7579">
        <w:rPr>
          <w:rFonts w:ascii="Times New Roman" w:hAnsi="Times New Roman"/>
          <w:bCs/>
          <w:sz w:val="18"/>
          <w:szCs w:val="18"/>
          <w:lang w:val="fr-CH"/>
        </w:rPr>
        <w:t>.hasOpenMeasureChanges]&gt;&gt;</w:t>
      </w:r>
      <w:r w:rsidR="00D14748" w:rsidRPr="003F7579">
        <w:rPr>
          <w:rFonts w:ascii="Times New Roman" w:hAnsi="Times New Roman"/>
          <w:bCs/>
          <w:color w:val="FFFFFF" w:themeColor="background1"/>
          <w:sz w:val="18"/>
          <w:szCs w:val="18"/>
          <w:highlight w:val="red"/>
          <w:lang w:val="fr-CH"/>
        </w:rPr>
        <w:t>Il existe des modifications en suspens pour cette mesure. Cliquez &lt;&lt;link [</w:t>
      </w:r>
      <w:r w:rsidR="00D14748">
        <w:rPr>
          <w:rFonts w:ascii="Times New Roman" w:hAnsi="Times New Roman"/>
          <w:bCs/>
          <w:color w:val="FFFFFF" w:themeColor="background1"/>
          <w:sz w:val="18"/>
          <w:szCs w:val="18"/>
          <w:highlight w:val="red"/>
          <w:lang w:val="fr-CH"/>
        </w:rPr>
        <w:t>department</w:t>
      </w:r>
      <w:r w:rsidR="00D14748" w:rsidRPr="003F7579">
        <w:rPr>
          <w:rFonts w:ascii="Times New Roman" w:hAnsi="Times New Roman"/>
          <w:bCs/>
          <w:color w:val="FFFFFF" w:themeColor="background1"/>
          <w:sz w:val="18"/>
          <w:szCs w:val="18"/>
          <w:highlight w:val="red"/>
          <w:lang w:val="fr-CH"/>
        </w:rPr>
        <w:t>.</w:t>
      </w:r>
      <w:r w:rsidR="00D14748">
        <w:rPr>
          <w:rFonts w:ascii="Times New Roman" w:hAnsi="Times New Roman"/>
          <w:bCs/>
          <w:color w:val="FFFFFF" w:themeColor="background1"/>
          <w:sz w:val="18"/>
          <w:szCs w:val="18"/>
          <w:highlight w:val="red"/>
          <w:lang w:val="fr-CH"/>
        </w:rPr>
        <w:t>measure</w:t>
      </w:r>
      <w:r w:rsidR="00D14748" w:rsidRPr="003F7579">
        <w:rPr>
          <w:rFonts w:ascii="Times New Roman" w:hAnsi="Times New Roman"/>
          <w:bCs/>
          <w:color w:val="FFFFFF" w:themeColor="background1"/>
          <w:sz w:val="18"/>
          <w:szCs w:val="18"/>
          <w:highlight w:val="red"/>
          <w:lang w:val="fr-CH"/>
        </w:rPr>
        <w:t>Url] ["ici"]&gt;&gt; pour corriger la justification dans l’application APG.</w:t>
      </w:r>
      <w:r w:rsidR="00D14748" w:rsidRPr="003F7579">
        <w:rPr>
          <w:rFonts w:ascii="Times New Roman" w:hAnsi="Times New Roman"/>
          <w:bCs/>
          <w:sz w:val="18"/>
          <w:szCs w:val="18"/>
          <w:lang w:val="fr-CH"/>
        </w:rPr>
        <w:t>&lt;&lt;/if&gt;&gt;</w:t>
      </w:r>
      <w:r w:rsidRPr="00D14748">
        <w:rPr>
          <w:rFonts w:ascii="Times New Roman" w:hAnsi="Times New Roman" w:cs="Times New Roman"/>
          <w:sz w:val="18"/>
          <w:szCs w:val="18"/>
          <w:lang w:val="fr-CH"/>
        </w:rPr>
        <w:t>&lt;&lt;/if&gt;&gt;</w:t>
      </w:r>
    </w:p>
    <w:p w14:paraId="279CEF83" w14:textId="77777777" w:rsidR="009902DD" w:rsidRPr="00E32021" w:rsidRDefault="009902DD" w:rsidP="00E069F4">
      <w:pPr>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 xml:space="preserve">&lt;&lt;foreach [committee in </w:t>
      </w:r>
      <w:r w:rsidRPr="00E32021">
        <w:rPr>
          <w:rFonts w:ascii="Times New Roman" w:hAnsi="Times New Roman" w:cs="Times New Roman"/>
          <w:sz w:val="18"/>
          <w:szCs w:val="18"/>
          <w:lang w:val="en-US"/>
        </w:rPr>
        <w:t>department</w:t>
      </w:r>
      <w:r w:rsidRPr="00E32021">
        <w:rPr>
          <w:rFonts w:ascii="Times New Roman" w:hAnsi="Times New Roman" w:cs="Times New Roman"/>
          <w:bCs/>
          <w:sz w:val="18"/>
          <w:szCs w:val="18"/>
          <w:lang w:val="en-US"/>
        </w:rPr>
        <w:t>.committees]&gt;&gt;</w:t>
      </w:r>
    </w:p>
    <w:p w14:paraId="62BA48E4" w14:textId="1EB67973" w:rsidR="00AF4E61" w:rsidRPr="00E32021" w:rsidRDefault="009902DD" w:rsidP="00A8325D">
      <w:pPr>
        <w:pStyle w:val="Listenabsatz"/>
        <w:numPr>
          <w:ilvl w:val="0"/>
          <w:numId w:val="54"/>
        </w:numPr>
        <w:spacing w:before="60" w:after="40"/>
        <w:ind w:left="357" w:hanging="357"/>
        <w:rPr>
          <w:rFonts w:ascii="Times New Roman" w:eastAsia="Times New Roman" w:hAnsi="Times New Roman" w:cs="Times New Roman"/>
          <w:kern w:val="0"/>
          <w:sz w:val="18"/>
          <w:szCs w:val="18"/>
          <w:lang w:val="en-US" w:eastAsia="de-DE"/>
          <w14:ligatures w14:val="none"/>
        </w:rPr>
      </w:pPr>
      <w:r w:rsidRPr="00E32021">
        <w:rPr>
          <w:rFonts w:ascii="Times New Roman" w:eastAsia="Times New Roman" w:hAnsi="Times New Roman" w:cs="Times New Roman"/>
          <w:i/>
          <w:iCs/>
          <w:kern w:val="0"/>
          <w:sz w:val="18"/>
          <w:szCs w:val="18"/>
          <w:lang w:val="en-US" w:eastAsia="de-DE"/>
          <w14:ligatures w14:val="none"/>
        </w:rPr>
        <w:t>&lt;&lt;[committee.name]&gt;&gt;:</w:t>
      </w:r>
      <w:r w:rsidRPr="00E32021">
        <w:rPr>
          <w:rFonts w:ascii="Times New Roman" w:eastAsia="Times New Roman" w:hAnsi="Times New Roman" w:cs="Times New Roman"/>
          <w:kern w:val="0"/>
          <w:sz w:val="18"/>
          <w:szCs w:val="18"/>
          <w:lang w:val="en-US" w:eastAsia="de-DE"/>
          <w14:ligatures w14:val="none"/>
        </w:rPr>
        <w:t xml:space="preserve"> </w:t>
      </w:r>
      <w:r w:rsidR="00AF4E61" w:rsidRPr="00E32021">
        <w:rPr>
          <w:rFonts w:ascii="Times New Roman" w:eastAsia="Times New Roman" w:hAnsi="Times New Roman" w:cs="Times New Roman"/>
          <w:kern w:val="0"/>
          <w:sz w:val="18"/>
          <w:szCs w:val="18"/>
          <w:lang w:val="en-US" w:eastAsia="de-DE"/>
          <w14:ligatures w14:val="none"/>
        </w:rPr>
        <w:t xml:space="preserve">&lt;&lt;if [committee.femaleMissingPercentage </w:t>
      </w:r>
      <w:r w:rsidR="00477214" w:rsidRPr="00E32021">
        <w:rPr>
          <w:rFonts w:ascii="Times New Roman" w:eastAsia="Times New Roman" w:hAnsi="Times New Roman" w:cs="Times New Roman"/>
          <w:kern w:val="0"/>
          <w:sz w:val="18"/>
          <w:szCs w:val="18"/>
          <w:lang w:val="en-US" w:eastAsia="de-DE"/>
          <w14:ligatures w14:val="none"/>
        </w:rPr>
        <w:t>&lt;</w:t>
      </w:r>
      <w:r w:rsidR="00AF4E61" w:rsidRPr="00E32021">
        <w:rPr>
          <w:rFonts w:ascii="Times New Roman" w:hAnsi="Times New Roman" w:cs="Times New Roman"/>
          <w:sz w:val="18"/>
          <w:szCs w:val="18"/>
          <w:lang w:val="en-US"/>
        </w:rPr>
        <w:t xml:space="preserve"> 40]&gt;&gt;</w:t>
      </w:r>
      <w:r w:rsidR="00AF4E61" w:rsidRPr="00E32021">
        <w:rPr>
          <w:rFonts w:ascii="Times New Roman" w:eastAsia="Times New Roman" w:hAnsi="Times New Roman" w:cs="Times New Roman"/>
          <w:kern w:val="0"/>
          <w:sz w:val="18"/>
          <w:szCs w:val="18"/>
          <w:lang w:val="en-US" w:eastAsia="de-DE"/>
          <w14:ligatures w14:val="none"/>
        </w:rPr>
        <w:t>&lt;&lt;[</w:t>
      </w:r>
      <w:r w:rsidR="00AF4E61" w:rsidRPr="00E32021">
        <w:rPr>
          <w:rFonts w:ascii="Times New Roman" w:hAnsi="Times New Roman" w:cs="Times New Roman"/>
          <w:bCs/>
          <w:sz w:val="18"/>
          <w:szCs w:val="18"/>
          <w:lang w:val="en-US"/>
        </w:rPr>
        <w:t>committee.</w:t>
      </w:r>
      <w:r w:rsidR="00AF4E61" w:rsidRPr="00E32021">
        <w:rPr>
          <w:rFonts w:ascii="Times New Roman" w:eastAsia="Times New Roman" w:hAnsi="Times New Roman" w:cs="Times New Roman"/>
          <w:kern w:val="0"/>
          <w:sz w:val="18"/>
          <w:szCs w:val="18"/>
          <w:lang w:val="en-US" w:eastAsia="de-DE"/>
          <w14:ligatures w14:val="none"/>
        </w:rPr>
        <w:t xml:space="preserve">femaleMissingPercentage]&gt;&gt;% </w:t>
      </w:r>
      <w:r w:rsidR="001300E2">
        <w:rPr>
          <w:rFonts w:ascii="Times New Roman" w:eastAsia="Times New Roman" w:hAnsi="Times New Roman" w:cs="Times New Roman"/>
          <w:kern w:val="0"/>
          <w:sz w:val="18"/>
          <w:szCs w:val="18"/>
          <w:lang w:val="en-US" w:eastAsia="de-DE"/>
          <w14:ligatures w14:val="none"/>
        </w:rPr>
        <w:t>femmes</w:t>
      </w:r>
      <w:r w:rsidR="00AF4E61" w:rsidRPr="00E32021">
        <w:rPr>
          <w:rFonts w:ascii="Times New Roman" w:hAnsi="Times New Roman" w:cs="Times New Roman"/>
          <w:sz w:val="18"/>
          <w:szCs w:val="18"/>
          <w:lang w:val="en-US"/>
        </w:rPr>
        <w:t>&lt;&lt;/if&gt;&gt;&lt;&lt;if [committee.</w:t>
      </w:r>
      <w:r w:rsidR="00AF4E61" w:rsidRPr="00E32021">
        <w:rPr>
          <w:rFonts w:ascii="Times New Roman" w:eastAsia="Times New Roman" w:hAnsi="Times New Roman" w:cs="Times New Roman"/>
          <w:kern w:val="0"/>
          <w:sz w:val="18"/>
          <w:szCs w:val="18"/>
          <w:lang w:val="en-US" w:eastAsia="de-DE"/>
          <w14:ligatures w14:val="none"/>
        </w:rPr>
        <w:t xml:space="preserve"> maleMissingPercentage </w:t>
      </w:r>
      <w:r w:rsidR="00477214" w:rsidRPr="00E32021">
        <w:rPr>
          <w:rFonts w:ascii="Times New Roman" w:eastAsia="Times New Roman" w:hAnsi="Times New Roman" w:cs="Times New Roman"/>
          <w:kern w:val="0"/>
          <w:sz w:val="18"/>
          <w:szCs w:val="18"/>
          <w:lang w:val="en-US" w:eastAsia="de-DE"/>
          <w14:ligatures w14:val="none"/>
        </w:rPr>
        <w:t>&lt;</w:t>
      </w:r>
      <w:r w:rsidR="00AF4E61" w:rsidRPr="00E32021">
        <w:rPr>
          <w:rFonts w:ascii="Times New Roman" w:eastAsia="Times New Roman" w:hAnsi="Times New Roman" w:cs="Times New Roman"/>
          <w:kern w:val="0"/>
          <w:sz w:val="18"/>
          <w:szCs w:val="18"/>
          <w:lang w:val="en-US" w:eastAsia="de-DE"/>
          <w14:ligatures w14:val="none"/>
        </w:rPr>
        <w:t xml:space="preserve"> 40</w:t>
      </w:r>
      <w:r w:rsidR="00AF4E61" w:rsidRPr="00E32021">
        <w:rPr>
          <w:rFonts w:ascii="Times New Roman" w:hAnsi="Times New Roman" w:cs="Times New Roman"/>
          <w:sz w:val="18"/>
          <w:szCs w:val="18"/>
          <w:lang w:val="en-US"/>
        </w:rPr>
        <w:t>]&gt;&gt;</w:t>
      </w:r>
      <w:r w:rsidR="00AF4E61" w:rsidRPr="00E32021">
        <w:rPr>
          <w:rFonts w:ascii="Times New Roman" w:eastAsia="Times New Roman" w:hAnsi="Times New Roman" w:cs="Times New Roman"/>
          <w:kern w:val="0"/>
          <w:sz w:val="18"/>
          <w:szCs w:val="18"/>
          <w:lang w:val="en-US" w:eastAsia="de-DE"/>
          <w14:ligatures w14:val="none"/>
        </w:rPr>
        <w:t>&lt;&lt;[</w:t>
      </w:r>
      <w:r w:rsidR="00AF4E61" w:rsidRPr="00E32021">
        <w:rPr>
          <w:rFonts w:ascii="Times New Roman" w:hAnsi="Times New Roman" w:cs="Times New Roman"/>
          <w:bCs/>
          <w:sz w:val="18"/>
          <w:szCs w:val="18"/>
          <w:lang w:val="en-US"/>
        </w:rPr>
        <w:t>committee.</w:t>
      </w:r>
      <w:r w:rsidR="00AF4E61" w:rsidRPr="00E32021">
        <w:rPr>
          <w:rFonts w:ascii="Times New Roman" w:eastAsia="Times New Roman" w:hAnsi="Times New Roman" w:cs="Times New Roman"/>
          <w:kern w:val="0"/>
          <w:sz w:val="18"/>
          <w:szCs w:val="18"/>
          <w:lang w:val="en-US" w:eastAsia="de-DE"/>
          <w14:ligatures w14:val="none"/>
        </w:rPr>
        <w:t xml:space="preserve">maleMissingPercentage]&gt;&gt;% </w:t>
      </w:r>
      <w:r w:rsidR="001300E2">
        <w:rPr>
          <w:rFonts w:ascii="Times New Roman" w:eastAsia="Times New Roman" w:hAnsi="Times New Roman" w:cs="Times New Roman"/>
          <w:kern w:val="0"/>
          <w:sz w:val="18"/>
          <w:szCs w:val="18"/>
          <w:lang w:val="en-US" w:eastAsia="de-DE"/>
          <w14:ligatures w14:val="none"/>
        </w:rPr>
        <w:t>hommes</w:t>
      </w:r>
      <w:r w:rsidR="00AF4E61" w:rsidRPr="00E32021">
        <w:rPr>
          <w:rFonts w:ascii="Times New Roman" w:hAnsi="Times New Roman" w:cs="Times New Roman"/>
          <w:sz w:val="18"/>
          <w:szCs w:val="18"/>
          <w:lang w:val="en-US"/>
        </w:rPr>
        <w:t>&lt;&lt;/if&gt;&gt;</w:t>
      </w:r>
    </w:p>
    <w:p w14:paraId="00323D60" w14:textId="3E3733FC" w:rsidR="009902DD" w:rsidRPr="00737C58" w:rsidRDefault="000C7804" w:rsidP="009902DD">
      <w:pPr>
        <w:pStyle w:val="Listenabsatz"/>
        <w:ind w:left="360"/>
        <w:rPr>
          <w:rFonts w:ascii="Times New Roman" w:eastAsia="Times New Roman" w:hAnsi="Times New Roman" w:cs="Times New Roman"/>
          <w:kern w:val="0"/>
          <w:sz w:val="18"/>
          <w:szCs w:val="18"/>
          <w:lang w:val="fr-CH" w:eastAsia="de-DE"/>
          <w14:ligatures w14:val="none"/>
        </w:rPr>
      </w:pPr>
      <w:r w:rsidRPr="00737C58">
        <w:rPr>
          <w:rFonts w:ascii="Times New Roman" w:eastAsia="Times New Roman" w:hAnsi="Times New Roman" w:cs="Times New Roman"/>
          <w:i/>
          <w:iCs/>
          <w:kern w:val="0"/>
          <w:sz w:val="18"/>
          <w:szCs w:val="18"/>
          <w:lang w:val="fr-CH" w:eastAsia="de-DE"/>
          <w14:ligatures w14:val="none"/>
        </w:rPr>
        <w:t>Justification</w:t>
      </w:r>
      <w:r w:rsidR="009902DD" w:rsidRPr="00737C58">
        <w:rPr>
          <w:rFonts w:ascii="Times New Roman" w:eastAsia="Times New Roman" w:hAnsi="Times New Roman" w:cs="Times New Roman"/>
          <w:i/>
          <w:iCs/>
          <w:kern w:val="0"/>
          <w:sz w:val="18"/>
          <w:szCs w:val="18"/>
          <w:lang w:val="fr-CH" w:eastAsia="de-DE"/>
          <w14:ligatures w14:val="none"/>
        </w:rPr>
        <w:t>:</w:t>
      </w:r>
      <w:r w:rsidR="009902DD" w:rsidRPr="00737C58">
        <w:rPr>
          <w:rFonts w:ascii="Times New Roman" w:eastAsia="Times New Roman" w:hAnsi="Times New Roman" w:cs="Times New Roman"/>
          <w:kern w:val="0"/>
          <w:sz w:val="18"/>
          <w:szCs w:val="18"/>
          <w:lang w:val="fr-CH" w:eastAsia="de-DE"/>
          <w14:ligatures w14:val="none"/>
        </w:rPr>
        <w:t xml:space="preserve"> &lt;&lt;[</w:t>
      </w:r>
      <w:r w:rsidR="009902DD" w:rsidRPr="00737C58">
        <w:rPr>
          <w:rFonts w:ascii="Times New Roman" w:hAnsi="Times New Roman" w:cs="Times New Roman"/>
          <w:bCs/>
          <w:sz w:val="18"/>
          <w:szCs w:val="18"/>
          <w:lang w:val="fr-CH"/>
        </w:rPr>
        <w:t>committee.</w:t>
      </w:r>
      <w:r w:rsidR="00C73BC9" w:rsidRPr="00737C58">
        <w:rPr>
          <w:rFonts w:ascii="Times New Roman" w:hAnsi="Times New Roman" w:cs="Times New Roman"/>
          <w:bCs/>
          <w:sz w:val="18"/>
          <w:szCs w:val="18"/>
          <w:lang w:val="fr-CH"/>
        </w:rPr>
        <w:t>justification</w:t>
      </w:r>
      <w:r w:rsidR="009902DD" w:rsidRPr="00737C58">
        <w:rPr>
          <w:rFonts w:ascii="Times New Roman" w:eastAsia="Times New Roman" w:hAnsi="Times New Roman" w:cs="Times New Roman"/>
          <w:kern w:val="0"/>
          <w:sz w:val="18"/>
          <w:szCs w:val="18"/>
          <w:lang w:val="fr-CH" w:eastAsia="de-DE"/>
          <w14:ligatures w14:val="none"/>
        </w:rPr>
        <w:t>]</w:t>
      </w:r>
      <w:r w:rsidR="00CC1A2E" w:rsidRPr="00737C58">
        <w:rPr>
          <w:rFonts w:ascii="Times New Roman" w:hAnsi="Times New Roman" w:cs="Times New Roman"/>
          <w:bCs/>
          <w:sz w:val="18"/>
          <w:szCs w:val="18"/>
          <w:lang w:val="fr-CH"/>
        </w:rPr>
        <w:t xml:space="preserve"> -html</w:t>
      </w:r>
      <w:r w:rsidR="009902DD" w:rsidRPr="00737C58">
        <w:rPr>
          <w:rFonts w:ascii="Times New Roman" w:eastAsia="Times New Roman" w:hAnsi="Times New Roman" w:cs="Times New Roman"/>
          <w:kern w:val="0"/>
          <w:sz w:val="18"/>
          <w:szCs w:val="18"/>
          <w:lang w:val="fr-CH" w:eastAsia="de-DE"/>
          <w14:ligatures w14:val="none"/>
        </w:rPr>
        <w:t>&gt;&gt;</w:t>
      </w:r>
      <w:r w:rsidR="00737C58" w:rsidRPr="00737C58">
        <w:rPr>
          <w:rFonts w:ascii="Times New Roman" w:hAnsi="Times New Roman"/>
          <w:bCs/>
          <w:sz w:val="18"/>
          <w:szCs w:val="18"/>
          <w:lang w:val="fr-CH"/>
        </w:rPr>
        <w:t>&lt;&lt;if [committee.hasOpenJustificationChanges]&gt;&gt;</w:t>
      </w:r>
      <w:r w:rsidR="00737C58" w:rsidRPr="00737C58">
        <w:rPr>
          <w:rFonts w:ascii="Times New Roman" w:hAnsi="Times New Roman"/>
          <w:bCs/>
          <w:color w:val="FFFFFF" w:themeColor="background1"/>
          <w:sz w:val="18"/>
          <w:szCs w:val="18"/>
          <w:highlight w:val="red"/>
          <w:lang w:val="fr-CH"/>
        </w:rPr>
        <w:t>Il existe des modifications en suspens pour cette justification. Cliquez &lt;&lt;link [committee.justificationUrl] ["ici"]&gt;&gt; pour corriger la justification dans l’application APG.</w:t>
      </w:r>
      <w:r w:rsidR="00737C58" w:rsidRPr="00737C58">
        <w:rPr>
          <w:rFonts w:ascii="Times New Roman" w:hAnsi="Times New Roman"/>
          <w:bCs/>
          <w:sz w:val="18"/>
          <w:szCs w:val="18"/>
          <w:lang w:val="fr-CH"/>
        </w:rPr>
        <w:t>&lt;&lt;/if&gt;&gt;</w:t>
      </w:r>
    </w:p>
    <w:p w14:paraId="2E4F5179" w14:textId="31B7158A" w:rsidR="00C73BC9" w:rsidRPr="003F7579" w:rsidRDefault="004E0F25" w:rsidP="009902DD">
      <w:pPr>
        <w:pStyle w:val="Listenabsatz"/>
        <w:ind w:left="360"/>
        <w:rPr>
          <w:rFonts w:ascii="Times New Roman" w:eastAsia="Times New Roman" w:hAnsi="Times New Roman" w:cs="Times New Roman"/>
          <w:kern w:val="0"/>
          <w:sz w:val="18"/>
          <w:szCs w:val="18"/>
          <w:lang w:val="fr-CH" w:eastAsia="de-DE"/>
          <w14:ligatures w14:val="none"/>
        </w:rPr>
      </w:pPr>
      <w:r w:rsidRPr="003F7579">
        <w:rPr>
          <w:rFonts w:ascii="Times New Roman" w:eastAsia="Times New Roman" w:hAnsi="Times New Roman" w:cs="Times New Roman"/>
          <w:i/>
          <w:iCs/>
          <w:kern w:val="0"/>
          <w:sz w:val="18"/>
          <w:szCs w:val="18"/>
          <w:lang w:val="fr-CH" w:eastAsia="de-DE"/>
          <w14:ligatures w14:val="none"/>
        </w:rPr>
        <w:t>Mesures</w:t>
      </w:r>
      <w:r w:rsidR="00C73BC9" w:rsidRPr="003F7579">
        <w:rPr>
          <w:rFonts w:ascii="Times New Roman" w:eastAsia="Times New Roman" w:hAnsi="Times New Roman" w:cs="Times New Roman"/>
          <w:i/>
          <w:iCs/>
          <w:kern w:val="0"/>
          <w:sz w:val="18"/>
          <w:szCs w:val="18"/>
          <w:lang w:val="fr-CH" w:eastAsia="de-DE"/>
          <w14:ligatures w14:val="none"/>
        </w:rPr>
        <w:t>:</w:t>
      </w:r>
      <w:r w:rsidR="00C73BC9" w:rsidRPr="003F7579">
        <w:rPr>
          <w:rFonts w:ascii="Times New Roman" w:eastAsia="Times New Roman" w:hAnsi="Times New Roman" w:cs="Times New Roman"/>
          <w:kern w:val="0"/>
          <w:sz w:val="18"/>
          <w:szCs w:val="18"/>
          <w:lang w:val="fr-CH" w:eastAsia="de-DE"/>
          <w14:ligatures w14:val="none"/>
        </w:rPr>
        <w:t xml:space="preserve"> &lt;&lt;[</w:t>
      </w:r>
      <w:r w:rsidR="00C73BC9" w:rsidRPr="003F7579">
        <w:rPr>
          <w:rFonts w:ascii="Times New Roman" w:hAnsi="Times New Roman" w:cs="Times New Roman"/>
          <w:bCs/>
          <w:sz w:val="18"/>
          <w:szCs w:val="18"/>
          <w:lang w:val="fr-CH"/>
        </w:rPr>
        <w:t>committee.measure</w:t>
      </w:r>
      <w:r w:rsidR="00C73BC9" w:rsidRPr="003F7579">
        <w:rPr>
          <w:rFonts w:ascii="Times New Roman" w:eastAsia="Times New Roman" w:hAnsi="Times New Roman" w:cs="Times New Roman"/>
          <w:kern w:val="0"/>
          <w:sz w:val="18"/>
          <w:szCs w:val="18"/>
          <w:lang w:val="fr-CH" w:eastAsia="de-DE"/>
          <w14:ligatures w14:val="none"/>
        </w:rPr>
        <w:t>]</w:t>
      </w:r>
      <w:r w:rsidR="00CC1A2E" w:rsidRPr="003F7579">
        <w:rPr>
          <w:rFonts w:ascii="Times New Roman" w:hAnsi="Times New Roman" w:cs="Times New Roman"/>
          <w:bCs/>
          <w:sz w:val="18"/>
          <w:szCs w:val="18"/>
          <w:lang w:val="fr-CH"/>
        </w:rPr>
        <w:t xml:space="preserve"> -html</w:t>
      </w:r>
      <w:r w:rsidR="00C73BC9" w:rsidRPr="003F7579">
        <w:rPr>
          <w:rFonts w:ascii="Times New Roman" w:eastAsia="Times New Roman" w:hAnsi="Times New Roman" w:cs="Times New Roman"/>
          <w:kern w:val="0"/>
          <w:sz w:val="18"/>
          <w:szCs w:val="18"/>
          <w:lang w:val="fr-CH" w:eastAsia="de-DE"/>
          <w14:ligatures w14:val="none"/>
        </w:rPr>
        <w:t>&gt;&gt;</w:t>
      </w:r>
      <w:r w:rsidR="003F7579" w:rsidRPr="003F7579">
        <w:rPr>
          <w:rFonts w:ascii="Times New Roman" w:hAnsi="Times New Roman"/>
          <w:bCs/>
          <w:sz w:val="18"/>
          <w:szCs w:val="18"/>
          <w:lang w:val="fr-CH"/>
        </w:rPr>
        <w:t>&lt;&lt;if [committee.hasOpenMeasureChanges]&gt;&gt;</w:t>
      </w:r>
      <w:r w:rsidR="003F7579" w:rsidRPr="003F7579">
        <w:rPr>
          <w:rFonts w:ascii="Times New Roman" w:hAnsi="Times New Roman"/>
          <w:bCs/>
          <w:color w:val="FFFFFF" w:themeColor="background1"/>
          <w:sz w:val="18"/>
          <w:szCs w:val="18"/>
          <w:highlight w:val="red"/>
          <w:lang w:val="fr-CH"/>
        </w:rPr>
        <w:t>Il existe des modifications en suspens pour cette mesure. Cliquez &lt;&lt;link [committee.justificationUrl] ["ici"]&gt;&gt; pour corriger la justification dans l’application APG.</w:t>
      </w:r>
      <w:r w:rsidR="003F7579" w:rsidRPr="003F7579">
        <w:rPr>
          <w:rFonts w:ascii="Times New Roman" w:hAnsi="Times New Roman"/>
          <w:bCs/>
          <w:sz w:val="18"/>
          <w:szCs w:val="18"/>
          <w:lang w:val="fr-CH"/>
        </w:rPr>
        <w:t>&lt;&lt;/if&gt;&gt;</w:t>
      </w:r>
    </w:p>
    <w:p w14:paraId="456856E4" w14:textId="77777777" w:rsidR="004E0F25" w:rsidRPr="003F7579" w:rsidRDefault="004E0F25" w:rsidP="004E0F25">
      <w:pPr>
        <w:pStyle w:val="Abstand18pt"/>
        <w:spacing w:before="120"/>
        <w:rPr>
          <w:lang w:val="fr-CH"/>
        </w:rPr>
      </w:pPr>
    </w:p>
    <w:p w14:paraId="22693550" w14:textId="77777777" w:rsidR="009902DD" w:rsidRPr="004A7CB3" w:rsidRDefault="009902DD" w:rsidP="009902DD">
      <w:pPr>
        <w:pStyle w:val="Listenabsatz"/>
        <w:ind w:left="0"/>
        <w:rPr>
          <w:rFonts w:ascii="Times New Roman" w:eastAsia="Times New Roman" w:hAnsi="Times New Roman" w:cs="Times New Roman"/>
          <w:b/>
          <w:kern w:val="0"/>
          <w:sz w:val="20"/>
          <w:szCs w:val="20"/>
          <w:lang w:val="fr-CH" w:eastAsia="de-DE"/>
          <w14:ligatures w14:val="none"/>
        </w:rPr>
      </w:pPr>
      <w:r w:rsidRPr="004A7CB3">
        <w:rPr>
          <w:rFonts w:ascii="Times New Roman" w:eastAsia="Times New Roman" w:hAnsi="Times New Roman" w:cs="Times New Roman"/>
          <w:b/>
          <w:kern w:val="0"/>
          <w:sz w:val="20"/>
          <w:szCs w:val="20"/>
          <w:lang w:val="fr-CH" w:eastAsia="de-DE"/>
          <w14:ligatures w14:val="none"/>
        </w:rPr>
        <w:t>&lt;&lt;/foreach&gt;&gt;</w:t>
      </w:r>
    </w:p>
    <w:p w14:paraId="3B33978A" w14:textId="77777777" w:rsidR="004E0F25" w:rsidRPr="004A7CB3" w:rsidRDefault="004E0F25" w:rsidP="004E0F25">
      <w:pPr>
        <w:pStyle w:val="Abstand18pt"/>
        <w:spacing w:before="200"/>
        <w:rPr>
          <w:lang w:val="fr-CH"/>
        </w:rPr>
      </w:pPr>
    </w:p>
    <w:p w14:paraId="392F02B3" w14:textId="77777777" w:rsidR="009902DD" w:rsidRPr="009F13FA" w:rsidRDefault="009902DD" w:rsidP="009902DD">
      <w:pPr>
        <w:rPr>
          <w:rFonts w:ascii="Times New Roman" w:hAnsi="Times New Roman" w:cs="Times New Roman"/>
          <w:lang w:val="fr-CH"/>
        </w:rPr>
      </w:pPr>
      <w:r w:rsidRPr="009F13FA">
        <w:rPr>
          <w:rFonts w:ascii="Times New Roman" w:hAnsi="Times New Roman" w:cs="Times New Roman"/>
          <w:lang w:val="fr-CH"/>
        </w:rPr>
        <w:t>&lt;&lt;/foreach&gt;&gt;</w:t>
      </w:r>
    </w:p>
    <w:p w14:paraId="6B2ABE09" w14:textId="5C424FB1" w:rsidR="007660C9" w:rsidRPr="009F13FA" w:rsidRDefault="007660C9">
      <w:pPr>
        <w:spacing w:line="240" w:lineRule="auto"/>
        <w:rPr>
          <w:rFonts w:ascii="Times New Roman" w:hAnsi="Times New Roman" w:cs="Times New Roman"/>
          <w:lang w:val="fr-CH"/>
        </w:rPr>
      </w:pPr>
      <w:r w:rsidRPr="009F13FA">
        <w:rPr>
          <w:rFonts w:ascii="Times New Roman" w:hAnsi="Times New Roman" w:cs="Times New Roman"/>
          <w:lang w:val="fr-CH"/>
        </w:rPr>
        <w:br w:type="page"/>
      </w:r>
    </w:p>
    <w:p w14:paraId="25F4BE66" w14:textId="621EE1C5" w:rsidR="007660C9" w:rsidRPr="009F13FA" w:rsidRDefault="00047621" w:rsidP="007660C9">
      <w:pPr>
        <w:pStyle w:val="TitelAnhrechts"/>
        <w:rPr>
          <w:i w:val="0"/>
          <w:lang w:val="fr-CH"/>
        </w:rPr>
      </w:pPr>
      <w:r w:rsidRPr="009F13FA">
        <w:rPr>
          <w:lang w:val="fr-CH"/>
        </w:rPr>
        <w:lastRenderedPageBreak/>
        <w:t>Annexe</w:t>
      </w:r>
      <w:r w:rsidR="007660C9" w:rsidRPr="009F13FA">
        <w:rPr>
          <w:lang w:val="fr-CH"/>
        </w:rPr>
        <w:t xml:space="preserve"> </w:t>
      </w:r>
      <w:r w:rsidR="007660C9" w:rsidRPr="009F13FA">
        <w:rPr>
          <w:i w:val="0"/>
          <w:highlight w:val="lightGray"/>
          <w:lang w:val="fr-CH"/>
        </w:rPr>
        <w:t>[Freitext]</w:t>
      </w:r>
    </w:p>
    <w:p w14:paraId="393916C3" w14:textId="732BAB15" w:rsidR="007660C9" w:rsidRPr="009F13FA" w:rsidRDefault="009F13FA" w:rsidP="007660C9">
      <w:pPr>
        <w:pStyle w:val="TitelAnhang"/>
        <w:rPr>
          <w:lang w:val="fr-CH"/>
        </w:rPr>
      </w:pPr>
      <w:r>
        <w:rPr>
          <w:lang w:val="fr-CH"/>
        </w:rPr>
        <w:t xml:space="preserve">Commissions dans lesquelles </w:t>
      </w:r>
      <w:r>
        <w:rPr>
          <w:bCs/>
          <w:lang w:val="fr-CH"/>
        </w:rPr>
        <w:t>une langue est sous-représentée</w:t>
      </w:r>
    </w:p>
    <w:p w14:paraId="5E2B0A29" w14:textId="77777777" w:rsidR="007660C9" w:rsidRPr="009F13FA" w:rsidRDefault="007660C9" w:rsidP="007660C9">
      <w:pPr>
        <w:pStyle w:val="Abstand18pt"/>
        <w:rPr>
          <w:lang w:val="fr-CH"/>
        </w:rPr>
      </w:pPr>
    </w:p>
    <w:p w14:paraId="3431A023" w14:textId="0DD06C60" w:rsidR="007660C9" w:rsidRPr="00E32021" w:rsidRDefault="007660C9" w:rsidP="007660C9">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parliamentReport.MissingLanguageMembersCommittees]&gt;&gt;</w:t>
      </w:r>
    </w:p>
    <w:p w14:paraId="2AC2446D" w14:textId="581055A1" w:rsidR="00D3090D"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3090D" w:rsidRPr="00AE7C3D">
        <w:rPr>
          <w:rStyle w:val="Fett"/>
          <w:rFonts w:ascii="Times New Roman" w:hAnsi="Times New Roman" w:cs="Times New Roman"/>
          <w:sz w:val="18"/>
          <w:szCs w:val="18"/>
          <w:lang w:val="fr-CH"/>
        </w:rPr>
        <w:t>&lt;&lt;[department.name]&gt;&gt;</w:t>
      </w:r>
    </w:p>
    <w:p w14:paraId="5149BDB9" w14:textId="392B8F3B" w:rsidR="007660C9" w:rsidRPr="00DE6121" w:rsidRDefault="007660C9" w:rsidP="007660C9">
      <w:pPr>
        <w:rPr>
          <w:rFonts w:ascii="Times New Roman" w:hAnsi="Times New Roman" w:cs="Times New Roman"/>
          <w:sz w:val="18"/>
          <w:szCs w:val="18"/>
          <w:lang w:val="fr-CH" w:eastAsia="de-DE"/>
        </w:rPr>
      </w:pPr>
      <w:r w:rsidRPr="00DE6121">
        <w:rPr>
          <w:rFonts w:ascii="Times New Roman" w:hAnsi="Times New Roman" w:cs="Times New Roman"/>
          <w:sz w:val="18"/>
          <w:szCs w:val="18"/>
          <w:lang w:val="fr-CH"/>
        </w:rPr>
        <w:t>&lt;&lt;if [!department.</w:t>
      </w:r>
      <w:r w:rsidRPr="00DE6121">
        <w:rPr>
          <w:rFonts w:ascii="Times New Roman" w:hAnsi="Times New Roman" w:cs="Times New Roman"/>
          <w:bCs/>
          <w:sz w:val="18"/>
          <w:szCs w:val="18"/>
          <w:lang w:val="fr-CH"/>
        </w:rPr>
        <w:t>committees.Any()</w:t>
      </w:r>
      <w:r w:rsidRPr="00DE6121">
        <w:rPr>
          <w:rFonts w:ascii="Times New Roman" w:hAnsi="Times New Roman" w:cs="Times New Roman"/>
          <w:sz w:val="18"/>
          <w:szCs w:val="18"/>
          <w:lang w:val="fr-CH"/>
        </w:rPr>
        <w:t>]&gt;&gt;</w:t>
      </w:r>
      <w:r w:rsidR="009F13FA" w:rsidRPr="00DE6121">
        <w:rPr>
          <w:rFonts w:ascii="Times New Roman" w:hAnsi="Times New Roman" w:cs="Times New Roman"/>
          <w:sz w:val="18"/>
          <w:szCs w:val="18"/>
          <w:lang w:val="fr-CH"/>
        </w:rPr>
        <w:t>Aucune commission</w:t>
      </w:r>
      <w:r w:rsidR="00674407" w:rsidRPr="00DE6121">
        <w:rPr>
          <w:rFonts w:ascii="Times New Roman" w:hAnsi="Times New Roman" w:cs="Times New Roman"/>
          <w:sz w:val="18"/>
          <w:szCs w:val="18"/>
          <w:lang w:val="fr-CH"/>
        </w:rPr>
        <w:t>&lt;&lt;</w:t>
      </w:r>
      <w:r w:rsidR="009F2943" w:rsidRPr="00DE6121">
        <w:rPr>
          <w:rFonts w:ascii="Times New Roman" w:hAnsi="Times New Roman" w:cs="Times New Roman"/>
          <w:sz w:val="18"/>
          <w:szCs w:val="18"/>
          <w:lang w:val="fr-CH"/>
        </w:rPr>
        <w:t>else&gt;&gt;</w:t>
      </w:r>
      <w:r w:rsidR="004E0F25" w:rsidRPr="00DE6121">
        <w:rPr>
          <w:rFonts w:ascii="Times New Roman" w:hAnsi="Times New Roman" w:cs="Times New Roman"/>
          <w:i/>
          <w:iCs/>
          <w:sz w:val="18"/>
          <w:szCs w:val="18"/>
          <w:lang w:val="fr-CH" w:eastAsia="de-DE"/>
        </w:rPr>
        <w:t>Mesures</w:t>
      </w:r>
      <w:r w:rsidR="00674407" w:rsidRPr="00DE6121">
        <w:rPr>
          <w:rFonts w:ascii="Times New Roman" w:hAnsi="Times New Roman" w:cs="Times New Roman"/>
          <w:i/>
          <w:iCs/>
          <w:sz w:val="18"/>
          <w:szCs w:val="18"/>
          <w:lang w:val="fr-CH" w:eastAsia="de-DE"/>
        </w:rPr>
        <w:t xml:space="preserve"> Departement:</w:t>
      </w:r>
      <w:r w:rsidR="00674407" w:rsidRPr="00DE6121">
        <w:rPr>
          <w:rFonts w:ascii="Times New Roman" w:hAnsi="Times New Roman" w:cs="Times New Roman"/>
          <w:sz w:val="18"/>
          <w:szCs w:val="18"/>
          <w:lang w:val="fr-CH" w:eastAsia="de-DE"/>
        </w:rPr>
        <w:t xml:space="preserve"> &lt;&lt;[department.measure]</w:t>
      </w:r>
      <w:r w:rsidR="00DE6121" w:rsidRPr="00DE6121">
        <w:rPr>
          <w:rFonts w:ascii="Times New Roman" w:hAnsi="Times New Roman" w:cs="Times New Roman"/>
          <w:sz w:val="18"/>
          <w:szCs w:val="18"/>
          <w:lang w:val="fr-CH" w:eastAsia="de-DE"/>
        </w:rPr>
        <w:t xml:space="preserve"> -html</w:t>
      </w:r>
      <w:r w:rsidR="00674407" w:rsidRPr="00DE6121">
        <w:rPr>
          <w:rFonts w:ascii="Times New Roman" w:hAnsi="Times New Roman" w:cs="Times New Roman"/>
          <w:sz w:val="18"/>
          <w:szCs w:val="18"/>
          <w:lang w:val="fr-CH" w:eastAsia="de-DE"/>
        </w:rPr>
        <w:t>&gt;&gt;</w:t>
      </w:r>
      <w:r w:rsidR="00DE6121" w:rsidRPr="003F7579">
        <w:rPr>
          <w:rFonts w:ascii="Times New Roman" w:hAnsi="Times New Roman"/>
          <w:bCs/>
          <w:sz w:val="18"/>
          <w:szCs w:val="18"/>
          <w:lang w:val="fr-CH"/>
        </w:rPr>
        <w:t>&lt;&lt;if [</w:t>
      </w:r>
      <w:r w:rsidR="00DE6121">
        <w:rPr>
          <w:rFonts w:ascii="Times New Roman" w:hAnsi="Times New Roman"/>
          <w:bCs/>
          <w:sz w:val="18"/>
          <w:szCs w:val="18"/>
          <w:lang w:val="fr-CH"/>
        </w:rPr>
        <w:t>department</w:t>
      </w:r>
      <w:r w:rsidR="00DE6121" w:rsidRPr="003F7579">
        <w:rPr>
          <w:rFonts w:ascii="Times New Roman" w:hAnsi="Times New Roman"/>
          <w:bCs/>
          <w:sz w:val="18"/>
          <w:szCs w:val="18"/>
          <w:lang w:val="fr-CH"/>
        </w:rPr>
        <w:t>.hasOpenMeasureChanges]&gt;&gt;</w:t>
      </w:r>
      <w:r w:rsidR="00DE6121" w:rsidRPr="003F7579">
        <w:rPr>
          <w:rFonts w:ascii="Times New Roman" w:hAnsi="Times New Roman"/>
          <w:bCs/>
          <w:color w:val="FFFFFF" w:themeColor="background1"/>
          <w:sz w:val="18"/>
          <w:szCs w:val="18"/>
          <w:highlight w:val="red"/>
          <w:lang w:val="fr-CH"/>
        </w:rPr>
        <w:t>Il existe des modifications en suspens pour cette mesure. Cliquez &lt;&lt;link [</w:t>
      </w:r>
      <w:r w:rsidR="00DE6121">
        <w:rPr>
          <w:rFonts w:ascii="Times New Roman" w:hAnsi="Times New Roman"/>
          <w:bCs/>
          <w:color w:val="FFFFFF" w:themeColor="background1"/>
          <w:sz w:val="18"/>
          <w:szCs w:val="18"/>
          <w:highlight w:val="red"/>
          <w:lang w:val="fr-CH"/>
        </w:rPr>
        <w:t>department</w:t>
      </w:r>
      <w:r w:rsidR="00DE6121" w:rsidRPr="003F7579">
        <w:rPr>
          <w:rFonts w:ascii="Times New Roman" w:hAnsi="Times New Roman"/>
          <w:bCs/>
          <w:color w:val="FFFFFF" w:themeColor="background1"/>
          <w:sz w:val="18"/>
          <w:szCs w:val="18"/>
          <w:highlight w:val="red"/>
          <w:lang w:val="fr-CH"/>
        </w:rPr>
        <w:t>.</w:t>
      </w:r>
      <w:r w:rsidR="00DE6121">
        <w:rPr>
          <w:rFonts w:ascii="Times New Roman" w:hAnsi="Times New Roman"/>
          <w:bCs/>
          <w:color w:val="FFFFFF" w:themeColor="background1"/>
          <w:sz w:val="18"/>
          <w:szCs w:val="18"/>
          <w:highlight w:val="red"/>
          <w:lang w:val="fr-CH"/>
        </w:rPr>
        <w:t>measure</w:t>
      </w:r>
      <w:r w:rsidR="00DE6121" w:rsidRPr="003F7579">
        <w:rPr>
          <w:rFonts w:ascii="Times New Roman" w:hAnsi="Times New Roman"/>
          <w:bCs/>
          <w:color w:val="FFFFFF" w:themeColor="background1"/>
          <w:sz w:val="18"/>
          <w:szCs w:val="18"/>
          <w:highlight w:val="red"/>
          <w:lang w:val="fr-CH"/>
        </w:rPr>
        <w:t>Url] ["ici"]&gt;&gt; pour corriger la justification dans l’application APG.</w:t>
      </w:r>
      <w:r w:rsidR="00DE6121" w:rsidRPr="003F7579">
        <w:rPr>
          <w:rFonts w:ascii="Times New Roman" w:hAnsi="Times New Roman"/>
          <w:bCs/>
          <w:sz w:val="18"/>
          <w:szCs w:val="18"/>
          <w:lang w:val="fr-CH"/>
        </w:rPr>
        <w:t>&lt;&lt;/if&gt;&gt;</w:t>
      </w:r>
      <w:r w:rsidRPr="00F14E44">
        <w:rPr>
          <w:rFonts w:ascii="Times New Roman" w:hAnsi="Times New Roman" w:cs="Times New Roman"/>
          <w:sz w:val="18"/>
          <w:szCs w:val="18"/>
          <w:lang w:val="fr-CH"/>
        </w:rPr>
        <w:t>&lt;&lt;/if&gt;&gt;</w:t>
      </w:r>
    </w:p>
    <w:p w14:paraId="1500511B" w14:textId="77777777" w:rsidR="007660C9" w:rsidRPr="00E32021" w:rsidRDefault="007660C9" w:rsidP="00621A76">
      <w:pPr>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 xml:space="preserve">&lt;&lt;foreach [committee in </w:t>
      </w:r>
      <w:r w:rsidRPr="00E32021">
        <w:rPr>
          <w:rFonts w:ascii="Times New Roman" w:hAnsi="Times New Roman" w:cs="Times New Roman"/>
          <w:sz w:val="18"/>
          <w:szCs w:val="18"/>
          <w:lang w:val="en-US"/>
        </w:rPr>
        <w:t>department</w:t>
      </w:r>
      <w:r w:rsidRPr="00E32021">
        <w:rPr>
          <w:rFonts w:ascii="Times New Roman" w:hAnsi="Times New Roman" w:cs="Times New Roman"/>
          <w:bCs/>
          <w:sz w:val="18"/>
          <w:szCs w:val="18"/>
          <w:lang w:val="en-US"/>
        </w:rPr>
        <w:t>.committees]&gt;&gt;</w:t>
      </w:r>
    </w:p>
    <w:p w14:paraId="483425B1" w14:textId="22F266A0" w:rsidR="007660C9" w:rsidRPr="00E32021" w:rsidRDefault="00811955" w:rsidP="00A8325D">
      <w:pPr>
        <w:pStyle w:val="Listenabsatz"/>
        <w:numPr>
          <w:ilvl w:val="0"/>
          <w:numId w:val="54"/>
        </w:numPr>
        <w:spacing w:before="60" w:after="40"/>
        <w:ind w:left="357" w:hanging="357"/>
        <w:rPr>
          <w:rFonts w:ascii="Times New Roman" w:eastAsia="Times New Roman" w:hAnsi="Times New Roman" w:cs="Times New Roman"/>
          <w:kern w:val="0"/>
          <w:sz w:val="18"/>
          <w:szCs w:val="18"/>
          <w:lang w:val="en-US" w:eastAsia="de-DE"/>
          <w14:ligatures w14:val="non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bCs/>
          <w:i/>
          <w:iCs/>
          <w:sz w:val="18"/>
          <w:szCs w:val="18"/>
          <w:lang w:val="en-US"/>
        </w:rPr>
        <w:t>committee.</w:t>
      </w:r>
      <w:r w:rsidRPr="00E32021">
        <w:rPr>
          <w:rFonts w:ascii="Times New Roman" w:eastAsia="Times New Roman" w:hAnsi="Times New Roman" w:cs="Times New Roman"/>
          <w:i/>
          <w:iCs/>
          <w:kern w:val="0"/>
          <w:sz w:val="18"/>
          <w:szCs w:val="18"/>
          <w:lang w:val="en-US" w:eastAsia="de-DE"/>
          <w14:ligatures w14:val="none"/>
        </w:rPr>
        <w:t xml:space="preserve">name]&gt;&gt;: </w:t>
      </w:r>
      <w:r w:rsidR="002E36E4" w:rsidRPr="00E32021">
        <w:rPr>
          <w:rFonts w:ascii="Times New Roman" w:hAnsi="Times New Roman" w:cs="Times New Roman"/>
          <w:sz w:val="18"/>
          <w:szCs w:val="18"/>
          <w:lang w:val="en-US"/>
        </w:rPr>
        <w:t>&lt;&lt;if [committee.frenchMissing</w:t>
      </w:r>
      <w:r w:rsidR="00CE0DD0" w:rsidRPr="00E32021">
        <w:rPr>
          <w:rFonts w:ascii="Times New Roman" w:hAnsi="Times New Roman" w:cs="Times New Roman"/>
          <w:sz w:val="18"/>
          <w:szCs w:val="18"/>
          <w:lang w:val="en-US"/>
        </w:rPr>
        <w:t xml:space="preserve"> == true</w:t>
      </w:r>
      <w:r w:rsidR="002E36E4" w:rsidRPr="00E32021">
        <w:rPr>
          <w:rFonts w:ascii="Times New Roman" w:hAnsi="Times New Roman" w:cs="Times New Roman"/>
          <w:sz w:val="18"/>
          <w:szCs w:val="18"/>
          <w:lang w:val="en-US"/>
        </w:rPr>
        <w:t xml:space="preserve"> &amp;&amp;</w:t>
      </w:r>
      <w:r w:rsidRPr="00E32021">
        <w:rPr>
          <w:rFonts w:ascii="Times New Roman" w:hAnsi="Times New Roman" w:cs="Times New Roman"/>
          <w:sz w:val="18"/>
          <w:szCs w:val="18"/>
          <w:lang w:val="en-US"/>
        </w:rPr>
        <w:t xml:space="preserve"> </w:t>
      </w:r>
      <w:r w:rsidR="002E36E4" w:rsidRPr="00E32021">
        <w:rPr>
          <w:rFonts w:ascii="Times New Roman" w:hAnsi="Times New Roman" w:cs="Times New Roman"/>
          <w:sz w:val="18"/>
          <w:szCs w:val="18"/>
          <w:lang w:val="en-US"/>
        </w:rPr>
        <w:t>committee.</w:t>
      </w:r>
      <w:r w:rsidR="002E36E4" w:rsidRPr="00E32021">
        <w:rPr>
          <w:rFonts w:ascii="Times New Roman" w:eastAsia="Times New Roman" w:hAnsi="Times New Roman" w:cs="Times New Roman"/>
          <w:kern w:val="0"/>
          <w:sz w:val="18"/>
          <w:szCs w:val="18"/>
          <w:lang w:val="en-US" w:eastAsia="de-DE"/>
          <w14:ligatures w14:val="none"/>
        </w:rPr>
        <w:t>italianMissing</w:t>
      </w:r>
      <w:r w:rsidR="00CE0DD0" w:rsidRPr="00E32021">
        <w:rPr>
          <w:rFonts w:ascii="Times New Roman" w:eastAsia="Times New Roman" w:hAnsi="Times New Roman" w:cs="Times New Roman"/>
          <w:kern w:val="0"/>
          <w:sz w:val="18"/>
          <w:szCs w:val="18"/>
          <w:lang w:val="en-US" w:eastAsia="de-DE"/>
          <w14:ligatures w14:val="none"/>
        </w:rPr>
        <w:t xml:space="preserve"> == true</w:t>
      </w:r>
      <w:r w:rsidR="002E36E4" w:rsidRPr="00E32021">
        <w:rPr>
          <w:rFonts w:ascii="Times New Roman" w:hAnsi="Times New Roman" w:cs="Times New Roman"/>
          <w:sz w:val="18"/>
          <w:szCs w:val="18"/>
          <w:lang w:val="en-US"/>
        </w:rPr>
        <w:t>]&gt;&gt;</w:t>
      </w:r>
      <w:r w:rsidR="009F13FA">
        <w:rPr>
          <w:rFonts w:ascii="Times New Roman" w:hAnsi="Times New Roman" w:cs="Times New Roman"/>
          <w:sz w:val="18"/>
          <w:szCs w:val="18"/>
          <w:lang w:val="en-US"/>
        </w:rPr>
        <w:t>FR_</w:t>
      </w:r>
      <w:r w:rsidR="002E36E4" w:rsidRPr="00E32021">
        <w:rPr>
          <w:rFonts w:ascii="Times New Roman" w:eastAsia="Times New Roman" w:hAnsi="Times New Roman" w:cs="Times New Roman"/>
          <w:kern w:val="0"/>
          <w:sz w:val="18"/>
          <w:szCs w:val="18"/>
          <w:lang w:val="en-US" w:eastAsia="de-DE"/>
          <w14:ligatures w14:val="none"/>
        </w:rPr>
        <w:t>französische &amp; italienische Sprachgemeinschaft</w:t>
      </w:r>
      <w:r w:rsidR="002E36E4" w:rsidRPr="00E32021">
        <w:rPr>
          <w:rFonts w:ascii="Times New Roman" w:hAnsi="Times New Roman" w:cs="Times New Roman"/>
          <w:sz w:val="18"/>
          <w:szCs w:val="18"/>
          <w:lang w:val="en-US"/>
        </w:rPr>
        <w:t>&lt;&lt;/if&gt;&gt;</w:t>
      </w:r>
      <w:r w:rsidR="007660C9" w:rsidRPr="00E32021">
        <w:rPr>
          <w:rFonts w:ascii="Times New Roman" w:hAnsi="Times New Roman" w:cs="Times New Roman"/>
          <w:sz w:val="18"/>
          <w:szCs w:val="18"/>
          <w:lang w:val="en-US"/>
        </w:rPr>
        <w:t>&lt;&lt;if [committee.</w:t>
      </w:r>
      <w:r w:rsidR="00674BC9" w:rsidRPr="00E32021">
        <w:rPr>
          <w:rFonts w:ascii="Times New Roman" w:hAnsi="Times New Roman" w:cs="Times New Roman"/>
          <w:sz w:val="18"/>
          <w:szCs w:val="18"/>
          <w:lang w:val="en-US"/>
        </w:rPr>
        <w:t>frenchMissing</w:t>
      </w:r>
      <w:r w:rsidR="00CE0DD0" w:rsidRPr="00E32021">
        <w:rPr>
          <w:rFonts w:ascii="Times New Roman" w:hAnsi="Times New Roman" w:cs="Times New Roman"/>
          <w:sz w:val="18"/>
          <w:szCs w:val="18"/>
          <w:lang w:val="en-US"/>
        </w:rPr>
        <w:t xml:space="preserve"> == true</w:t>
      </w:r>
      <w:r w:rsidR="002E36E4" w:rsidRPr="00E32021">
        <w:rPr>
          <w:rFonts w:ascii="Times New Roman" w:hAnsi="Times New Roman" w:cs="Times New Roman"/>
          <w:sz w:val="18"/>
          <w:szCs w:val="18"/>
          <w:lang w:val="en-US"/>
        </w:rPr>
        <w:t xml:space="preserve"> &amp;&amp;</w:t>
      </w:r>
      <w:r w:rsidRPr="00E32021">
        <w:rPr>
          <w:rFonts w:ascii="Times New Roman" w:hAnsi="Times New Roman" w:cs="Times New Roman"/>
          <w:sz w:val="18"/>
          <w:szCs w:val="18"/>
          <w:lang w:val="en-US"/>
        </w:rPr>
        <w:t xml:space="preserve"> </w:t>
      </w:r>
      <w:r w:rsidR="002E36E4" w:rsidRPr="00E32021">
        <w:rPr>
          <w:rFonts w:ascii="Times New Roman" w:hAnsi="Times New Roman" w:cs="Times New Roman"/>
          <w:sz w:val="18"/>
          <w:szCs w:val="18"/>
          <w:lang w:val="en-US"/>
        </w:rPr>
        <w:t>committee.</w:t>
      </w:r>
      <w:r w:rsidR="002E36E4" w:rsidRPr="00E32021">
        <w:rPr>
          <w:rFonts w:ascii="Times New Roman" w:eastAsia="Times New Roman" w:hAnsi="Times New Roman" w:cs="Times New Roman"/>
          <w:kern w:val="0"/>
          <w:sz w:val="18"/>
          <w:szCs w:val="18"/>
          <w:lang w:val="en-US" w:eastAsia="de-DE"/>
          <w14:ligatures w14:val="none"/>
        </w:rPr>
        <w:t>italianMissing</w:t>
      </w:r>
      <w:r w:rsidR="00CE0DD0" w:rsidRPr="00E32021">
        <w:rPr>
          <w:rFonts w:ascii="Times New Roman" w:eastAsia="Times New Roman" w:hAnsi="Times New Roman" w:cs="Times New Roman"/>
          <w:kern w:val="0"/>
          <w:sz w:val="18"/>
          <w:szCs w:val="18"/>
          <w:lang w:val="en-US" w:eastAsia="de-DE"/>
          <w14:ligatures w14:val="none"/>
        </w:rPr>
        <w:t xml:space="preserve"> == false</w:t>
      </w:r>
      <w:r w:rsidR="002E36E4" w:rsidRPr="00E32021">
        <w:rPr>
          <w:rFonts w:ascii="Times New Roman" w:hAnsi="Times New Roman" w:cs="Times New Roman"/>
          <w:sz w:val="18"/>
          <w:szCs w:val="18"/>
          <w:lang w:val="en-US"/>
        </w:rPr>
        <w:t>]</w:t>
      </w:r>
      <w:r w:rsidR="007660C9" w:rsidRPr="00E32021">
        <w:rPr>
          <w:rFonts w:ascii="Times New Roman" w:hAnsi="Times New Roman" w:cs="Times New Roman"/>
          <w:sz w:val="18"/>
          <w:szCs w:val="18"/>
          <w:lang w:val="en-US"/>
        </w:rPr>
        <w:t>&gt;&gt;</w:t>
      </w:r>
      <w:r w:rsidR="009F13FA">
        <w:rPr>
          <w:rFonts w:ascii="Times New Roman" w:hAnsi="Times New Roman" w:cs="Times New Roman"/>
          <w:sz w:val="18"/>
          <w:szCs w:val="18"/>
          <w:lang w:val="en-US"/>
        </w:rPr>
        <w:t>FR_</w:t>
      </w:r>
      <w:r w:rsidR="00674BC9" w:rsidRPr="00E32021">
        <w:rPr>
          <w:rFonts w:ascii="Times New Roman" w:eastAsia="Times New Roman" w:hAnsi="Times New Roman" w:cs="Times New Roman"/>
          <w:kern w:val="0"/>
          <w:sz w:val="18"/>
          <w:szCs w:val="18"/>
          <w:lang w:val="en-US" w:eastAsia="de-DE"/>
          <w14:ligatures w14:val="none"/>
        </w:rPr>
        <w:t>französische Sprachgemeinschaft</w:t>
      </w:r>
      <w:r w:rsidR="007660C9" w:rsidRPr="00E32021">
        <w:rPr>
          <w:rFonts w:ascii="Times New Roman" w:hAnsi="Times New Roman" w:cs="Times New Roman"/>
          <w:sz w:val="18"/>
          <w:szCs w:val="18"/>
          <w:lang w:val="en-US"/>
        </w:rPr>
        <w:t>&lt;&lt;/if&gt;&gt;&lt;&lt;if [committee.</w:t>
      </w:r>
      <w:r w:rsidR="00674BC9" w:rsidRPr="00E32021">
        <w:rPr>
          <w:rFonts w:ascii="Times New Roman" w:eastAsia="Times New Roman" w:hAnsi="Times New Roman" w:cs="Times New Roman"/>
          <w:kern w:val="0"/>
          <w:sz w:val="18"/>
          <w:szCs w:val="18"/>
          <w:lang w:val="en-US" w:eastAsia="de-DE"/>
          <w14:ligatures w14:val="none"/>
        </w:rPr>
        <w:t>italianMissing</w:t>
      </w:r>
      <w:r w:rsidR="00CE0DD0" w:rsidRPr="00E32021">
        <w:rPr>
          <w:rFonts w:ascii="Times New Roman" w:eastAsia="Times New Roman" w:hAnsi="Times New Roman" w:cs="Times New Roman"/>
          <w:kern w:val="0"/>
          <w:sz w:val="18"/>
          <w:szCs w:val="18"/>
          <w:lang w:val="en-US" w:eastAsia="de-DE"/>
          <w14:ligatures w14:val="none"/>
        </w:rPr>
        <w:t xml:space="preserve"> == true</w:t>
      </w:r>
      <w:r w:rsidR="002E36E4" w:rsidRPr="00E32021">
        <w:rPr>
          <w:rFonts w:ascii="Times New Roman" w:hAnsi="Times New Roman" w:cs="Times New Roman"/>
          <w:sz w:val="18"/>
          <w:szCs w:val="18"/>
          <w:lang w:val="en-US"/>
        </w:rPr>
        <w:t xml:space="preserve"> &amp;&amp;</w:t>
      </w:r>
      <w:r w:rsidRPr="00E32021">
        <w:rPr>
          <w:rFonts w:ascii="Times New Roman" w:hAnsi="Times New Roman" w:cs="Times New Roman"/>
          <w:sz w:val="18"/>
          <w:szCs w:val="18"/>
          <w:lang w:val="en-US"/>
        </w:rPr>
        <w:t xml:space="preserve"> </w:t>
      </w:r>
      <w:r w:rsidR="002E36E4" w:rsidRPr="00E32021">
        <w:rPr>
          <w:rFonts w:ascii="Times New Roman" w:hAnsi="Times New Roman" w:cs="Times New Roman"/>
          <w:sz w:val="18"/>
          <w:szCs w:val="18"/>
          <w:lang w:val="en-US"/>
        </w:rPr>
        <w:t>committee.frenchMissing</w:t>
      </w:r>
      <w:r w:rsidR="00CE0DD0" w:rsidRPr="00E32021">
        <w:rPr>
          <w:rFonts w:ascii="Times New Roman" w:hAnsi="Times New Roman" w:cs="Times New Roman"/>
          <w:sz w:val="18"/>
          <w:szCs w:val="18"/>
          <w:lang w:val="en-US"/>
        </w:rPr>
        <w:t xml:space="preserve"> == false</w:t>
      </w:r>
      <w:r w:rsidR="002E36E4" w:rsidRPr="00E32021">
        <w:rPr>
          <w:rFonts w:ascii="Times New Roman" w:hAnsi="Times New Roman" w:cs="Times New Roman"/>
          <w:sz w:val="18"/>
          <w:szCs w:val="18"/>
          <w:lang w:val="en-US"/>
        </w:rPr>
        <w:t>]</w:t>
      </w:r>
      <w:r w:rsidR="007660C9" w:rsidRPr="00E32021">
        <w:rPr>
          <w:rFonts w:ascii="Times New Roman" w:hAnsi="Times New Roman" w:cs="Times New Roman"/>
          <w:sz w:val="18"/>
          <w:szCs w:val="18"/>
          <w:lang w:val="en-US"/>
        </w:rPr>
        <w:t>&gt;&gt;</w:t>
      </w:r>
      <w:r w:rsidR="009F13FA">
        <w:rPr>
          <w:rFonts w:ascii="Times New Roman" w:hAnsi="Times New Roman" w:cs="Times New Roman"/>
          <w:sz w:val="18"/>
          <w:szCs w:val="18"/>
          <w:lang w:val="en-US"/>
        </w:rPr>
        <w:t>FR_</w:t>
      </w:r>
      <w:r w:rsidR="00674BC9" w:rsidRPr="00E32021">
        <w:rPr>
          <w:rFonts w:ascii="Times New Roman" w:eastAsia="Times New Roman" w:hAnsi="Times New Roman" w:cs="Times New Roman"/>
          <w:kern w:val="0"/>
          <w:sz w:val="18"/>
          <w:szCs w:val="18"/>
          <w:lang w:val="en-US" w:eastAsia="de-DE"/>
          <w14:ligatures w14:val="none"/>
        </w:rPr>
        <w:t>italienische Sprachgemeinschaft</w:t>
      </w:r>
      <w:r w:rsidR="007660C9" w:rsidRPr="00E32021">
        <w:rPr>
          <w:rFonts w:ascii="Times New Roman" w:hAnsi="Times New Roman" w:cs="Times New Roman"/>
          <w:sz w:val="18"/>
          <w:szCs w:val="18"/>
          <w:lang w:val="en-US"/>
        </w:rPr>
        <w:t>&lt;&lt;/if&gt;&gt;</w:t>
      </w:r>
    </w:p>
    <w:p w14:paraId="1396C993" w14:textId="4EF7EFC4" w:rsidR="007660C9" w:rsidRPr="00737C58" w:rsidRDefault="000C7804" w:rsidP="007660C9">
      <w:pPr>
        <w:pStyle w:val="Listenabsatz"/>
        <w:ind w:left="360"/>
        <w:rPr>
          <w:rFonts w:ascii="Times New Roman" w:eastAsia="Times New Roman" w:hAnsi="Times New Roman" w:cs="Times New Roman"/>
          <w:kern w:val="0"/>
          <w:sz w:val="18"/>
          <w:szCs w:val="18"/>
          <w:lang w:val="fr-CH" w:eastAsia="de-DE"/>
          <w14:ligatures w14:val="none"/>
        </w:rPr>
      </w:pPr>
      <w:r w:rsidRPr="00737C58">
        <w:rPr>
          <w:rFonts w:ascii="Times New Roman" w:eastAsia="Times New Roman" w:hAnsi="Times New Roman" w:cs="Times New Roman"/>
          <w:i/>
          <w:iCs/>
          <w:kern w:val="0"/>
          <w:sz w:val="18"/>
          <w:szCs w:val="18"/>
          <w:lang w:val="fr-CH" w:eastAsia="de-DE"/>
          <w14:ligatures w14:val="none"/>
        </w:rPr>
        <w:t>Justification</w:t>
      </w:r>
      <w:r w:rsidR="007660C9" w:rsidRPr="00737C58">
        <w:rPr>
          <w:rFonts w:ascii="Times New Roman" w:eastAsia="Times New Roman" w:hAnsi="Times New Roman" w:cs="Times New Roman"/>
          <w:i/>
          <w:iCs/>
          <w:kern w:val="0"/>
          <w:sz w:val="18"/>
          <w:szCs w:val="18"/>
          <w:lang w:val="fr-CH" w:eastAsia="de-DE"/>
          <w14:ligatures w14:val="none"/>
        </w:rPr>
        <w:t>:</w:t>
      </w:r>
      <w:r w:rsidR="007660C9" w:rsidRPr="00737C58">
        <w:rPr>
          <w:rFonts w:ascii="Times New Roman" w:eastAsia="Times New Roman" w:hAnsi="Times New Roman" w:cs="Times New Roman"/>
          <w:kern w:val="0"/>
          <w:sz w:val="18"/>
          <w:szCs w:val="18"/>
          <w:lang w:val="fr-CH" w:eastAsia="de-DE"/>
          <w14:ligatures w14:val="none"/>
        </w:rPr>
        <w:t xml:space="preserve"> &lt;&lt;[</w:t>
      </w:r>
      <w:r w:rsidR="007660C9" w:rsidRPr="00737C58">
        <w:rPr>
          <w:rFonts w:ascii="Times New Roman" w:hAnsi="Times New Roman" w:cs="Times New Roman"/>
          <w:bCs/>
          <w:sz w:val="18"/>
          <w:szCs w:val="18"/>
          <w:lang w:val="fr-CH"/>
        </w:rPr>
        <w:t>committee.justification</w:t>
      </w:r>
      <w:r w:rsidR="007660C9" w:rsidRPr="00737C58">
        <w:rPr>
          <w:rFonts w:ascii="Times New Roman" w:eastAsia="Times New Roman" w:hAnsi="Times New Roman" w:cs="Times New Roman"/>
          <w:kern w:val="0"/>
          <w:sz w:val="18"/>
          <w:szCs w:val="18"/>
          <w:lang w:val="fr-CH" w:eastAsia="de-DE"/>
          <w14:ligatures w14:val="none"/>
        </w:rPr>
        <w:t>]</w:t>
      </w:r>
      <w:r w:rsidR="00C603D6" w:rsidRPr="00737C58">
        <w:rPr>
          <w:rFonts w:ascii="Times New Roman" w:hAnsi="Times New Roman" w:cs="Times New Roman"/>
          <w:bCs/>
          <w:sz w:val="18"/>
          <w:szCs w:val="18"/>
          <w:lang w:val="fr-CH"/>
        </w:rPr>
        <w:t xml:space="preserve"> -html</w:t>
      </w:r>
      <w:r w:rsidR="007660C9" w:rsidRPr="00737C58">
        <w:rPr>
          <w:rFonts w:ascii="Times New Roman" w:eastAsia="Times New Roman" w:hAnsi="Times New Roman" w:cs="Times New Roman"/>
          <w:kern w:val="0"/>
          <w:sz w:val="18"/>
          <w:szCs w:val="18"/>
          <w:lang w:val="fr-CH" w:eastAsia="de-DE"/>
          <w14:ligatures w14:val="none"/>
        </w:rPr>
        <w:t>&gt;&gt;</w:t>
      </w:r>
      <w:r w:rsidR="00737C58" w:rsidRPr="00737C58">
        <w:rPr>
          <w:rFonts w:ascii="Times New Roman" w:hAnsi="Times New Roman"/>
          <w:bCs/>
          <w:sz w:val="18"/>
          <w:szCs w:val="18"/>
          <w:lang w:val="fr-CH"/>
        </w:rPr>
        <w:t>&lt;&lt;if [committee.hasOpenJustificationChanges]&gt;&gt;</w:t>
      </w:r>
      <w:r w:rsidR="00737C58" w:rsidRPr="00737C58">
        <w:rPr>
          <w:rFonts w:ascii="Times New Roman" w:hAnsi="Times New Roman"/>
          <w:bCs/>
          <w:color w:val="FFFFFF" w:themeColor="background1"/>
          <w:sz w:val="18"/>
          <w:szCs w:val="18"/>
          <w:highlight w:val="red"/>
          <w:lang w:val="fr-CH"/>
        </w:rPr>
        <w:t>Il existe des modifications en suspens pour cette justification. Cliquez &lt;&lt;link [committee.justificationUrl] ["ici"]&gt;&gt; pour corriger la justification dans l’application APG.</w:t>
      </w:r>
      <w:r w:rsidR="00737C58" w:rsidRPr="00737C58">
        <w:rPr>
          <w:rFonts w:ascii="Times New Roman" w:hAnsi="Times New Roman"/>
          <w:bCs/>
          <w:sz w:val="18"/>
          <w:szCs w:val="18"/>
          <w:lang w:val="fr-CH"/>
        </w:rPr>
        <w:t>&lt;&lt;/if&gt;&gt;</w:t>
      </w:r>
    </w:p>
    <w:p w14:paraId="1ABFD0D1" w14:textId="60F8938F" w:rsidR="007660C9" w:rsidRPr="003F7579" w:rsidRDefault="004E0F25" w:rsidP="007660C9">
      <w:pPr>
        <w:pStyle w:val="Listenabsatz"/>
        <w:ind w:left="360"/>
        <w:rPr>
          <w:rFonts w:ascii="Times New Roman" w:eastAsia="Times New Roman" w:hAnsi="Times New Roman" w:cs="Times New Roman"/>
          <w:kern w:val="0"/>
          <w:sz w:val="18"/>
          <w:szCs w:val="18"/>
          <w:lang w:val="fr-CH" w:eastAsia="de-DE"/>
          <w14:ligatures w14:val="none"/>
        </w:rPr>
      </w:pPr>
      <w:r w:rsidRPr="003F7579">
        <w:rPr>
          <w:rFonts w:ascii="Times New Roman" w:eastAsia="Times New Roman" w:hAnsi="Times New Roman" w:cs="Times New Roman"/>
          <w:i/>
          <w:iCs/>
          <w:kern w:val="0"/>
          <w:sz w:val="18"/>
          <w:szCs w:val="18"/>
          <w:lang w:val="fr-CH" w:eastAsia="de-DE"/>
          <w14:ligatures w14:val="none"/>
        </w:rPr>
        <w:t>Mesures</w:t>
      </w:r>
      <w:r w:rsidR="007660C9" w:rsidRPr="003F7579">
        <w:rPr>
          <w:rFonts w:ascii="Times New Roman" w:eastAsia="Times New Roman" w:hAnsi="Times New Roman" w:cs="Times New Roman"/>
          <w:i/>
          <w:iCs/>
          <w:kern w:val="0"/>
          <w:sz w:val="18"/>
          <w:szCs w:val="18"/>
          <w:lang w:val="fr-CH" w:eastAsia="de-DE"/>
          <w14:ligatures w14:val="none"/>
        </w:rPr>
        <w:t>:</w:t>
      </w:r>
      <w:r w:rsidR="007660C9" w:rsidRPr="003F7579">
        <w:rPr>
          <w:rFonts w:ascii="Times New Roman" w:eastAsia="Times New Roman" w:hAnsi="Times New Roman" w:cs="Times New Roman"/>
          <w:kern w:val="0"/>
          <w:sz w:val="18"/>
          <w:szCs w:val="18"/>
          <w:lang w:val="fr-CH" w:eastAsia="de-DE"/>
          <w14:ligatures w14:val="none"/>
        </w:rPr>
        <w:t xml:space="preserve"> &lt;&lt;[</w:t>
      </w:r>
      <w:r w:rsidR="007660C9" w:rsidRPr="003F7579">
        <w:rPr>
          <w:rFonts w:ascii="Times New Roman" w:hAnsi="Times New Roman" w:cs="Times New Roman"/>
          <w:bCs/>
          <w:sz w:val="18"/>
          <w:szCs w:val="18"/>
          <w:lang w:val="fr-CH"/>
        </w:rPr>
        <w:t>committee.measure</w:t>
      </w:r>
      <w:r w:rsidR="007660C9" w:rsidRPr="003F7579">
        <w:rPr>
          <w:rFonts w:ascii="Times New Roman" w:eastAsia="Times New Roman" w:hAnsi="Times New Roman" w:cs="Times New Roman"/>
          <w:kern w:val="0"/>
          <w:sz w:val="18"/>
          <w:szCs w:val="18"/>
          <w:lang w:val="fr-CH" w:eastAsia="de-DE"/>
          <w14:ligatures w14:val="none"/>
        </w:rPr>
        <w:t>]</w:t>
      </w:r>
      <w:r w:rsidR="00C603D6" w:rsidRPr="003F7579">
        <w:rPr>
          <w:rFonts w:ascii="Times New Roman" w:hAnsi="Times New Roman" w:cs="Times New Roman"/>
          <w:bCs/>
          <w:sz w:val="18"/>
          <w:szCs w:val="18"/>
          <w:lang w:val="fr-CH"/>
        </w:rPr>
        <w:t xml:space="preserve"> -html</w:t>
      </w:r>
      <w:r w:rsidR="007660C9" w:rsidRPr="003F7579">
        <w:rPr>
          <w:rFonts w:ascii="Times New Roman" w:eastAsia="Times New Roman" w:hAnsi="Times New Roman" w:cs="Times New Roman"/>
          <w:kern w:val="0"/>
          <w:sz w:val="18"/>
          <w:szCs w:val="18"/>
          <w:lang w:val="fr-CH" w:eastAsia="de-DE"/>
          <w14:ligatures w14:val="none"/>
        </w:rPr>
        <w:t>&gt;&gt;</w:t>
      </w:r>
      <w:r w:rsidR="003F7579" w:rsidRPr="003F7579">
        <w:rPr>
          <w:rFonts w:ascii="Times New Roman" w:hAnsi="Times New Roman"/>
          <w:bCs/>
          <w:sz w:val="18"/>
          <w:szCs w:val="18"/>
          <w:lang w:val="fr-CH"/>
        </w:rPr>
        <w:t>&lt;&lt;if [committee.hasOpenMeasureChanges]&gt;&gt;</w:t>
      </w:r>
      <w:r w:rsidR="003F7579" w:rsidRPr="003F7579">
        <w:rPr>
          <w:rFonts w:ascii="Times New Roman" w:hAnsi="Times New Roman"/>
          <w:bCs/>
          <w:color w:val="FFFFFF" w:themeColor="background1"/>
          <w:sz w:val="18"/>
          <w:szCs w:val="18"/>
          <w:highlight w:val="red"/>
          <w:lang w:val="fr-CH"/>
        </w:rPr>
        <w:t>Il existe des modifications en suspens pour cette mesure. Cliquez &lt;&lt;link [committee.justificationUrl] ["ici"]&gt;&gt; pour corriger la justification dans l’application APG.</w:t>
      </w:r>
      <w:r w:rsidR="003F7579" w:rsidRPr="003F7579">
        <w:rPr>
          <w:rFonts w:ascii="Times New Roman" w:hAnsi="Times New Roman"/>
          <w:bCs/>
          <w:sz w:val="18"/>
          <w:szCs w:val="18"/>
          <w:lang w:val="fr-CH"/>
        </w:rPr>
        <w:t>&lt;&lt;/if&gt;&gt;</w:t>
      </w:r>
    </w:p>
    <w:p w14:paraId="0792057F" w14:textId="77777777" w:rsidR="009F13FA" w:rsidRPr="003F7579" w:rsidRDefault="009F13FA" w:rsidP="009F13FA">
      <w:pPr>
        <w:pStyle w:val="Abstand18pt"/>
        <w:spacing w:before="120"/>
        <w:rPr>
          <w:lang w:val="fr-CH"/>
        </w:rPr>
      </w:pPr>
    </w:p>
    <w:p w14:paraId="4BBA8F2F" w14:textId="77777777" w:rsidR="007660C9" w:rsidRPr="004A7CB3" w:rsidRDefault="007660C9" w:rsidP="007660C9">
      <w:pPr>
        <w:pStyle w:val="Listenabsatz"/>
        <w:ind w:left="0"/>
        <w:rPr>
          <w:rFonts w:ascii="Times New Roman" w:eastAsia="Times New Roman" w:hAnsi="Times New Roman" w:cs="Times New Roman"/>
          <w:b/>
          <w:kern w:val="0"/>
          <w:sz w:val="20"/>
          <w:szCs w:val="20"/>
          <w:lang w:val="fr-CH" w:eastAsia="de-DE"/>
          <w14:ligatures w14:val="none"/>
        </w:rPr>
      </w:pPr>
      <w:r w:rsidRPr="004A7CB3">
        <w:rPr>
          <w:rFonts w:ascii="Times New Roman" w:eastAsia="Times New Roman" w:hAnsi="Times New Roman" w:cs="Times New Roman"/>
          <w:b/>
          <w:kern w:val="0"/>
          <w:sz w:val="20"/>
          <w:szCs w:val="20"/>
          <w:lang w:val="fr-CH" w:eastAsia="de-DE"/>
          <w14:ligatures w14:val="none"/>
        </w:rPr>
        <w:t>&lt;&lt;/foreach&gt;&gt;</w:t>
      </w:r>
    </w:p>
    <w:p w14:paraId="1A482E5C" w14:textId="77777777" w:rsidR="009F13FA" w:rsidRPr="004A7CB3" w:rsidRDefault="009F13FA" w:rsidP="009F13FA">
      <w:pPr>
        <w:pStyle w:val="Abstand18pt"/>
        <w:spacing w:before="200"/>
        <w:rPr>
          <w:lang w:val="fr-CH"/>
        </w:rPr>
      </w:pPr>
    </w:p>
    <w:p w14:paraId="4F13CCD3" w14:textId="77777777" w:rsidR="007660C9" w:rsidRPr="0040210B" w:rsidRDefault="007660C9" w:rsidP="007660C9">
      <w:pPr>
        <w:rPr>
          <w:rFonts w:ascii="Times New Roman" w:hAnsi="Times New Roman" w:cs="Times New Roman"/>
          <w:lang w:val="fr-CH"/>
        </w:rPr>
      </w:pPr>
      <w:r w:rsidRPr="0040210B">
        <w:rPr>
          <w:rFonts w:ascii="Times New Roman" w:hAnsi="Times New Roman" w:cs="Times New Roman"/>
          <w:lang w:val="fr-CH"/>
        </w:rPr>
        <w:t>&lt;&lt;/foreach&gt;&gt;</w:t>
      </w:r>
    </w:p>
    <w:p w14:paraId="45A590D2" w14:textId="5DBE13D2" w:rsidR="00475A66" w:rsidRPr="0040210B" w:rsidRDefault="00475A66">
      <w:pPr>
        <w:spacing w:line="240" w:lineRule="auto"/>
        <w:rPr>
          <w:rFonts w:ascii="Times New Roman" w:hAnsi="Times New Roman" w:cs="Times New Roman"/>
          <w:lang w:val="fr-CH"/>
        </w:rPr>
      </w:pPr>
      <w:r w:rsidRPr="0040210B">
        <w:rPr>
          <w:rFonts w:ascii="Times New Roman" w:hAnsi="Times New Roman" w:cs="Times New Roman"/>
          <w:lang w:val="fr-CH"/>
        </w:rPr>
        <w:br w:type="page"/>
      </w:r>
    </w:p>
    <w:p w14:paraId="2DF3E69D" w14:textId="7D40A20C" w:rsidR="00475A66" w:rsidRPr="0040210B" w:rsidRDefault="00047621" w:rsidP="00475A66">
      <w:pPr>
        <w:pStyle w:val="TitelAnhrechts"/>
        <w:rPr>
          <w:i w:val="0"/>
          <w:lang w:val="fr-CH"/>
        </w:rPr>
      </w:pPr>
      <w:r w:rsidRPr="0040210B">
        <w:rPr>
          <w:lang w:val="fr-CH"/>
        </w:rPr>
        <w:lastRenderedPageBreak/>
        <w:t>Annexe</w:t>
      </w:r>
      <w:r w:rsidR="00475A66" w:rsidRPr="0040210B">
        <w:rPr>
          <w:lang w:val="fr-CH"/>
        </w:rPr>
        <w:t xml:space="preserve"> </w:t>
      </w:r>
      <w:r w:rsidR="00475A66" w:rsidRPr="0040210B">
        <w:rPr>
          <w:i w:val="0"/>
          <w:highlight w:val="lightGray"/>
          <w:lang w:val="fr-CH"/>
        </w:rPr>
        <w:t>[Freitext]</w:t>
      </w:r>
    </w:p>
    <w:p w14:paraId="00E2D87A" w14:textId="494BC488" w:rsidR="00475A66" w:rsidRPr="0040210B" w:rsidRDefault="0040210B" w:rsidP="00475A66">
      <w:pPr>
        <w:pStyle w:val="TitelAnhang"/>
        <w:rPr>
          <w:lang w:val="fr-CH"/>
        </w:rPr>
      </w:pPr>
      <w:r>
        <w:rPr>
          <w:lang w:val="fr-CH"/>
        </w:rPr>
        <w:t>Dérogations à la limitation de la durée de fonction</w:t>
      </w:r>
    </w:p>
    <w:p w14:paraId="19975FB8" w14:textId="77777777" w:rsidR="00475A66" w:rsidRPr="0040210B" w:rsidRDefault="00475A66" w:rsidP="00475A66">
      <w:pPr>
        <w:pStyle w:val="Abstand18pt"/>
        <w:rPr>
          <w:lang w:val="fr-CH"/>
        </w:rPr>
      </w:pPr>
    </w:p>
    <w:p w14:paraId="5F3FCD71" w14:textId="57E9E718" w:rsidR="00475A66" w:rsidRPr="00E32021" w:rsidRDefault="00475A66" w:rsidP="00475A66">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parliamentReport.LongerDutyMembersCommittees]&gt;&gt;</w:t>
      </w:r>
    </w:p>
    <w:p w14:paraId="428A3958" w14:textId="1246820E" w:rsidR="00D3090D"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3090D" w:rsidRPr="00AE7C3D">
        <w:rPr>
          <w:rStyle w:val="Fett"/>
          <w:rFonts w:ascii="Times New Roman" w:hAnsi="Times New Roman" w:cs="Times New Roman"/>
          <w:sz w:val="18"/>
          <w:szCs w:val="18"/>
          <w:lang w:val="fr-CH"/>
        </w:rPr>
        <w:t>&lt;&lt;[department.name]&gt;&gt;</w:t>
      </w:r>
    </w:p>
    <w:p w14:paraId="22E96382" w14:textId="67AFA655" w:rsidR="00475A66" w:rsidRPr="00E32021" w:rsidRDefault="00475A66" w:rsidP="00E069F4">
      <w:pPr>
        <w:rPr>
          <w:rFonts w:ascii="Times New Roman" w:hAnsi="Times New Roman" w:cs="Times New Roman"/>
          <w:sz w:val="18"/>
          <w:szCs w:val="18"/>
          <w:lang w:val="en-US"/>
        </w:rPr>
      </w:pPr>
      <w:r w:rsidRPr="00E32021">
        <w:rPr>
          <w:rFonts w:ascii="Times New Roman" w:hAnsi="Times New Roman" w:cs="Times New Roman"/>
          <w:sz w:val="18"/>
          <w:szCs w:val="18"/>
          <w:lang w:val="en-US"/>
        </w:rPr>
        <w:t>&lt;&lt;if [!department.</w:t>
      </w:r>
      <w:r w:rsidRPr="00E32021">
        <w:rPr>
          <w:rFonts w:ascii="Times New Roman" w:hAnsi="Times New Roman" w:cs="Times New Roman"/>
          <w:bCs/>
          <w:sz w:val="18"/>
          <w:szCs w:val="18"/>
          <w:lang w:val="en-US"/>
        </w:rPr>
        <w:t>committees.Any()</w:t>
      </w:r>
      <w:r w:rsidRPr="00E32021">
        <w:rPr>
          <w:rFonts w:ascii="Times New Roman" w:hAnsi="Times New Roman" w:cs="Times New Roman"/>
          <w:sz w:val="18"/>
          <w:szCs w:val="18"/>
          <w:lang w:val="en-US"/>
        </w:rPr>
        <w:t>]&gt;&gt;</w:t>
      </w:r>
      <w:r w:rsidR="0040210B">
        <w:rPr>
          <w:rFonts w:ascii="Times New Roman" w:hAnsi="Times New Roman" w:cs="Times New Roman"/>
          <w:sz w:val="18"/>
          <w:szCs w:val="18"/>
          <w:lang w:val="en-US"/>
        </w:rPr>
        <w:t>Aucune dérogation.</w:t>
      </w:r>
      <w:r w:rsidRPr="00E32021">
        <w:rPr>
          <w:rFonts w:ascii="Times New Roman" w:hAnsi="Times New Roman" w:cs="Times New Roman"/>
          <w:sz w:val="18"/>
          <w:szCs w:val="18"/>
          <w:lang w:val="en-US"/>
        </w:rPr>
        <w:t>&lt;&lt;/if&gt;&gt;</w:t>
      </w:r>
    </w:p>
    <w:p w14:paraId="6E9B3A01" w14:textId="77777777" w:rsidR="00475A66" w:rsidRPr="00E32021" w:rsidRDefault="00475A66" w:rsidP="00E069F4">
      <w:pPr>
        <w:rPr>
          <w:rFonts w:ascii="Times New Roman" w:hAnsi="Times New Roman" w:cs="Times New Roman"/>
          <w:bCs/>
          <w:sz w:val="18"/>
          <w:szCs w:val="18"/>
          <w:lang w:val="en-US"/>
        </w:rPr>
      </w:pPr>
      <w:r w:rsidRPr="00E32021">
        <w:rPr>
          <w:rFonts w:ascii="Times New Roman" w:hAnsi="Times New Roman" w:cs="Times New Roman"/>
          <w:bCs/>
          <w:sz w:val="18"/>
          <w:szCs w:val="18"/>
          <w:lang w:val="en-US"/>
        </w:rPr>
        <w:t xml:space="preserve">&lt;&lt;foreach [committee in </w:t>
      </w:r>
      <w:r w:rsidRPr="00E32021">
        <w:rPr>
          <w:rFonts w:ascii="Times New Roman" w:hAnsi="Times New Roman" w:cs="Times New Roman"/>
          <w:sz w:val="18"/>
          <w:szCs w:val="18"/>
          <w:lang w:val="en-US"/>
        </w:rPr>
        <w:t>department</w:t>
      </w:r>
      <w:r w:rsidRPr="00E32021">
        <w:rPr>
          <w:rFonts w:ascii="Times New Roman" w:hAnsi="Times New Roman" w:cs="Times New Roman"/>
          <w:bCs/>
          <w:sz w:val="18"/>
          <w:szCs w:val="18"/>
          <w:lang w:val="en-US"/>
        </w:rPr>
        <w:t>.committees]&gt;&gt;</w:t>
      </w:r>
    </w:p>
    <w:p w14:paraId="187C386C" w14:textId="77777777" w:rsidR="007124F3" w:rsidRPr="00E32021" w:rsidRDefault="007124F3" w:rsidP="00E069F4">
      <w:pPr>
        <w:ind w:left="360"/>
        <w:rPr>
          <w:rFonts w:ascii="Times New Roman" w:hAnsi="Times New Roman" w:cs="Times New Roman"/>
          <w:sz w:val="18"/>
          <w:szCs w:val="18"/>
          <w:lang w:val="en-US"/>
        </w:rPr>
      </w:pPr>
      <w:r w:rsidRPr="00E32021">
        <w:rPr>
          <w:rFonts w:ascii="Times New Roman" w:hAnsi="Times New Roman" w:cs="Times New Roman"/>
          <w:sz w:val="18"/>
          <w:szCs w:val="18"/>
          <w:lang w:val="en-US"/>
        </w:rPr>
        <w:t>&lt;&lt;if [</w:t>
      </w:r>
      <w:r w:rsidRPr="00E32021">
        <w:rPr>
          <w:rFonts w:ascii="Times New Roman" w:hAnsi="Times New Roman" w:cs="Times New Roman"/>
          <w:bCs/>
          <w:sz w:val="18"/>
          <w:szCs w:val="18"/>
          <w:lang w:val="en-US"/>
        </w:rPr>
        <w:t>committee</w:t>
      </w:r>
      <w:r w:rsidRPr="00E32021">
        <w:rPr>
          <w:rFonts w:ascii="Times New Roman" w:hAnsi="Times New Roman" w:cs="Times New Roman"/>
          <w:sz w:val="18"/>
          <w:szCs w:val="18"/>
          <w:lang w:val="en-US"/>
        </w:rPr>
        <w:t>.</w:t>
      </w:r>
      <w:r w:rsidRPr="00E32021">
        <w:rPr>
          <w:rFonts w:ascii="Times New Roman" w:hAnsi="Times New Roman" w:cs="Times New Roman"/>
          <w:bCs/>
          <w:sz w:val="18"/>
          <w:szCs w:val="18"/>
          <w:lang w:val="en-US"/>
        </w:rPr>
        <w:t>members.Any()</w:t>
      </w:r>
      <w:r w:rsidRPr="00E32021">
        <w:rPr>
          <w:rFonts w:ascii="Times New Roman" w:hAnsi="Times New Roman" w:cs="Times New Roman"/>
          <w:sz w:val="18"/>
          <w:szCs w:val="18"/>
          <w:lang w:val="en-US"/>
        </w:rPr>
        <w:t>]&gt;&gt;</w:t>
      </w:r>
    </w:p>
    <w:p w14:paraId="04E5F294" w14:textId="61CD5255" w:rsidR="007124F3" w:rsidRPr="00E32021" w:rsidRDefault="007124F3" w:rsidP="002D0973">
      <w:pPr>
        <w:pStyle w:val="Listenabsatz"/>
        <w:numPr>
          <w:ilvl w:val="0"/>
          <w:numId w:val="54"/>
        </w:numPr>
        <w:spacing w:before="40" w:after="40"/>
        <w:ind w:left="357" w:hanging="357"/>
        <w:rPr>
          <w:rFonts w:ascii="Times New Roman" w:eastAsia="Times New Roman" w:hAnsi="Times New Roman" w:cs="Times New Roman"/>
          <w:kern w:val="0"/>
          <w:sz w:val="18"/>
          <w:szCs w:val="18"/>
          <w:lang w:val="en-US" w:eastAsia="de-DE"/>
          <w14:ligatures w14:val="non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bCs/>
          <w:i/>
          <w:iCs/>
          <w:sz w:val="18"/>
          <w:szCs w:val="18"/>
          <w:lang w:val="en-US"/>
        </w:rPr>
        <w:t>committee.</w:t>
      </w:r>
      <w:r w:rsidRPr="00E32021">
        <w:rPr>
          <w:rFonts w:ascii="Times New Roman" w:eastAsia="Times New Roman" w:hAnsi="Times New Roman" w:cs="Times New Roman"/>
          <w:i/>
          <w:iCs/>
          <w:kern w:val="0"/>
          <w:sz w:val="18"/>
          <w:szCs w:val="18"/>
          <w:lang w:val="en-US" w:eastAsia="de-DE"/>
          <w14:ligatures w14:val="none"/>
        </w:rPr>
        <w:t>name]&gt;&gt;:</w:t>
      </w:r>
      <w:r w:rsidRPr="00E32021">
        <w:rPr>
          <w:rFonts w:ascii="Times New Roman" w:eastAsia="Times New Roman" w:hAnsi="Times New Roman" w:cs="Times New Roman"/>
          <w:kern w:val="0"/>
          <w:sz w:val="18"/>
          <w:szCs w:val="18"/>
          <w:lang w:val="en-US" w:eastAsia="de-DE"/>
          <w14:ligatures w14:val="none"/>
        </w:rPr>
        <w:t xml:space="preserve"> &lt;&lt;[committee.memberCount]&gt;&gt; </w:t>
      </w:r>
      <w:r w:rsidR="000376BD">
        <w:rPr>
          <w:rFonts w:ascii="Times New Roman" w:eastAsia="Times New Roman" w:hAnsi="Times New Roman" w:cs="Times New Roman"/>
          <w:kern w:val="0"/>
          <w:sz w:val="18"/>
          <w:szCs w:val="18"/>
          <w:lang w:val="en-US" w:eastAsia="de-DE"/>
          <w14:ligatures w14:val="none"/>
        </w:rPr>
        <w:t>m</w:t>
      </w:r>
      <w:r w:rsidR="000C7804">
        <w:rPr>
          <w:rFonts w:ascii="Times New Roman" w:eastAsia="Times New Roman" w:hAnsi="Times New Roman" w:cs="Times New Roman"/>
          <w:kern w:val="0"/>
          <w:sz w:val="18"/>
          <w:szCs w:val="18"/>
          <w:lang w:val="en-US" w:eastAsia="de-DE"/>
          <w14:ligatures w14:val="none"/>
        </w:rPr>
        <w:t>embres</w:t>
      </w:r>
    </w:p>
    <w:p w14:paraId="0497D177" w14:textId="77777777" w:rsidR="007124F3" w:rsidRPr="00E32021" w:rsidRDefault="007124F3" w:rsidP="007124F3">
      <w:pPr>
        <w:pStyle w:val="Listenabsatz"/>
        <w:ind w:left="360"/>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&lt;&lt;foreach [member in committee.members]&gt;&gt;</w:t>
      </w:r>
    </w:p>
    <w:p w14:paraId="4F4B7076" w14:textId="77777777" w:rsidR="007124F3" w:rsidRPr="00E32021" w:rsidRDefault="007124F3" w:rsidP="007124F3">
      <w:pPr>
        <w:pStyle w:val="Listenabsatz"/>
        <w:ind w:left="360"/>
        <w:rPr>
          <w:rFonts w:ascii="Times New Roman" w:eastAsia="Times New Roman" w:hAnsi="Times New Roman" w:cs="Times New Roman"/>
          <w:kern w:val="0"/>
          <w:sz w:val="18"/>
          <w:szCs w:val="18"/>
          <w:lang w:val="en-US" w:eastAsia="de-DE"/>
          <w14:ligatures w14:val="none"/>
        </w:rPr>
      </w:pPr>
      <w:r w:rsidRPr="00E32021">
        <w:rPr>
          <w:rFonts w:ascii="Times New Roman" w:eastAsia="Times New Roman" w:hAnsi="Times New Roman" w:cs="Times New Roman"/>
          <w:b/>
          <w:bCs/>
          <w:kern w:val="0"/>
          <w:sz w:val="18"/>
          <w:szCs w:val="18"/>
          <w:lang w:val="en-US" w:eastAsia="de-DE"/>
          <w14:ligatures w14:val="none"/>
        </w:rPr>
        <w:t>&lt;&lt;[member.surname]&gt;&gt; &lt;&lt;[member.givenName]&gt;&gt;</w:t>
      </w:r>
      <w:r w:rsidRPr="00E32021">
        <w:rPr>
          <w:rFonts w:ascii="Times New Roman" w:eastAsia="Times New Roman" w:hAnsi="Times New Roman" w:cs="Times New Roman"/>
          <w:kern w:val="0"/>
          <w:sz w:val="18"/>
          <w:szCs w:val="18"/>
          <w:lang w:val="en-US" w:eastAsia="de-DE"/>
          <w14:ligatures w14:val="none"/>
        </w:rPr>
        <w:t>, &lt;&lt;[member.freeText]&gt;&gt;</w:t>
      </w:r>
    </w:p>
    <w:p w14:paraId="1C263B7B" w14:textId="1742400A" w:rsidR="007124F3" w:rsidRPr="00F14E44" w:rsidRDefault="000C7804" w:rsidP="007124F3">
      <w:pPr>
        <w:pStyle w:val="Listenabsatz"/>
        <w:ind w:left="360"/>
        <w:rPr>
          <w:rFonts w:ascii="Times New Roman" w:eastAsia="Times New Roman" w:hAnsi="Times New Roman" w:cs="Times New Roman"/>
          <w:kern w:val="0"/>
          <w:sz w:val="18"/>
          <w:szCs w:val="18"/>
          <w:lang w:val="fr-CH" w:eastAsia="de-DE"/>
          <w14:ligatures w14:val="none"/>
        </w:rPr>
      </w:pPr>
      <w:r w:rsidRPr="00F14E44">
        <w:rPr>
          <w:rFonts w:ascii="Times New Roman" w:eastAsia="Times New Roman" w:hAnsi="Times New Roman" w:cs="Times New Roman"/>
          <w:i/>
          <w:iCs/>
          <w:kern w:val="0"/>
          <w:sz w:val="18"/>
          <w:szCs w:val="18"/>
          <w:lang w:val="fr-CH" w:eastAsia="de-DE"/>
          <w14:ligatures w14:val="none"/>
        </w:rPr>
        <w:t>Justification</w:t>
      </w:r>
      <w:r w:rsidR="007124F3" w:rsidRPr="00F14E44">
        <w:rPr>
          <w:rFonts w:ascii="Times New Roman" w:eastAsia="Times New Roman" w:hAnsi="Times New Roman" w:cs="Times New Roman"/>
          <w:i/>
          <w:iCs/>
          <w:kern w:val="0"/>
          <w:sz w:val="18"/>
          <w:szCs w:val="18"/>
          <w:lang w:val="fr-CH" w:eastAsia="de-DE"/>
          <w14:ligatures w14:val="none"/>
        </w:rPr>
        <w:t>:</w:t>
      </w:r>
      <w:r w:rsidR="007124F3" w:rsidRPr="00F14E44">
        <w:rPr>
          <w:rFonts w:ascii="Times New Roman" w:eastAsia="Times New Roman" w:hAnsi="Times New Roman" w:cs="Times New Roman"/>
          <w:kern w:val="0"/>
          <w:sz w:val="18"/>
          <w:szCs w:val="18"/>
          <w:lang w:val="fr-CH" w:eastAsia="de-DE"/>
          <w14:ligatures w14:val="none"/>
        </w:rPr>
        <w:t xml:space="preserve"> &lt;&lt;[</w:t>
      </w:r>
      <w:r w:rsidR="007124F3" w:rsidRPr="00F14E44">
        <w:rPr>
          <w:rFonts w:ascii="Times New Roman" w:hAnsi="Times New Roman" w:cs="Times New Roman"/>
          <w:bCs/>
          <w:sz w:val="18"/>
          <w:szCs w:val="18"/>
          <w:lang w:val="fr-CH"/>
        </w:rPr>
        <w:t>member.justification</w:t>
      </w:r>
      <w:r w:rsidR="007124F3" w:rsidRPr="00F14E44">
        <w:rPr>
          <w:rFonts w:ascii="Times New Roman" w:eastAsia="Times New Roman" w:hAnsi="Times New Roman" w:cs="Times New Roman"/>
          <w:kern w:val="0"/>
          <w:sz w:val="18"/>
          <w:szCs w:val="18"/>
          <w:lang w:val="fr-CH" w:eastAsia="de-DE"/>
          <w14:ligatures w14:val="none"/>
        </w:rPr>
        <w:t>]</w:t>
      </w:r>
      <w:r w:rsidR="00C603D6" w:rsidRPr="00F14E44">
        <w:rPr>
          <w:rFonts w:ascii="Times New Roman" w:hAnsi="Times New Roman" w:cs="Times New Roman"/>
          <w:bCs/>
          <w:sz w:val="18"/>
          <w:szCs w:val="18"/>
          <w:lang w:val="fr-CH"/>
        </w:rPr>
        <w:t xml:space="preserve"> -html</w:t>
      </w:r>
      <w:r w:rsidR="007124F3" w:rsidRPr="00F14E44">
        <w:rPr>
          <w:rFonts w:ascii="Times New Roman" w:eastAsia="Times New Roman" w:hAnsi="Times New Roman" w:cs="Times New Roman"/>
          <w:kern w:val="0"/>
          <w:sz w:val="18"/>
          <w:szCs w:val="18"/>
          <w:lang w:val="fr-CH" w:eastAsia="de-DE"/>
          <w14:ligatures w14:val="none"/>
        </w:rPr>
        <w:t>&gt;&gt;</w:t>
      </w:r>
      <w:r w:rsidR="00F14E44" w:rsidRPr="00F14E44">
        <w:rPr>
          <w:rFonts w:ascii="Times New Roman" w:hAnsi="Times New Roman"/>
          <w:bCs/>
          <w:sz w:val="18"/>
          <w:szCs w:val="18"/>
          <w:lang w:val="fr-CH"/>
        </w:rPr>
        <w:t>&lt;&lt;if [member.hasOpenJustificationChanges]&gt;&gt;</w:t>
      </w:r>
      <w:r w:rsidR="00F14E44" w:rsidRPr="00F14E44">
        <w:rPr>
          <w:rFonts w:ascii="Times New Roman" w:hAnsi="Times New Roman"/>
          <w:bCs/>
          <w:color w:val="FFFFFF" w:themeColor="background1"/>
          <w:sz w:val="18"/>
          <w:szCs w:val="18"/>
          <w:highlight w:val="red"/>
          <w:lang w:val="fr-CH"/>
        </w:rPr>
        <w:t>Il existe des modifications en suspens pour cette justification. Cliquez &lt;&lt;link [member.justificationUrl] ["ici"]&gt;&gt; pour corriger la justification dans l’application APG.</w:t>
      </w:r>
      <w:r w:rsidR="00F14E44" w:rsidRPr="00F14E44">
        <w:rPr>
          <w:rFonts w:ascii="Times New Roman" w:hAnsi="Times New Roman"/>
          <w:bCs/>
          <w:sz w:val="18"/>
          <w:szCs w:val="18"/>
          <w:lang w:val="fr-CH"/>
        </w:rPr>
        <w:t>&lt;&lt;/if&gt;&gt;</w:t>
      </w:r>
    </w:p>
    <w:p w14:paraId="53E26C18" w14:textId="77777777" w:rsidR="0040210B" w:rsidRPr="00F14E44" w:rsidRDefault="0040210B" w:rsidP="0040210B">
      <w:pPr>
        <w:pStyle w:val="Abstand18pt"/>
        <w:spacing w:before="120"/>
        <w:rPr>
          <w:lang w:val="fr-CH"/>
        </w:rPr>
      </w:pPr>
    </w:p>
    <w:p w14:paraId="76B5D6E8" w14:textId="01C4A4A5" w:rsidR="007124F3" w:rsidRPr="00E32021" w:rsidRDefault="007124F3" w:rsidP="007124F3">
      <w:pPr>
        <w:ind w:left="360"/>
        <w:rPr>
          <w:rFonts w:ascii="Times New Roman" w:hAnsi="Times New Roman" w:cs="Times New Roman"/>
          <w:sz w:val="18"/>
          <w:szCs w:val="18"/>
          <w:lang w:val="en-US"/>
        </w:rPr>
      </w:pPr>
      <w:r w:rsidRPr="00E32021">
        <w:rPr>
          <w:rFonts w:ascii="Times New Roman" w:eastAsia="Times New Roman" w:hAnsi="Times New Roman" w:cs="Times New Roman"/>
          <w:b/>
          <w:kern w:val="0"/>
          <w:sz w:val="20"/>
          <w:szCs w:val="20"/>
          <w:lang w:val="en-US" w:eastAsia="de-DE"/>
          <w14:ligatures w14:val="none"/>
        </w:rPr>
        <w:t>&lt;&lt;/foreach&gt;&gt;</w:t>
      </w:r>
    </w:p>
    <w:p w14:paraId="65E69935" w14:textId="390267CF" w:rsidR="007124F3" w:rsidRPr="00E32021" w:rsidRDefault="007124F3" w:rsidP="007124F3">
      <w:pPr>
        <w:ind w:left="360"/>
        <w:rPr>
          <w:rFonts w:ascii="Times New Roman" w:hAnsi="Times New Roman" w:cs="Times New Roman"/>
          <w:sz w:val="18"/>
          <w:szCs w:val="18"/>
          <w:lang w:val="en-US"/>
        </w:rPr>
      </w:pPr>
      <w:r w:rsidRPr="00E32021">
        <w:rPr>
          <w:rFonts w:ascii="Times New Roman" w:hAnsi="Times New Roman" w:cs="Times New Roman"/>
          <w:sz w:val="18"/>
          <w:szCs w:val="18"/>
          <w:lang w:val="en-US"/>
        </w:rPr>
        <w:t>&lt;&lt;/if&gt;&gt;</w:t>
      </w:r>
    </w:p>
    <w:p w14:paraId="3C33E98A" w14:textId="5DFB9E75" w:rsidR="00475A66" w:rsidRPr="00737C58" w:rsidRDefault="001C3CFA" w:rsidP="00475A66">
      <w:pPr>
        <w:pStyle w:val="Listenabsatz"/>
        <w:ind w:left="0"/>
        <w:rPr>
          <w:rFonts w:ascii="Times New Roman" w:eastAsia="Times New Roman" w:hAnsi="Times New Roman" w:cs="Times New Roman"/>
          <w:b/>
          <w:kern w:val="0"/>
          <w:sz w:val="20"/>
          <w:szCs w:val="20"/>
          <w:lang w:val="en-US" w:eastAsia="de-DE"/>
          <w14:ligatures w14:val="none"/>
        </w:rPr>
      </w:pPr>
      <w:r w:rsidRPr="00737C58">
        <w:rPr>
          <w:rFonts w:ascii="Times New Roman" w:eastAsia="Times New Roman" w:hAnsi="Times New Roman" w:cs="Times New Roman"/>
          <w:b/>
          <w:kern w:val="0"/>
          <w:sz w:val="20"/>
          <w:szCs w:val="20"/>
          <w:lang w:val="en-US" w:eastAsia="de-DE"/>
          <w14:ligatures w14:val="none"/>
        </w:rPr>
        <w:t>&lt;&lt;/foreach&gt;&gt;</w:t>
      </w:r>
    </w:p>
    <w:p w14:paraId="5CB31163" w14:textId="77777777" w:rsidR="0040210B" w:rsidRPr="00737C58" w:rsidRDefault="0040210B" w:rsidP="0040210B">
      <w:pPr>
        <w:pStyle w:val="Abstand18pt"/>
        <w:spacing w:before="200"/>
        <w:rPr>
          <w:lang w:val="en-US"/>
        </w:rPr>
      </w:pPr>
    </w:p>
    <w:p w14:paraId="600B5620" w14:textId="6506BB4A" w:rsidR="00565202" w:rsidRPr="00737C58" w:rsidRDefault="00475A66" w:rsidP="007660C9">
      <w:pPr>
        <w:rPr>
          <w:rFonts w:ascii="Times New Roman" w:hAnsi="Times New Roman" w:cs="Times New Roman"/>
          <w:lang w:val="en-US"/>
        </w:rPr>
      </w:pPr>
      <w:r w:rsidRPr="00737C58">
        <w:rPr>
          <w:rFonts w:ascii="Times New Roman" w:hAnsi="Times New Roman" w:cs="Times New Roman"/>
          <w:lang w:val="en-US"/>
        </w:rPr>
        <w:t>&lt;&lt;/foreach&gt;&gt;</w:t>
      </w:r>
    </w:p>
    <w:p w14:paraId="4E4BED6F" w14:textId="77777777" w:rsidR="00565202" w:rsidRPr="00737C58" w:rsidRDefault="00565202">
      <w:pPr>
        <w:spacing w:line="240" w:lineRule="auto"/>
        <w:rPr>
          <w:rFonts w:ascii="Times New Roman" w:hAnsi="Times New Roman" w:cs="Times New Roman"/>
          <w:lang w:val="en-US"/>
        </w:rPr>
      </w:pPr>
      <w:r w:rsidRPr="00737C58">
        <w:rPr>
          <w:rFonts w:ascii="Times New Roman" w:hAnsi="Times New Roman" w:cs="Times New Roman"/>
          <w:lang w:val="en-US"/>
        </w:rPr>
        <w:br w:type="page"/>
      </w:r>
    </w:p>
    <w:p w14:paraId="40C8D8FE" w14:textId="0EDEB72B" w:rsidR="00565202" w:rsidRPr="00737C58" w:rsidRDefault="00047621" w:rsidP="00565202">
      <w:pPr>
        <w:pStyle w:val="TitelAnhrechts"/>
        <w:rPr>
          <w:i w:val="0"/>
          <w:lang w:val="en-US"/>
        </w:rPr>
      </w:pPr>
      <w:r w:rsidRPr="00737C58">
        <w:rPr>
          <w:lang w:val="en-US"/>
        </w:rPr>
        <w:lastRenderedPageBreak/>
        <w:t>Annexe</w:t>
      </w:r>
      <w:r w:rsidR="00565202" w:rsidRPr="00737C58">
        <w:rPr>
          <w:lang w:val="en-US"/>
        </w:rPr>
        <w:t xml:space="preserve"> </w:t>
      </w:r>
      <w:r w:rsidR="00565202" w:rsidRPr="00737C58">
        <w:rPr>
          <w:i w:val="0"/>
          <w:highlight w:val="lightGray"/>
          <w:lang w:val="en-US"/>
        </w:rPr>
        <w:t>[Freitext]</w:t>
      </w:r>
    </w:p>
    <w:p w14:paraId="743963C2" w14:textId="4079604F" w:rsidR="00565202" w:rsidRPr="00EF77A4" w:rsidRDefault="000376BD" w:rsidP="00565202">
      <w:pPr>
        <w:pStyle w:val="TitelAnhang"/>
        <w:rPr>
          <w:lang w:val="fr-CH"/>
        </w:rPr>
      </w:pPr>
      <w:r w:rsidRPr="00EF77A4">
        <w:rPr>
          <w:lang w:val="fr-CH"/>
        </w:rPr>
        <w:t>Commissions dans lesquelles siègent des membres de l’Assemblée fédérale</w:t>
      </w:r>
    </w:p>
    <w:p w14:paraId="58B5015C" w14:textId="77777777" w:rsidR="00565202" w:rsidRPr="00EF77A4" w:rsidRDefault="00565202" w:rsidP="00565202">
      <w:pPr>
        <w:pStyle w:val="Abstand18pt"/>
        <w:rPr>
          <w:lang w:val="fr-CH"/>
        </w:rPr>
      </w:pPr>
    </w:p>
    <w:p w14:paraId="3302183D" w14:textId="69BE1472" w:rsidR="00565202" w:rsidRPr="00E32021" w:rsidRDefault="00565202" w:rsidP="00565202">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parliamentReport.FederalAssemblyMembersCommittees]&gt;&gt;</w:t>
      </w:r>
    </w:p>
    <w:p w14:paraId="2A55E3B8" w14:textId="0731D336" w:rsidR="00D3090D"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3090D" w:rsidRPr="00AE7C3D">
        <w:rPr>
          <w:rStyle w:val="Fett"/>
          <w:rFonts w:ascii="Times New Roman" w:hAnsi="Times New Roman" w:cs="Times New Roman"/>
          <w:sz w:val="18"/>
          <w:szCs w:val="18"/>
          <w:lang w:val="fr-CH"/>
        </w:rPr>
        <w:t>&lt;&lt;[department.name]&gt;&gt;</w:t>
      </w:r>
    </w:p>
    <w:p w14:paraId="3599957E" w14:textId="69D57186" w:rsidR="00565202" w:rsidRPr="00E32021" w:rsidRDefault="00565202" w:rsidP="00E069F4">
      <w:pPr>
        <w:rPr>
          <w:rFonts w:ascii="Times New Roman" w:hAnsi="Times New Roman" w:cs="Times New Roman"/>
          <w:sz w:val="18"/>
          <w:szCs w:val="18"/>
          <w:lang w:val="en-US"/>
        </w:rPr>
      </w:pPr>
      <w:r w:rsidRPr="00E32021">
        <w:rPr>
          <w:rFonts w:ascii="Times New Roman" w:hAnsi="Times New Roman" w:cs="Times New Roman"/>
          <w:sz w:val="18"/>
          <w:szCs w:val="18"/>
          <w:lang w:val="en-US"/>
        </w:rPr>
        <w:t>&lt;&lt;if [!department.</w:t>
      </w:r>
      <w:r w:rsidRPr="00E32021">
        <w:rPr>
          <w:rFonts w:ascii="Times New Roman" w:hAnsi="Times New Roman" w:cs="Times New Roman"/>
          <w:bCs/>
          <w:sz w:val="18"/>
          <w:szCs w:val="18"/>
          <w:lang w:val="en-US"/>
        </w:rPr>
        <w:t>committees.Any()</w:t>
      </w:r>
      <w:r w:rsidRPr="00E32021">
        <w:rPr>
          <w:rFonts w:ascii="Times New Roman" w:hAnsi="Times New Roman" w:cs="Times New Roman"/>
          <w:sz w:val="18"/>
          <w:szCs w:val="18"/>
          <w:lang w:val="en-US"/>
        </w:rPr>
        <w:t>]&gt;&gt;</w:t>
      </w:r>
      <w:r w:rsidR="00C8583B">
        <w:rPr>
          <w:rFonts w:ascii="Times New Roman" w:hAnsi="Times New Roman" w:cs="Times New Roman"/>
          <w:sz w:val="18"/>
          <w:szCs w:val="18"/>
          <w:lang w:val="en-US"/>
        </w:rPr>
        <w:t>Aucune commission.</w:t>
      </w:r>
      <w:r w:rsidRPr="00E32021">
        <w:rPr>
          <w:rFonts w:ascii="Times New Roman" w:hAnsi="Times New Roman" w:cs="Times New Roman"/>
          <w:sz w:val="18"/>
          <w:szCs w:val="18"/>
          <w:lang w:val="en-US"/>
        </w:rPr>
        <w:t>&lt;&lt;/if&gt;&gt;</w:t>
      </w:r>
    </w:p>
    <w:p w14:paraId="6008D5DE" w14:textId="77777777" w:rsidR="00565202" w:rsidRPr="00E32021" w:rsidRDefault="00565202" w:rsidP="00E069F4">
      <w:pPr>
        <w:rPr>
          <w:rFonts w:ascii="Times New Roman" w:hAnsi="Times New Roman" w:cs="Times New Roman"/>
          <w:bCs/>
          <w:sz w:val="18"/>
          <w:szCs w:val="18"/>
          <w:lang w:val="en-US"/>
        </w:rPr>
      </w:pPr>
      <w:r w:rsidRPr="00E32021">
        <w:rPr>
          <w:rFonts w:ascii="Times New Roman" w:hAnsi="Times New Roman" w:cs="Times New Roman"/>
          <w:bCs/>
          <w:sz w:val="18"/>
          <w:szCs w:val="18"/>
          <w:lang w:val="en-US"/>
        </w:rPr>
        <w:t xml:space="preserve">&lt;&lt;foreach [committee in </w:t>
      </w:r>
      <w:r w:rsidRPr="00E32021">
        <w:rPr>
          <w:rFonts w:ascii="Times New Roman" w:hAnsi="Times New Roman" w:cs="Times New Roman"/>
          <w:sz w:val="18"/>
          <w:szCs w:val="18"/>
          <w:lang w:val="en-US"/>
        </w:rPr>
        <w:t>department</w:t>
      </w:r>
      <w:r w:rsidRPr="00E32021">
        <w:rPr>
          <w:rFonts w:ascii="Times New Roman" w:hAnsi="Times New Roman" w:cs="Times New Roman"/>
          <w:bCs/>
          <w:sz w:val="18"/>
          <w:szCs w:val="18"/>
          <w:lang w:val="en-US"/>
        </w:rPr>
        <w:t>.committees]&gt;&gt;</w:t>
      </w:r>
    </w:p>
    <w:p w14:paraId="0B01EF79" w14:textId="77777777" w:rsidR="002D0973" w:rsidRPr="00E32021" w:rsidRDefault="002D0973" w:rsidP="00E069F4">
      <w:pPr>
        <w:ind w:left="360"/>
        <w:rPr>
          <w:rFonts w:ascii="Times New Roman" w:hAnsi="Times New Roman" w:cs="Times New Roman"/>
          <w:sz w:val="18"/>
          <w:szCs w:val="18"/>
          <w:lang w:val="en-US"/>
        </w:rPr>
      </w:pPr>
      <w:r w:rsidRPr="00E32021">
        <w:rPr>
          <w:rFonts w:ascii="Times New Roman" w:hAnsi="Times New Roman" w:cs="Times New Roman"/>
          <w:sz w:val="18"/>
          <w:szCs w:val="18"/>
          <w:lang w:val="en-US"/>
        </w:rPr>
        <w:t>&lt;&lt;if [</w:t>
      </w:r>
      <w:r w:rsidRPr="00E32021">
        <w:rPr>
          <w:rFonts w:ascii="Times New Roman" w:hAnsi="Times New Roman" w:cs="Times New Roman"/>
          <w:bCs/>
          <w:sz w:val="18"/>
          <w:szCs w:val="18"/>
          <w:lang w:val="en-US"/>
        </w:rPr>
        <w:t>committee</w:t>
      </w:r>
      <w:r w:rsidRPr="00E32021">
        <w:rPr>
          <w:rFonts w:ascii="Times New Roman" w:hAnsi="Times New Roman" w:cs="Times New Roman"/>
          <w:sz w:val="18"/>
          <w:szCs w:val="18"/>
          <w:lang w:val="en-US"/>
        </w:rPr>
        <w:t>.</w:t>
      </w:r>
      <w:r w:rsidRPr="00E32021">
        <w:rPr>
          <w:rFonts w:ascii="Times New Roman" w:hAnsi="Times New Roman" w:cs="Times New Roman"/>
          <w:bCs/>
          <w:sz w:val="18"/>
          <w:szCs w:val="18"/>
          <w:lang w:val="en-US"/>
        </w:rPr>
        <w:t>members.Any()</w:t>
      </w:r>
      <w:r w:rsidRPr="00E32021">
        <w:rPr>
          <w:rFonts w:ascii="Times New Roman" w:hAnsi="Times New Roman" w:cs="Times New Roman"/>
          <w:sz w:val="18"/>
          <w:szCs w:val="18"/>
          <w:lang w:val="en-US"/>
        </w:rPr>
        <w:t>]&gt;&gt;</w:t>
      </w:r>
    </w:p>
    <w:p w14:paraId="644CB398" w14:textId="7A6298E9" w:rsidR="002D0973" w:rsidRPr="00E32021" w:rsidRDefault="002D0973" w:rsidP="002D0973">
      <w:pPr>
        <w:pStyle w:val="Listenabsatz"/>
        <w:numPr>
          <w:ilvl w:val="0"/>
          <w:numId w:val="54"/>
        </w:numPr>
        <w:spacing w:before="40" w:after="40"/>
        <w:ind w:left="357" w:hanging="357"/>
        <w:rPr>
          <w:rFonts w:ascii="Times New Roman" w:eastAsia="Times New Roman" w:hAnsi="Times New Roman" w:cs="Times New Roman"/>
          <w:kern w:val="0"/>
          <w:sz w:val="18"/>
          <w:szCs w:val="18"/>
          <w:lang w:val="en-US" w:eastAsia="de-DE"/>
          <w14:ligatures w14:val="non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bCs/>
          <w:i/>
          <w:iCs/>
          <w:sz w:val="18"/>
          <w:szCs w:val="18"/>
          <w:lang w:val="en-US"/>
        </w:rPr>
        <w:t>committee.</w:t>
      </w:r>
      <w:r w:rsidRPr="00E32021">
        <w:rPr>
          <w:rFonts w:ascii="Times New Roman" w:eastAsia="Times New Roman" w:hAnsi="Times New Roman" w:cs="Times New Roman"/>
          <w:i/>
          <w:iCs/>
          <w:kern w:val="0"/>
          <w:sz w:val="18"/>
          <w:szCs w:val="18"/>
          <w:lang w:val="en-US" w:eastAsia="de-DE"/>
          <w14:ligatures w14:val="none"/>
        </w:rPr>
        <w:t>name]&gt;&gt;:</w:t>
      </w:r>
      <w:r w:rsidRPr="00E32021">
        <w:rPr>
          <w:rFonts w:ascii="Times New Roman" w:eastAsia="Times New Roman" w:hAnsi="Times New Roman" w:cs="Times New Roman"/>
          <w:kern w:val="0"/>
          <w:sz w:val="18"/>
          <w:szCs w:val="18"/>
          <w:lang w:val="en-US" w:eastAsia="de-DE"/>
          <w14:ligatures w14:val="none"/>
        </w:rPr>
        <w:t xml:space="preserve"> &lt;&lt;[committee.memberCount]&gt;&gt; </w:t>
      </w:r>
      <w:r w:rsidR="000376BD">
        <w:rPr>
          <w:rFonts w:ascii="Times New Roman" w:eastAsia="Times New Roman" w:hAnsi="Times New Roman" w:cs="Times New Roman"/>
          <w:kern w:val="0"/>
          <w:sz w:val="18"/>
          <w:szCs w:val="18"/>
          <w:lang w:val="en-US" w:eastAsia="de-DE"/>
          <w14:ligatures w14:val="none"/>
        </w:rPr>
        <w:t>m</w:t>
      </w:r>
      <w:r w:rsidR="000C7804">
        <w:rPr>
          <w:rFonts w:ascii="Times New Roman" w:eastAsia="Times New Roman" w:hAnsi="Times New Roman" w:cs="Times New Roman"/>
          <w:kern w:val="0"/>
          <w:sz w:val="18"/>
          <w:szCs w:val="18"/>
          <w:lang w:val="en-US" w:eastAsia="de-DE"/>
          <w14:ligatures w14:val="none"/>
        </w:rPr>
        <w:t>embres</w:t>
      </w:r>
    </w:p>
    <w:p w14:paraId="6D92C8B9" w14:textId="77777777" w:rsidR="002D0973" w:rsidRPr="00E32021" w:rsidRDefault="002D0973" w:rsidP="002D0973">
      <w:pPr>
        <w:pStyle w:val="Listenabsatz"/>
        <w:ind w:left="360"/>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&lt;&lt;foreach [member in committee.members]&gt;&gt;</w:t>
      </w:r>
    </w:p>
    <w:p w14:paraId="332B60BC" w14:textId="26343AEB" w:rsidR="002D0973" w:rsidRPr="00E32021" w:rsidRDefault="002D0973" w:rsidP="002D0973">
      <w:pPr>
        <w:pStyle w:val="Listenabsatz"/>
        <w:ind w:left="360"/>
        <w:rPr>
          <w:rFonts w:ascii="Times New Roman" w:eastAsia="Times New Roman" w:hAnsi="Times New Roman" w:cs="Times New Roman"/>
          <w:kern w:val="0"/>
          <w:sz w:val="18"/>
          <w:szCs w:val="18"/>
          <w:lang w:val="en-US" w:eastAsia="de-DE"/>
          <w14:ligatures w14:val="none"/>
        </w:rPr>
      </w:pPr>
      <w:r w:rsidRPr="00E32021">
        <w:rPr>
          <w:rFonts w:ascii="Times New Roman" w:eastAsia="Times New Roman" w:hAnsi="Times New Roman" w:cs="Times New Roman"/>
          <w:b/>
          <w:bCs/>
          <w:kern w:val="0"/>
          <w:sz w:val="18"/>
          <w:szCs w:val="18"/>
          <w:lang w:val="en-US" w:eastAsia="de-DE"/>
          <w14:ligatures w14:val="none"/>
        </w:rPr>
        <w:t>&lt;&lt;[member.surname]&gt;&gt; &lt;&lt;[member.givenName]&gt;&gt;</w:t>
      </w:r>
      <w:r w:rsidRPr="00E32021">
        <w:rPr>
          <w:rFonts w:ascii="Times New Roman" w:eastAsia="Times New Roman" w:hAnsi="Times New Roman" w:cs="Times New Roman"/>
          <w:kern w:val="0"/>
          <w:sz w:val="18"/>
          <w:szCs w:val="18"/>
          <w:lang w:val="en-US" w:eastAsia="de-DE"/>
          <w14:ligatures w14:val="none"/>
        </w:rPr>
        <w:t>, &lt;&lt;[member.function]&gt;&gt;</w:t>
      </w:r>
    </w:p>
    <w:p w14:paraId="5EB51069" w14:textId="69F509A5" w:rsidR="000376BD" w:rsidRPr="001A1388" w:rsidRDefault="000C7804" w:rsidP="000376BD">
      <w:pPr>
        <w:pStyle w:val="Listenabsatz"/>
        <w:numPr>
          <w:ilvl w:val="0"/>
          <w:numId w:val="54"/>
        </w:numPr>
        <w:rPr>
          <w:rFonts w:ascii="Times New Roman" w:eastAsia="Times New Roman" w:hAnsi="Times New Roman"/>
          <w:sz w:val="18"/>
          <w:szCs w:val="20"/>
          <w:lang w:val="fr-CH" w:eastAsia="de-DE"/>
        </w:rPr>
      </w:pPr>
      <w:r w:rsidRPr="001A1388">
        <w:rPr>
          <w:rFonts w:ascii="Times New Roman" w:eastAsia="Times New Roman" w:hAnsi="Times New Roman" w:cs="Times New Roman"/>
          <w:i/>
          <w:iCs/>
          <w:kern w:val="0"/>
          <w:sz w:val="18"/>
          <w:szCs w:val="18"/>
          <w:lang w:val="fr-CH" w:eastAsia="de-DE"/>
          <w14:ligatures w14:val="none"/>
        </w:rPr>
        <w:t>Justification</w:t>
      </w:r>
      <w:r w:rsidR="002D0973" w:rsidRPr="001A1388">
        <w:rPr>
          <w:rFonts w:ascii="Times New Roman" w:eastAsia="Times New Roman" w:hAnsi="Times New Roman" w:cs="Times New Roman"/>
          <w:i/>
          <w:iCs/>
          <w:kern w:val="0"/>
          <w:sz w:val="18"/>
          <w:szCs w:val="18"/>
          <w:lang w:val="fr-CH" w:eastAsia="de-DE"/>
          <w14:ligatures w14:val="none"/>
        </w:rPr>
        <w:t>:</w:t>
      </w:r>
      <w:r w:rsidR="002D0973" w:rsidRPr="001A1388">
        <w:rPr>
          <w:rFonts w:ascii="Times New Roman" w:eastAsia="Times New Roman" w:hAnsi="Times New Roman" w:cs="Times New Roman"/>
          <w:kern w:val="0"/>
          <w:sz w:val="18"/>
          <w:szCs w:val="18"/>
          <w:lang w:val="fr-CH" w:eastAsia="de-DE"/>
          <w14:ligatures w14:val="none"/>
        </w:rPr>
        <w:t xml:space="preserve"> &lt;&lt;[</w:t>
      </w:r>
      <w:r w:rsidR="002D0973" w:rsidRPr="001A1388">
        <w:rPr>
          <w:rFonts w:ascii="Times New Roman" w:hAnsi="Times New Roman" w:cs="Times New Roman"/>
          <w:bCs/>
          <w:sz w:val="18"/>
          <w:szCs w:val="18"/>
          <w:lang w:val="fr-CH"/>
        </w:rPr>
        <w:t>member.justification</w:t>
      </w:r>
      <w:r w:rsidR="002D0973" w:rsidRPr="001A1388">
        <w:rPr>
          <w:rFonts w:ascii="Times New Roman" w:eastAsia="Times New Roman" w:hAnsi="Times New Roman" w:cs="Times New Roman"/>
          <w:kern w:val="0"/>
          <w:sz w:val="18"/>
          <w:szCs w:val="18"/>
          <w:lang w:val="fr-CH" w:eastAsia="de-DE"/>
          <w14:ligatures w14:val="none"/>
        </w:rPr>
        <w:t>]</w:t>
      </w:r>
      <w:r w:rsidR="00D85223" w:rsidRPr="001A1388">
        <w:rPr>
          <w:rFonts w:ascii="Times New Roman" w:hAnsi="Times New Roman" w:cs="Times New Roman"/>
          <w:bCs/>
          <w:sz w:val="18"/>
          <w:szCs w:val="18"/>
          <w:lang w:val="fr-CH"/>
        </w:rPr>
        <w:t xml:space="preserve"> -html</w:t>
      </w:r>
      <w:r w:rsidR="002D0973" w:rsidRPr="001A1388">
        <w:rPr>
          <w:rFonts w:ascii="Times New Roman" w:eastAsia="Times New Roman" w:hAnsi="Times New Roman" w:cs="Times New Roman"/>
          <w:kern w:val="0"/>
          <w:sz w:val="18"/>
          <w:szCs w:val="18"/>
          <w:lang w:val="fr-CH" w:eastAsia="de-DE"/>
          <w14:ligatures w14:val="none"/>
        </w:rPr>
        <w:t>&gt;&gt;</w:t>
      </w:r>
      <w:r w:rsidR="001A1388" w:rsidRPr="001A1388">
        <w:rPr>
          <w:rFonts w:ascii="Times New Roman" w:hAnsi="Times New Roman"/>
          <w:bCs/>
          <w:sz w:val="18"/>
          <w:szCs w:val="18"/>
          <w:lang w:val="fr-CH"/>
        </w:rPr>
        <w:t>&lt;&lt;if [member.hasOpenJustificationChanges]&gt;&gt;</w:t>
      </w:r>
      <w:r w:rsidR="001A1388" w:rsidRPr="001A1388">
        <w:rPr>
          <w:rFonts w:ascii="Times New Roman" w:hAnsi="Times New Roman"/>
          <w:bCs/>
          <w:color w:val="FFFFFF" w:themeColor="background1"/>
          <w:sz w:val="18"/>
          <w:szCs w:val="18"/>
          <w:highlight w:val="red"/>
          <w:lang w:val="fr-CH"/>
        </w:rPr>
        <w:t>Il existe des modifications en suspens pour cette justification. Cliquez &lt;&lt;link [member.justificationUrl] ["ici"]&gt;&gt; pour corriger la justification dans l’application APG.</w:t>
      </w:r>
      <w:r w:rsidR="001A1388" w:rsidRPr="001A1388">
        <w:rPr>
          <w:rFonts w:ascii="Times New Roman" w:hAnsi="Times New Roman"/>
          <w:bCs/>
          <w:sz w:val="18"/>
          <w:szCs w:val="18"/>
          <w:lang w:val="fr-CH"/>
        </w:rPr>
        <w:t>&lt;&lt;/if&gt;&gt;</w:t>
      </w:r>
    </w:p>
    <w:p w14:paraId="63436E13" w14:textId="77777777" w:rsidR="000376BD" w:rsidRPr="001A1388" w:rsidRDefault="000376BD" w:rsidP="000376BD">
      <w:pPr>
        <w:pStyle w:val="Abstand18pt"/>
        <w:spacing w:before="120"/>
        <w:rPr>
          <w:lang w:val="fr-CH"/>
        </w:rPr>
      </w:pPr>
    </w:p>
    <w:p w14:paraId="63B1940A" w14:textId="2CE2B841" w:rsidR="002D0973" w:rsidRPr="00E32021" w:rsidRDefault="002D0973" w:rsidP="000376BD">
      <w:pPr>
        <w:pStyle w:val="Listenabsatz"/>
        <w:ind w:left="360"/>
        <w:rPr>
          <w:rFonts w:ascii="Times New Roman" w:hAnsi="Times New Roman" w:cs="Times New Roman"/>
          <w:sz w:val="18"/>
          <w:szCs w:val="18"/>
          <w:lang w:val="en-US"/>
        </w:rPr>
      </w:pPr>
      <w:r w:rsidRPr="00E32021">
        <w:rPr>
          <w:rFonts w:ascii="Times New Roman" w:eastAsia="Times New Roman" w:hAnsi="Times New Roman" w:cs="Times New Roman"/>
          <w:b/>
          <w:kern w:val="0"/>
          <w:sz w:val="20"/>
          <w:szCs w:val="20"/>
          <w:lang w:val="en-US" w:eastAsia="de-DE"/>
          <w14:ligatures w14:val="none"/>
        </w:rPr>
        <w:t>&lt;&lt;/foreach&gt;&gt;</w:t>
      </w:r>
    </w:p>
    <w:p w14:paraId="2E892C9C" w14:textId="77777777" w:rsidR="002D0973" w:rsidRPr="00E32021" w:rsidRDefault="002D0973" w:rsidP="002D0973">
      <w:pPr>
        <w:ind w:left="360"/>
        <w:rPr>
          <w:rFonts w:ascii="Times New Roman" w:hAnsi="Times New Roman" w:cs="Times New Roman"/>
          <w:sz w:val="18"/>
          <w:szCs w:val="18"/>
          <w:lang w:val="en-US"/>
        </w:rPr>
      </w:pPr>
      <w:r w:rsidRPr="00E32021">
        <w:rPr>
          <w:rFonts w:ascii="Times New Roman" w:hAnsi="Times New Roman" w:cs="Times New Roman"/>
          <w:sz w:val="18"/>
          <w:szCs w:val="18"/>
          <w:lang w:val="en-US"/>
        </w:rPr>
        <w:t>&lt;&lt;/if&gt;&gt;</w:t>
      </w:r>
    </w:p>
    <w:p w14:paraId="5AF782E7" w14:textId="77777777" w:rsidR="000376BD" w:rsidRPr="004A7CB3" w:rsidRDefault="00565202" w:rsidP="000376BD">
      <w:pPr>
        <w:pStyle w:val="Absatz"/>
        <w:jc w:val="left"/>
        <w:rPr>
          <w:noProof/>
          <w:lang w:val="en-US"/>
        </w:rPr>
      </w:pPr>
      <w:r w:rsidRPr="004A7CB3">
        <w:rPr>
          <w:b/>
          <w:sz w:val="20"/>
          <w:lang w:val="en-US"/>
        </w:rPr>
        <w:t>&lt;&lt;/foreach&gt;&gt;</w:t>
      </w:r>
    </w:p>
    <w:p w14:paraId="6465B700" w14:textId="77777777" w:rsidR="000376BD" w:rsidRDefault="000376BD" w:rsidP="000376BD">
      <w:pPr>
        <w:pStyle w:val="Abstand18pt"/>
        <w:spacing w:before="200"/>
        <w:rPr>
          <w:lang w:val="en-US"/>
        </w:rPr>
      </w:pPr>
    </w:p>
    <w:p w14:paraId="343595AD" w14:textId="2D2A6819" w:rsidR="00565202" w:rsidRPr="004A7CB3" w:rsidRDefault="00565202" w:rsidP="000376BD">
      <w:pPr>
        <w:pStyle w:val="Listenabsatz"/>
        <w:ind w:left="0"/>
        <w:rPr>
          <w:rFonts w:ascii="Times New Roman" w:hAnsi="Times New Roman" w:cs="Times New Roman"/>
          <w:lang w:val="en-US"/>
        </w:rPr>
      </w:pPr>
      <w:r w:rsidRPr="004A7CB3">
        <w:rPr>
          <w:rFonts w:ascii="Times New Roman" w:hAnsi="Times New Roman" w:cs="Times New Roman"/>
          <w:lang w:val="en-US"/>
        </w:rPr>
        <w:t>&lt;&lt;/foreach&gt;&gt;</w:t>
      </w:r>
    </w:p>
    <w:p w14:paraId="0EAEDAA6" w14:textId="61277F7C" w:rsidR="00565202" w:rsidRPr="004A7CB3" w:rsidRDefault="00565202">
      <w:pPr>
        <w:spacing w:line="240" w:lineRule="auto"/>
        <w:rPr>
          <w:rFonts w:ascii="Times New Roman" w:hAnsi="Times New Roman" w:cs="Times New Roman"/>
          <w:lang w:val="en-US"/>
        </w:rPr>
      </w:pPr>
      <w:r w:rsidRPr="004A7CB3">
        <w:rPr>
          <w:rFonts w:ascii="Times New Roman" w:hAnsi="Times New Roman" w:cs="Times New Roman"/>
          <w:lang w:val="en-US"/>
        </w:rPr>
        <w:br w:type="page"/>
      </w:r>
    </w:p>
    <w:p w14:paraId="544005C7" w14:textId="6A08E16F" w:rsidR="00565202" w:rsidRPr="004A7CB3" w:rsidRDefault="00047621" w:rsidP="00565202">
      <w:pPr>
        <w:pStyle w:val="TitelAnhrechts"/>
        <w:rPr>
          <w:i w:val="0"/>
          <w:lang w:val="en-US"/>
        </w:rPr>
      </w:pPr>
      <w:r w:rsidRPr="004A7CB3">
        <w:rPr>
          <w:lang w:val="en-US"/>
        </w:rPr>
        <w:lastRenderedPageBreak/>
        <w:t>Annexe</w:t>
      </w:r>
      <w:r w:rsidR="00565202" w:rsidRPr="004A7CB3">
        <w:rPr>
          <w:lang w:val="en-US"/>
        </w:rPr>
        <w:t xml:space="preserve"> </w:t>
      </w:r>
      <w:r w:rsidR="00565202" w:rsidRPr="004A7CB3">
        <w:rPr>
          <w:i w:val="0"/>
          <w:highlight w:val="lightGray"/>
          <w:lang w:val="en-US"/>
        </w:rPr>
        <w:t>[Freitext]</w:t>
      </w:r>
    </w:p>
    <w:p w14:paraId="372A9449" w14:textId="4B5E0714" w:rsidR="00565202" w:rsidRPr="000B7E5A" w:rsidRDefault="000B7E5A" w:rsidP="00565202">
      <w:pPr>
        <w:pStyle w:val="TitelAnhang"/>
        <w:rPr>
          <w:lang w:val="fr-CH"/>
        </w:rPr>
      </w:pPr>
      <w:r>
        <w:rPr>
          <w:lang w:val="fr-CH"/>
        </w:rPr>
        <w:t>Commissions dans lesquelles siègent des membres de l’administration fédérale</w:t>
      </w:r>
    </w:p>
    <w:p w14:paraId="77878B0F" w14:textId="77777777" w:rsidR="00565202" w:rsidRPr="000B7E5A" w:rsidRDefault="00565202" w:rsidP="00565202">
      <w:pPr>
        <w:pStyle w:val="Abstand18pt"/>
        <w:rPr>
          <w:lang w:val="fr-CH"/>
        </w:rPr>
      </w:pPr>
    </w:p>
    <w:p w14:paraId="25EEB6C9" w14:textId="08308664" w:rsidR="00565202" w:rsidRPr="00E32021" w:rsidRDefault="00565202" w:rsidP="00565202">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parliamentReport.FederalDutyMembersCommittees]&gt;&gt;</w:t>
      </w:r>
    </w:p>
    <w:p w14:paraId="61BFD533" w14:textId="659FBDA1" w:rsidR="00D3090D"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3090D" w:rsidRPr="00AE7C3D">
        <w:rPr>
          <w:rStyle w:val="Fett"/>
          <w:rFonts w:ascii="Times New Roman" w:hAnsi="Times New Roman" w:cs="Times New Roman"/>
          <w:sz w:val="18"/>
          <w:szCs w:val="18"/>
          <w:lang w:val="fr-CH"/>
        </w:rPr>
        <w:t>&lt;&lt;[department.name]&gt;&gt;</w:t>
      </w:r>
    </w:p>
    <w:p w14:paraId="27C6DA38" w14:textId="58CC4830" w:rsidR="00565202" w:rsidRPr="00E32021" w:rsidRDefault="00565202" w:rsidP="00E069F4">
      <w:pPr>
        <w:rPr>
          <w:rFonts w:ascii="Times New Roman" w:hAnsi="Times New Roman" w:cs="Times New Roman"/>
          <w:sz w:val="18"/>
          <w:szCs w:val="18"/>
          <w:lang w:val="en-US"/>
        </w:rPr>
      </w:pPr>
      <w:r w:rsidRPr="00E32021">
        <w:rPr>
          <w:rFonts w:ascii="Times New Roman" w:hAnsi="Times New Roman" w:cs="Times New Roman"/>
          <w:sz w:val="18"/>
          <w:szCs w:val="18"/>
          <w:lang w:val="en-US"/>
        </w:rPr>
        <w:t>&lt;&lt;if [!department.</w:t>
      </w:r>
      <w:r w:rsidRPr="00E32021">
        <w:rPr>
          <w:rFonts w:ascii="Times New Roman" w:hAnsi="Times New Roman" w:cs="Times New Roman"/>
          <w:bCs/>
          <w:sz w:val="18"/>
          <w:szCs w:val="18"/>
          <w:lang w:val="en-US"/>
        </w:rPr>
        <w:t>committees.Any()</w:t>
      </w:r>
      <w:r w:rsidRPr="00E32021">
        <w:rPr>
          <w:rFonts w:ascii="Times New Roman" w:hAnsi="Times New Roman" w:cs="Times New Roman"/>
          <w:sz w:val="18"/>
          <w:szCs w:val="18"/>
          <w:lang w:val="en-US"/>
        </w:rPr>
        <w:t>]&gt;&gt;</w:t>
      </w:r>
      <w:r w:rsidR="00C8583B">
        <w:rPr>
          <w:rFonts w:ascii="Times New Roman" w:hAnsi="Times New Roman" w:cs="Times New Roman"/>
          <w:sz w:val="18"/>
          <w:szCs w:val="18"/>
          <w:lang w:val="en-US"/>
        </w:rPr>
        <w:t>Aucune commission.</w:t>
      </w:r>
      <w:r w:rsidRPr="00E32021">
        <w:rPr>
          <w:rFonts w:ascii="Times New Roman" w:hAnsi="Times New Roman" w:cs="Times New Roman"/>
          <w:sz w:val="18"/>
          <w:szCs w:val="18"/>
          <w:lang w:val="en-US"/>
        </w:rPr>
        <w:t>&lt;&lt;/if&gt;&gt;</w:t>
      </w:r>
    </w:p>
    <w:p w14:paraId="12AE5B5B" w14:textId="77777777" w:rsidR="00565202" w:rsidRPr="00E32021" w:rsidRDefault="00565202" w:rsidP="00E069F4">
      <w:pPr>
        <w:rPr>
          <w:rFonts w:ascii="Times New Roman" w:hAnsi="Times New Roman" w:cs="Times New Roman"/>
          <w:bCs/>
          <w:sz w:val="18"/>
          <w:szCs w:val="18"/>
          <w:lang w:val="en-US"/>
        </w:rPr>
      </w:pPr>
      <w:r w:rsidRPr="00E32021">
        <w:rPr>
          <w:rFonts w:ascii="Times New Roman" w:hAnsi="Times New Roman" w:cs="Times New Roman"/>
          <w:bCs/>
          <w:sz w:val="18"/>
          <w:szCs w:val="18"/>
          <w:lang w:val="en-US"/>
        </w:rPr>
        <w:t xml:space="preserve">&lt;&lt;foreach [committee in </w:t>
      </w:r>
      <w:r w:rsidRPr="00E32021">
        <w:rPr>
          <w:rFonts w:ascii="Times New Roman" w:hAnsi="Times New Roman" w:cs="Times New Roman"/>
          <w:sz w:val="18"/>
          <w:szCs w:val="18"/>
          <w:lang w:val="en-US"/>
        </w:rPr>
        <w:t>department</w:t>
      </w:r>
      <w:r w:rsidRPr="00E32021">
        <w:rPr>
          <w:rFonts w:ascii="Times New Roman" w:hAnsi="Times New Roman" w:cs="Times New Roman"/>
          <w:bCs/>
          <w:sz w:val="18"/>
          <w:szCs w:val="18"/>
          <w:lang w:val="en-US"/>
        </w:rPr>
        <w:t>.committees]&gt;&gt;</w:t>
      </w:r>
    </w:p>
    <w:p w14:paraId="5B80C87C" w14:textId="77777777" w:rsidR="00E22D1B" w:rsidRPr="00E32021" w:rsidRDefault="00E22D1B" w:rsidP="00E069F4">
      <w:pPr>
        <w:ind w:left="360"/>
        <w:rPr>
          <w:rFonts w:ascii="Times New Roman" w:hAnsi="Times New Roman" w:cs="Times New Roman"/>
          <w:sz w:val="18"/>
          <w:szCs w:val="18"/>
          <w:lang w:val="en-US"/>
        </w:rPr>
      </w:pPr>
      <w:r w:rsidRPr="00E32021">
        <w:rPr>
          <w:rFonts w:ascii="Times New Roman" w:hAnsi="Times New Roman" w:cs="Times New Roman"/>
          <w:sz w:val="18"/>
          <w:szCs w:val="18"/>
          <w:lang w:val="en-US"/>
        </w:rPr>
        <w:t>&lt;&lt;if [</w:t>
      </w:r>
      <w:r w:rsidRPr="00E32021">
        <w:rPr>
          <w:rFonts w:ascii="Times New Roman" w:hAnsi="Times New Roman" w:cs="Times New Roman"/>
          <w:bCs/>
          <w:sz w:val="18"/>
          <w:szCs w:val="18"/>
          <w:lang w:val="en-US"/>
        </w:rPr>
        <w:t>committee</w:t>
      </w:r>
      <w:r w:rsidRPr="00E32021">
        <w:rPr>
          <w:rFonts w:ascii="Times New Roman" w:hAnsi="Times New Roman" w:cs="Times New Roman"/>
          <w:sz w:val="18"/>
          <w:szCs w:val="18"/>
          <w:lang w:val="en-US"/>
        </w:rPr>
        <w:t>.</w:t>
      </w:r>
      <w:r w:rsidRPr="00E32021">
        <w:rPr>
          <w:rFonts w:ascii="Times New Roman" w:hAnsi="Times New Roman" w:cs="Times New Roman"/>
          <w:bCs/>
          <w:sz w:val="18"/>
          <w:szCs w:val="18"/>
          <w:lang w:val="en-US"/>
        </w:rPr>
        <w:t>members.Any()</w:t>
      </w:r>
      <w:r w:rsidRPr="00E32021">
        <w:rPr>
          <w:rFonts w:ascii="Times New Roman" w:hAnsi="Times New Roman" w:cs="Times New Roman"/>
          <w:sz w:val="18"/>
          <w:szCs w:val="18"/>
          <w:lang w:val="en-US"/>
        </w:rPr>
        <w:t>]&gt;&gt;</w:t>
      </w:r>
    </w:p>
    <w:p w14:paraId="76982EC9" w14:textId="33135861" w:rsidR="00E22D1B" w:rsidRPr="00E32021" w:rsidRDefault="00E22D1B" w:rsidP="00E22D1B">
      <w:pPr>
        <w:pStyle w:val="Listenabsatz"/>
        <w:numPr>
          <w:ilvl w:val="0"/>
          <w:numId w:val="54"/>
        </w:numPr>
        <w:spacing w:before="40" w:after="40"/>
        <w:ind w:left="357" w:hanging="357"/>
        <w:rPr>
          <w:rFonts w:ascii="Times New Roman" w:eastAsia="Times New Roman" w:hAnsi="Times New Roman" w:cs="Times New Roman"/>
          <w:kern w:val="0"/>
          <w:sz w:val="18"/>
          <w:szCs w:val="18"/>
          <w:lang w:val="en-US" w:eastAsia="de-DE"/>
          <w14:ligatures w14:val="non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bCs/>
          <w:i/>
          <w:iCs/>
          <w:sz w:val="18"/>
          <w:szCs w:val="18"/>
          <w:lang w:val="en-US"/>
        </w:rPr>
        <w:t>committee.</w:t>
      </w:r>
      <w:r w:rsidRPr="00E32021">
        <w:rPr>
          <w:rFonts w:ascii="Times New Roman" w:eastAsia="Times New Roman" w:hAnsi="Times New Roman" w:cs="Times New Roman"/>
          <w:i/>
          <w:iCs/>
          <w:kern w:val="0"/>
          <w:sz w:val="18"/>
          <w:szCs w:val="18"/>
          <w:lang w:val="en-US" w:eastAsia="de-DE"/>
          <w14:ligatures w14:val="none"/>
        </w:rPr>
        <w:t>name]&gt;&gt;:</w:t>
      </w:r>
      <w:r w:rsidRPr="00E32021">
        <w:rPr>
          <w:rFonts w:ascii="Times New Roman" w:eastAsia="Times New Roman" w:hAnsi="Times New Roman" w:cs="Times New Roman"/>
          <w:kern w:val="0"/>
          <w:sz w:val="18"/>
          <w:szCs w:val="18"/>
          <w:lang w:val="en-US" w:eastAsia="de-DE"/>
          <w14:ligatures w14:val="none"/>
        </w:rPr>
        <w:t xml:space="preserve"> &lt;&lt;[committee.memberCount]&gt;&gt; </w:t>
      </w:r>
      <w:r w:rsidR="000C7804">
        <w:rPr>
          <w:rFonts w:ascii="Times New Roman" w:eastAsia="Times New Roman" w:hAnsi="Times New Roman" w:cs="Times New Roman"/>
          <w:kern w:val="0"/>
          <w:sz w:val="18"/>
          <w:szCs w:val="18"/>
          <w:lang w:val="en-US" w:eastAsia="de-DE"/>
          <w14:ligatures w14:val="none"/>
        </w:rPr>
        <w:t>Membres</w:t>
      </w:r>
    </w:p>
    <w:p w14:paraId="4747CAE2" w14:textId="77777777" w:rsidR="00E22D1B" w:rsidRPr="00E32021" w:rsidRDefault="00E22D1B" w:rsidP="00E22D1B">
      <w:pPr>
        <w:pStyle w:val="Listenabsatz"/>
        <w:ind w:left="360"/>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&lt;&lt;foreach [member in committee.members]&gt;&gt;</w:t>
      </w:r>
    </w:p>
    <w:p w14:paraId="283F0F4D" w14:textId="3EEFDE80" w:rsidR="00E22D1B" w:rsidRPr="00E32021" w:rsidRDefault="00E22D1B" w:rsidP="00E22D1B">
      <w:pPr>
        <w:pStyle w:val="Listenabsatz"/>
        <w:ind w:left="360"/>
        <w:rPr>
          <w:rFonts w:ascii="Times New Roman" w:eastAsia="Times New Roman" w:hAnsi="Times New Roman" w:cs="Times New Roman"/>
          <w:kern w:val="0"/>
          <w:sz w:val="18"/>
          <w:szCs w:val="18"/>
          <w:lang w:val="en-US" w:eastAsia="de-DE"/>
          <w14:ligatures w14:val="none"/>
        </w:rPr>
      </w:pPr>
      <w:r w:rsidRPr="00E32021">
        <w:rPr>
          <w:rFonts w:ascii="Times New Roman" w:eastAsia="Times New Roman" w:hAnsi="Times New Roman" w:cs="Times New Roman"/>
          <w:b/>
          <w:bCs/>
          <w:kern w:val="0"/>
          <w:sz w:val="18"/>
          <w:szCs w:val="18"/>
          <w:lang w:val="en-US" w:eastAsia="de-DE"/>
          <w14:ligatures w14:val="none"/>
        </w:rPr>
        <w:t>&lt;&lt;[member.surname]&gt;&gt; &lt;&lt;[member.givenName]&gt;&gt;</w:t>
      </w:r>
      <w:r w:rsidRPr="00E32021">
        <w:rPr>
          <w:rFonts w:ascii="Times New Roman" w:eastAsia="Times New Roman" w:hAnsi="Times New Roman" w:cs="Times New Roman"/>
          <w:kern w:val="0"/>
          <w:sz w:val="18"/>
          <w:szCs w:val="18"/>
          <w:lang w:val="en-US" w:eastAsia="de-DE"/>
          <w14:ligatures w14:val="none"/>
        </w:rPr>
        <w:t>, &lt;&lt;[member.freeText]&gt;&gt;</w:t>
      </w:r>
    </w:p>
    <w:p w14:paraId="1DFD5490" w14:textId="7A861780" w:rsidR="000B7E5A" w:rsidRPr="00907D05" w:rsidRDefault="000C7804" w:rsidP="000B7E5A">
      <w:pPr>
        <w:pStyle w:val="Listenabsatz"/>
        <w:numPr>
          <w:ilvl w:val="0"/>
          <w:numId w:val="54"/>
        </w:numPr>
        <w:rPr>
          <w:rFonts w:ascii="Times New Roman" w:eastAsia="Times New Roman" w:hAnsi="Times New Roman"/>
          <w:sz w:val="18"/>
          <w:szCs w:val="20"/>
          <w:lang w:val="fr-CH" w:eastAsia="de-DE"/>
        </w:rPr>
      </w:pPr>
      <w:r w:rsidRPr="00907D05">
        <w:rPr>
          <w:rFonts w:ascii="Times New Roman" w:eastAsia="Times New Roman" w:hAnsi="Times New Roman" w:cs="Times New Roman"/>
          <w:i/>
          <w:iCs/>
          <w:kern w:val="0"/>
          <w:sz w:val="18"/>
          <w:szCs w:val="18"/>
          <w:lang w:val="fr-CH" w:eastAsia="de-DE"/>
          <w14:ligatures w14:val="none"/>
        </w:rPr>
        <w:t>Justification</w:t>
      </w:r>
      <w:r w:rsidR="00E22D1B" w:rsidRPr="00907D05">
        <w:rPr>
          <w:rFonts w:ascii="Times New Roman" w:eastAsia="Times New Roman" w:hAnsi="Times New Roman" w:cs="Times New Roman"/>
          <w:i/>
          <w:iCs/>
          <w:kern w:val="0"/>
          <w:sz w:val="18"/>
          <w:szCs w:val="18"/>
          <w:lang w:val="fr-CH" w:eastAsia="de-DE"/>
          <w14:ligatures w14:val="none"/>
        </w:rPr>
        <w:t>:</w:t>
      </w:r>
      <w:r w:rsidR="00E22D1B" w:rsidRPr="00907D05">
        <w:rPr>
          <w:rFonts w:ascii="Times New Roman" w:eastAsia="Times New Roman" w:hAnsi="Times New Roman" w:cs="Times New Roman"/>
          <w:kern w:val="0"/>
          <w:sz w:val="18"/>
          <w:szCs w:val="18"/>
          <w:lang w:val="fr-CH" w:eastAsia="de-DE"/>
          <w14:ligatures w14:val="none"/>
        </w:rPr>
        <w:t xml:space="preserve"> &lt;&lt;[</w:t>
      </w:r>
      <w:r w:rsidR="00E22D1B" w:rsidRPr="00907D05">
        <w:rPr>
          <w:rFonts w:ascii="Times New Roman" w:hAnsi="Times New Roman" w:cs="Times New Roman"/>
          <w:bCs/>
          <w:sz w:val="18"/>
          <w:szCs w:val="18"/>
          <w:lang w:val="fr-CH"/>
        </w:rPr>
        <w:t>member.justification</w:t>
      </w:r>
      <w:r w:rsidR="00E22D1B" w:rsidRPr="00907D05">
        <w:rPr>
          <w:rFonts w:ascii="Times New Roman" w:eastAsia="Times New Roman" w:hAnsi="Times New Roman" w:cs="Times New Roman"/>
          <w:kern w:val="0"/>
          <w:sz w:val="18"/>
          <w:szCs w:val="18"/>
          <w:lang w:val="fr-CH" w:eastAsia="de-DE"/>
          <w14:ligatures w14:val="none"/>
        </w:rPr>
        <w:t>]</w:t>
      </w:r>
      <w:r w:rsidR="000751A3" w:rsidRPr="00907D05">
        <w:rPr>
          <w:rFonts w:ascii="Times New Roman" w:hAnsi="Times New Roman" w:cs="Times New Roman"/>
          <w:bCs/>
          <w:sz w:val="18"/>
          <w:szCs w:val="18"/>
          <w:lang w:val="fr-CH"/>
        </w:rPr>
        <w:t xml:space="preserve"> -html</w:t>
      </w:r>
      <w:r w:rsidR="00E22D1B" w:rsidRPr="00907D05">
        <w:rPr>
          <w:rFonts w:ascii="Times New Roman" w:eastAsia="Times New Roman" w:hAnsi="Times New Roman" w:cs="Times New Roman"/>
          <w:kern w:val="0"/>
          <w:sz w:val="18"/>
          <w:szCs w:val="18"/>
          <w:lang w:val="fr-CH" w:eastAsia="de-DE"/>
          <w14:ligatures w14:val="none"/>
        </w:rPr>
        <w:t>&gt;&gt;</w:t>
      </w:r>
      <w:r w:rsidR="00907D05" w:rsidRPr="00907D05">
        <w:rPr>
          <w:rFonts w:ascii="Times New Roman" w:hAnsi="Times New Roman"/>
          <w:bCs/>
          <w:sz w:val="18"/>
          <w:szCs w:val="18"/>
          <w:lang w:val="fr-CH"/>
        </w:rPr>
        <w:t>&lt;&lt;if [member.hasOpenJustificationChanges]&gt;&gt;</w:t>
      </w:r>
      <w:r w:rsidR="00907D05" w:rsidRPr="00907D05">
        <w:rPr>
          <w:rFonts w:ascii="Times New Roman" w:hAnsi="Times New Roman"/>
          <w:bCs/>
          <w:color w:val="FFFFFF" w:themeColor="background1"/>
          <w:sz w:val="18"/>
          <w:szCs w:val="18"/>
          <w:highlight w:val="red"/>
          <w:lang w:val="fr-CH"/>
        </w:rPr>
        <w:t>Il existe des modifications en suspens pour cette justification. Cliquez &lt;&lt;link [member.justificationUrl] ["ici"]&gt;&gt; pour corriger la justification dans l’application APG.</w:t>
      </w:r>
      <w:r w:rsidR="00907D05" w:rsidRPr="00907D05">
        <w:rPr>
          <w:rFonts w:ascii="Times New Roman" w:hAnsi="Times New Roman"/>
          <w:bCs/>
          <w:sz w:val="18"/>
          <w:szCs w:val="18"/>
          <w:lang w:val="fr-CH"/>
        </w:rPr>
        <w:t>&lt;&lt;/if&gt;&gt;</w:t>
      </w:r>
    </w:p>
    <w:p w14:paraId="1AA1E20B" w14:textId="77777777" w:rsidR="000B7E5A" w:rsidRPr="00907D05" w:rsidRDefault="000B7E5A" w:rsidP="000B7E5A">
      <w:pPr>
        <w:pStyle w:val="Abstand18pt"/>
        <w:spacing w:before="120"/>
        <w:rPr>
          <w:lang w:val="fr-CH"/>
        </w:rPr>
      </w:pPr>
    </w:p>
    <w:p w14:paraId="6A471B9F" w14:textId="4F698FA5" w:rsidR="00E22D1B" w:rsidRPr="00E32021" w:rsidRDefault="00E22D1B" w:rsidP="000B7E5A">
      <w:pPr>
        <w:pStyle w:val="Listenabsatz"/>
        <w:ind w:left="360"/>
        <w:rPr>
          <w:rFonts w:ascii="Times New Roman" w:hAnsi="Times New Roman" w:cs="Times New Roman"/>
          <w:sz w:val="18"/>
          <w:szCs w:val="18"/>
          <w:lang w:val="en-US"/>
        </w:rPr>
      </w:pPr>
      <w:r w:rsidRPr="00E32021">
        <w:rPr>
          <w:rFonts w:ascii="Times New Roman" w:eastAsia="Times New Roman" w:hAnsi="Times New Roman" w:cs="Times New Roman"/>
          <w:b/>
          <w:kern w:val="0"/>
          <w:sz w:val="20"/>
          <w:szCs w:val="20"/>
          <w:lang w:val="en-US" w:eastAsia="de-DE"/>
          <w14:ligatures w14:val="none"/>
        </w:rPr>
        <w:t>&lt;&lt;/foreach&gt;&gt;</w:t>
      </w:r>
    </w:p>
    <w:p w14:paraId="44FB8884" w14:textId="77777777" w:rsidR="00E22D1B" w:rsidRPr="00E32021" w:rsidRDefault="00E22D1B" w:rsidP="00E22D1B">
      <w:pPr>
        <w:ind w:left="360"/>
        <w:rPr>
          <w:rFonts w:ascii="Times New Roman" w:hAnsi="Times New Roman" w:cs="Times New Roman"/>
          <w:sz w:val="18"/>
          <w:szCs w:val="18"/>
          <w:lang w:val="en-US"/>
        </w:rPr>
      </w:pPr>
      <w:r w:rsidRPr="00E32021">
        <w:rPr>
          <w:rFonts w:ascii="Times New Roman" w:hAnsi="Times New Roman" w:cs="Times New Roman"/>
          <w:sz w:val="18"/>
          <w:szCs w:val="18"/>
          <w:lang w:val="en-US"/>
        </w:rPr>
        <w:t>&lt;&lt;/if&gt;&gt;</w:t>
      </w:r>
    </w:p>
    <w:p w14:paraId="67A923A2" w14:textId="77777777" w:rsidR="000B7E5A" w:rsidRDefault="00565202" w:rsidP="000B7E5A">
      <w:pPr>
        <w:pStyle w:val="Absatz"/>
        <w:jc w:val="left"/>
        <w:rPr>
          <w:noProof/>
          <w:lang w:val="en-US"/>
        </w:rPr>
      </w:pPr>
      <w:r w:rsidRPr="004A7CB3">
        <w:rPr>
          <w:b/>
          <w:sz w:val="20"/>
          <w:lang w:val="en-US"/>
        </w:rPr>
        <w:t>&lt;&lt;/foreach&gt;&gt;</w:t>
      </w:r>
    </w:p>
    <w:p w14:paraId="5EC8DAB0" w14:textId="77777777" w:rsidR="000B7E5A" w:rsidRDefault="000B7E5A" w:rsidP="000B7E5A">
      <w:pPr>
        <w:pStyle w:val="Abstand18pt"/>
        <w:spacing w:before="200"/>
        <w:rPr>
          <w:lang w:val="en-US"/>
        </w:rPr>
      </w:pPr>
    </w:p>
    <w:p w14:paraId="4352A2E5" w14:textId="0EACF4C4" w:rsidR="001C35EF" w:rsidRPr="004A7CB3" w:rsidRDefault="00565202" w:rsidP="007660C9">
      <w:pPr>
        <w:rPr>
          <w:rFonts w:ascii="Times New Roman" w:hAnsi="Times New Roman" w:cs="Times New Roman"/>
          <w:lang w:val="en-US"/>
        </w:rPr>
      </w:pPr>
      <w:r w:rsidRPr="004A7CB3">
        <w:rPr>
          <w:rFonts w:ascii="Times New Roman" w:hAnsi="Times New Roman" w:cs="Times New Roman"/>
          <w:lang w:val="en-US"/>
        </w:rPr>
        <w:t>&lt;&lt;/foreach&gt;&gt;</w:t>
      </w:r>
    </w:p>
    <w:p w14:paraId="1C36CAE9" w14:textId="77777777" w:rsidR="001C35EF" w:rsidRPr="004A7CB3" w:rsidRDefault="001C35EF">
      <w:pPr>
        <w:spacing w:line="240" w:lineRule="auto"/>
        <w:rPr>
          <w:rFonts w:ascii="Times New Roman" w:hAnsi="Times New Roman" w:cs="Times New Roman"/>
          <w:lang w:val="en-US"/>
        </w:rPr>
      </w:pPr>
      <w:r w:rsidRPr="004A7CB3">
        <w:rPr>
          <w:rFonts w:ascii="Times New Roman" w:hAnsi="Times New Roman" w:cs="Times New Roman"/>
          <w:lang w:val="en-US"/>
        </w:rPr>
        <w:br w:type="page"/>
      </w:r>
    </w:p>
    <w:p w14:paraId="7D131FF6" w14:textId="082379EF" w:rsidR="001C35EF" w:rsidRPr="004A7CB3" w:rsidRDefault="00047621" w:rsidP="001C35EF">
      <w:pPr>
        <w:pStyle w:val="TitelAnhrechts"/>
        <w:rPr>
          <w:i w:val="0"/>
          <w:lang w:val="en-US"/>
        </w:rPr>
      </w:pPr>
      <w:r w:rsidRPr="004A7CB3">
        <w:rPr>
          <w:lang w:val="en-US"/>
        </w:rPr>
        <w:lastRenderedPageBreak/>
        <w:t>Annexe</w:t>
      </w:r>
      <w:r w:rsidR="001C35EF" w:rsidRPr="004A7CB3">
        <w:rPr>
          <w:lang w:val="en-US"/>
        </w:rPr>
        <w:t xml:space="preserve"> </w:t>
      </w:r>
      <w:r w:rsidR="001C35EF" w:rsidRPr="004A7CB3">
        <w:rPr>
          <w:i w:val="0"/>
          <w:highlight w:val="lightGray"/>
          <w:lang w:val="en-US"/>
        </w:rPr>
        <w:t>[Freitext]</w:t>
      </w:r>
    </w:p>
    <w:p w14:paraId="61BE1FF8" w14:textId="10263125" w:rsidR="001C35EF" w:rsidRPr="00C47E16" w:rsidRDefault="00C47E16" w:rsidP="001C35EF">
      <w:pPr>
        <w:pStyle w:val="TitelAnhang"/>
        <w:rPr>
          <w:lang w:val="fr-CH"/>
        </w:rPr>
      </w:pPr>
      <w:r>
        <w:rPr>
          <w:lang w:val="fr-CH"/>
        </w:rPr>
        <w:t>Organes renouvelés à une période différente</w:t>
      </w:r>
    </w:p>
    <w:p w14:paraId="55DD53D2" w14:textId="77777777" w:rsidR="001C35EF" w:rsidRPr="00C47E16" w:rsidRDefault="001C35EF" w:rsidP="001C35EF">
      <w:pPr>
        <w:pStyle w:val="Abstand18pt"/>
        <w:rPr>
          <w:lang w:val="fr-CH"/>
        </w:rPr>
      </w:pPr>
    </w:p>
    <w:p w14:paraId="26E57A41" w14:textId="320DA5E4" w:rsidR="001C35EF" w:rsidRPr="00E32021" w:rsidRDefault="001C35EF" w:rsidP="001C35EF">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 [department in parliamentReport.</w:t>
      </w:r>
      <w:r w:rsidR="00453DEC" w:rsidRPr="00E32021">
        <w:rPr>
          <w:rFonts w:ascii="Times New Roman" w:hAnsi="Times New Roman" w:cs="Times New Roman"/>
          <w:sz w:val="18"/>
          <w:szCs w:val="18"/>
          <w:lang w:val="en-US"/>
        </w:rPr>
        <w:t>differentTermOfOfficeCommittees</w:t>
      </w:r>
      <w:r w:rsidRPr="00E32021">
        <w:rPr>
          <w:rFonts w:ascii="Times New Roman" w:hAnsi="Times New Roman" w:cs="Times New Roman"/>
          <w:sz w:val="18"/>
          <w:szCs w:val="18"/>
          <w:lang w:val="en-US"/>
        </w:rPr>
        <w:t>]&gt;&gt;</w:t>
      </w:r>
    </w:p>
    <w:p w14:paraId="00030306" w14:textId="311159C2" w:rsidR="00D3090D" w:rsidRPr="00AE7C3D" w:rsidRDefault="00AE7C3D" w:rsidP="00E069F4">
      <w:pPr>
        <w:spacing w:before="120" w:after="60"/>
        <w:rPr>
          <w:rStyle w:val="Fett"/>
          <w:rFonts w:ascii="Times New Roman" w:hAnsi="Times New Roman" w:cs="Times New Roman"/>
          <w:sz w:val="18"/>
          <w:szCs w:val="18"/>
          <w:lang w:val="fr-CH"/>
        </w:rPr>
      </w:pPr>
      <w:r w:rsidRPr="00AE7C3D">
        <w:rPr>
          <w:rStyle w:val="Fett"/>
          <w:rFonts w:ascii="Times New Roman" w:hAnsi="Times New Roman" w:cs="Times New Roman"/>
          <w:sz w:val="18"/>
          <w:szCs w:val="18"/>
          <w:lang w:val="fr-CH"/>
        </w:rPr>
        <w:t xml:space="preserve">Domaine de compétence </w:t>
      </w:r>
      <w:r w:rsidR="00D3090D" w:rsidRPr="00AE7C3D">
        <w:rPr>
          <w:rStyle w:val="Fett"/>
          <w:rFonts w:ascii="Times New Roman" w:hAnsi="Times New Roman" w:cs="Times New Roman"/>
          <w:sz w:val="18"/>
          <w:szCs w:val="18"/>
          <w:lang w:val="fr-CH"/>
        </w:rPr>
        <w:t>&lt;&lt;[department.name]&gt;&gt;</w:t>
      </w:r>
    </w:p>
    <w:p w14:paraId="452D3925" w14:textId="22A3351E" w:rsidR="001C35EF" w:rsidRPr="00E32021" w:rsidRDefault="001C35EF" w:rsidP="00E069F4">
      <w:pPr>
        <w:rPr>
          <w:rFonts w:ascii="Times New Roman" w:hAnsi="Times New Roman" w:cs="Times New Roman"/>
          <w:sz w:val="18"/>
          <w:szCs w:val="18"/>
          <w:lang w:val="en-US" w:eastAsia="de-DE"/>
        </w:rPr>
      </w:pPr>
      <w:r w:rsidRPr="00CD4ECD">
        <w:rPr>
          <w:rFonts w:ascii="Times New Roman" w:hAnsi="Times New Roman" w:cs="Times New Roman"/>
          <w:sz w:val="18"/>
          <w:szCs w:val="18"/>
          <w:lang w:val="en-US"/>
        </w:rPr>
        <w:t>&lt;&lt;if [!department.</w:t>
      </w:r>
      <w:r w:rsidRPr="00CD4ECD">
        <w:rPr>
          <w:rFonts w:ascii="Times New Roman" w:hAnsi="Times New Roman" w:cs="Times New Roman"/>
          <w:bCs/>
          <w:sz w:val="18"/>
          <w:szCs w:val="18"/>
          <w:lang w:val="en-US"/>
        </w:rPr>
        <w:t>committees.Any()</w:t>
      </w:r>
      <w:r w:rsidRPr="00CD4ECD">
        <w:rPr>
          <w:rFonts w:ascii="Times New Roman" w:hAnsi="Times New Roman" w:cs="Times New Roman"/>
          <w:sz w:val="18"/>
          <w:szCs w:val="18"/>
          <w:lang w:val="en-US"/>
        </w:rPr>
        <w:t>]&gt;&gt;</w:t>
      </w:r>
      <w:r w:rsidR="00C47E16">
        <w:rPr>
          <w:rFonts w:ascii="Times New Roman" w:hAnsi="Times New Roman" w:cs="Times New Roman"/>
          <w:sz w:val="18"/>
          <w:szCs w:val="18"/>
          <w:lang w:val="en-US"/>
        </w:rPr>
        <w:t>Aucun organe</w:t>
      </w:r>
      <w:r w:rsidRPr="00CD4ECD">
        <w:rPr>
          <w:rFonts w:ascii="Times New Roman" w:hAnsi="Times New Roman" w:cs="Times New Roman"/>
          <w:sz w:val="18"/>
          <w:szCs w:val="18"/>
          <w:lang w:val="en-US"/>
        </w:rPr>
        <w:t>&lt;&lt;/if&gt;&gt;</w:t>
      </w:r>
    </w:p>
    <w:p w14:paraId="72F61449" w14:textId="77777777" w:rsidR="001C35EF" w:rsidRPr="00E32021" w:rsidRDefault="001C35EF" w:rsidP="00E069F4">
      <w:pPr>
        <w:rPr>
          <w:rFonts w:ascii="Times New Roman" w:eastAsia="Times New Roman" w:hAnsi="Times New Roman" w:cs="Times New Roman"/>
          <w:sz w:val="18"/>
          <w:szCs w:val="18"/>
          <w:lang w:val="en-US" w:eastAsia="de-DE"/>
        </w:rPr>
      </w:pPr>
      <w:r w:rsidRPr="00E32021">
        <w:rPr>
          <w:rFonts w:ascii="Times New Roman" w:hAnsi="Times New Roman" w:cs="Times New Roman"/>
          <w:bCs/>
          <w:sz w:val="18"/>
          <w:szCs w:val="18"/>
          <w:lang w:val="en-US"/>
        </w:rPr>
        <w:t>&lt;&lt;foreach [committee in department.committees]&gt;&gt;</w:t>
      </w:r>
    </w:p>
    <w:p w14:paraId="6575182C" w14:textId="77777777" w:rsidR="001C35EF" w:rsidRPr="00E32021" w:rsidRDefault="001C35EF" w:rsidP="00A8325D">
      <w:pPr>
        <w:pStyle w:val="Listenabsatz"/>
        <w:numPr>
          <w:ilvl w:val="0"/>
          <w:numId w:val="54"/>
        </w:numPr>
        <w:spacing w:before="60" w:after="40"/>
        <w:ind w:left="357" w:hanging="357"/>
        <w:rPr>
          <w:rFonts w:ascii="Times New Roman" w:eastAsia="Times New Roman" w:hAnsi="Times New Roman" w:cs="Times New Roman"/>
          <w:i/>
          <w:iCs/>
          <w:sz w:val="18"/>
          <w:szCs w:val="18"/>
          <w:lang w:val="en-US" w:eastAsia="de-DE"/>
        </w:rPr>
      </w:pPr>
      <w:r w:rsidRPr="00E32021">
        <w:rPr>
          <w:rFonts w:ascii="Times New Roman" w:eastAsia="Times New Roman" w:hAnsi="Times New Roman" w:cs="Times New Roman"/>
          <w:i/>
          <w:iCs/>
          <w:kern w:val="0"/>
          <w:sz w:val="18"/>
          <w:szCs w:val="18"/>
          <w:lang w:val="en-US" w:eastAsia="de-DE"/>
          <w14:ligatures w14:val="none"/>
        </w:rPr>
        <w:t>&lt;&lt;[</w:t>
      </w:r>
      <w:r w:rsidRPr="00E32021">
        <w:rPr>
          <w:rFonts w:ascii="Times New Roman" w:hAnsi="Times New Roman" w:cs="Times New Roman"/>
          <w:bCs/>
          <w:i/>
          <w:iCs/>
          <w:sz w:val="18"/>
          <w:szCs w:val="18"/>
          <w:lang w:val="en-US"/>
        </w:rPr>
        <w:t>committee.</w:t>
      </w:r>
      <w:r w:rsidRPr="00E32021">
        <w:rPr>
          <w:rFonts w:ascii="Times New Roman" w:eastAsia="Times New Roman" w:hAnsi="Times New Roman" w:cs="Times New Roman"/>
          <w:i/>
          <w:iCs/>
          <w:kern w:val="0"/>
          <w:sz w:val="18"/>
          <w:szCs w:val="18"/>
          <w:lang w:val="en-US" w:eastAsia="de-DE"/>
          <w14:ligatures w14:val="none"/>
        </w:rPr>
        <w:t>name]&gt;&gt;</w:t>
      </w:r>
    </w:p>
    <w:p w14:paraId="582D404D" w14:textId="77777777" w:rsidR="001C35EF" w:rsidRDefault="001C35EF" w:rsidP="001C35EF">
      <w:pPr>
        <w:pStyle w:val="Listenabsatz"/>
        <w:ind w:left="0"/>
        <w:rPr>
          <w:rFonts w:ascii="Times New Roman" w:eastAsia="Times New Roman" w:hAnsi="Times New Roman" w:cs="Times New Roman"/>
          <w:b/>
          <w:kern w:val="0"/>
          <w:sz w:val="18"/>
          <w:szCs w:val="18"/>
          <w:lang w:val="en-US" w:eastAsia="de-DE"/>
          <w14:ligatures w14:val="none"/>
        </w:rPr>
      </w:pPr>
      <w:r w:rsidRPr="00E32021">
        <w:rPr>
          <w:rFonts w:ascii="Times New Roman" w:eastAsia="Times New Roman" w:hAnsi="Times New Roman" w:cs="Times New Roman"/>
          <w:b/>
          <w:kern w:val="0"/>
          <w:sz w:val="18"/>
          <w:szCs w:val="18"/>
          <w:lang w:val="en-US" w:eastAsia="de-DE"/>
          <w14:ligatures w14:val="none"/>
        </w:rPr>
        <w:t>&lt;&lt;/foreach&gt;&gt;</w:t>
      </w:r>
    </w:p>
    <w:p w14:paraId="6A92EDF4" w14:textId="77777777" w:rsidR="00C47E16" w:rsidRDefault="00C47E16" w:rsidP="00C47E16">
      <w:pPr>
        <w:pStyle w:val="Abstand18pt"/>
        <w:spacing w:before="200"/>
      </w:pPr>
    </w:p>
    <w:p w14:paraId="5B08AE86" w14:textId="77777777" w:rsidR="001C35EF" w:rsidRPr="00E32021" w:rsidRDefault="001C35EF" w:rsidP="001C35EF">
      <w:pPr>
        <w:rPr>
          <w:rFonts w:ascii="Times New Roman" w:hAnsi="Times New Roman" w:cs="Times New Roman"/>
          <w:sz w:val="18"/>
          <w:szCs w:val="18"/>
          <w:lang w:val="en-US"/>
        </w:rPr>
      </w:pPr>
      <w:r w:rsidRPr="00E32021">
        <w:rPr>
          <w:rFonts w:ascii="Times New Roman" w:hAnsi="Times New Roman" w:cs="Times New Roman"/>
          <w:sz w:val="18"/>
          <w:szCs w:val="18"/>
          <w:lang w:val="en-US"/>
        </w:rPr>
        <w:t>&lt;&lt;/foreach&gt;&gt;</w:t>
      </w:r>
    </w:p>
    <w:p w14:paraId="1BFB31AA" w14:textId="77777777" w:rsidR="007660C9" w:rsidRPr="00E32021" w:rsidRDefault="007660C9" w:rsidP="007660C9">
      <w:pPr>
        <w:rPr>
          <w:rFonts w:ascii="Times New Roman" w:hAnsi="Times New Roman" w:cs="Times New Roman"/>
          <w:lang w:val="en-US"/>
        </w:rPr>
      </w:pPr>
    </w:p>
    <w:sectPr w:rsidR="007660C9" w:rsidRPr="00E32021">
      <w:footerReference w:type="even" r:id="rId8"/>
      <w:footerReference w:type="default" r:id="rId9"/>
      <w:footerReference w:type="first" r:id="rId10"/>
      <w:pgSz w:w="8392" w:h="11907" w:code="11"/>
      <w:pgMar w:top="737" w:right="680" w:bottom="567" w:left="1588" w:header="680" w:footer="567" w:gutter="0"/>
      <w:pgNumType w:start="1"/>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8883" w14:textId="77777777" w:rsidR="007B2AE4" w:rsidRDefault="007B2AE4">
      <w:r>
        <w:separator/>
      </w:r>
    </w:p>
  </w:endnote>
  <w:endnote w:type="continuationSeparator" w:id="0">
    <w:p w14:paraId="4E67BE50" w14:textId="77777777" w:rsidR="007B2AE4" w:rsidRDefault="007B2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180F" w14:textId="77777777" w:rsidR="003F59CB" w:rsidRDefault="00000000">
    <w:pPr>
      <w:pStyle w:val="BotSeite3"/>
      <w:framePr w:wrap="around"/>
    </w:pPr>
    <w:r>
      <w:fldChar w:fldCharType="begin"/>
    </w:r>
    <w:r>
      <w:instrText xml:space="preserve">PAGE  </w:instrText>
    </w:r>
    <w:r>
      <w:fldChar w:fldCharType="separate"/>
    </w:r>
    <w:r>
      <w:rPr>
        <w:noProof/>
      </w:rPr>
      <w:t>8</w:t>
    </w:r>
    <w:r>
      <w:fldChar w:fldCharType="end"/>
    </w:r>
  </w:p>
  <w:p w14:paraId="0AA1B651" w14:textId="77777777" w:rsidR="003F59CB" w:rsidRDefault="003F59C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9957" w14:textId="77777777" w:rsidR="003F59CB" w:rsidRDefault="00000000">
    <w:pPr>
      <w:pStyle w:val="Fuzeile"/>
      <w:jc w:val="right"/>
    </w:pPr>
    <w:r>
      <w:fldChar w:fldCharType="begin"/>
    </w:r>
    <w:r>
      <w:instrText xml:space="preserve"> PAGE   \* MERGEFORMAT </w:instrText>
    </w:r>
    <w:r>
      <w:fldChar w:fldCharType="separate"/>
    </w:r>
    <w:r>
      <w:rPr>
        <w:noProof/>
      </w:rPr>
      <w:t>9</w:t>
    </w:r>
    <w:r>
      <w:fldChar w:fldCharType="end"/>
    </w:r>
  </w:p>
  <w:p w14:paraId="4B855920" w14:textId="77777777" w:rsidR="003F59CB" w:rsidRDefault="003F59C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16216" w14:textId="77777777" w:rsidR="003F59CB" w:rsidRDefault="00000000">
    <w:pPr>
      <w:pStyle w:val="Fuzeile"/>
      <w:jc w:val="right"/>
    </w:pPr>
    <w:r>
      <w:fldChar w:fldCharType="begin"/>
    </w:r>
    <w:r>
      <w:instrText xml:space="preserve"> PAGE   \* MERGEFORMAT </w:instrText>
    </w:r>
    <w:r>
      <w:fldChar w:fldCharType="separate"/>
    </w:r>
    <w:r>
      <w:rPr>
        <w:noProof/>
      </w:rPr>
      <w:t>1</w:t>
    </w:r>
    <w:r>
      <w:fldChar w:fldCharType="end"/>
    </w:r>
  </w:p>
  <w:p w14:paraId="513CB112" w14:textId="77777777" w:rsidR="003F59CB" w:rsidRDefault="003F59CB">
    <w:pPr>
      <w:pStyle w:val="Fuzeile"/>
      <w:tabs>
        <w:tab w:val="right" w:pos="609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2E44" w14:textId="77777777" w:rsidR="007B2AE4" w:rsidRDefault="007B2AE4">
      <w:pPr>
        <w:rPr>
          <w:sz w:val="4"/>
        </w:rPr>
      </w:pPr>
      <w:r>
        <w:rPr>
          <w:sz w:val="4"/>
        </w:rPr>
        <w:t> </w:t>
      </w:r>
    </w:p>
  </w:footnote>
  <w:footnote w:type="continuationSeparator" w:id="0">
    <w:p w14:paraId="2A3FD92E" w14:textId="77777777" w:rsidR="007B2AE4" w:rsidRDefault="007B2AE4">
      <w:pPr>
        <w:rPr>
          <w:sz w:val="4"/>
        </w:rPr>
      </w:pPr>
      <w:r>
        <w:rPr>
          <w:sz w:val="4"/>
        </w:rPr>
        <w:t> </w:t>
      </w:r>
    </w:p>
  </w:footnote>
  <w:footnote w:id="1">
    <w:p w14:paraId="0398C398" w14:textId="77777777" w:rsidR="00E32021" w:rsidRPr="00EF77A4" w:rsidRDefault="00E32021" w:rsidP="00E32021">
      <w:pPr>
        <w:pStyle w:val="Funotentext"/>
        <w:rPr>
          <w:lang w:val="fr-CH"/>
        </w:rPr>
      </w:pPr>
      <w:r>
        <w:rPr>
          <w:rStyle w:val="Funotenzeichen"/>
        </w:rPr>
        <w:footnoteRef/>
      </w:r>
      <w:r w:rsidRPr="00EF77A4">
        <w:rPr>
          <w:lang w:val="fr-CH"/>
        </w:rPr>
        <w:t xml:space="preserve"> </w:t>
      </w:r>
      <w:r w:rsidRPr="00EF77A4">
        <w:rPr>
          <w:lang w:val="fr-CH"/>
        </w:rPr>
        <w:tab/>
        <w:t xml:space="preserve">RS </w:t>
      </w:r>
      <w:r w:rsidRPr="00EF77A4">
        <w:rPr>
          <w:b/>
          <w:lang w:val="fr-CH"/>
        </w:rPr>
        <w:t>172.010</w:t>
      </w:r>
    </w:p>
  </w:footnote>
  <w:footnote w:id="2">
    <w:p w14:paraId="16945DB0" w14:textId="77777777" w:rsidR="00E32021" w:rsidRPr="00EF77A4" w:rsidRDefault="00E32021" w:rsidP="00E32021">
      <w:pPr>
        <w:pStyle w:val="Funotentext"/>
        <w:rPr>
          <w:lang w:val="fr-CH"/>
        </w:rPr>
      </w:pPr>
      <w:r>
        <w:rPr>
          <w:rStyle w:val="Funotenzeichen"/>
        </w:rPr>
        <w:footnoteRef/>
      </w:r>
      <w:r w:rsidRPr="00EF77A4">
        <w:rPr>
          <w:lang w:val="fr-CH"/>
        </w:rPr>
        <w:t xml:space="preserve"> </w:t>
      </w:r>
      <w:r w:rsidRPr="00EF77A4">
        <w:rPr>
          <w:lang w:val="fr-CH"/>
        </w:rPr>
        <w:tab/>
        <w:t xml:space="preserve">RS </w:t>
      </w:r>
      <w:r w:rsidRPr="00EF77A4">
        <w:rPr>
          <w:b/>
          <w:lang w:val="fr-CH"/>
        </w:rPr>
        <w:t>172.010.1</w:t>
      </w:r>
    </w:p>
  </w:footnote>
  <w:footnote w:id="3">
    <w:p w14:paraId="0F1CF77C" w14:textId="77777777" w:rsidR="00047621" w:rsidRDefault="00047621" w:rsidP="00047621">
      <w:pPr>
        <w:pStyle w:val="Funotentext"/>
        <w:rPr>
          <w:lang w:val="fr-CH"/>
        </w:rPr>
      </w:pPr>
      <w:r>
        <w:rPr>
          <w:rStyle w:val="Funotenzeichen"/>
        </w:rPr>
        <w:footnoteRef/>
      </w:r>
      <w:r>
        <w:rPr>
          <w:lang w:val="fr-CH"/>
        </w:rPr>
        <w:t xml:space="preserve"> </w:t>
      </w:r>
      <w:r>
        <w:rPr>
          <w:lang w:val="fr-CH"/>
        </w:rPr>
        <w:tab/>
        <w:t xml:space="preserve">Les modifications intervenues jusqu’au </w:t>
      </w:r>
      <w:r>
        <w:rPr>
          <w:highlight w:val="yellow"/>
          <w:lang w:val="fr-CH"/>
        </w:rPr>
        <w:t>[DATE]</w:t>
      </w:r>
      <w:r>
        <w:rPr>
          <w:lang w:val="fr-CH"/>
        </w:rPr>
        <w:t xml:space="preserve"> ont été prises en considérations.</w:t>
      </w:r>
    </w:p>
  </w:footnote>
  <w:footnote w:id="4">
    <w:p w14:paraId="6BFB372D" w14:textId="77777777" w:rsidR="00203B23" w:rsidRDefault="00203B23" w:rsidP="00203B23">
      <w:pPr>
        <w:pStyle w:val="Funotentext"/>
        <w:rPr>
          <w:lang w:val="fr-CH"/>
        </w:rPr>
      </w:pPr>
      <w:r>
        <w:rPr>
          <w:rStyle w:val="Funotenzeichen"/>
        </w:rPr>
        <w:footnoteRef/>
      </w:r>
      <w:r>
        <w:rPr>
          <w:lang w:val="fr-CH"/>
        </w:rPr>
        <w:t xml:space="preserve"> </w:t>
      </w:r>
      <w:r>
        <w:rPr>
          <w:lang w:val="fr-CH"/>
        </w:rPr>
        <w:tab/>
      </w:r>
      <w:r>
        <w:rPr>
          <w:rStyle w:val="Hervorhebung"/>
          <w:i w:val="0"/>
          <w:lang w:val="fr-CH"/>
        </w:rPr>
        <w:t xml:space="preserve">RS </w:t>
      </w:r>
      <w:r>
        <w:rPr>
          <w:rStyle w:val="Hervorhebung"/>
          <w:b/>
          <w:i w:val="0"/>
          <w:lang w:val="fr-CH"/>
        </w:rPr>
        <w:t>171.10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63ED748"/>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2E412D5"/>
    <w:multiLevelType w:val="hybridMultilevel"/>
    <w:tmpl w:val="38349702"/>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045279DA"/>
    <w:multiLevelType w:val="hybridMultilevel"/>
    <w:tmpl w:val="976ED1A4"/>
    <w:lvl w:ilvl="0" w:tplc="B75CBDB8">
      <w:start w:val="1"/>
      <w:numFmt w:val="bullet"/>
      <w:lvlText w:val=""/>
      <w:lvlJc w:val="left"/>
      <w:pPr>
        <w:ind w:left="360" w:hanging="360"/>
      </w:pPr>
      <w:rPr>
        <w:rFonts w:ascii="Symbol" w:hAnsi="Symbol" w:hint="default"/>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3" w15:restartNumberingAfterBreak="0">
    <w:nsid w:val="06CF726B"/>
    <w:multiLevelType w:val="hybridMultilevel"/>
    <w:tmpl w:val="8814F874"/>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4" w15:restartNumberingAfterBreak="0">
    <w:nsid w:val="06D713A4"/>
    <w:multiLevelType w:val="hybridMultilevel"/>
    <w:tmpl w:val="54D619E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 w15:restartNumberingAfterBreak="0">
    <w:nsid w:val="09A35801"/>
    <w:multiLevelType w:val="hybridMultilevel"/>
    <w:tmpl w:val="CC96293A"/>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B0E568E"/>
    <w:multiLevelType w:val="hybridMultilevel"/>
    <w:tmpl w:val="32206F6C"/>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7" w15:restartNumberingAfterBreak="0">
    <w:nsid w:val="0D3C6B49"/>
    <w:multiLevelType w:val="hybridMultilevel"/>
    <w:tmpl w:val="1AA69170"/>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8" w15:restartNumberingAfterBreak="0">
    <w:nsid w:val="0DE24C66"/>
    <w:multiLevelType w:val="hybridMultilevel"/>
    <w:tmpl w:val="4C78F8A2"/>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0F155118"/>
    <w:multiLevelType w:val="hybridMultilevel"/>
    <w:tmpl w:val="A560C750"/>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0F902987"/>
    <w:multiLevelType w:val="hybridMultilevel"/>
    <w:tmpl w:val="CF244BB6"/>
    <w:lvl w:ilvl="0" w:tplc="B75CBDB8">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1" w15:restartNumberingAfterBreak="0">
    <w:nsid w:val="11B61876"/>
    <w:multiLevelType w:val="hybridMultilevel"/>
    <w:tmpl w:val="53F40F56"/>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2" w15:restartNumberingAfterBreak="0">
    <w:nsid w:val="13FE2E03"/>
    <w:multiLevelType w:val="hybridMultilevel"/>
    <w:tmpl w:val="3E76867E"/>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3" w15:restartNumberingAfterBreak="0">
    <w:nsid w:val="14F52545"/>
    <w:multiLevelType w:val="hybridMultilevel"/>
    <w:tmpl w:val="17545A64"/>
    <w:lvl w:ilvl="0" w:tplc="B75CBDB8">
      <w:start w:val="1"/>
      <w:numFmt w:val="bullet"/>
      <w:lvlText w:val=""/>
      <w:lvlJc w:val="left"/>
      <w:pPr>
        <w:ind w:left="720" w:hanging="360"/>
      </w:pPr>
      <w:rPr>
        <w:rFonts w:ascii="Symbol" w:hAnsi="Symbol"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17A54239"/>
    <w:multiLevelType w:val="hybridMultilevel"/>
    <w:tmpl w:val="1758E8A2"/>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5" w15:restartNumberingAfterBreak="0">
    <w:nsid w:val="1A932474"/>
    <w:multiLevelType w:val="hybridMultilevel"/>
    <w:tmpl w:val="5CB62B42"/>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6" w15:restartNumberingAfterBreak="0">
    <w:nsid w:val="1C7865B2"/>
    <w:multiLevelType w:val="hybridMultilevel"/>
    <w:tmpl w:val="33662E4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7" w15:restartNumberingAfterBreak="0">
    <w:nsid w:val="1D17371F"/>
    <w:multiLevelType w:val="hybridMultilevel"/>
    <w:tmpl w:val="C234BA6C"/>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8" w15:restartNumberingAfterBreak="0">
    <w:nsid w:val="1FDE3676"/>
    <w:multiLevelType w:val="multilevel"/>
    <w:tmpl w:val="1E9214C2"/>
    <w:styleLink w:val="FormatvorlageNummerierteListe10pt"/>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255607BF"/>
    <w:multiLevelType w:val="hybridMultilevel"/>
    <w:tmpl w:val="D078304A"/>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0" w15:restartNumberingAfterBreak="0">
    <w:nsid w:val="290276A6"/>
    <w:multiLevelType w:val="hybridMultilevel"/>
    <w:tmpl w:val="FD789FF8"/>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1" w15:restartNumberingAfterBreak="0">
    <w:nsid w:val="2A3C7E40"/>
    <w:multiLevelType w:val="hybridMultilevel"/>
    <w:tmpl w:val="ED9AE36E"/>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2" w15:restartNumberingAfterBreak="0">
    <w:nsid w:val="36EF2838"/>
    <w:multiLevelType w:val="hybridMultilevel"/>
    <w:tmpl w:val="3AA0664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3" w15:restartNumberingAfterBreak="0">
    <w:nsid w:val="3B8A4D8D"/>
    <w:multiLevelType w:val="hybridMultilevel"/>
    <w:tmpl w:val="D3841C82"/>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4" w15:restartNumberingAfterBreak="0">
    <w:nsid w:val="3C513ED6"/>
    <w:multiLevelType w:val="hybridMultilevel"/>
    <w:tmpl w:val="00E8171E"/>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5" w15:restartNumberingAfterBreak="0">
    <w:nsid w:val="3E557133"/>
    <w:multiLevelType w:val="hybridMultilevel"/>
    <w:tmpl w:val="FB44E7F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6" w15:restartNumberingAfterBreak="0">
    <w:nsid w:val="3F8A3F62"/>
    <w:multiLevelType w:val="hybridMultilevel"/>
    <w:tmpl w:val="A52876E8"/>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422C5058"/>
    <w:multiLevelType w:val="hybridMultilevel"/>
    <w:tmpl w:val="F82A1DF8"/>
    <w:lvl w:ilvl="0" w:tplc="9C805624">
      <w:start w:val="1"/>
      <w:numFmt w:val="bullet"/>
      <w:lvlText w:val="-"/>
      <w:lvlJc w:val="left"/>
      <w:pPr>
        <w:ind w:left="360" w:hanging="360"/>
      </w:pPr>
      <w:rPr>
        <w:rFonts w:ascii="Arial" w:hAnsi="Arial" w:hint="default"/>
        <w:b w:val="0"/>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B75CBDB8">
      <w:start w:val="1"/>
      <w:numFmt w:val="bullet"/>
      <w:lvlText w:val=""/>
      <w:lvlJc w:val="left"/>
      <w:pPr>
        <w:ind w:left="1080" w:hanging="360"/>
      </w:pPr>
      <w:rPr>
        <w:rFonts w:ascii="Symbol" w:hAnsi="Symbol"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8" w15:restartNumberingAfterBreak="0">
    <w:nsid w:val="4259102D"/>
    <w:multiLevelType w:val="hybridMultilevel"/>
    <w:tmpl w:val="6A5E28F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9" w15:restartNumberingAfterBreak="0">
    <w:nsid w:val="43957DB7"/>
    <w:multiLevelType w:val="hybridMultilevel"/>
    <w:tmpl w:val="5120CDF6"/>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0" w15:restartNumberingAfterBreak="0">
    <w:nsid w:val="46591AAA"/>
    <w:multiLevelType w:val="hybridMultilevel"/>
    <w:tmpl w:val="6A3E384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1" w15:restartNumberingAfterBreak="0">
    <w:nsid w:val="49F2146C"/>
    <w:multiLevelType w:val="hybridMultilevel"/>
    <w:tmpl w:val="FFBA2C1E"/>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4A445A79"/>
    <w:multiLevelType w:val="hybridMultilevel"/>
    <w:tmpl w:val="302EACF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3" w15:restartNumberingAfterBreak="0">
    <w:nsid w:val="4A527314"/>
    <w:multiLevelType w:val="multilevel"/>
    <w:tmpl w:val="1E9214C2"/>
    <w:lvl w:ilvl="0">
      <w:start w:val="1"/>
      <w:numFmt w:val="decimal"/>
      <w:lvlText w:val="%1."/>
      <w:lvlJc w:val="left"/>
      <w:pPr>
        <w:tabs>
          <w:tab w:val="num" w:pos="567"/>
        </w:tabs>
        <w:ind w:left="567" w:hanging="567"/>
      </w:pPr>
      <w:rPr>
        <w:rFonts w:ascii="Arial" w:hAnsi="Arial"/>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4DA57607"/>
    <w:multiLevelType w:val="hybridMultilevel"/>
    <w:tmpl w:val="B9CE9392"/>
    <w:lvl w:ilvl="0" w:tplc="B75CBDB8">
      <w:start w:val="1"/>
      <w:numFmt w:val="bullet"/>
      <w:lvlText w:val=""/>
      <w:lvlJc w:val="left"/>
      <w:pPr>
        <w:tabs>
          <w:tab w:val="num" w:pos="360"/>
        </w:tabs>
        <w:ind w:left="360" w:hanging="360"/>
      </w:pPr>
      <w:rPr>
        <w:rFonts w:ascii="Symbol" w:hAnsi="Symbol" w:hint="default"/>
      </w:rPr>
    </w:lvl>
    <w:lvl w:ilvl="1" w:tplc="15105FA8">
      <w:start w:val="2"/>
      <w:numFmt w:val="bullet"/>
      <w:lvlText w:val="-"/>
      <w:lvlJc w:val="left"/>
      <w:pPr>
        <w:tabs>
          <w:tab w:val="num" w:pos="1080"/>
        </w:tabs>
        <w:ind w:left="1080" w:hanging="360"/>
      </w:pPr>
      <w:rPr>
        <w:rFonts w:ascii="Arial" w:eastAsia="Times New Roman" w:hAnsi="Arial" w:cs="Arial" w:hint="default"/>
      </w:rPr>
    </w:lvl>
    <w:lvl w:ilvl="2" w:tplc="0807001B">
      <w:start w:val="1"/>
      <w:numFmt w:val="decimal"/>
      <w:lvlText w:val="%3."/>
      <w:lvlJc w:val="left"/>
      <w:pPr>
        <w:tabs>
          <w:tab w:val="num" w:pos="2160"/>
        </w:tabs>
        <w:ind w:left="2160" w:hanging="360"/>
      </w:pPr>
    </w:lvl>
    <w:lvl w:ilvl="3" w:tplc="0807000F">
      <w:start w:val="1"/>
      <w:numFmt w:val="decimal"/>
      <w:lvlText w:val="%4."/>
      <w:lvlJc w:val="left"/>
      <w:pPr>
        <w:tabs>
          <w:tab w:val="num" w:pos="2880"/>
        </w:tabs>
        <w:ind w:left="2880" w:hanging="360"/>
      </w:pPr>
    </w:lvl>
    <w:lvl w:ilvl="4" w:tplc="08070019">
      <w:start w:val="1"/>
      <w:numFmt w:val="decimal"/>
      <w:lvlText w:val="%5."/>
      <w:lvlJc w:val="left"/>
      <w:pPr>
        <w:tabs>
          <w:tab w:val="num" w:pos="3600"/>
        </w:tabs>
        <w:ind w:left="3600" w:hanging="360"/>
      </w:pPr>
    </w:lvl>
    <w:lvl w:ilvl="5" w:tplc="0807001B">
      <w:start w:val="1"/>
      <w:numFmt w:val="decimal"/>
      <w:lvlText w:val="%6."/>
      <w:lvlJc w:val="left"/>
      <w:pPr>
        <w:tabs>
          <w:tab w:val="num" w:pos="4320"/>
        </w:tabs>
        <w:ind w:left="4320" w:hanging="360"/>
      </w:pPr>
    </w:lvl>
    <w:lvl w:ilvl="6" w:tplc="0807000F">
      <w:start w:val="1"/>
      <w:numFmt w:val="decimal"/>
      <w:lvlText w:val="%7."/>
      <w:lvlJc w:val="left"/>
      <w:pPr>
        <w:tabs>
          <w:tab w:val="num" w:pos="5040"/>
        </w:tabs>
        <w:ind w:left="5040" w:hanging="360"/>
      </w:pPr>
    </w:lvl>
    <w:lvl w:ilvl="7" w:tplc="08070019">
      <w:start w:val="1"/>
      <w:numFmt w:val="decimal"/>
      <w:lvlText w:val="%8."/>
      <w:lvlJc w:val="left"/>
      <w:pPr>
        <w:tabs>
          <w:tab w:val="num" w:pos="5760"/>
        </w:tabs>
        <w:ind w:left="5760" w:hanging="360"/>
      </w:pPr>
    </w:lvl>
    <w:lvl w:ilvl="8" w:tplc="0807001B">
      <w:start w:val="1"/>
      <w:numFmt w:val="decimal"/>
      <w:lvlText w:val="%9."/>
      <w:lvlJc w:val="left"/>
      <w:pPr>
        <w:tabs>
          <w:tab w:val="num" w:pos="6480"/>
        </w:tabs>
        <w:ind w:left="6480" w:hanging="360"/>
      </w:pPr>
    </w:lvl>
  </w:abstractNum>
  <w:abstractNum w:abstractNumId="35" w15:restartNumberingAfterBreak="0">
    <w:nsid w:val="54CE2FD0"/>
    <w:multiLevelType w:val="hybridMultilevel"/>
    <w:tmpl w:val="7EC02C26"/>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6" w15:restartNumberingAfterBreak="0">
    <w:nsid w:val="5E176CCE"/>
    <w:multiLevelType w:val="hybridMultilevel"/>
    <w:tmpl w:val="F59033FA"/>
    <w:lvl w:ilvl="0" w:tplc="B75CBDB8">
      <w:start w:val="1"/>
      <w:numFmt w:val="bullet"/>
      <w:lvlText w:val=""/>
      <w:lvlJc w:val="left"/>
      <w:pPr>
        <w:ind w:left="360" w:hanging="360"/>
      </w:pPr>
      <w:rPr>
        <w:rFonts w:ascii="Symbol" w:hAnsi="Symbol" w:hint="default"/>
      </w:rPr>
    </w:lvl>
    <w:lvl w:ilvl="1" w:tplc="B75CBDB8">
      <w:start w:val="1"/>
      <w:numFmt w:val="bullet"/>
      <w:lvlText w:val=""/>
      <w:lvlJc w:val="left"/>
      <w:pPr>
        <w:ind w:left="1080" w:hanging="360"/>
      </w:pPr>
      <w:rPr>
        <w:rFonts w:ascii="Symbol" w:hAnsi="Symbol"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7" w15:restartNumberingAfterBreak="0">
    <w:nsid w:val="647F1DB0"/>
    <w:multiLevelType w:val="hybridMultilevel"/>
    <w:tmpl w:val="4420ED54"/>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8" w15:restartNumberingAfterBreak="0">
    <w:nsid w:val="64974F25"/>
    <w:multiLevelType w:val="hybridMultilevel"/>
    <w:tmpl w:val="701EA6DC"/>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9" w15:restartNumberingAfterBreak="0">
    <w:nsid w:val="64D332DE"/>
    <w:multiLevelType w:val="hybridMultilevel"/>
    <w:tmpl w:val="445837BC"/>
    <w:lvl w:ilvl="0" w:tplc="B75CBDB8">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40" w15:restartNumberingAfterBreak="0">
    <w:nsid w:val="65AA73A9"/>
    <w:multiLevelType w:val="hybridMultilevel"/>
    <w:tmpl w:val="D89A1B2C"/>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1" w15:restartNumberingAfterBreak="0">
    <w:nsid w:val="674C1AC8"/>
    <w:multiLevelType w:val="hybridMultilevel"/>
    <w:tmpl w:val="2CBED8EA"/>
    <w:lvl w:ilvl="0" w:tplc="B75CBDB8">
      <w:start w:val="1"/>
      <w:numFmt w:val="bullet"/>
      <w:lvlText w:val=""/>
      <w:lvlJc w:val="left"/>
      <w:pPr>
        <w:ind w:left="360" w:hanging="360"/>
      </w:pPr>
      <w:rPr>
        <w:rFonts w:ascii="Symbol" w:hAnsi="Symbol" w:hint="default"/>
      </w:rPr>
    </w:lvl>
    <w:lvl w:ilvl="1" w:tplc="B75CBDB8">
      <w:start w:val="1"/>
      <w:numFmt w:val="bullet"/>
      <w:lvlText w:val=""/>
      <w:lvlJc w:val="left"/>
      <w:pPr>
        <w:ind w:left="1080" w:hanging="360"/>
      </w:pPr>
      <w:rPr>
        <w:rFonts w:ascii="Symbol" w:hAnsi="Symbol"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2" w15:restartNumberingAfterBreak="0">
    <w:nsid w:val="68F70FDC"/>
    <w:multiLevelType w:val="hybridMultilevel"/>
    <w:tmpl w:val="4720F060"/>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3" w15:restartNumberingAfterBreak="0">
    <w:nsid w:val="697F6992"/>
    <w:multiLevelType w:val="hybridMultilevel"/>
    <w:tmpl w:val="C68A3036"/>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4" w15:restartNumberingAfterBreak="0">
    <w:nsid w:val="6B532CAE"/>
    <w:multiLevelType w:val="hybridMultilevel"/>
    <w:tmpl w:val="91BC4C3A"/>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5" w15:restartNumberingAfterBreak="0">
    <w:nsid w:val="6B5C03F0"/>
    <w:multiLevelType w:val="hybridMultilevel"/>
    <w:tmpl w:val="54E67188"/>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6" w15:restartNumberingAfterBreak="0">
    <w:nsid w:val="6BB30BEF"/>
    <w:multiLevelType w:val="hybridMultilevel"/>
    <w:tmpl w:val="0826089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7" w15:restartNumberingAfterBreak="0">
    <w:nsid w:val="73DF02F1"/>
    <w:multiLevelType w:val="hybridMultilevel"/>
    <w:tmpl w:val="280E0730"/>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8" w15:restartNumberingAfterBreak="0">
    <w:nsid w:val="75A80D51"/>
    <w:multiLevelType w:val="hybridMultilevel"/>
    <w:tmpl w:val="2184379E"/>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9" w15:restartNumberingAfterBreak="0">
    <w:nsid w:val="75CE3790"/>
    <w:multiLevelType w:val="hybridMultilevel"/>
    <w:tmpl w:val="ABA8F6E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0" w15:restartNumberingAfterBreak="0">
    <w:nsid w:val="79341CB6"/>
    <w:multiLevelType w:val="hybridMultilevel"/>
    <w:tmpl w:val="1B2CB23C"/>
    <w:lvl w:ilvl="0" w:tplc="B75CBDB8">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1" w15:restartNumberingAfterBreak="0">
    <w:nsid w:val="7A0D25E7"/>
    <w:multiLevelType w:val="hybridMultilevel"/>
    <w:tmpl w:val="AC7EDCEE"/>
    <w:lvl w:ilvl="0" w:tplc="B75CBDB8">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2" w15:restartNumberingAfterBreak="0">
    <w:nsid w:val="7ACC417E"/>
    <w:multiLevelType w:val="hybridMultilevel"/>
    <w:tmpl w:val="644AD24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3" w15:restartNumberingAfterBreak="0">
    <w:nsid w:val="7AE578BC"/>
    <w:multiLevelType w:val="hybridMultilevel"/>
    <w:tmpl w:val="3F0E6F54"/>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4" w15:restartNumberingAfterBreak="0">
    <w:nsid w:val="7B68241A"/>
    <w:multiLevelType w:val="hybridMultilevel"/>
    <w:tmpl w:val="613A6786"/>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5" w15:restartNumberingAfterBreak="0">
    <w:nsid w:val="7E804F4F"/>
    <w:multiLevelType w:val="hybridMultilevel"/>
    <w:tmpl w:val="A9B65E1A"/>
    <w:lvl w:ilvl="0" w:tplc="B75CBDB8">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56" w15:restartNumberingAfterBreak="0">
    <w:nsid w:val="7EFE3877"/>
    <w:multiLevelType w:val="hybridMultilevel"/>
    <w:tmpl w:val="0BA2AEFC"/>
    <w:lvl w:ilvl="0" w:tplc="B75CBDB8">
      <w:start w:val="1"/>
      <w:numFmt w:val="bullet"/>
      <w:lvlText w:val=""/>
      <w:lvlJc w:val="left"/>
      <w:pPr>
        <w:ind w:left="722" w:hanging="360"/>
      </w:pPr>
      <w:rPr>
        <w:rFonts w:ascii="Symbol" w:hAnsi="Symbol" w:hint="default"/>
      </w:rPr>
    </w:lvl>
    <w:lvl w:ilvl="1" w:tplc="08070003" w:tentative="1">
      <w:start w:val="1"/>
      <w:numFmt w:val="bullet"/>
      <w:lvlText w:val="o"/>
      <w:lvlJc w:val="left"/>
      <w:pPr>
        <w:ind w:left="1442" w:hanging="360"/>
      </w:pPr>
      <w:rPr>
        <w:rFonts w:ascii="Courier New" w:hAnsi="Courier New" w:cs="Courier New" w:hint="default"/>
      </w:rPr>
    </w:lvl>
    <w:lvl w:ilvl="2" w:tplc="08070005" w:tentative="1">
      <w:start w:val="1"/>
      <w:numFmt w:val="bullet"/>
      <w:lvlText w:val=""/>
      <w:lvlJc w:val="left"/>
      <w:pPr>
        <w:ind w:left="2162" w:hanging="360"/>
      </w:pPr>
      <w:rPr>
        <w:rFonts w:ascii="Wingdings" w:hAnsi="Wingdings" w:hint="default"/>
      </w:rPr>
    </w:lvl>
    <w:lvl w:ilvl="3" w:tplc="08070001" w:tentative="1">
      <w:start w:val="1"/>
      <w:numFmt w:val="bullet"/>
      <w:lvlText w:val=""/>
      <w:lvlJc w:val="left"/>
      <w:pPr>
        <w:ind w:left="2882" w:hanging="360"/>
      </w:pPr>
      <w:rPr>
        <w:rFonts w:ascii="Symbol" w:hAnsi="Symbol" w:hint="default"/>
      </w:rPr>
    </w:lvl>
    <w:lvl w:ilvl="4" w:tplc="08070003" w:tentative="1">
      <w:start w:val="1"/>
      <w:numFmt w:val="bullet"/>
      <w:lvlText w:val="o"/>
      <w:lvlJc w:val="left"/>
      <w:pPr>
        <w:ind w:left="3602" w:hanging="360"/>
      </w:pPr>
      <w:rPr>
        <w:rFonts w:ascii="Courier New" w:hAnsi="Courier New" w:cs="Courier New" w:hint="default"/>
      </w:rPr>
    </w:lvl>
    <w:lvl w:ilvl="5" w:tplc="08070005" w:tentative="1">
      <w:start w:val="1"/>
      <w:numFmt w:val="bullet"/>
      <w:lvlText w:val=""/>
      <w:lvlJc w:val="left"/>
      <w:pPr>
        <w:ind w:left="4322" w:hanging="360"/>
      </w:pPr>
      <w:rPr>
        <w:rFonts w:ascii="Wingdings" w:hAnsi="Wingdings" w:hint="default"/>
      </w:rPr>
    </w:lvl>
    <w:lvl w:ilvl="6" w:tplc="08070001" w:tentative="1">
      <w:start w:val="1"/>
      <w:numFmt w:val="bullet"/>
      <w:lvlText w:val=""/>
      <w:lvlJc w:val="left"/>
      <w:pPr>
        <w:ind w:left="5042" w:hanging="360"/>
      </w:pPr>
      <w:rPr>
        <w:rFonts w:ascii="Symbol" w:hAnsi="Symbol" w:hint="default"/>
      </w:rPr>
    </w:lvl>
    <w:lvl w:ilvl="7" w:tplc="08070003" w:tentative="1">
      <w:start w:val="1"/>
      <w:numFmt w:val="bullet"/>
      <w:lvlText w:val="o"/>
      <w:lvlJc w:val="left"/>
      <w:pPr>
        <w:ind w:left="5762" w:hanging="360"/>
      </w:pPr>
      <w:rPr>
        <w:rFonts w:ascii="Courier New" w:hAnsi="Courier New" w:cs="Courier New" w:hint="default"/>
      </w:rPr>
    </w:lvl>
    <w:lvl w:ilvl="8" w:tplc="08070005" w:tentative="1">
      <w:start w:val="1"/>
      <w:numFmt w:val="bullet"/>
      <w:lvlText w:val=""/>
      <w:lvlJc w:val="left"/>
      <w:pPr>
        <w:ind w:left="6482" w:hanging="360"/>
      </w:pPr>
      <w:rPr>
        <w:rFonts w:ascii="Wingdings" w:hAnsi="Wingdings" w:hint="default"/>
      </w:rPr>
    </w:lvl>
  </w:abstractNum>
  <w:num w:numId="1" w16cid:durableId="410809604">
    <w:abstractNumId w:val="0"/>
  </w:num>
  <w:num w:numId="2" w16cid:durableId="1447309958">
    <w:abstractNumId w:val="39"/>
  </w:num>
  <w:num w:numId="3" w16cid:durableId="1991865519">
    <w:abstractNumId w:val="15"/>
  </w:num>
  <w:num w:numId="4" w16cid:durableId="1013610288">
    <w:abstractNumId w:val="30"/>
  </w:num>
  <w:num w:numId="5" w16cid:durableId="275212041">
    <w:abstractNumId w:val="48"/>
  </w:num>
  <w:num w:numId="6" w16cid:durableId="1745684335">
    <w:abstractNumId w:val="42"/>
  </w:num>
  <w:num w:numId="7" w16cid:durableId="742992213">
    <w:abstractNumId w:val="44"/>
  </w:num>
  <w:num w:numId="8" w16cid:durableId="2043896194">
    <w:abstractNumId w:val="36"/>
  </w:num>
  <w:num w:numId="9" w16cid:durableId="707142144">
    <w:abstractNumId w:val="28"/>
  </w:num>
  <w:num w:numId="10" w16cid:durableId="1251156000">
    <w:abstractNumId w:val="52"/>
  </w:num>
  <w:num w:numId="11" w16cid:durableId="747387958">
    <w:abstractNumId w:val="47"/>
  </w:num>
  <w:num w:numId="12" w16cid:durableId="284120317">
    <w:abstractNumId w:val="56"/>
  </w:num>
  <w:num w:numId="13" w16cid:durableId="1277131975">
    <w:abstractNumId w:val="11"/>
  </w:num>
  <w:num w:numId="14" w16cid:durableId="177890506">
    <w:abstractNumId w:val="43"/>
  </w:num>
  <w:num w:numId="15" w16cid:durableId="577250402">
    <w:abstractNumId w:val="1"/>
  </w:num>
  <w:num w:numId="16" w16cid:durableId="1705330113">
    <w:abstractNumId w:val="25"/>
  </w:num>
  <w:num w:numId="17" w16cid:durableId="276185473">
    <w:abstractNumId w:val="6"/>
  </w:num>
  <w:num w:numId="18" w16cid:durableId="780875703">
    <w:abstractNumId w:val="4"/>
  </w:num>
  <w:num w:numId="19" w16cid:durableId="2014257693">
    <w:abstractNumId w:val="16"/>
  </w:num>
  <w:num w:numId="20" w16cid:durableId="163784999">
    <w:abstractNumId w:val="49"/>
  </w:num>
  <w:num w:numId="21" w16cid:durableId="2071269173">
    <w:abstractNumId w:val="55"/>
  </w:num>
  <w:num w:numId="22" w16cid:durableId="1450395014">
    <w:abstractNumId w:val="19"/>
  </w:num>
  <w:num w:numId="23" w16cid:durableId="1892376064">
    <w:abstractNumId w:val="50"/>
  </w:num>
  <w:num w:numId="24" w16cid:durableId="655038954">
    <w:abstractNumId w:val="17"/>
  </w:num>
  <w:num w:numId="25" w16cid:durableId="476993377">
    <w:abstractNumId w:val="24"/>
  </w:num>
  <w:num w:numId="26" w16cid:durableId="534345442">
    <w:abstractNumId w:val="33"/>
  </w:num>
  <w:num w:numId="27" w16cid:durableId="1632009072">
    <w:abstractNumId w:val="35"/>
  </w:num>
  <w:num w:numId="28" w16cid:durableId="1201163575">
    <w:abstractNumId w:val="5"/>
  </w:num>
  <w:num w:numId="29" w16cid:durableId="677584892">
    <w:abstractNumId w:val="9"/>
  </w:num>
  <w:num w:numId="30" w16cid:durableId="1623153913">
    <w:abstractNumId w:val="40"/>
  </w:num>
  <w:num w:numId="31" w16cid:durableId="2021468470">
    <w:abstractNumId w:val="29"/>
  </w:num>
  <w:num w:numId="32" w16cid:durableId="828129382">
    <w:abstractNumId w:val="8"/>
  </w:num>
  <w:num w:numId="33" w16cid:durableId="496922004">
    <w:abstractNumId w:val="12"/>
  </w:num>
  <w:num w:numId="34" w16cid:durableId="2050446740">
    <w:abstractNumId w:val="13"/>
  </w:num>
  <w:num w:numId="35" w16cid:durableId="426929815">
    <w:abstractNumId w:val="38"/>
  </w:num>
  <w:num w:numId="36" w16cid:durableId="324627614">
    <w:abstractNumId w:val="22"/>
  </w:num>
  <w:num w:numId="37" w16cid:durableId="471557437">
    <w:abstractNumId w:val="31"/>
  </w:num>
  <w:num w:numId="38" w16cid:durableId="1482648992">
    <w:abstractNumId w:val="14"/>
  </w:num>
  <w:num w:numId="39" w16cid:durableId="822241431">
    <w:abstractNumId w:val="20"/>
  </w:num>
  <w:num w:numId="40" w16cid:durableId="1161233094">
    <w:abstractNumId w:val="32"/>
  </w:num>
  <w:num w:numId="41" w16cid:durableId="1849098679">
    <w:abstractNumId w:val="37"/>
  </w:num>
  <w:num w:numId="42" w16cid:durableId="1060447331">
    <w:abstractNumId w:val="34"/>
  </w:num>
  <w:num w:numId="43" w16cid:durableId="1849980889">
    <w:abstractNumId w:val="51"/>
  </w:num>
  <w:num w:numId="44" w16cid:durableId="1836066379">
    <w:abstractNumId w:val="53"/>
  </w:num>
  <w:num w:numId="45" w16cid:durableId="547842209">
    <w:abstractNumId w:val="45"/>
  </w:num>
  <w:num w:numId="46" w16cid:durableId="2037846230">
    <w:abstractNumId w:val="21"/>
  </w:num>
  <w:num w:numId="47" w16cid:durableId="738097079">
    <w:abstractNumId w:val="54"/>
  </w:num>
  <w:num w:numId="48" w16cid:durableId="78527976">
    <w:abstractNumId w:val="41"/>
  </w:num>
  <w:num w:numId="49" w16cid:durableId="1451390570">
    <w:abstractNumId w:val="10"/>
  </w:num>
  <w:num w:numId="50" w16cid:durableId="78453870">
    <w:abstractNumId w:val="46"/>
  </w:num>
  <w:num w:numId="51" w16cid:durableId="1087963448">
    <w:abstractNumId w:val="2"/>
  </w:num>
  <w:num w:numId="52" w16cid:durableId="1695813614">
    <w:abstractNumId w:val="18"/>
  </w:num>
  <w:num w:numId="53" w16cid:durableId="443235431">
    <w:abstractNumId w:val="26"/>
  </w:num>
  <w:num w:numId="54" w16cid:durableId="993143293">
    <w:abstractNumId w:val="3"/>
  </w:num>
  <w:num w:numId="55" w16cid:durableId="2007979863">
    <w:abstractNumId w:val="27"/>
  </w:num>
  <w:num w:numId="56" w16cid:durableId="45614898">
    <w:abstractNumId w:val="23"/>
  </w:num>
  <w:num w:numId="57" w16cid:durableId="1501039494">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6"/>
  <w:autoHyphenation/>
  <w:consecutiveHyphenLimit w:val="3"/>
  <w:hyphenationZone w:val="460"/>
  <w:doNotHyphenateCaps/>
  <w:clickAndTypeStyle w:val="Absatz"/>
  <w:evenAndOddHeaders/>
  <w:drawingGridHorizontalSpacing w:val="9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9CB"/>
    <w:rsid w:val="00002039"/>
    <w:rsid w:val="00011856"/>
    <w:rsid w:val="0001470F"/>
    <w:rsid w:val="000376BD"/>
    <w:rsid w:val="00041AAF"/>
    <w:rsid w:val="000444A5"/>
    <w:rsid w:val="00047621"/>
    <w:rsid w:val="00066839"/>
    <w:rsid w:val="000751A3"/>
    <w:rsid w:val="000A1126"/>
    <w:rsid w:val="000A235C"/>
    <w:rsid w:val="000B6827"/>
    <w:rsid w:val="000B7E5A"/>
    <w:rsid w:val="000C676E"/>
    <w:rsid w:val="000C7804"/>
    <w:rsid w:val="000D09C8"/>
    <w:rsid w:val="000E2AD3"/>
    <w:rsid w:val="000F06E0"/>
    <w:rsid w:val="00100837"/>
    <w:rsid w:val="00103A0B"/>
    <w:rsid w:val="00111A26"/>
    <w:rsid w:val="00113573"/>
    <w:rsid w:val="001219FD"/>
    <w:rsid w:val="001300E2"/>
    <w:rsid w:val="001413F6"/>
    <w:rsid w:val="00155C47"/>
    <w:rsid w:val="00160D4B"/>
    <w:rsid w:val="00167CBD"/>
    <w:rsid w:val="00170E12"/>
    <w:rsid w:val="0017657F"/>
    <w:rsid w:val="00176FD0"/>
    <w:rsid w:val="0019146A"/>
    <w:rsid w:val="001A1388"/>
    <w:rsid w:val="001A5323"/>
    <w:rsid w:val="001C35EF"/>
    <w:rsid w:val="001C3CFA"/>
    <w:rsid w:val="001C6BA5"/>
    <w:rsid w:val="001D25FD"/>
    <w:rsid w:val="001D566F"/>
    <w:rsid w:val="00203B23"/>
    <w:rsid w:val="00215DE3"/>
    <w:rsid w:val="00222679"/>
    <w:rsid w:val="002326E5"/>
    <w:rsid w:val="00246E7D"/>
    <w:rsid w:val="0025741F"/>
    <w:rsid w:val="002578F6"/>
    <w:rsid w:val="00257C39"/>
    <w:rsid w:val="00263C7D"/>
    <w:rsid w:val="002B23FC"/>
    <w:rsid w:val="002D0973"/>
    <w:rsid w:val="002D2607"/>
    <w:rsid w:val="002D3540"/>
    <w:rsid w:val="002E36E4"/>
    <w:rsid w:val="003036D5"/>
    <w:rsid w:val="00322F59"/>
    <w:rsid w:val="00333294"/>
    <w:rsid w:val="0033384D"/>
    <w:rsid w:val="00344DE2"/>
    <w:rsid w:val="00355051"/>
    <w:rsid w:val="00364104"/>
    <w:rsid w:val="00386F35"/>
    <w:rsid w:val="003B0393"/>
    <w:rsid w:val="003C493E"/>
    <w:rsid w:val="003F59CB"/>
    <w:rsid w:val="003F7579"/>
    <w:rsid w:val="0040210B"/>
    <w:rsid w:val="0044595F"/>
    <w:rsid w:val="0045385B"/>
    <w:rsid w:val="00453DEC"/>
    <w:rsid w:val="004551E9"/>
    <w:rsid w:val="00455ECD"/>
    <w:rsid w:val="00475A66"/>
    <w:rsid w:val="00477214"/>
    <w:rsid w:val="00485758"/>
    <w:rsid w:val="004A4C4C"/>
    <w:rsid w:val="004A7CB3"/>
    <w:rsid w:val="004C0979"/>
    <w:rsid w:val="004D1BA5"/>
    <w:rsid w:val="004E0F25"/>
    <w:rsid w:val="004E4210"/>
    <w:rsid w:val="004F18C1"/>
    <w:rsid w:val="00500F5E"/>
    <w:rsid w:val="005207AD"/>
    <w:rsid w:val="00536529"/>
    <w:rsid w:val="005600EF"/>
    <w:rsid w:val="0056476D"/>
    <w:rsid w:val="00565202"/>
    <w:rsid w:val="0058421F"/>
    <w:rsid w:val="005907DA"/>
    <w:rsid w:val="00591A2D"/>
    <w:rsid w:val="005A701D"/>
    <w:rsid w:val="00617AD3"/>
    <w:rsid w:val="00621A76"/>
    <w:rsid w:val="006464D6"/>
    <w:rsid w:val="00652DC5"/>
    <w:rsid w:val="00667667"/>
    <w:rsid w:val="00674407"/>
    <w:rsid w:val="00674BC9"/>
    <w:rsid w:val="00683FCE"/>
    <w:rsid w:val="0068552D"/>
    <w:rsid w:val="006C348F"/>
    <w:rsid w:val="006C45E4"/>
    <w:rsid w:val="006E7336"/>
    <w:rsid w:val="007124F3"/>
    <w:rsid w:val="00713831"/>
    <w:rsid w:val="007174D2"/>
    <w:rsid w:val="00732AB0"/>
    <w:rsid w:val="00732BEC"/>
    <w:rsid w:val="00737C58"/>
    <w:rsid w:val="007464A6"/>
    <w:rsid w:val="00754888"/>
    <w:rsid w:val="007559C1"/>
    <w:rsid w:val="0076175E"/>
    <w:rsid w:val="007660C9"/>
    <w:rsid w:val="007812F9"/>
    <w:rsid w:val="00785DA7"/>
    <w:rsid w:val="00786C39"/>
    <w:rsid w:val="00793998"/>
    <w:rsid w:val="007B1FD5"/>
    <w:rsid w:val="007B2AE4"/>
    <w:rsid w:val="007B56E4"/>
    <w:rsid w:val="007C0B80"/>
    <w:rsid w:val="007D7C39"/>
    <w:rsid w:val="00810FF5"/>
    <w:rsid w:val="00811955"/>
    <w:rsid w:val="008216AB"/>
    <w:rsid w:val="0082768E"/>
    <w:rsid w:val="00847D7B"/>
    <w:rsid w:val="00853F60"/>
    <w:rsid w:val="00867A73"/>
    <w:rsid w:val="00871AFF"/>
    <w:rsid w:val="00875E86"/>
    <w:rsid w:val="00882A47"/>
    <w:rsid w:val="008A1DDA"/>
    <w:rsid w:val="008A6E29"/>
    <w:rsid w:val="008A75D3"/>
    <w:rsid w:val="008C0DDB"/>
    <w:rsid w:val="00907D05"/>
    <w:rsid w:val="00915F36"/>
    <w:rsid w:val="00916A87"/>
    <w:rsid w:val="00921031"/>
    <w:rsid w:val="009422CB"/>
    <w:rsid w:val="0096780C"/>
    <w:rsid w:val="00974CDE"/>
    <w:rsid w:val="0098771C"/>
    <w:rsid w:val="009902DD"/>
    <w:rsid w:val="0099296A"/>
    <w:rsid w:val="009C345C"/>
    <w:rsid w:val="009E4B36"/>
    <w:rsid w:val="009F13FA"/>
    <w:rsid w:val="009F2943"/>
    <w:rsid w:val="00A04DC2"/>
    <w:rsid w:val="00A12581"/>
    <w:rsid w:val="00A30923"/>
    <w:rsid w:val="00A35934"/>
    <w:rsid w:val="00A35F52"/>
    <w:rsid w:val="00A36A08"/>
    <w:rsid w:val="00A431A5"/>
    <w:rsid w:val="00A601F8"/>
    <w:rsid w:val="00A677D8"/>
    <w:rsid w:val="00A7446C"/>
    <w:rsid w:val="00A75C69"/>
    <w:rsid w:val="00A8325D"/>
    <w:rsid w:val="00A84812"/>
    <w:rsid w:val="00A876EE"/>
    <w:rsid w:val="00AA6221"/>
    <w:rsid w:val="00AD54C0"/>
    <w:rsid w:val="00AE7C3D"/>
    <w:rsid w:val="00AF1A76"/>
    <w:rsid w:val="00AF256C"/>
    <w:rsid w:val="00AF4E61"/>
    <w:rsid w:val="00AF74E1"/>
    <w:rsid w:val="00B03254"/>
    <w:rsid w:val="00B11E6B"/>
    <w:rsid w:val="00B1732A"/>
    <w:rsid w:val="00B84909"/>
    <w:rsid w:val="00BC7BBD"/>
    <w:rsid w:val="00BF4417"/>
    <w:rsid w:val="00BF6DCE"/>
    <w:rsid w:val="00BF78D9"/>
    <w:rsid w:val="00C13B64"/>
    <w:rsid w:val="00C13E1C"/>
    <w:rsid w:val="00C159BB"/>
    <w:rsid w:val="00C22CC7"/>
    <w:rsid w:val="00C24512"/>
    <w:rsid w:val="00C31E0F"/>
    <w:rsid w:val="00C34BB5"/>
    <w:rsid w:val="00C47E16"/>
    <w:rsid w:val="00C603D6"/>
    <w:rsid w:val="00C73BC9"/>
    <w:rsid w:val="00C74703"/>
    <w:rsid w:val="00C8583B"/>
    <w:rsid w:val="00C96FB8"/>
    <w:rsid w:val="00CA6100"/>
    <w:rsid w:val="00CC1A2E"/>
    <w:rsid w:val="00CD4ECD"/>
    <w:rsid w:val="00CE0DD0"/>
    <w:rsid w:val="00CE2F60"/>
    <w:rsid w:val="00CE614C"/>
    <w:rsid w:val="00CF1AC6"/>
    <w:rsid w:val="00D1448D"/>
    <w:rsid w:val="00D14748"/>
    <w:rsid w:val="00D232B4"/>
    <w:rsid w:val="00D3090D"/>
    <w:rsid w:val="00D454C2"/>
    <w:rsid w:val="00D61ECD"/>
    <w:rsid w:val="00D653C6"/>
    <w:rsid w:val="00D70B71"/>
    <w:rsid w:val="00D752A5"/>
    <w:rsid w:val="00D80B59"/>
    <w:rsid w:val="00D85223"/>
    <w:rsid w:val="00D97771"/>
    <w:rsid w:val="00DA64AB"/>
    <w:rsid w:val="00DA652D"/>
    <w:rsid w:val="00DB7BB7"/>
    <w:rsid w:val="00DC5D8F"/>
    <w:rsid w:val="00DD71FA"/>
    <w:rsid w:val="00DE0076"/>
    <w:rsid w:val="00DE59D4"/>
    <w:rsid w:val="00DE6121"/>
    <w:rsid w:val="00DE6591"/>
    <w:rsid w:val="00DF0321"/>
    <w:rsid w:val="00DF4F74"/>
    <w:rsid w:val="00E069F4"/>
    <w:rsid w:val="00E12159"/>
    <w:rsid w:val="00E22D1B"/>
    <w:rsid w:val="00E2548E"/>
    <w:rsid w:val="00E32021"/>
    <w:rsid w:val="00E40753"/>
    <w:rsid w:val="00E6431F"/>
    <w:rsid w:val="00E64912"/>
    <w:rsid w:val="00E81E8D"/>
    <w:rsid w:val="00E84DE4"/>
    <w:rsid w:val="00E918C8"/>
    <w:rsid w:val="00EC0E8B"/>
    <w:rsid w:val="00ED064E"/>
    <w:rsid w:val="00ED474A"/>
    <w:rsid w:val="00EE6C3D"/>
    <w:rsid w:val="00EF434C"/>
    <w:rsid w:val="00EF5E63"/>
    <w:rsid w:val="00EF77A4"/>
    <w:rsid w:val="00F14E44"/>
    <w:rsid w:val="00F243B3"/>
    <w:rsid w:val="00F25D5F"/>
    <w:rsid w:val="00F51750"/>
    <w:rsid w:val="00F831E9"/>
    <w:rsid w:val="00FA2C83"/>
    <w:rsid w:val="00FB28CD"/>
    <w:rsid w:val="00FD21FB"/>
    <w:rsid w:val="00FF2DB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0D4BE"/>
  <w15:chartTrackingRefBased/>
  <w15:docId w15:val="{485492A0-C146-4C91-89BB-27DDD5CA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qFormat="1"/>
    <w:lsdException w:name="footnote reference" w:uiPriority="99"/>
    <w:lsdException w:name="Title" w:qFormat="1"/>
    <w:lsdException w:name="Default Paragraph Font" w:uiPriority="1"/>
    <w:lsdException w:name="Subtitle" w:qFormat="1"/>
    <w:lsdException w:name="Hyperlink" w:uiPriority="99"/>
    <w:lsdException w:name="Strong" w:qFormat="1"/>
    <w:lsdException w:name="Emphasis" w:uiPriority="20"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57C39"/>
    <w:pPr>
      <w:spacing w:line="260" w:lineRule="atLeast"/>
    </w:pPr>
    <w:rPr>
      <w:rFonts w:ascii="Arial" w:eastAsiaTheme="minorHAnsi" w:hAnsi="Arial" w:cs="Arial"/>
      <w:kern w:val="2"/>
      <w:sz w:val="22"/>
      <w:szCs w:val="22"/>
      <w:lang w:val="de-CH" w:eastAsia="en-US"/>
      <w14:ligatures w14:val="standardContextual"/>
    </w:rPr>
  </w:style>
  <w:style w:type="paragraph" w:styleId="berschrift1">
    <w:name w:val="heading 1"/>
    <w:next w:val="Standard"/>
    <w:link w:val="berschrift1Zchn"/>
    <w:qFormat/>
    <w:pPr>
      <w:keepNext/>
      <w:keepLines/>
      <w:numPr>
        <w:numId w:val="1"/>
      </w:numPr>
      <w:spacing w:before="120" w:line="200" w:lineRule="exact"/>
      <w:ind w:left="1559" w:hanging="1559"/>
      <w:outlineLvl w:val="0"/>
    </w:pPr>
    <w:rPr>
      <w:b/>
      <w:lang w:val="de-CH" w:eastAsia="de-DE"/>
    </w:rPr>
  </w:style>
  <w:style w:type="paragraph" w:styleId="berschrift2">
    <w:name w:val="heading 2"/>
    <w:basedOn w:val="berschrift1"/>
    <w:next w:val="Standard"/>
    <w:qFormat/>
    <w:pPr>
      <w:numPr>
        <w:ilvl w:val="1"/>
      </w:numPr>
      <w:outlineLvl w:val="1"/>
    </w:pPr>
  </w:style>
  <w:style w:type="paragraph" w:styleId="berschrift3">
    <w:name w:val="heading 3"/>
    <w:basedOn w:val="berschrift1"/>
    <w:next w:val="Standard"/>
    <w:qFormat/>
    <w:pPr>
      <w:numPr>
        <w:ilvl w:val="2"/>
      </w:numPr>
      <w:outlineLvl w:val="2"/>
    </w:pPr>
  </w:style>
  <w:style w:type="paragraph" w:styleId="berschrift4">
    <w:name w:val="heading 4"/>
    <w:basedOn w:val="berschrift1"/>
    <w:next w:val="Standard"/>
    <w:qFormat/>
    <w:pPr>
      <w:numPr>
        <w:ilvl w:val="3"/>
      </w:numPr>
      <w:outlineLvl w:val="3"/>
    </w:pPr>
  </w:style>
  <w:style w:type="paragraph" w:styleId="berschrift5">
    <w:name w:val="heading 5"/>
    <w:basedOn w:val="berschrift1"/>
    <w:next w:val="Standard"/>
    <w:qFormat/>
    <w:pPr>
      <w:numPr>
        <w:numId w:val="0"/>
      </w:numPr>
      <w:outlineLvl w:val="4"/>
    </w:pPr>
  </w:style>
  <w:style w:type="paragraph" w:styleId="berschrift6">
    <w:name w:val="heading 6"/>
    <w:basedOn w:val="berschrift1"/>
    <w:next w:val="Standard"/>
    <w:qFormat/>
    <w:pPr>
      <w:numPr>
        <w:numId w:val="0"/>
      </w:numPr>
      <w:outlineLvl w:val="5"/>
    </w:pPr>
  </w:style>
  <w:style w:type="paragraph" w:styleId="berschrift7">
    <w:name w:val="heading 7"/>
    <w:basedOn w:val="berschrift1"/>
    <w:next w:val="Standard"/>
    <w:qFormat/>
    <w:pPr>
      <w:numPr>
        <w:numId w:val="0"/>
      </w:numPr>
      <w:outlineLvl w:val="6"/>
    </w:pPr>
  </w:style>
  <w:style w:type="paragraph" w:styleId="berschrift8">
    <w:name w:val="heading 8"/>
    <w:basedOn w:val="berschrift1"/>
    <w:next w:val="Standard"/>
    <w:qFormat/>
    <w:pPr>
      <w:numPr>
        <w:numId w:val="0"/>
      </w:numPr>
      <w:outlineLvl w:val="7"/>
    </w:pPr>
  </w:style>
  <w:style w:type="paragraph" w:styleId="berschrift9">
    <w:name w:val="heading 9"/>
    <w:basedOn w:val="berschrift1"/>
    <w:next w:val="Standard"/>
    <w:qFormat/>
    <w:pPr>
      <w:numPr>
        <w:numId w:val="0"/>
      </w:numPr>
      <w:outlineLvl w:val="8"/>
    </w:pPr>
  </w:style>
  <w:style w:type="character" w:default="1" w:styleId="Absatz-Standardschriftart">
    <w:name w:val="Default Paragraph Font"/>
    <w:uiPriority w:val="1"/>
    <w:semiHidden/>
    <w:unhideWhenUsed/>
    <w:rsid w:val="00257C39"/>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257C39"/>
  </w:style>
  <w:style w:type="character" w:customStyle="1" w:styleId="berschrift1Zchn">
    <w:name w:val="Überschrift 1 Zchn"/>
    <w:basedOn w:val="Absatz-Standardschriftart"/>
    <w:link w:val="berschrift1"/>
    <w:rPr>
      <w:b/>
      <w:lang w:val="de-CH" w:eastAsia="de-DE" w:bidi="ar-SA"/>
    </w:r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basedOn w:val="Standard"/>
  </w:style>
  <w:style w:type="paragraph" w:customStyle="1" w:styleId="Absatzkurs">
    <w:name w:val="Absatz kurs"/>
    <w:basedOn w:val="Standard"/>
    <w:pPr>
      <w:spacing w:before="80"/>
    </w:pPr>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Standard"/>
    <w:next w:val="Standard"/>
    <w:pPr>
      <w:spacing w:before="160"/>
    </w:pPr>
  </w:style>
  <w:style w:type="paragraph" w:customStyle="1" w:styleId="Absatzvor-kurs">
    <w:name w:val="Absatz vor-kurs"/>
    <w:basedOn w:val="Absatzvor"/>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after="8400" w:line="2400" w:lineRule="exact"/>
    </w:pPr>
    <w:rPr>
      <w:color w:val="339966"/>
    </w:rPr>
  </w:style>
  <w:style w:type="paragraph" w:styleId="Anrede">
    <w:name w:val="Salutation"/>
    <w:link w:val="AnredeZchn"/>
    <w:pPr>
      <w:spacing w:before="60" w:line="200" w:lineRule="exact"/>
    </w:pPr>
    <w:rPr>
      <w:sz w:val="18"/>
      <w:lang w:val="de-CH" w:eastAsia="de-DE"/>
    </w:rPr>
  </w:style>
  <w:style w:type="character" w:customStyle="1" w:styleId="AnredeZchn">
    <w:name w:val="Anrede Zchn"/>
    <w:basedOn w:val="Absatz-Standardschriftart"/>
    <w:link w:val="Anrede"/>
    <w:rPr>
      <w:sz w:val="18"/>
      <w:lang w:val="de-CH" w:eastAsia="de-DE" w:bidi="ar-SA"/>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link w:val="FunotentextZchn"/>
    <w:pPr>
      <w:keepNext/>
      <w:keepLines/>
      <w:tabs>
        <w:tab w:val="left" w:pos="40"/>
      </w:tabs>
      <w:spacing w:line="160" w:lineRule="exact"/>
      <w:ind w:left="340" w:hanging="340"/>
    </w:pPr>
    <w:rPr>
      <w:sz w:val="16"/>
      <w:lang w:val="de-CH" w:eastAsia="de-DE"/>
    </w:rPr>
  </w:style>
  <w:style w:type="character" w:customStyle="1" w:styleId="FunotentextZchn">
    <w:name w:val="Fußnotentext Zchn"/>
    <w:basedOn w:val="Absatz-Standardschriftart"/>
    <w:link w:val="Funotentext"/>
    <w:rPr>
      <w:sz w:val="16"/>
      <w:lang w:val="de-CH" w:eastAsia="de-DE" w:bidi="ar-SA"/>
    </w:rPr>
  </w:style>
  <w:style w:type="character" w:styleId="Funotenzeichen">
    <w:name w:val="footnote reference"/>
    <w:basedOn w:val="Absatz-Standardschriftart"/>
    <w:uiPriority w:val="99"/>
    <w:rPr>
      <w:rFonts w:ascii="Times New Roman" w:hAnsi="Times New Roman"/>
      <w:noProof/>
      <w:position w:val="4"/>
      <w:sz w:val="13"/>
    </w:rPr>
  </w:style>
  <w:style w:type="paragraph" w:styleId="Fuzeile">
    <w:name w:val="footer"/>
    <w:link w:val="FuzeileZchn"/>
    <w:pPr>
      <w:spacing w:before="260" w:line="200" w:lineRule="exact"/>
    </w:pPr>
    <w:rPr>
      <w:sz w:val="18"/>
      <w:lang w:val="de-CH" w:eastAsia="de-DE"/>
    </w:rPr>
  </w:style>
  <w:style w:type="character" w:customStyle="1" w:styleId="FuzeileZchn">
    <w:name w:val="Fußzeile Zchn"/>
    <w:basedOn w:val="Absatz-Standardschriftart"/>
    <w:link w:val="Fuzeile"/>
    <w:rPr>
      <w:sz w:val="18"/>
      <w:lang w:val="de-CH" w:eastAsia="de-DE" w:bidi="ar-SA"/>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tabs>
        <w:tab w:val="center" w:pos="4536"/>
        <w:tab w:val="right" w:pos="9072"/>
      </w:tabs>
    </w:pPr>
    <w:rPr>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
    <w:pPr>
      <w:spacing w:before="400" w:after="280"/>
    </w:pPr>
  </w:style>
  <w:style w:type="paragraph" w:customStyle="1" w:styleId="Unterschriften">
    <w:name w:val="Unterschriften"/>
    <w:basedOn w:val="Standard"/>
    <w:pPr>
      <w:tabs>
        <w:tab w:val="left" w:pos="2807"/>
        <w:tab w:val="left" w:pos="3402"/>
        <w:tab w:val="right" w:pos="6096"/>
      </w:tabs>
      <w:spacing w:before="12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spacing w:before="80" w:line="200" w:lineRule="exact"/>
    </w:pPr>
    <w:rPr>
      <w:b/>
      <w:lang w:val="de-CH" w:eastAsia="de-DE"/>
    </w:rPr>
  </w:style>
  <w:style w:type="paragraph" w:customStyle="1" w:styleId="TitelAnhrechts">
    <w:name w:val="Titel Anh rechts"/>
    <w:pPr>
      <w:pageBreakBefore/>
      <w:spacing w:line="200" w:lineRule="exact"/>
      <w:jc w:val="right"/>
    </w:pPr>
    <w:rPr>
      <w:i/>
      <w:sz w:val="18"/>
      <w:lang w:val="de-CH" w:eastAsia="de-DE"/>
    </w:rPr>
  </w:style>
  <w:style w:type="paragraph" w:customStyle="1" w:styleId="TitelAnhText">
    <w:name w:val="Titel Anh Text"/>
    <w:pPr>
      <w:spacing w:line="200" w:lineRule="exact"/>
      <w:jc w:val="right"/>
    </w:pPr>
    <w:rPr>
      <w:sz w:val="18"/>
      <w:lang w:val="de-CH" w:eastAsia="de-DE"/>
    </w:rPr>
  </w:style>
  <w:style w:type="paragraph" w:customStyle="1" w:styleId="TitelAnhang">
    <w:name w:val="Titel Anhang"/>
    <w:pPr>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Unterschriften1">
    <w:name w:val="Unterschriften 1"/>
    <w:basedOn w:val="Unterschriften"/>
    <w:pPr>
      <w:spacing w:before="480"/>
    </w:pPr>
  </w:style>
  <w:style w:type="paragraph" w:customStyle="1" w:styleId="ZifferrmI">
    <w:name w:val="Ziffer röm. I"/>
    <w:pPr>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Standard"/>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Standard"/>
    <w:uiPriority w:val="39"/>
    <w:pPr>
      <w:spacing w:before="40"/>
      <w:ind w:left="709" w:hanging="425"/>
    </w:pPr>
    <w:rPr>
      <w:b w:val="0"/>
    </w:rPr>
  </w:style>
  <w:style w:type="paragraph" w:styleId="Verzeichnis3">
    <w:name w:val="toc 3"/>
    <w:basedOn w:val="Standard"/>
    <w:next w:val="Standard"/>
    <w:uiPriority w:val="39"/>
    <w:pPr>
      <w:tabs>
        <w:tab w:val="right" w:pos="6124"/>
      </w:tabs>
      <w:spacing w:line="240" w:lineRule="auto"/>
      <w:ind w:left="1276" w:right="624" w:hanging="567"/>
    </w:pPr>
    <w:rPr>
      <w:szCs w:val="18"/>
    </w:rPr>
  </w:style>
  <w:style w:type="paragraph" w:styleId="Verzeichnis4">
    <w:name w:val="toc 4"/>
    <w:basedOn w:val="Verzeichnis3"/>
    <w:next w:val="Standard"/>
    <w:uiPriority w:val="39"/>
    <w:pPr>
      <w:ind w:left="1985" w:hanging="709"/>
    </w:pPr>
  </w:style>
  <w:style w:type="paragraph" w:styleId="Verzeichnis5">
    <w:name w:val="toc 5"/>
    <w:basedOn w:val="Verzeichnis4"/>
    <w:next w:val="Standard"/>
    <w:uiPriority w:val="39"/>
    <w:pPr>
      <w:ind w:firstLine="0"/>
    </w:pPr>
  </w:style>
  <w:style w:type="paragraph" w:styleId="Verzeichnis6">
    <w:name w:val="toc 6"/>
    <w:basedOn w:val="Verzeichnis5"/>
    <w:next w:val="Standard"/>
    <w:uiPriority w:val="39"/>
  </w:style>
  <w:style w:type="paragraph" w:styleId="Verzeichnis7">
    <w:name w:val="toc 7"/>
    <w:basedOn w:val="Verzeichnis6"/>
    <w:next w:val="Standard"/>
    <w:uiPriority w:val="39"/>
  </w:style>
  <w:style w:type="paragraph" w:styleId="Verzeichnis8">
    <w:name w:val="toc 8"/>
    <w:basedOn w:val="Verzeichnis7"/>
    <w:next w:val="Standard"/>
    <w:uiPriority w:val="39"/>
  </w:style>
  <w:style w:type="paragraph" w:styleId="Verzeichnis9">
    <w:name w:val="toc 9"/>
    <w:basedOn w:val="Verzeichnis8"/>
    <w:next w:val="Standard"/>
    <w:uiPriority w:val="39"/>
  </w:style>
  <w:style w:type="paragraph" w:customStyle="1" w:styleId="Inhaltsverzeichnis">
    <w:name w:val="Inhaltsverzeichnis"/>
    <w:basedOn w:val="Inhverzfett"/>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ind w:left="1134" w:hanging="1134"/>
      <w:outlineLvl w:val="9"/>
    </w:pPr>
    <w:rPr>
      <w:b w:val="0"/>
      <w:i/>
      <w:sz w:val="18"/>
    </w:r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Unterschriften"/>
    <w:pPr>
      <w:tabs>
        <w:tab w:val="clear" w:pos="2807"/>
        <w:tab w:val="clear" w:pos="6096"/>
        <w:tab w:val="left" w:pos="1701"/>
        <w:tab w:val="right" w:pos="6112"/>
      </w:tabs>
    </w:pPr>
  </w:style>
  <w:style w:type="paragraph" w:customStyle="1" w:styleId="UnterschriftenFI1">
    <w:name w:val="UnterschriftenFI 1"/>
    <w:basedOn w:val="Unterschriften1"/>
    <w:pPr>
      <w:tabs>
        <w:tab w:val="clear" w:pos="2807"/>
        <w:tab w:val="clear" w:pos="6096"/>
        <w:tab w:val="left" w:pos="1701"/>
        <w:tab w:val="right" w:pos="6112"/>
      </w:tabs>
    </w:pPr>
  </w:style>
  <w:style w:type="character" w:styleId="Hyperlink">
    <w:name w:val="Hyperlink"/>
    <w:basedOn w:val="Absatz-Standardschriftart"/>
    <w:uiPriority w:val="99"/>
    <w:rPr>
      <w:color w:val="auto"/>
      <w:u w:val="single"/>
    </w:rPr>
  </w:style>
  <w:style w:type="paragraph" w:customStyle="1" w:styleId="Zwischentitel">
    <w:name w:val="Zwischentitel"/>
    <w:basedOn w:val="Absatzvor"/>
    <w:next w:val="Standard"/>
    <w:pPr>
      <w:keepNext/>
    </w:pPr>
    <w:rPr>
      <w:b/>
    </w:rPr>
  </w:style>
  <w:style w:type="table" w:customStyle="1" w:styleId="Tabellengitternetz">
    <w:name w:val="Tabellengitternetz"/>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basedOn w:val="Standard"/>
    <w:pPr>
      <w:spacing w:before="280"/>
    </w:pPr>
    <w:rPr>
      <w:i/>
    </w:rPr>
  </w:style>
  <w:style w:type="paragraph" w:styleId="Sprechblasentext">
    <w:name w:val="Balloon Text"/>
    <w:basedOn w:val="Standard"/>
    <w:link w:val="SprechblasentextZchn"/>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Pr>
      <w:rFonts w:ascii="Tahoma" w:hAnsi="Tahoma" w:cs="Tahoma"/>
      <w:color w:val="FF00FF"/>
      <w:sz w:val="16"/>
      <w:szCs w:val="16"/>
      <w:lang w:eastAsia="de-DE"/>
    </w:rPr>
  </w:style>
  <w:style w:type="paragraph" w:customStyle="1" w:styleId="Absatz">
    <w:name w:val="Absatz"/>
    <w:pPr>
      <w:spacing w:before="80" w:line="200" w:lineRule="exact"/>
      <w:jc w:val="both"/>
    </w:pPr>
    <w:rPr>
      <w:sz w:val="18"/>
      <w:lang w:val="de-CH" w:eastAsia="de-DE"/>
    </w:rPr>
  </w:style>
  <w:style w:type="paragraph" w:customStyle="1" w:styleId="Tabkrper383pt">
    <w:name w:val="Tabkörper 3/8/3pt"/>
    <w:basedOn w:val="Tabkrper38pt"/>
    <w:qFormat/>
    <w:pPr>
      <w:tabs>
        <w:tab w:val="left" w:pos="2892"/>
      </w:tabs>
      <w:spacing w:after="60"/>
    </w:pPr>
  </w:style>
  <w:style w:type="paragraph" w:customStyle="1" w:styleId="Tabkrper383pt-fett">
    <w:name w:val="Tabkörper 3/8/3pt-fett"/>
    <w:basedOn w:val="Tabkrper38pt-fett"/>
    <w:qFormat/>
    <w:pPr>
      <w:spacing w:after="60"/>
    </w:p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styleId="Listenabsatz">
    <w:name w:val="List Paragraph"/>
    <w:basedOn w:val="Standard"/>
    <w:uiPriority w:val="34"/>
    <w:qFormat/>
    <w:pPr>
      <w:spacing w:line="240" w:lineRule="auto"/>
      <w:ind w:left="720"/>
    </w:pPr>
    <w:rPr>
      <w:rFonts w:ascii="Calibri" w:eastAsia="Calibri" w:hAnsi="Calibri"/>
      <w:lang w:eastAsia="de-CH"/>
    </w:rPr>
  </w:style>
  <w:style w:type="character" w:styleId="Hervorhebung">
    <w:name w:val="Emphasis"/>
    <w:uiPriority w:val="20"/>
    <w:qFormat/>
    <w:rPr>
      <w:i/>
      <w:iCs/>
    </w:rPr>
  </w:style>
  <w:style w:type="numbering" w:customStyle="1" w:styleId="FormatvorlageNummerierteListe10pt">
    <w:name w:val="Formatvorlage Nummerierte Liste 10 pt"/>
    <w:basedOn w:val="KeineListe"/>
    <w:pPr>
      <w:numPr>
        <w:numId w:val="52"/>
      </w:numPr>
    </w:pPr>
  </w:style>
  <w:style w:type="paragraph" w:styleId="Inhaltsverzeichnisberschrift">
    <w:name w:val="TOC Heading"/>
    <w:basedOn w:val="berschrift1"/>
    <w:next w:val="Standard"/>
    <w:uiPriority w:val="39"/>
    <w:semiHidden/>
    <w:unhideWhenUsed/>
    <w:qFormat/>
    <w:pPr>
      <w:numPr>
        <w:numId w:val="0"/>
      </w:numPr>
      <w:spacing w:before="240"/>
      <w:jc w:val="both"/>
      <w:outlineLvl w:val="9"/>
    </w:pPr>
    <w:rPr>
      <w:rFonts w:asciiTheme="majorHAnsi" w:eastAsiaTheme="majorEastAsia" w:hAnsiTheme="majorHAnsi" w:cstheme="majorBidi"/>
      <w:b w:val="0"/>
      <w:color w:val="2E74B5" w:themeColor="accent1" w:themeShade="BF"/>
      <w:sz w:val="32"/>
      <w:szCs w:val="32"/>
    </w:rPr>
  </w:style>
  <w:style w:type="character" w:styleId="Kommentarzeichen">
    <w:name w:val="annotation reference"/>
    <w:basedOn w:val="Absatz-Standardschriftart"/>
    <w:rPr>
      <w:sz w:val="16"/>
      <w:szCs w:val="16"/>
    </w:rPr>
  </w:style>
  <w:style w:type="paragraph" w:styleId="Kommentartext">
    <w:name w:val="annotation text"/>
    <w:basedOn w:val="Standard"/>
    <w:link w:val="KommentartextZchn"/>
    <w:uiPriority w:val="99"/>
    <w:pPr>
      <w:spacing w:line="240" w:lineRule="auto"/>
    </w:pPr>
    <w:rPr>
      <w:sz w:val="20"/>
    </w:rPr>
  </w:style>
  <w:style w:type="character" w:customStyle="1" w:styleId="KommentartextZchn">
    <w:name w:val="Kommentartext Zchn"/>
    <w:basedOn w:val="Absatz-Standardschriftart"/>
    <w:link w:val="Kommentartext"/>
    <w:uiPriority w:val="99"/>
    <w:rPr>
      <w:rFonts w:ascii="Arial" w:eastAsiaTheme="minorHAnsi" w:hAnsi="Arial" w:cs="Arial"/>
      <w:szCs w:val="22"/>
      <w:lang w:val="de-CH" w:eastAsia="en-US"/>
    </w:rPr>
  </w:style>
  <w:style w:type="paragraph" w:styleId="Kommentarthema">
    <w:name w:val="annotation subject"/>
    <w:basedOn w:val="Kommentartext"/>
    <w:next w:val="Kommentartext"/>
    <w:link w:val="KommentarthemaZchn"/>
    <w:pPr>
      <w:spacing w:before="60"/>
      <w:jc w:val="both"/>
    </w:pPr>
    <w:rPr>
      <w:rFonts w:ascii="Times New Roman" w:eastAsia="Times New Roman" w:hAnsi="Times New Roman" w:cs="Times New Roman"/>
      <w:b/>
      <w:bCs/>
      <w:color w:val="FF00FF"/>
      <w:szCs w:val="20"/>
      <w:lang w:eastAsia="de-DE"/>
    </w:rPr>
  </w:style>
  <w:style w:type="character" w:customStyle="1" w:styleId="KommentarthemaZchn">
    <w:name w:val="Kommentarthema Zchn"/>
    <w:basedOn w:val="KommentartextZchn"/>
    <w:link w:val="Kommentarthema"/>
    <w:rPr>
      <w:rFonts w:ascii="Arial" w:eastAsiaTheme="minorHAnsi" w:hAnsi="Arial" w:cs="Arial"/>
      <w:b/>
      <w:bCs/>
      <w:color w:val="FF00FF"/>
      <w:szCs w:val="22"/>
      <w:lang w:val="de-CH" w:eastAsia="de-DE"/>
    </w:rPr>
  </w:style>
  <w:style w:type="paragraph" w:customStyle="1" w:styleId="FormatvorlageInhaltsverzeichnisberschriftTimesNewRoman9PtRosa">
    <w:name w:val="Formatvorlage Inhaltsverzeichnisüberschrift + Times New Roman 9 Pt. Rosa"/>
    <w:basedOn w:val="Inhaltsverzeichnisberschrift"/>
    <w:pPr>
      <w:spacing w:line="220" w:lineRule="exact"/>
    </w:pPr>
    <w:rPr>
      <w:rFonts w:ascii="Times New Roman" w:hAnsi="Times New Roman"/>
      <w:color w:val="FF00FF"/>
      <w:sz w:val="18"/>
    </w:rPr>
  </w:style>
  <w:style w:type="paragraph" w:customStyle="1" w:styleId="FormatvorlageVerzeichnis2Rechts005cm">
    <w:name w:val="Formatvorlage Verzeichnis 2 + Rechts:  0.05 cm"/>
    <w:basedOn w:val="Verzeichnis2"/>
    <w:pPr>
      <w:ind w:right="27"/>
    </w:pPr>
    <w:rPr>
      <w:szCs w:val="20"/>
    </w:rPr>
  </w:style>
  <w:style w:type="character" w:styleId="Fett">
    <w:name w:val="Strong"/>
    <w:basedOn w:val="Absatz-Standardschriftart"/>
    <w:qFormat/>
    <w:rsid w:val="00A04DC2"/>
    <w:rPr>
      <w:b/>
      <w:bCs/>
    </w:rPr>
  </w:style>
  <w:style w:type="paragraph" w:customStyle="1" w:styleId="FormatvorlageInhaltsverzeichnisberschriftTimesNewRoman12PtFett">
    <w:name w:val="Formatvorlage Inhaltsverzeichnisüberschrift + Times New Roman 12 Pt. Fett..."/>
    <w:basedOn w:val="Inhaltsverzeichnisberschrift"/>
    <w:rsid w:val="00E32021"/>
    <w:pPr>
      <w:spacing w:line="220" w:lineRule="exact"/>
    </w:pPr>
    <w:rPr>
      <w:rFonts w:ascii="Times New Roman" w:hAnsi="Times New Roman"/>
      <w:b/>
      <w:bCs/>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192118">
      <w:bodyDiv w:val="1"/>
      <w:marLeft w:val="0"/>
      <w:marRight w:val="0"/>
      <w:marTop w:val="0"/>
      <w:marBottom w:val="0"/>
      <w:divBdr>
        <w:top w:val="none" w:sz="0" w:space="0" w:color="auto"/>
        <w:left w:val="none" w:sz="0" w:space="0" w:color="auto"/>
        <w:bottom w:val="none" w:sz="0" w:space="0" w:color="auto"/>
        <w:right w:val="none" w:sz="0" w:space="0" w:color="auto"/>
      </w:divBdr>
    </w:div>
    <w:div w:id="773983779">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237790184">
      <w:bodyDiv w:val="1"/>
      <w:marLeft w:val="0"/>
      <w:marRight w:val="0"/>
      <w:marTop w:val="0"/>
      <w:marBottom w:val="0"/>
      <w:divBdr>
        <w:top w:val="none" w:sz="0" w:space="0" w:color="auto"/>
        <w:left w:val="none" w:sz="0" w:space="0" w:color="auto"/>
        <w:bottom w:val="none" w:sz="0" w:space="0" w:color="auto"/>
        <w:right w:val="none" w:sz="0" w:space="0" w:color="auto"/>
      </w:divBdr>
    </w:div>
    <w:div w:id="1609777858">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A0865-197E-4087-882B-9A9B6222D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3160</Words>
  <Characters>19914</Characters>
  <Application>Microsoft Office Word</Application>
  <DocSecurity>0</DocSecurity>
  <Lines>165</Lines>
  <Paragraphs>46</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Die strategische politische Steuerung des Bundesrates   Bericht der Parlamentarischen Verwaltungskontrolle, überwiesen und veröffentlicht von den Geschäftsprüfungskommissionen des Nationalrates und des Ständerates</vt:lpstr>
      <vt:lpstr>Die strategische politische Steuerung des Bundesrates   Bericht der Parlamentarischen Verwaltungskontrolle, überwiesen und veröffentlicht von den Geschäftsprüfungskommissionen des Nationalrates und des Ständerates</vt:lpstr>
      <vt:lpstr>Dokumentvorlage Botschaftstext für Word 2007</vt:lpstr>
    </vt:vector>
  </TitlesOfParts>
  <Manager>Schweizerische Bundeskanzlei (BK)</Manager>
  <Company>BK-KAV, Feldeggweg 1, 3000 Bern</Company>
  <LinksUpToDate>false</LinksUpToDate>
  <CharactersWithSpaces>23028</CharactersWithSpaces>
  <SharedDoc>false</SharedDoc>
  <HLinks>
    <vt:vector size="24" baseType="variant">
      <vt:variant>
        <vt:i4>1310770</vt:i4>
      </vt:variant>
      <vt:variant>
        <vt:i4>9</vt:i4>
      </vt:variant>
      <vt:variant>
        <vt:i4>0</vt:i4>
      </vt:variant>
      <vt:variant>
        <vt:i4>5</vt:i4>
      </vt:variant>
      <vt:variant>
        <vt:lpwstr/>
      </vt:variant>
      <vt:variant>
        <vt:lpwstr>_Toc185739554</vt:lpwstr>
      </vt:variant>
      <vt:variant>
        <vt:i4>1310770</vt:i4>
      </vt:variant>
      <vt:variant>
        <vt:i4>6</vt:i4>
      </vt:variant>
      <vt:variant>
        <vt:i4>0</vt:i4>
      </vt:variant>
      <vt:variant>
        <vt:i4>5</vt:i4>
      </vt:variant>
      <vt:variant>
        <vt:lpwstr/>
      </vt:variant>
      <vt:variant>
        <vt:lpwstr>_Toc185739552</vt:lpwstr>
      </vt:variant>
      <vt:variant>
        <vt:i4>1310770</vt:i4>
      </vt:variant>
      <vt:variant>
        <vt:i4>3</vt:i4>
      </vt:variant>
      <vt:variant>
        <vt:i4>0</vt:i4>
      </vt:variant>
      <vt:variant>
        <vt:i4>5</vt:i4>
      </vt:variant>
      <vt:variant>
        <vt:lpwstr/>
      </vt:variant>
      <vt:variant>
        <vt:lpwstr>_Toc185739554</vt:lpwstr>
      </vt:variant>
      <vt:variant>
        <vt:i4>1310770</vt:i4>
      </vt:variant>
      <vt:variant>
        <vt:i4>0</vt:i4>
      </vt:variant>
      <vt:variant>
        <vt:i4>0</vt:i4>
      </vt:variant>
      <vt:variant>
        <vt:i4>5</vt:i4>
      </vt:variant>
      <vt:variant>
        <vt:lpwstr/>
      </vt:variant>
      <vt:variant>
        <vt:lpwstr>_Toc185739552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strategische politische Steuerung des Bundesrates   Bericht der Parlamentarischen Verwaltungskontrolle, überwiesen und veröffentlicht von den Geschäftsprüfungskommissionen des Nationalrates und des Ständerates</dc:title>
  <dc:subject>Gesetzgebungsprozess / Bundesratsgeschäfte</dc:subject>
  <dc:creator>Weber Susanna BK</dc:creator>
  <cp:keywords>Botschaftstext Formatvorlage DfV</cp:keywords>
  <cp:lastModifiedBy>Pfister Pascal BIT</cp:lastModifiedBy>
  <cp:revision>289</cp:revision>
  <cp:lastPrinted>2014-09-03T14:37:00Z</cp:lastPrinted>
  <dcterms:created xsi:type="dcterms:W3CDTF">2022-06-21T08:24:00Z</dcterms:created>
  <dcterms:modified xsi:type="dcterms:W3CDTF">2026-06-09T13:32:00Z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MesserliCheck">
    <vt:i4>41885</vt:i4>
  </property>
  <property fmtid="{D5CDD505-2E9C-101B-9397-08002B2CF9AE}" pid="6" name="FSC#BKCFG@15.1700:FileResponsible">
    <vt:lpwstr>Michael Gautschi</vt:lpwstr>
  </property>
  <property fmtid="{D5CDD505-2E9C-101B-9397-08002B2CF9AE}" pid="7" name="FSC#BKCFG@15.1700:FileResponsibleTel">
    <vt:lpwstr>+41 58 463 13 28</vt:lpwstr>
  </property>
  <property fmtid="{D5CDD505-2E9C-101B-9397-08002B2CF9AE}" pid="8" name="FSC#BKCFG@15.1700:FileResponsibleEmail">
    <vt:lpwstr>michael.gautschi@bk.admin.ch</vt:lpwstr>
  </property>
  <property fmtid="{D5CDD505-2E9C-101B-9397-08002B2CF9AE}" pid="9" name="FSC#BKCFG@15.1700:FileResponsibleFax">
    <vt:lpwstr>+41 58 462 38 95</vt:lpwstr>
  </property>
  <property fmtid="{D5CDD505-2E9C-101B-9397-08002B2CF9AE}" pid="10" name="FSC#BKCFG@15.1700:FileResponsibleAddress">
    <vt:lpwstr>Gurtengasse 5, 3003 Bern</vt:lpwstr>
  </property>
  <property fmtid="{D5CDD505-2E9C-101B-9397-08002B2CF9AE}" pid="11" name="FSC#BKCFG@15.1700:FileResponsibleStreet">
    <vt:lpwstr>Gurtengasse 5</vt:lpwstr>
  </property>
  <property fmtid="{D5CDD505-2E9C-101B-9397-08002B2CF9AE}" pid="12" name="FSC#BKCFG@15.1700:FileResponsiblezipcode">
    <vt:lpwstr>3003</vt:lpwstr>
  </property>
  <property fmtid="{D5CDD505-2E9C-101B-9397-08002B2CF9AE}" pid="13" name="FSC#BKCFG@15.1700:FileResponsiblecity">
    <vt:lpwstr>Bern</vt:lpwstr>
  </property>
  <property fmtid="{D5CDD505-2E9C-101B-9397-08002B2CF9AE}" pid="14" name="FSC#BKCFG@15.1700:FileResponsibleAbbreviation">
    <vt:lpwstr>gau</vt:lpwstr>
  </property>
  <property fmtid="{D5CDD505-2E9C-101B-9397-08002B2CF9AE}" pid="15" name="FSC#BKCFG@15.1700:FileRespOrg_DE">
    <vt:lpwstr>Service Center Informatik</vt:lpwstr>
  </property>
  <property fmtid="{D5CDD505-2E9C-101B-9397-08002B2CF9AE}" pid="16" name="FSC#BKCFG@15.1700:FileRespOrg_FR">
    <vt:lpwstr>Centre de services informatiques</vt:lpwstr>
  </property>
  <property fmtid="{D5CDD505-2E9C-101B-9397-08002B2CF9AE}" pid="17" name="FSC#BKCFG@15.1700:FileRespOrg_IT">
    <vt:lpwstr>Service center informatica</vt:lpwstr>
  </property>
  <property fmtid="{D5CDD505-2E9C-101B-9397-08002B2CF9AE}" pid="18" name="FSC#BKCFG@15.1700:FileRespOrg_EN">
    <vt:lpwstr>IT Service Centre</vt:lpwstr>
  </property>
  <property fmtid="{D5CDD505-2E9C-101B-9397-08002B2CF9AE}" pid="19" name="FSC#BKCFG@15.1700:FileRespOrgHome">
    <vt:lpwstr>Gurtengasse 5, 3003 Bern</vt:lpwstr>
  </property>
  <property fmtid="{D5CDD505-2E9C-101B-9397-08002B2CF9AE}" pid="20" name="FSC#BKCFG@15.1700:FileRespFunction_DE">
    <vt:lpwstr>Leiter Service Center Informatik</vt:lpwstr>
  </property>
  <property fmtid="{D5CDD505-2E9C-101B-9397-08002B2CF9AE}" pid="21" name="FSC#BKCFG@15.1700:FileRespFunction_FR">
    <vt:lpwstr/>
  </property>
  <property fmtid="{D5CDD505-2E9C-101B-9397-08002B2CF9AE}" pid="22" name="FSC#BKCFG@15.1700:FileRespFunction_IT">
    <vt:lpwstr/>
  </property>
  <property fmtid="{D5CDD505-2E9C-101B-9397-08002B2CF9AE}" pid="23" name="FSC#BKCFG@15.1700:FileRespFunction_EN">
    <vt:lpwstr/>
  </property>
  <property fmtid="{D5CDD505-2E9C-101B-9397-08002B2CF9AE}" pid="24" name="FSC#BKCFG@15.1700:CurrUserAbbreviation">
    <vt:lpwstr>mt</vt:lpwstr>
  </property>
  <property fmtid="{D5CDD505-2E9C-101B-9397-08002B2CF9AE}" pid="25" name="FSC#BKCFG@15.1700:CategoryReference">
    <vt:lpwstr>163</vt:lpwstr>
  </property>
  <property fmtid="{D5CDD505-2E9C-101B-9397-08002B2CF9AE}" pid="26" name="FSC#BKCFG@15.1700:AssignedClassification_DE">
    <vt:lpwstr>Nicht klassifiziert</vt:lpwstr>
  </property>
  <property fmtid="{D5CDD505-2E9C-101B-9397-08002B2CF9AE}" pid="27" name="FSC#BKCFG@15.1700:AssignedClassification_FR">
    <vt:lpwstr>Non classifié</vt:lpwstr>
  </property>
  <property fmtid="{D5CDD505-2E9C-101B-9397-08002B2CF9AE}" pid="28" name="FSC#BKCFG@15.1700:AssignedClassification_IT">
    <vt:lpwstr>Non classificato</vt:lpwstr>
  </property>
  <property fmtid="{D5CDD505-2E9C-101B-9397-08002B2CF9AE}" pid="29" name="FSC#BKCFG@15.1700:AssignedClassification_EN">
    <vt:lpwstr>Not categorized</vt:lpwstr>
  </property>
  <property fmtid="{D5CDD505-2E9C-101B-9397-08002B2CF9AE}" pid="30" name="FSC#BKCFG@15.1700:documentid">
    <vt:lpwstr/>
  </property>
  <property fmtid="{D5CDD505-2E9C-101B-9397-08002B2CF9AE}" pid="31" name="FSC#BKCFG@15.1700:cooAddress">
    <vt:lpwstr>COO.2094.301.5.2191705</vt:lpwstr>
  </property>
  <property fmtid="{D5CDD505-2E9C-101B-9397-08002B2CF9AE}" pid="32" name="FSC#BKCFG@15.1700:sleeveFileReference">
    <vt:lpwstr>163/2012/00358</vt:lpwstr>
  </property>
  <property fmtid="{D5CDD505-2E9C-101B-9397-08002B2CF9AE}" pid="33" name="FSC#COOSYSTEM@1.1:Container">
    <vt:lpwstr>COO.2094.301.5.2191705</vt:lpwstr>
  </property>
  <property fmtid="{D5CDD505-2E9C-101B-9397-08002B2CF9AE}" pid="34" name="FSC#COOELAK@1.1001:Subject">
    <vt:lpwstr/>
  </property>
  <property fmtid="{D5CDD505-2E9C-101B-9397-08002B2CF9AE}" pid="35" name="FSC#COOELAK@1.1001:FileReference">
    <vt:lpwstr>0358e-2012</vt:lpwstr>
  </property>
  <property fmtid="{D5CDD505-2E9C-101B-9397-08002B2CF9AE}" pid="36" name="FSC#COOELAK@1.1001:FileRefYear">
    <vt:lpwstr>2012</vt:lpwstr>
  </property>
  <property fmtid="{D5CDD505-2E9C-101B-9397-08002B2CF9AE}" pid="37" name="FSC#COOELAK@1.1001:FileRefOrdinal">
    <vt:lpwstr>358</vt:lpwstr>
  </property>
  <property fmtid="{D5CDD505-2E9C-101B-9397-08002B2CF9AE}" pid="38" name="FSC#COOELAK@1.1001:FileRefOU">
    <vt:lpwstr/>
  </property>
  <property fmtid="{D5CDD505-2E9C-101B-9397-08002B2CF9AE}" pid="39" name="FSC#COOELAK@1.1001:Organization">
    <vt:lpwstr/>
  </property>
  <property fmtid="{D5CDD505-2E9C-101B-9397-08002B2CF9AE}" pid="40" name="FSC#COOELAK@1.1001:Owner">
    <vt:lpwstr>Frau Mühlethaler</vt:lpwstr>
  </property>
  <property fmtid="{D5CDD505-2E9C-101B-9397-08002B2CF9AE}" pid="41" name="FSC#COOELAK@1.1001:OwnerExtension">
    <vt:lpwstr>+41 58 462 58 54</vt:lpwstr>
  </property>
  <property fmtid="{D5CDD505-2E9C-101B-9397-08002B2CF9AE}" pid="42" name="FSC#COOELAK@1.1001:OwnerFaxExtension">
    <vt:lpwstr>+41 31 322 88 95</vt:lpwstr>
  </property>
  <property fmtid="{D5CDD505-2E9C-101B-9397-08002B2CF9AE}" pid="43" name="FSC#COOELAK@1.1001:DispatchedBy">
    <vt:lpwstr/>
  </property>
  <property fmtid="{D5CDD505-2E9C-101B-9397-08002B2CF9AE}" pid="44" name="FSC#COOELAK@1.1001:DispatchedAt">
    <vt:lpwstr/>
  </property>
  <property fmtid="{D5CDD505-2E9C-101B-9397-08002B2CF9AE}" pid="45" name="FSC#COOELAK@1.1001:ApprovedBy">
    <vt:lpwstr/>
  </property>
  <property fmtid="{D5CDD505-2E9C-101B-9397-08002B2CF9AE}" pid="46" name="FSC#COOELAK@1.1001:ApprovedAt">
    <vt:lpwstr/>
  </property>
  <property fmtid="{D5CDD505-2E9C-101B-9397-08002B2CF9AE}" pid="47" name="FSC#COOELAK@1.1001:Department">
    <vt:lpwstr>Sektion Recht</vt:lpwstr>
  </property>
  <property fmtid="{D5CDD505-2E9C-101B-9397-08002B2CF9AE}" pid="48" name="FSC#COOELAK@1.1001:CreatedAt">
    <vt:lpwstr>27.08.2014</vt:lpwstr>
  </property>
  <property fmtid="{D5CDD505-2E9C-101B-9397-08002B2CF9AE}" pid="49" name="FSC#COOELAK@1.1001:OU">
    <vt:lpwstr>Service Center Informatik</vt:lpwstr>
  </property>
  <property fmtid="{D5CDD505-2E9C-101B-9397-08002B2CF9AE}" pid="50" name="FSC#COOELAK@1.1001:Priority">
    <vt:lpwstr/>
  </property>
  <property fmtid="{D5CDD505-2E9C-101B-9397-08002B2CF9AE}" pid="51" name="FSC#COOELAK@1.1001:ObjBarCode">
    <vt:lpwstr>*COO.2094.301.5.2191705*</vt:lpwstr>
  </property>
  <property fmtid="{D5CDD505-2E9C-101B-9397-08002B2CF9AE}" pid="52" name="FSC#COOELAK@1.1001:RefBarCode">
    <vt:lpwstr/>
  </property>
  <property fmtid="{D5CDD505-2E9C-101B-9397-08002B2CF9AE}" pid="53" name="FSC#COOELAK@1.1001:FileRefBarCode">
    <vt:lpwstr>*0358e-2012*</vt:lpwstr>
  </property>
  <property fmtid="{D5CDD505-2E9C-101B-9397-08002B2CF9AE}" pid="54" name="FSC#COOELAK@1.1001:ExternalRef">
    <vt:lpwstr/>
  </property>
  <property fmtid="{D5CDD505-2E9C-101B-9397-08002B2CF9AE}" pid="55" name="FSC#COOELAK@1.1001:IncomingNumber">
    <vt:lpwstr/>
  </property>
  <property fmtid="{D5CDD505-2E9C-101B-9397-08002B2CF9AE}" pid="56" name="FSC#COOELAK@1.1001:IncomingSubject">
    <vt:lpwstr/>
  </property>
  <property fmtid="{D5CDD505-2E9C-101B-9397-08002B2CF9AE}" pid="57" name="FSC#COOELAK@1.1001:ProcessResponsible">
    <vt:lpwstr/>
  </property>
  <property fmtid="{D5CDD505-2E9C-101B-9397-08002B2CF9AE}" pid="58" name="FSC#COOELAK@1.1001:ProcessResponsiblePhone">
    <vt:lpwstr/>
  </property>
  <property fmtid="{D5CDD505-2E9C-101B-9397-08002B2CF9AE}" pid="59" name="FSC#COOELAK@1.1001:ProcessResponsibleMail">
    <vt:lpwstr/>
  </property>
  <property fmtid="{D5CDD505-2E9C-101B-9397-08002B2CF9AE}" pid="60" name="FSC#COOELAK@1.1001:ProcessResponsibleFax">
    <vt:lpwstr/>
  </property>
  <property fmtid="{D5CDD505-2E9C-101B-9397-08002B2CF9AE}" pid="61" name="FSC#COOELAK@1.1001:ApproverFirstName">
    <vt:lpwstr/>
  </property>
  <property fmtid="{D5CDD505-2E9C-101B-9397-08002B2CF9AE}" pid="62" name="FSC#COOELAK@1.1001:ApproverSurName">
    <vt:lpwstr/>
  </property>
  <property fmtid="{D5CDD505-2E9C-101B-9397-08002B2CF9AE}" pid="63" name="FSC#COOELAK@1.1001:ApproverTitle">
    <vt:lpwstr/>
  </property>
  <property fmtid="{D5CDD505-2E9C-101B-9397-08002B2CF9AE}" pid="64" name="FSC#COOELAK@1.1001:ExternalDate">
    <vt:lpwstr/>
  </property>
  <property fmtid="{D5CDD505-2E9C-101B-9397-08002B2CF9AE}" pid="65" name="FSC#COOELAK@1.1001:SettlementApprovedAt">
    <vt:lpwstr/>
  </property>
  <property fmtid="{D5CDD505-2E9C-101B-9397-08002B2CF9AE}" pid="66" name="FSC#COOELAK@1.1001:BaseNumber">
    <vt:lpwstr/>
  </property>
  <property fmtid="{D5CDD505-2E9C-101B-9397-08002B2CF9AE}" pid="67" name="FSC#COOELAK@1.1001:CurrentUserRolePos">
    <vt:lpwstr>Sachbearbeiter/-in</vt:lpwstr>
  </property>
  <property fmtid="{D5CDD505-2E9C-101B-9397-08002B2CF9AE}" pid="68" name="FSC#COOELAK@1.1001:CurrentUserEmail">
    <vt:lpwstr>Heinz.Mathys@bk.admin.ch</vt:lpwstr>
  </property>
  <property fmtid="{D5CDD505-2E9C-101B-9397-08002B2CF9AE}" pid="69" name="FSC#ELAKGOV@1.1001:PersonalSubjGender">
    <vt:lpwstr/>
  </property>
  <property fmtid="{D5CDD505-2E9C-101B-9397-08002B2CF9AE}" pid="70" name="FSC#ELAKGOV@1.1001:PersonalSubjFirstName">
    <vt:lpwstr/>
  </property>
  <property fmtid="{D5CDD505-2E9C-101B-9397-08002B2CF9AE}" pid="71" name="FSC#ELAKGOV@1.1001:PersonalSubjSurName">
    <vt:lpwstr/>
  </property>
  <property fmtid="{D5CDD505-2E9C-101B-9397-08002B2CF9AE}" pid="72" name="FSC#ELAKGOV@1.1001:PersonalSubjSalutation">
    <vt:lpwstr/>
  </property>
  <property fmtid="{D5CDD505-2E9C-101B-9397-08002B2CF9AE}" pid="73" name="FSC#ELAKGOV@1.1001:PersonalSubjAddress">
    <vt:lpwstr/>
  </property>
  <property fmtid="{D5CDD505-2E9C-101B-9397-08002B2CF9AE}" pid="74" name="MSIP_Label_245c3252-146d-46f3-8062-82cd8c8d7e7d_Enabled">
    <vt:lpwstr>true</vt:lpwstr>
  </property>
  <property fmtid="{D5CDD505-2E9C-101B-9397-08002B2CF9AE}" pid="75" name="MSIP_Label_245c3252-146d-46f3-8062-82cd8c8d7e7d_SetDate">
    <vt:lpwstr>2025-09-08T08:06:08Z</vt:lpwstr>
  </property>
  <property fmtid="{D5CDD505-2E9C-101B-9397-08002B2CF9AE}" pid="76" name="MSIP_Label_245c3252-146d-46f3-8062-82cd8c8d7e7d_Method">
    <vt:lpwstr>Privileged</vt:lpwstr>
  </property>
  <property fmtid="{D5CDD505-2E9C-101B-9397-08002B2CF9AE}" pid="77" name="MSIP_Label_245c3252-146d-46f3-8062-82cd8c8d7e7d_Name">
    <vt:lpwstr>L1</vt:lpwstr>
  </property>
  <property fmtid="{D5CDD505-2E9C-101B-9397-08002B2CF9AE}" pid="78" name="MSIP_Label_245c3252-146d-46f3-8062-82cd8c8d7e7d_SiteId">
    <vt:lpwstr>6ae27add-8276-4a38-88c1-3a9c1f973767</vt:lpwstr>
  </property>
  <property fmtid="{D5CDD505-2E9C-101B-9397-08002B2CF9AE}" pid="79" name="MSIP_Label_245c3252-146d-46f3-8062-82cd8c8d7e7d_ActionId">
    <vt:lpwstr>eb8f4e3a-0e22-4cfc-870b-86becfe370bf</vt:lpwstr>
  </property>
  <property fmtid="{D5CDD505-2E9C-101B-9397-08002B2CF9AE}" pid="80" name="MSIP_Label_245c3252-146d-46f3-8062-82cd8c8d7e7d_ContentBits">
    <vt:lpwstr>0</vt:lpwstr>
  </property>
  <property fmtid="{D5CDD505-2E9C-101B-9397-08002B2CF9AE}" pid="81" name="MSIP_Label_245c3252-146d-46f3-8062-82cd8c8d7e7d_Tag">
    <vt:lpwstr>10, 0, 1, 1</vt:lpwstr>
  </property>
</Properties>
</file>