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f48ac3eba6a02b971447aa5d16de1bfdd10f25f"/>
    <w:p>
      <w:pPr>
        <w:pStyle w:val="berschrift4"/>
      </w:pPr>
      <w:r>
        <w:t xml:space="preserve">Exemple : Parlement cantonal comme groupe supérieur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4a056885a91fbf1a8a25f3bd0bf3755cf65e5c8"/>
    <w:p>
      <w:pPr>
        <w:pStyle w:val="berschrift4"/>
      </w:pPr>
      <w:r>
        <w:t xml:space="preserve">Exemple : Chancellerie d’État comme état-major de l’exécutif</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exemple-conseil-exécutif-dun-canton"/>
    <w:p>
      <w:pPr>
        <w:pStyle w:val="berschrift4"/>
      </w:pPr>
      <w:r>
        <w:t xml:space="preserve">Exemple : Conseil exécutif d’un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committee_standing</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6"/>
    <w:bookmarkStart w:id="137"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committee_standing</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act:enum/group_type/committee_standing</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1">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85"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End w:id="173"/>
    <w:bookmarkStart w:id="17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5"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4"/>
    <w:bookmarkEnd w:id="175"/>
    <w:bookmarkStart w:id="177"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6"/>
    <w:bookmarkEnd w:id="177"/>
    <w:bookmarkEnd w:id="178"/>
    <w:bookmarkStart w:id="18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9">
        <w:r>
          <w:rPr>
            <w:rStyle w:val="Hyperlink"/>
          </w:rPr>
          <w:t xml:space="preserve">act:RoleEnum</w:t>
        </w:r>
      </w:hyperlink>
    </w:p>
    <w:bookmarkStart w:id="18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0"/>
    <w:bookmarkEnd w:id="181"/>
    <w:bookmarkStart w:id="184"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2"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2"/>
    <w:bookmarkStart w:id="183"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3"/>
    <w:p>
      <w:r>
        <w:br w:type="page"/>
      </w:r>
    </w:p>
    <w:bookmarkEnd w:id="184"/>
    <w:bookmarkEnd w:id="185"/>
    <w:bookmarkStart w:id="250"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6">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2"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8"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7"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7"/>
    <w:bookmarkEnd w:id="188"/>
    <w:bookmarkStart w:id="189"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9"/>
    <w:bookmarkStart w:id="201" w:name="exemples-3"/>
    <w:p>
      <w:pPr>
        <w:pStyle w:val="berschrift3"/>
      </w:pPr>
      <w:r>
        <w:t xml:space="preserve">Exemples</w:t>
      </w:r>
    </w:p>
    <w:bookmarkStart w:id="190"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7"/>
    <w:bookmarkStart w:id="198"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End w:id="201"/>
    <w:bookmarkEnd w:id="202"/>
    <w:bookmarkStart w:id="208"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3">
        <w:r>
          <w:rPr>
            <w:rStyle w:val="Hyperlink"/>
          </w:rPr>
          <w:t xml:space="preserve">act:InterestTypeEnum</w:t>
        </w:r>
      </w:hyperlink>
    </w:p>
    <w:bookmarkStart w:id="207"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4">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5">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6">
              <w:r>
                <w:rPr>
                  <w:rStyle w:val="Hyperlink"/>
                </w:rPr>
                <w:t xml:space="preserve">act:enum/interest_type/association</w:t>
              </w:r>
            </w:hyperlink>
          </w:p>
        </w:tc>
      </w:tr>
    </w:tbl>
    <w:bookmarkEnd w:id="207"/>
    <w:bookmarkEnd w:id="208"/>
    <w:bookmarkStart w:id="249"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9">
        <w:r>
          <w:rPr>
            <w:rStyle w:val="Hyperlink"/>
          </w:rPr>
          <w:t xml:space="preserve">act:LegalFormEnum</w:t>
        </w:r>
      </w:hyperlink>
    </w:p>
    <w:bookmarkStart w:id="248"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0">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1">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2">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3">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4">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5">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6">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7">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8">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9">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0">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1">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2">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3">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4">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5">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6">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7">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8">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9">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0">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1">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2">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3">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4">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5">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6">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7">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8">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9">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0">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1">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2">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3">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4">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5">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6">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7">
              <w:r>
                <w:rPr>
                  <w:rStyle w:val="Hyperlink"/>
                </w:rPr>
                <w:t xml:space="preserve">https://register.ld.admin.ch/i14y/concept/legalForm/0571</w:t>
              </w:r>
            </w:hyperlink>
          </w:p>
        </w:tc>
      </w:tr>
    </w:tbl>
    <w:bookmarkEnd w:id="248"/>
    <w:p>
      <w:r>
        <w:br w:type="page"/>
      </w:r>
    </w:p>
    <w:bookmarkEnd w:id="249"/>
    <w:bookmarkEnd w:id="250"/>
    <w:bookmarkStart w:id="272" w:name="éléments-partagés"/>
    <w:p>
      <w:pPr>
        <w:pStyle w:val="berschrift1"/>
      </w:pPr>
      <w:r>
        <w:t xml:space="preserve">Éléments partagés</w:t>
      </w:r>
    </w:p>
    <w:bookmarkStart w:id="251"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1"/>
    <w:bookmarkStart w:id="254"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2"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2"/>
    <w:bookmarkStart w:id="253"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3"/>
    <w:bookmarkEnd w:id="254"/>
    <w:bookmarkStart w:id="257"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5"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5"/>
    <w:bookmarkStart w:id="256"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6"/>
    <w:bookmarkEnd w:id="257"/>
    <w:bookmarkStart w:id="258" w:name="classes-utilisées-à-plusieurs-reprises"/>
    <w:p>
      <w:pPr>
        <w:pStyle w:val="berschrift2"/>
      </w:pPr>
      <w:r>
        <w:t xml:space="preserve">Classes utilisées à plusieurs reprises</w:t>
      </w:r>
    </w:p>
    <w:bookmarkEnd w:id="258"/>
    <w:bookmarkStart w:id="265"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0"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9"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9"/>
    <w:bookmarkEnd w:id="260"/>
    <w:bookmarkStart w:id="261"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1"/>
    <w:bookmarkStart w:id="264" w:name="exemples-4"/>
    <w:p>
      <w:pPr>
        <w:pStyle w:val="berschrift3"/>
      </w:pPr>
      <w:r>
        <w:t xml:space="preserve">Exemples</w:t>
      </w:r>
    </w:p>
    <w:bookmarkStart w:id="262"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2"/>
    <w:bookmarkStart w:id="263"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3"/>
    <w:bookmarkEnd w:id="264"/>
    <w:bookmarkEnd w:id="265"/>
    <w:bookmarkStart w:id="268"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6">
        <w:r>
          <w:rPr>
            <w:rStyle w:val="Hyperlink"/>
          </w:rPr>
          <w:t xml:space="preserve">act:AddressTypeEnum</w:t>
        </w:r>
      </w:hyperlink>
    </w:p>
    <w:bookmarkStart w:id="267"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7"/>
    <w:bookmarkEnd w:id="268"/>
    <w:bookmarkStart w:id="271"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9"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9"/>
    <w:bookmarkStart w:id="270"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0"/>
    <w:bookmarkEnd w:id="271"/>
    <w:bookmarkEnd w:id="27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1" Target="act:enum/group_type/committee_standing"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1" Target="act:enum/group_type/committee_standing"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2026-07-28T12:00:16Z</dcterms:created>
  <dcterms:modified xsi:type="dcterms:W3CDTF">2026-07-28T12:00:16Z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