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82"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amples-3"/>
    <w:p>
      <w:pPr>
        <w:pStyle w:val="berschrift3"/>
      </w:pPr>
      <w:r>
        <w:t xml:space="preserve">Examples</w:t>
      </w:r>
    </w:p>
    <w:bookmarkStart w:id="173"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83"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5"/>
    <w:bookmarkEnd w:id="186"/>
    <w:bookmarkEnd w:id="187"/>
    <w:bookmarkStart w:id="190"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8">
        <w:r>
          <w:rPr>
            <w:rStyle w:val="Hyperlink"/>
          </w:rPr>
          <w:t xml:space="preserve">act:RoleEnum</w:t>
        </w:r>
      </w:hyperlink>
    </w:p>
    <w:bookmarkStart w:id="189"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9"/>
    <w:bookmarkEnd w:id="190"/>
    <w:bookmarkStart w:id="196"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191"/>
    <w:bookmarkStart w:id="19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amples-4"/>
    <w:p>
      <w:pPr>
        <w:pStyle w:val="berschrift3"/>
      </w:pPr>
      <w:r>
        <w:t xml:space="preserve">Examples</w:t>
      </w:r>
    </w:p>
    <w:bookmarkStart w:id="193"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2"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8">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14"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(professional activity, political office,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activity is paid.</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Committee or board within the organization (e.g.,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Function or role in the organization (e.g.,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9"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examples-5"/>
    <w:p>
      <w:pPr>
        <w:pStyle w:val="berschrift3"/>
      </w:pPr>
      <w:r>
        <w:t xml:space="preserve">Examples</w:t>
      </w:r>
    </w:p>
    <w:bookmarkStart w:id="202"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11a6ddc51f41ece0737054ace1ffbdd1ffa433b"/>
    <w:p>
      <w:pPr>
        <w:pStyle w:val="berschrift4"/>
      </w:pPr>
      <w:r>
        <w:t xml:space="preserve">Example InterestLink: Unpaid presidency of a political alliance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act:il_burkart_010</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Allianz Sicherheit Schweiz,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644a8ad6948d904415485526a5aee7dd64d3ce2"/>
    <w:p>
      <w:pPr>
        <w:pStyle w:val="berschrift4"/>
      </w:pPr>
      <w:r>
        <w:t xml:space="preserve">Example InterestLink: Board mandate in a holding company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a5b97e19d4bf242b9db30130cb624e2940ed661"/>
    <w:p>
      <w:pPr>
        <w:pStyle w:val="berschrift4"/>
      </w:pPr>
      <w:r>
        <w:t xml:space="preserve">Example InterestLink: Board mandate in a real estate company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act:il_burkart_003</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Bovida Real Estate AG, Baar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dde040212dd19d3761a46e8c3420b6ec35524ca"/>
    <w:p>
      <w:pPr>
        <w:pStyle w:val="berschrift4"/>
      </w:pPr>
      <w:r>
        <w:t xml:space="preserve">Example InterestLink: Membership in a sector association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act:il_burkart_009</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06d509e0c702ab2977f6f7f73281458c48614fe"/>
    <w:p>
      <w:pPr>
        <w:pStyle w:val="berschrift4"/>
      </w:pPr>
      <w:r>
        <w:t xml:space="preserve">Example InterestLink: Advisory board mandate without a governing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act:il_burkart_008</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Stiebel Eltron AG, Lupfig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Beirat</w:t>
      </w:r>
      <w:r>
        <w:br/>
      </w:r>
      <w:r>
        <w:rPr>
          <w:rStyle w:val="AttributeTok"/>
        </w:rPr>
        <w:t xml:space="preserve">  </w:t>
      </w:r>
      <w:r>
        <w:rPr>
          <w:rStyle w:val="FunctionTok"/>
        </w:rPr>
        <w:t xml:space="preserve">function_role</w:t>
      </w:r>
      <w:r>
        <w:rPr>
          <w:rStyle w:val="KeywordTok"/>
        </w:rPr>
        <w:t xml:space="preserve">:</w:t>
      </w:r>
      <w:r>
        <w:rPr>
          <w:rStyle w:val="AttributeTok"/>
        </w:rPr>
        <w:t xml:space="preserve"> Beirat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cfa62d777593dc97cca134ccbcebf7cfc98a4e5"/>
    <w:p>
      <w:pPr>
        <w:pStyle w:val="berschrift4"/>
      </w:pPr>
      <w:r>
        <w:t xml:space="preserve">Example InterestLink: Voluntary involvement in the association carrying a major project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Verein Landesausstellung Svizra27, Aarau</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88a6c64314a75df10508fa9b331626418e96184"/>
    <w:p>
      <w:pPr>
        <w:pStyle w:val="berschrift4"/>
      </w:pPr>
      <w:r>
        <w:t xml:space="preserve">Example InterestLink: Presidency of a trade association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4d4943288ad56c0ca4acec231e5eed5c2fcee2d"/>
    <w:p>
      <w:pPr>
        <w:pStyle w:val="berschrift4"/>
      </w:pPr>
      <w:r>
        <w:t xml:space="preserve">Example InterestLink: Presidency of a national party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act:il_burkart_006</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FDP.Die Liberalen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e038b71d0ead6ea874cdb1186fb2ee4a2188f8f"/>
    <w:p>
      <w:pPr>
        <w:pStyle w:val="berschrift4"/>
      </w:pPr>
      <w:r>
        <w:t xml:space="preserve">Example InterestLink: Board mandate in a technology company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act:il_burkart_004</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ELCA Group SA, Lausanne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15">
        <w:r>
          <w:rPr>
            <w:rStyle w:val="Hyperlink"/>
          </w:rPr>
          <w:t xml:space="preserve">act:InterestTypeEnum</w:t>
        </w:r>
      </w:hyperlink>
    </w:p>
    <w:bookmarkStart w:id="219"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shared-elements"/>
    <w:p>
      <w:pPr>
        <w:pStyle w:val="berschrift1"/>
      </w:pPr>
      <w:r>
        <w:t xml:space="preserve">Shared Elements</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63"/>
    <w:bookmarkStart w:id="267"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65"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body/group at time of linking.</w:t>
            </w:r>
          </w:p>
        </w:tc>
      </w:tr>
    </w:tbl>
    <w:bookmarkStart w:id="264"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6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bl>
    <w:bookmarkStart w:id="268"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72">
        <w:r>
          <w:rPr>
            <w:rStyle w:val="Hyperlink"/>
          </w:rPr>
          <w:t xml:space="preserve">search API of geo.admin.ch</w:t>
        </w:r>
      </w:hyperlink>
      <w:r>
        <w:t xml:space="preserve"> </w:t>
      </w:r>
      <w:r>
        <w:t xml:space="preserve">or match against the</w:t>
      </w:r>
      <w:r>
        <w:t xml:space="preserve"> </w:t>
      </w:r>
      <w:hyperlink ns1:id="rId273">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74"/>
    <w:bookmarkStart w:id="281" w:name="class-address"/>
    <w:p>
      <w:pPr>
        <w:pStyle w:val="berschrift2"/>
      </w:pPr>
      <w:r>
        <w:t xml:space="preserve">Class: Address</w:t>
      </w:r>
    </w:p>
    <w:p>
      <w:pPr>
        <w:pStyle w:val="FirstParagraph"/>
      </w:pPr>
      <w:r>
        <w:rPr>
          <w:i/>
          <w:iCs/>
        </w:rPr>
        <w:t xml:space="preserve">An address with a type (e.g., private address, business address) and a value.</w:t>
      </w:r>
    </w:p>
    <w:bookmarkStart w:id="27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75"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examples-6"/>
    <w:p>
      <w:pPr>
        <w:pStyle w:val="berschrift3"/>
      </w:pPr>
      <w:r>
        <w:t xml:space="preserve">Examples</w:t>
      </w:r>
    </w:p>
    <w:bookmarkStart w:id="278"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8"/>
    <w:bookmarkStart w:id="279"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82">
        <w:r>
          <w:rPr>
            <w:rStyle w:val="Hyperlink"/>
          </w:rPr>
          <w:t xml:space="preserve">act:AddressTypeEnum</w:t>
        </w:r>
      </w:hyperlink>
    </w:p>
    <w:bookmarkStart w:id="28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83"/>
    <w:bookmarkEnd w:id="284"/>
    <w:bookmarkStart w:id="287"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8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85"/>
    <w:bookmarkStart w:id="28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3"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94"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93">
              <w:r>
                <w:rPr>
                  <w:rStyle w:val="Hyperlink"/>
                </w:rPr>
                <w:t xml:space="preserve">https://www.ech.ch/de/ech/ech-0297</w:t>
              </w:r>
            </w:hyperlink>
          </w:p>
        </w:tc>
      </w:tr>
    </w:tbl>
    <w:bookmarkEnd w:id="294"/>
    <w:bookmarkStart w:id="296"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95">
              <w:r>
                <w:rPr>
                  <w:rStyle w:val="Hyperlink"/>
                </w:rPr>
                <w:t xml:space="preserve">https://www.ech.ch/de/ech/ech-0108/6.0.0</w:t>
              </w:r>
            </w:hyperlink>
          </w:p>
        </w:tc>
      </w:tr>
    </w:tbl>
    <w:bookmarkEnd w:id="296"/>
    <w:bookmarkStart w:id="302"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9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98">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00">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01">
              <w:r>
                <w:rPr>
                  <w:rStyle w:val="Hyperlink"/>
                </w:rPr>
                <w:t xml:space="preserve">https://linkml.io</w:t>
              </w:r>
            </w:hyperlink>
          </w:p>
        </w:tc>
      </w:tr>
    </w:tbl>
    <w:bookmarkEnd w:id="302"/>
    <w:bookmarkEnd w:id="30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en/official-directory-of-building-addresses" TargetMode="External" /><Relationship Type="http://schemas.openxmlformats.org/officeDocument/2006/relationships/hyperlink" Id="rId29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en/official-directory-of-building-addresses" TargetMode="External" /><Relationship Type="http://schemas.openxmlformats.org/officeDocument/2006/relationships/hyperlink" Id="rId29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2026-08-10T02:12:47Z</dcterms:created>
  <dcterms:modified xsi:type="dcterms:W3CDTF">2026-08-10T02:12:47Z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