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5bde4d8f52d9ce4a796eb9740948fe56b2795d8"/>
    <w:p>
      <w:pPr>
        <w:pStyle w:val="berschrift4"/>
      </w:pPr>
      <w:r>
        <w:t xml:space="preserve">Beispiel: Kantonsparlament als übergeordnete Gruppe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beispiel-ratsbüro"/>
    <w:p>
      <w:pPr>
        <w:pStyle w:val="berschrift4"/>
      </w:pPr>
      <w:r>
        <w:t xml:space="preserve">Beispiel: Ratsbüro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ee13dbbd4ab186dab02f3865a23133cac3ff854"/>
    <w:p>
      <w:pPr>
        <w:pStyle w:val="berschrift4"/>
      </w:pPr>
      <w:r>
        <w:t xml:space="preserve">Beispiel: Fraktion mit Verweis auf Parlament und tragende Parteien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b3d56a339411dde170b8715500d0e30eae8c83b"/>
    <w:p>
      <w:pPr>
        <w:pStyle w:val="berschrift4"/>
      </w:pPr>
      <w:r>
        <w:t xml:space="preserve">Beispiel: Staatskanzlei als Stabsstelle der Exekutive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beispiel-exekutivrat-eines-kantons"/>
    <w:p>
      <w:pPr>
        <w:pStyle w:val="berschrift4"/>
      </w:pPr>
      <w:r>
        <w:t xml:space="preserve">Beispiel: Exekutivrat eines Kantons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3832bece7fea84b7dff7b5bce415e3422ecd83f"/>
    <w:p>
      <w:pPr>
        <w:pStyle w:val="berschrift4"/>
      </w:pPr>
      <w:r>
        <w:t xml:space="preserve">Beispiel: Kommission mit gebräuchlicher Abkürzung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6"/>
    <w:bookmarkStart w:id="137"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41"/>
    <w:bookmarkStart w:id="142"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1">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85"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3"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End w:id="173"/>
    <w:bookmarkStart w:id="178"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5"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4"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4"/>
    <w:bookmarkEnd w:id="175"/>
    <w:bookmarkStart w:id="177"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6"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6"/>
    <w:bookmarkEnd w:id="177"/>
    <w:bookmarkEnd w:id="178"/>
    <w:bookmarkStart w:id="181"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9">
        <w:r>
          <w:rPr>
            <w:rStyle w:val="Hyperlink"/>
          </w:rPr>
          <w:t xml:space="preserve">act:RoleEnum</w:t>
        </w:r>
      </w:hyperlink>
    </w:p>
    <w:bookmarkStart w:id="180"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0"/>
    <w:bookmarkEnd w:id="181"/>
    <w:bookmarkStart w:id="184"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82"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2"/>
    <w:bookmarkStart w:id="183"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3"/>
    <w:p>
      <w:r>
        <w:br w:type="page"/>
      </w:r>
    </w:p>
    <w:bookmarkEnd w:id="184"/>
    <w:bookmarkEnd w:id="185"/>
    <w:bookmarkStart w:id="250"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6">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2"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7"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7"/>
    <w:bookmarkEnd w:id="188"/>
    <w:bookmarkStart w:id="189"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9"/>
    <w:bookmarkStart w:id="201" w:name="beispiele-3"/>
    <w:p>
      <w:pPr>
        <w:pStyle w:val="berschrift3"/>
      </w:pPr>
      <w:r>
        <w:t xml:space="preserve">Beispiele</w:t>
      </w:r>
    </w:p>
    <w:bookmarkStart w:id="190"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7"/>
    <w:bookmarkStart w:id="198"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End w:id="201"/>
    <w:bookmarkEnd w:id="202"/>
    <w:bookmarkStart w:id="208"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203">
        <w:r>
          <w:rPr>
            <w:rStyle w:val="Hyperlink"/>
          </w:rPr>
          <w:t xml:space="preserve">act:InterestTypeEnum</w:t>
        </w:r>
      </w:hyperlink>
    </w:p>
    <w:bookmarkStart w:id="207"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4">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5">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6">
              <w:r>
                <w:rPr>
                  <w:rStyle w:val="Hyperlink"/>
                </w:rPr>
                <w:t xml:space="preserve">act:enum/interest_type/association</w:t>
              </w:r>
            </w:hyperlink>
          </w:p>
        </w:tc>
      </w:tr>
    </w:tbl>
    <w:bookmarkEnd w:id="207"/>
    <w:bookmarkEnd w:id="208"/>
    <w:bookmarkStart w:id="249"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9">
        <w:r>
          <w:rPr>
            <w:rStyle w:val="Hyperlink"/>
          </w:rPr>
          <w:t xml:space="preserve">act:LegalFormEnum</w:t>
        </w:r>
      </w:hyperlink>
    </w:p>
    <w:bookmarkStart w:id="248"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0">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1">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2">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3">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4">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5">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6">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7">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8">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9">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0">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1">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2">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3">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4">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5">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6">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7">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8">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9">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0">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1">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2">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3">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4">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5">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6">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7">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8">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9">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0">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1">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2">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3">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4">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5">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6">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7">
              <w:r>
                <w:rPr>
                  <w:rStyle w:val="Hyperlink"/>
                </w:rPr>
                <w:t xml:space="preserve">https://register.ld.admin.ch/i14y/concept/legalForm/0571</w:t>
              </w:r>
            </w:hyperlink>
          </w:p>
        </w:tc>
      </w:tr>
    </w:tbl>
    <w:bookmarkEnd w:id="248"/>
    <w:p>
      <w:r>
        <w:br w:type="page"/>
      </w:r>
    </w:p>
    <w:bookmarkEnd w:id="249"/>
    <w:bookmarkEnd w:id="250"/>
    <w:bookmarkStart w:id="272" w:name="geteilte-elemente"/>
    <w:p>
      <w:pPr>
        <w:pStyle w:val="berschrift1"/>
      </w:pPr>
      <w:r>
        <w:t xml:space="preserve">Geteilte Elemente</w:t>
      </w:r>
    </w:p>
    <w:bookmarkStart w:id="251"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51"/>
    <w:bookmarkStart w:id="254"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52"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2"/>
    <w:bookmarkStart w:id="253"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3"/>
    <w:bookmarkEnd w:id="254"/>
    <w:bookmarkStart w:id="257"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5"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5"/>
    <w:bookmarkStart w:id="256"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6"/>
    <w:bookmarkEnd w:id="257"/>
    <w:bookmarkStart w:id="258" w:name="mehrfach-benutzte-klassen"/>
    <w:p>
      <w:pPr>
        <w:pStyle w:val="berschrift2"/>
      </w:pPr>
      <w:r>
        <w:t xml:space="preserve">Mehrfach benutzte Klassen</w:t>
      </w:r>
    </w:p>
    <w:bookmarkEnd w:id="258"/>
    <w:bookmarkStart w:id="265"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6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59"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9"/>
    <w:bookmarkEnd w:id="260"/>
    <w:bookmarkStart w:id="261"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1"/>
    <w:bookmarkStart w:id="264" w:name="beispiele-4"/>
    <w:p>
      <w:pPr>
        <w:pStyle w:val="berschrift3"/>
      </w:pPr>
      <w:r>
        <w:t xml:space="preserve">Beispiele</w:t>
      </w:r>
    </w:p>
    <w:bookmarkStart w:id="262"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2"/>
    <w:bookmarkStart w:id="263"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3"/>
    <w:bookmarkEnd w:id="264"/>
    <w:bookmarkEnd w:id="265"/>
    <w:bookmarkStart w:id="268"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6">
        <w:r>
          <w:rPr>
            <w:rStyle w:val="Hyperlink"/>
          </w:rPr>
          <w:t xml:space="preserve">act:AddressTypeEnum</w:t>
        </w:r>
      </w:hyperlink>
    </w:p>
    <w:bookmarkStart w:id="267"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7"/>
    <w:bookmarkEnd w:id="268"/>
    <w:bookmarkStart w:id="271"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6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69"/>
    <w:bookmarkStart w:id="270"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0"/>
    <w:bookmarkEnd w:id="271"/>
    <w:bookmarkEnd w:id="27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6"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6"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2026-07-28T12:02:43Z</dcterms:created>
  <dcterms:modified xsi:type="dcterms:W3CDTF">2026-07-28T12:02:43Z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