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w="http://schemas.openxmlformats.org/wordprocessingml/2006/main">
  <w:body>
    <w:p>
      <w:pPr>
        <w:pStyle w:val="Title"/>
      </w:pPr>
      <w:r>
        <w:t xml:space="preserve">eCH-0294 Political Actors: Persons, Groups and Bodies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Name</w:t>
            </w:r>
          </w:p>
        </w:tc>
        <w:tc>
          <w:tcPr/>
          <w:p>
            <w:pPr>
              <w:pStyle w:val="Compact"/>
            </w:pPr>
            <w:r>
              <w:rPr>
                <w:b/>
                <w:bCs/>
              </w:rPr>
              <w:t xml:space="preserve">Political Actors: Persons, Groups and Bodies</w:t>
            </w:r>
          </w:p>
        </w:tc>
      </w:tr>
      <w:tr>
        <w:tc>
          <w:tcPr>
            <w:shd w:val="clear" w:color="auto" w:fill="F2F2F2"/>
          </w:tcPr>
          <w:p>
            <w:pPr>
              <w:pStyle w:val="Compact"/>
            </w:pPr>
            <w:r>
              <w:rPr>
                <w:b/>
                <w:bCs/>
              </w:rPr>
              <w:t xml:space="preserve">eCH number</w:t>
            </w:r>
          </w:p>
        </w:tc>
        <w:tc>
          <w:tcPr>
            <w:shd w:val="clear" w:color="auto" w:fill="F2F2F2"/>
          </w:tcPr>
          <w:p>
            <w:pPr>
              <w:pStyle w:val="Compact"/>
            </w:pPr>
            <w:r>
              <w:t xml:space="preserve">eCH-0294</w:t>
            </w:r>
          </w:p>
        </w:tc>
      </w:tr>
      <w:tr>
        <w:tc>
          <w:tcPr/>
          <w:p>
            <w:pPr>
              <w:pStyle w:val="Compact"/>
            </w:pPr>
            <w:r>
              <w:rPr>
                <w:b/>
                <w:bCs/>
              </w:rPr>
              <w:t xml:space="preserve">Category</w:t>
            </w:r>
          </w:p>
        </w:tc>
        <w:tc>
          <w:tcPr/>
          <w:p>
            <w:pPr>
              <w:pStyle w:val="Compact"/>
            </w:pPr>
            <w:r>
              <w:t xml:space="preserve">Standard</w:t>
            </w:r>
          </w:p>
        </w:tc>
      </w:tr>
      <w:tr>
        <w:tc>
          <w:tcPr>
            <w:shd w:val="clear" w:color="auto" w:fill="F2F2F2"/>
          </w:tcPr>
          <w:p>
            <w:pPr>
              <w:pStyle w:val="Compact"/>
            </w:pPr>
            <w:r>
              <w:rPr>
                <w:b/>
                <w:bCs/>
              </w:rPr>
              <w:t xml:space="preserve">Maturity level</w:t>
            </w:r>
          </w:p>
        </w:tc>
        <w:tc>
          <w:tcPr>
            <w:shd w:val="clear" w:color="auto" w:fill="F2F2F2"/>
          </w:tcPr>
          <w:p>
            <w:pPr>
              <w:pStyle w:val="Compact"/>
            </w:pPr>
            <w:r>
              <w:t xml:space="preserve">Defined</w:t>
            </w:r>
          </w:p>
        </w:tc>
      </w:tr>
      <w:tr>
        <w:tc>
          <w:tcPr/>
          <w:p>
            <w:pPr>
              <w:pStyle w:val="Compact"/>
            </w:pPr>
            <w:r>
              <w:rPr>
                <w:b/>
                <w:bCs/>
              </w:rPr>
              <w:t xml:space="preserve">Version</w:t>
            </w:r>
          </w:p>
        </w:tc>
        <w:tc>
          <w:tcPr/>
          <w:p>
            <w:pPr>
              <w:pStyle w:val="Compact"/>
            </w:pPr>
            <w:r>
              <w:t xml:space="preserve">1.0.0</w:t>
            </w:r>
          </w:p>
        </w:tc>
      </w:tr>
      <w:tr>
        <w:tc>
          <w:tcPr>
            <w:shd w:val="clear" w:color="auto" w:fill="F2F2F2"/>
          </w:tcPr>
          <w:p>
            <w:pPr>
              <w:pStyle w:val="Compact"/>
            </w:pPr>
            <w:r>
              <w:rPr>
                <w:b/>
                <w:bCs/>
              </w:rPr>
              <w:t xml:space="preserve">Status</w:t>
            </w:r>
          </w:p>
        </w:tc>
        <w:tc>
          <w:tcPr>
            <w:shd w:val="clear" w:color="auto" w:fill="F2F2F2"/>
          </w:tcPr>
          <w:p>
            <w:pPr>
              <w:pStyle w:val="Compact"/>
            </w:pPr>
            <w:r>
              <w:t xml:space="preserve">Proposal</w:t>
            </w:r>
          </w:p>
        </w:tc>
      </w:tr>
      <w:tr>
        <w:tc>
          <w:tcPr/>
          <w:p>
            <w:pPr>
              <w:pStyle w:val="Compact"/>
            </w:pPr>
            <w:r>
              <w:rPr>
                <w:b/>
                <w:bCs/>
              </w:rPr>
              <w:t xml:space="preserve">Adopted on</w:t>
            </w:r>
          </w:p>
        </w:tc>
        <w:tc>
          <w:tcPr/>
          <w:p>
            <w:pPr>
              <w:pStyle w:val="Compact"/>
            </w:pPr>
          </w:p>
        </w:tc>
      </w:tr>
      <w:tr>
        <w:tc>
          <w:tcPr>
            <w:shd w:val="clear" w:color="auto" w:fill="F2F2F2"/>
          </w:tcPr>
          <w:p>
            <w:pPr>
              <w:pStyle w:val="Compact"/>
            </w:pPr>
            <w:r>
              <w:rPr>
                <w:b/>
                <w:bCs/>
              </w:rPr>
              <w:t xml:space="preserve">Issue date</w:t>
            </w:r>
          </w:p>
        </w:tc>
        <w:tc>
          <w:tcPr>
            <w:shd w:val="clear" w:color="auto" w:fill="F2F2F2"/>
          </w:tcPr>
          <w:p>
            <w:pPr>
              <w:pStyle w:val="Compact"/>
            </w:pPr>
            <w:r>
              <w:t xml:space="preserve">2026-08-10</w:t>
            </w:r>
          </w:p>
        </w:tc>
      </w:tr>
      <w:tr>
        <w:tc>
          <w:tcPr/>
          <w:p>
            <w:pPr>
              <w:pStyle w:val="Compact"/>
            </w:pPr>
            <w:r>
              <w:rPr>
                <w:b/>
                <w:bCs/>
              </w:rPr>
              <w:t xml:space="preserve">Replaces version</w:t>
            </w:r>
          </w:p>
        </w:tc>
        <w:tc>
          <w:tcPr/>
          <w:p>
            <w:pPr>
              <w:pStyle w:val="Compact"/>
            </w:pPr>
          </w:p>
        </w:tc>
      </w:tr>
      <w:tr>
        <w:tc>
          <w:tcPr>
            <w:shd w:val="clear" w:color="auto" w:fill="F2F2F2"/>
          </w:tcPr>
          <w:p>
            <w:pPr>
              <w:pStyle w:val="Compact"/>
            </w:pPr>
            <w:r>
              <w:rPr>
                <w:b/>
                <w:bCs/>
              </w:rPr>
              <w:t xml:space="preserve">Prerequisites</w:t>
            </w:r>
          </w:p>
        </w:tc>
        <w:tc>
          <w:tcPr>
            <w:shd w:val="clear" w:color="auto" w:fill="F2F2F2"/>
          </w:tcPr>
          <w:p>
            <w:pPr>
              <w:pStyle w:val="Compact"/>
            </w:pPr>
          </w:p>
        </w:tc>
      </w:tr>
      <w:tr>
        <w:tc>
          <w:tcPr/>
          <w:p>
            <w:pPr>
              <w:pStyle w:val="Compact"/>
            </w:pPr>
            <w:r>
              <w:rPr>
                <w:b/>
                <w:bCs/>
              </w:rPr>
              <w:t xml:space="preserve">Annexes</w:t>
            </w:r>
          </w:p>
        </w:tc>
        <w:tc>
          <w:tcPr/>
          <w:p>
            <w:pPr>
              <w:pStyle w:val="Compact"/>
            </w:pPr>
            <w:r>
              <w:t xml:space="preserve">-</w:t>
            </w:r>
          </w:p>
        </w:tc>
      </w:tr>
      <w:tr>
        <w:tc>
          <w:tcPr>
            <w:shd w:val="clear" w:color="auto" w:fill="F2F2F2"/>
          </w:tcPr>
          <w:p>
            <w:pPr>
              <w:pStyle w:val="Compact"/>
            </w:pPr>
            <w:r>
              <w:rPr>
                <w:b/>
                <w:bCs/>
              </w:rPr>
              <w:t xml:space="preserve">Languages</w:t>
            </w:r>
          </w:p>
        </w:tc>
        <w:tc>
          <w:tcPr>
            <w:shd w:val="clear" w:color="auto" w:fill="F2F2F2"/>
          </w:tcPr>
          <w:p>
            <w:pPr>
              <w:pStyle w:val="Compact"/>
            </w:pPr>
            <w:r>
              <w:t xml:space="preserve">German (original) - English (data model)</w:t>
            </w:r>
          </w:p>
        </w:tc>
      </w:tr>
      <w:tr>
        <w:tc>
          <w:tcPr/>
          <w:p>
            <w:pPr>
              <w:pStyle w:val="Compact"/>
            </w:pPr>
            <w:r>
              <w:rPr>
                <w:b/>
                <w:bCs/>
              </w:rPr>
              <w:t xml:space="preserve">Technical Unit</w:t>
            </w:r>
          </w:p>
        </w:tc>
        <w:tc>
          <w:tcPr/>
          <w:p>
            <w:pPr>
              <w:pStyle w:val="Compact"/>
            </w:pPr>
            <w:r>
              <w:t xml:space="preserve">Political Affairs: Julie Silberstein, Laurence Brandenberger, Daniela Koller, Thomas Roth, Stefan Oderbolz, Fabian Davolio, Orhan Saeedi, Christian Gutknecht, Michael Luggen</w:t>
            </w:r>
          </w:p>
        </w:tc>
      </w:tr>
      <w:tr>
        <w:tc>
          <w:tcPr>
            <w:shd w:val="clear" w:color="auto" w:fill="F2F2F2"/>
          </w:tcPr>
          <w:p>
            <w:pPr>
              <w:pStyle w:val="Compact"/>
            </w:pPr>
            <w:r>
              <w:rPr>
                <w:b/>
                <w:bCs/>
              </w:rPr>
              <w:t xml:space="preserve">Publisher / Distribution</w:t>
            </w:r>
          </w:p>
        </w:tc>
        <w:tc>
          <w:tcPr>
            <w:shd w:val="clear" w:color="auto" w:fill="F2F2F2"/>
          </w:tcPr>
          <w:p>
            <w:pPr>
              <w:pStyle w:val="Compact"/>
            </w:pPr>
            <w:r>
              <w:t xml:space="preserve">eCH Association,</w:t>
            </w:r>
            <w:r>
              <w:t xml:space="preserve"> </w:t>
            </w:r>
            <w:hyperlink ns1:id="rId20">
              <w:r>
                <w:rPr>
                  <w:rStyle w:val="Hyperlink"/>
                </w:rPr>
                <w:t xml:space="preserve">Affolternstrasse 52, 8050 Zürich</w:t>
              </w:r>
            </w:hyperlink>
            <w:r>
              <w:br/>
            </w:r>
            <w:r>
              <w:t xml:space="preserve">T 044 388 74 64 / info@ech.ch / www.ech.ch</w:t>
            </w:r>
          </w:p>
        </w:tc>
      </w:tr>
    </w:tbl>
    <w:p>
      <w:r>
        <w:br w:type="page"/>
      </w:r>
    </w:p>
    <w:bookmarkStart w:id="21" w:name="abstract"/>
    <w:p>
      <w:pPr>
        <w:pStyle w:val="Nebentitel"/>
      </w:pPr>
      <w:r>
        <w:t xml:space="preserve">Abstract</w:t>
      </w:r>
    </w:p>
    <w:bookmarkEnd w:id="21"/>
    <w:p>
      <w:pPr>
        <w:pStyle w:val="Textkrper"/>
      </w:pPr>
      <w:r>
        <w:t xml:space="preserve">The standard eCH-0294</w:t>
      </w:r>
      <w:r>
        <w:t xml:space="preserve"> </w:t>
      </w:r>
      <w:r>
        <w:t xml:space="preserve">“Political Actors: Persons, Groups and Bodies”</w:t>
      </w:r>
      <w:r>
        <w:t xml:space="preserve"> </w:t>
      </w:r>
      <w:r>
        <w:t xml:space="preserve">defines a uniform data model for the structured publication of political actors in Switzerland. It covers natural persons, political groups and bodies, memberships between persons and groups, as well as interest links. The aim is to provide comparable, machine-readable and reusable information across all federal levels in order to improve the transparency, traceability and analytical capability of political processes.</w:t>
      </w:r>
    </w:p>
    <w:p>
      <w:pPr>
        <w:pStyle w:val="Textkrper"/>
      </w:pPr>
      <w:r>
        <w:t xml:space="preserve">The standard is aimed at public bodies at all levels of government, political actors, the media, research and the general public, and it creates a foundation for interoperable political information systems in Switzerland.</w:t>
      </w:r>
    </w:p>
    <w:p>
      <w:r>
        <w:br w:type="page"/>
      </w:r>
    </w:p>
    <w:bookmarkStart w:id="22" w:name="table-of-contents"/>
    <w:p>
      <w:pPr>
        <w:pStyle w:val="Nebentitel"/>
      </w:pPr>
      <w:r>
        <w:t xml:space="preserve">Table of Contents</w:t>
      </w:r>
    </w:p>
    <w:bookmarkEnd w:id="22"/>
    <w:p>
      <w:r>
        <w:fldChar w:fldCharType="begin" w:dirty="true"/>
      </w:r>
      <w:r>
        <w:instrText xml:space="preserve"> TOC \o "1-2" \h \z \u </w:instrText>
      </w:r>
      <w:r>
        <w:fldChar w:fldCharType="separate"/>
      </w:r>
      <w:r>
        <w:t>Right-click &gt; "Update field" to generate the table of contents.</w:t>
      </w:r>
      <w:r>
        <w:fldChar w:fldCharType="end"/>
      </w:r>
    </w:p>
    <w:bookmarkStart w:id="23" w:name="note"/>
    <w:p>
      <w:pPr>
        <w:pStyle w:val="Nebentitel"/>
      </w:pPr>
      <w:r>
        <w:t xml:space="preserve">Note</w:t>
      </w:r>
    </w:p>
    <w:bookmarkEnd w:id="23"/>
    <w:p>
      <w:pPr>
        <w:pStyle w:val="Textkrper"/>
      </w:pPr>
      <w:r>
        <w:t xml:space="preserve">This document uses a gender-neutral formulation when referring to persons. This is based on the guidelines (German) of the Federal Chancellery. Depending on the situation, paired forms (citizens), gender-abstract forms (insured person), gender-neutral forms (insured person) or paraphrases without personal reference are used. The generic masculine (citizen) is not permitted. Full forms are used in continuous texts, i.e. in texts consisting of formulated sentences. Short forms can be used in abbreviated text passages, namely in tables. The short form is used with a slash but without an ellipsis (referent). Gender asterisks and similar spellings are not used.</w:t>
      </w:r>
    </w:p>
    <w:p>
      <w:r>
        <w:br w:type="page"/>
      </w:r>
    </w:p>
    <w:bookmarkStart w:id="29" w:name="introduction"/>
    <w:p>
      <w:pPr>
        <w:pStyle w:val="berschrift1"/>
      </w:pPr>
      <w:r>
        <w:t xml:space="preserve">Introduction</w:t>
      </w:r>
    </w:p>
    <w:bookmarkStart w:id="24" w:name="status"/>
    <w:p>
      <w:pPr>
        <w:pStyle w:val="berschrift2"/>
      </w:pPr>
      <w:r>
        <w:t xml:space="preserve">Status</w:t>
      </w:r>
    </w:p>
    <w:p>
      <w:pPr>
        <w:pStyle w:val="FirstParagraph"/>
      </w:pPr>
      <w:r>
        <w:t xml:space="preserve">Proposal</w:t>
      </w:r>
    </w:p>
    <w:bookmarkEnd w:id="24"/>
    <w:bookmarkStart w:id="25" w:name="scope-of-application"/>
    <w:p>
      <w:pPr>
        <w:pStyle w:val="berschrift2"/>
      </w:pPr>
      <w:r>
        <w:t xml:space="preserve">Scope of application</w:t>
      </w:r>
    </w:p>
    <w:p>
      <w:pPr>
        <w:pStyle w:val="FirstParagraph"/>
      </w:pPr>
      <w:r>
        <w:t xml:space="preserve">The standard governs the publication of data on political actors by the bodies that already keep this data today: parliamentary services, state chancelleries and municipal administrations at all levels of government. It covers in particular the following use cases:</w:t>
      </w:r>
    </w:p>
    <w:p>
      <w:pPr>
        <w:pStyle w:val="Compact"/>
        <w:numPr>
          <w:ilvl w:val="0"/>
          <w:numId w:val="1001"/>
        </w:numPr>
      </w:pPr>
      <w:r>
        <w:t xml:space="preserve">publication of the members of parliaments, governments and committees with their memberships, functions and terms of office</w:t>
      </w:r>
    </w:p>
    <w:p>
      <w:pPr>
        <w:pStyle w:val="Compact"/>
        <w:numPr>
          <w:ilvl w:val="0"/>
          <w:numId w:val="1001"/>
        </w:numPr>
      </w:pPr>
      <w:r>
        <w:t xml:space="preserve">publication of the registers of interests of members of parliament</w:t>
      </w:r>
    </w:p>
    <w:p>
      <w:pPr>
        <w:pStyle w:val="Compact"/>
        <w:numPr>
          <w:ilvl w:val="0"/>
          <w:numId w:val="1001"/>
        </w:numPr>
      </w:pPr>
      <w:r>
        <w:t xml:space="preserve">referencing persons, groups and bodies from the other standards of the</w:t>
      </w:r>
      <w:r>
        <w:t xml:space="preserve"> </w:t>
      </w:r>
      <w:r>
        <w:t xml:space="preserve">“Political Affairs”</w:t>
      </w:r>
      <w:r>
        <w:t xml:space="preserve"> </w:t>
      </w:r>
      <w:r>
        <w:t xml:space="preserve">family, for instance for speeches and votes in parliamentary operations (eCH-0293) or for the authorship of parliamentary affairs (eCH-0295)</w:t>
      </w:r>
    </w:p>
    <w:p>
      <w:pPr>
        <w:pStyle w:val="Compact"/>
        <w:numPr>
          <w:ilvl w:val="0"/>
          <w:numId w:val="1001"/>
        </w:numPr>
      </w:pPr>
      <w:r>
        <w:t xml:space="preserve">reuse of this data by the media, research and the public, comparable across levels of government</w:t>
      </w:r>
    </w:p>
    <w:bookmarkEnd w:id="25"/>
    <w:bookmarkStart w:id="26" w:name="the-political-affairs-standard-family"/>
    <w:p>
      <w:pPr>
        <w:pStyle w:val="berschrift2"/>
      </w:pPr>
      <w:r>
        <w:t xml:space="preserve">The</w:t>
      </w:r>
      <w:r>
        <w:t xml:space="preserve"> </w:t>
      </w:r>
      <w:r>
        <w:t xml:space="preserve">“Political Affairs”</w:t>
      </w:r>
      <w:r>
        <w:t xml:space="preserve"> </w:t>
      </w:r>
      <w:r>
        <w:t xml:space="preserve">standard family</w:t>
      </w:r>
    </w:p>
    <w:p>
      <w:pPr>
        <w:pStyle w:val="FirstParagraph"/>
      </w:pPr>
      <w:r>
        <w:t xml:space="preserve">Political activity in Switzerland takes place at federal, cantonal and communal level – in parliaments and communal assemblies, in executives and administrations, in consultations and hearings, as well as through the direct-democratic participation of eligible voters. To this end, the</w:t>
      </w:r>
      <w:r>
        <w:t xml:space="preserve"> </w:t>
      </w:r>
      <w:r>
        <w:t xml:space="preserve">“Political Affairs”</w:t>
      </w:r>
      <w:r>
        <w:t xml:space="preserve"> </w:t>
      </w:r>
      <w:r>
        <w:t xml:space="preserve">specialist group of the eCH Association is developing a family of coordinated standards that structure this data across all federal levels. The standards use common data elements (eCH-0292) and reference one another via unique identifiers.</w:t>
      </w:r>
    </w:p>
    <w:p>
      <w:pPr>
        <w:pStyle w:val="Textkrper"/>
      </w:pPr>
      <w:r>
        <w:t xml:space="preserve">The family comprises:</w:t>
      </w:r>
    </w:p>
    <w:p>
      <w:pPr>
        <w:pStyle w:val="Compact"/>
        <w:numPr>
          <w:ilvl w:val="0"/>
          <w:numId w:val="1002"/>
        </w:numPr>
      </w:pPr>
      <w:r>
        <w:rPr>
          <w:b/>
          <w:bCs/>
        </w:rPr>
        <w:t xml:space="preserve">eCH-0292 – Common Data Elements (Meta):</w:t>
      </w:r>
      <w:r>
        <w:t xml:space="preserve"> </w:t>
      </w:r>
      <w:r>
        <w:t xml:space="preserve">Defines the cross-cutting data elements and meta-processes on which the other standards build.</w:t>
      </w:r>
    </w:p>
    <w:p>
      <w:pPr>
        <w:pStyle w:val="Compact"/>
        <w:numPr>
          <w:ilvl w:val="0"/>
          <w:numId w:val="1002"/>
        </w:numPr>
      </w:pPr>
      <w:r>
        <w:rPr>
          <w:b/>
          <w:bCs/>
        </w:rPr>
        <w:t xml:space="preserve">eCH-0293 – Public Council Operations (Operations):</w:t>
      </w:r>
      <w:r>
        <w:t xml:space="preserve"> </w:t>
      </w:r>
      <w:r>
        <w:t xml:space="preserve">Describes public council operations – meetings, agenda items, statements, as well as votes and elections.</w:t>
      </w:r>
    </w:p>
    <w:p>
      <w:pPr>
        <w:pStyle w:val="Compact"/>
        <w:numPr>
          <w:ilvl w:val="0"/>
          <w:numId w:val="1002"/>
        </w:numPr>
      </w:pPr>
      <w:r>
        <w:rPr>
          <w:b/>
          <w:bCs/>
        </w:rPr>
        <w:t xml:space="preserve">eCH-0294 – Political Actors (Actors) – this standard:</w:t>
      </w:r>
      <w:r>
        <w:t xml:space="preserve"> </w:t>
      </w:r>
      <w:r>
        <w:t xml:space="preserve">Defines persons, groups and bodies in the political context, as well as their memberships and interest links. The other standards reference these actors via their identifiers.</w:t>
      </w:r>
    </w:p>
    <w:p>
      <w:pPr>
        <w:pStyle w:val="Compact"/>
        <w:numPr>
          <w:ilvl w:val="0"/>
          <w:numId w:val="1002"/>
        </w:numPr>
      </w:pPr>
      <w:r>
        <w:rPr>
          <w:b/>
          <w:bCs/>
        </w:rPr>
        <w:t xml:space="preserve">eCH-0295 – Parliamentary Affairs (Affairs):</w:t>
      </w:r>
      <w:r>
        <w:t xml:space="preserve"> </w:t>
      </w:r>
      <w:r>
        <w:t xml:space="preserve">Describes the life cycle of political affairs.</w:t>
      </w:r>
    </w:p>
    <w:p>
      <w:pPr>
        <w:pStyle w:val="Compact"/>
        <w:numPr>
          <w:ilvl w:val="0"/>
          <w:numId w:val="1002"/>
        </w:numPr>
      </w:pPr>
      <w:r>
        <w:rPr>
          <w:b/>
          <w:bCs/>
        </w:rPr>
        <w:t xml:space="preserve">eCH-0296 – Enactments and Legal Texts (Laws):</w:t>
      </w:r>
      <w:r>
        <w:t xml:space="preserve"> </w:t>
      </w:r>
      <w:r>
        <w:t xml:space="preserve">Records the results of the parliamentary process – the adopted laws and enactments.</w:t>
      </w:r>
    </w:p>
    <w:p>
      <w:pPr>
        <w:pStyle w:val="Compact"/>
        <w:numPr>
          <w:ilvl w:val="0"/>
          <w:numId w:val="1002"/>
        </w:numPr>
      </w:pPr>
      <w:r>
        <w:rPr>
          <w:b/>
          <w:bCs/>
        </w:rPr>
        <w:t xml:space="preserve">eCH-0297 – Public Consultations (Consultations):</w:t>
      </w:r>
      <w:r>
        <w:t xml:space="preserve"> </w:t>
      </w:r>
      <w:r>
        <w:t xml:space="preserve">Structures consultation procedures, which are often the starting point for parliamentary affairs.</w:t>
      </w:r>
    </w:p>
    <w:p>
      <w:pPr>
        <w:pStyle w:val="FirstParagraph"/>
      </w:pPr>
      <w:r>
        <w:t xml:space="preserve">The aim of this standard family is to create a commonly usable structure for political data and to provide organisations that publish information on political affairs with a robust data model.</w:t>
      </w:r>
    </w:p>
    <w:bookmarkEnd w:id="26"/>
    <w:bookmarkStart w:id="27" w:name="Xc4730c971c39a919457df03aa1341dc72f594de"/>
    <w:p>
      <w:pPr>
        <w:pStyle w:val="berschrift2"/>
      </w:pPr>
      <w:r>
        <w:t xml:space="preserve">Distinction from the</w:t>
      </w:r>
      <w:r>
        <w:t xml:space="preserve"> </w:t>
      </w:r>
      <w:r>
        <w:t xml:space="preserve">“Political Rights”</w:t>
      </w:r>
      <w:r>
        <w:t xml:space="preserve"> </w:t>
      </w:r>
      <w:r>
        <w:t xml:space="preserve">specialist group</w:t>
      </w:r>
    </w:p>
    <w:p>
      <w:pPr>
        <w:pStyle w:val="FirstParagraph"/>
      </w:pPr>
      <w:r>
        <w:t xml:space="preserve">Alongside the</w:t>
      </w:r>
      <w:r>
        <w:t xml:space="preserve"> </w:t>
      </w:r>
      <w:r>
        <w:t xml:space="preserve">“Political Affairs”</w:t>
      </w:r>
      <w:r>
        <w:t xml:space="preserve"> </w:t>
      </w:r>
      <w:r>
        <w:t xml:space="preserve">specialist group, the eCH Association also maintains the</w:t>
      </w:r>
      <w:r>
        <w:t xml:space="preserve"> </w:t>
      </w:r>
      <w:r>
        <w:t xml:space="preserve">“Political Rights”</w:t>
      </w:r>
      <w:r>
        <w:t xml:space="preserve"> </w:t>
      </w:r>
      <w:r>
        <w:t xml:space="preserve">specialist group. Both concern the political domain, but cover different areas:</w:t>
      </w:r>
    </w:p>
    <w:p>
      <w:pPr>
        <w:pStyle w:val="Compact"/>
        <w:numPr>
          <w:ilvl w:val="0"/>
          <w:numId w:val="1003"/>
        </w:numPr>
      </w:pPr>
      <w:r>
        <w:rPr>
          <w:b/>
          <w:bCs/>
        </w:rPr>
        <w:t xml:space="preserve">Political Affairs</w:t>
      </w:r>
      <w:r>
        <w:t xml:space="preserve"> </w:t>
      </w:r>
      <w:r>
        <w:t xml:space="preserve">(this standard family) describes the parliamentary and governmental process of forming opinions and reaching decisions: the actors (eCH-0294), council operations (eCH-0293), parliamentary affairs (eCH-0295), the enactments arising from them (eCH-0296), as well as the upstream consultations (eCH-0297).</w:t>
      </w:r>
    </w:p>
    <w:p>
      <w:pPr>
        <w:pStyle w:val="Compact"/>
        <w:numPr>
          <w:ilvl w:val="0"/>
          <w:numId w:val="1003"/>
        </w:numPr>
      </w:pPr>
      <w:r>
        <w:rPr>
          <w:b/>
          <w:bCs/>
        </w:rPr>
        <w:t xml:space="preserve">Political Rights</w:t>
      </w:r>
      <w:r>
        <w:t xml:space="preserve"> </w:t>
      </w:r>
      <w:r>
        <w:t xml:space="preserve">deals with the exercise of political rights by eligible voters: voting and electoral registers, the conduct of popular votes and elections, electronic voting (eVoting), voting cards, as well as voting and election results (among others eCH-0045, eCH-0110, eCH-0155, eCH-0157, eCH-0159, eCH-0222, eCH-0228, eCH-0252, eCH-0310).</w:t>
      </w:r>
    </w:p>
    <w:p>
      <w:pPr>
        <w:pStyle w:val="FirstParagraph"/>
      </w:pPr>
      <w:r>
        <w:t xml:space="preserve">There are two points of contact:</w:t>
      </w:r>
    </w:p>
    <w:p>
      <w:pPr>
        <w:pStyle w:val="Compact"/>
        <w:numPr>
          <w:ilvl w:val="0"/>
          <w:numId w:val="1004"/>
        </w:numPr>
      </w:pPr>
      <w:r>
        <w:rPr>
          <w:b/>
          <w:bCs/>
        </w:rPr>
        <w:t xml:space="preserve">Votes and elections:</w:t>
      </w:r>
      <w:r>
        <w:t xml:space="preserve"> </w:t>
      </w:r>
      <w:r>
        <w:t xml:space="preserve">eCH-0293 records votes and elections</w:t>
      </w:r>
      <w:r>
        <w:t xml:space="preserve"> </w:t>
      </w:r>
      <w:r>
        <w:rPr>
          <w:b/>
          <w:bCs/>
        </w:rPr>
        <w:t xml:space="preserve">within council operations</w:t>
      </w:r>
      <w:r>
        <w:t xml:space="preserve"> </w:t>
      </w:r>
      <w:r>
        <w:t xml:space="preserve">(e.g. recorded votes in parliament or the election of authority members by the council), whereas popular votes and popular elections, together with the associated registers, conduct and results, are covered by the</w:t>
      </w:r>
      <w:r>
        <w:t xml:space="preserve"> </w:t>
      </w:r>
      <w:r>
        <w:t xml:space="preserve">“Political Rights”</w:t>
      </w:r>
      <w:r>
        <w:t xml:space="preserve"> </w:t>
      </w:r>
      <w:r>
        <w:t xml:space="preserve">specialist group.</w:t>
      </w:r>
    </w:p>
    <w:p>
      <w:pPr>
        <w:pStyle w:val="Compact"/>
        <w:numPr>
          <w:ilvl w:val="0"/>
          <w:numId w:val="1004"/>
        </w:numPr>
      </w:pPr>
      <w:r>
        <w:rPr>
          <w:b/>
          <w:bCs/>
        </w:rPr>
        <w:t xml:space="preserve">Elected persons:</w:t>
      </w:r>
      <w:r>
        <w:t xml:space="preserve"> </w:t>
      </w:r>
      <w:r>
        <w:t xml:space="preserve">Candidates and elected persons appear in the election results of the</w:t>
      </w:r>
      <w:r>
        <w:t xml:space="preserve"> </w:t>
      </w:r>
      <w:r>
        <w:t xml:space="preserve">“Political Rights”</w:t>
      </w:r>
      <w:r>
        <w:t xml:space="preserve"> </w:t>
      </w:r>
      <w:r>
        <w:t xml:space="preserve">specialist group. As soon as persons hold a mandate, they are recorded in eCH-0294 as political actors with their roles and memberships.</w:t>
      </w:r>
    </w:p>
    <w:bookmarkEnd w:id="27"/>
    <w:bookmarkStart w:id="28" w:name="Xcd8e44a0484b43608f26d77a29fc2c8b22275c1"/>
    <w:p>
      <w:pPr>
        <w:pStyle w:val="berschrift2"/>
      </w:pPr>
      <w:r>
        <w:t xml:space="preserve">The eCH-0294 standard – Political Actors: Persons, Groups and Bodies</w:t>
      </w:r>
    </w:p>
    <w:p>
      <w:pPr>
        <w:pStyle w:val="FirstParagraph"/>
      </w:pPr>
      <w:r>
        <w:t xml:space="preserve">This standard defines four main classes:</w:t>
      </w:r>
    </w:p>
    <w:p>
      <w:pPr>
        <w:pStyle w:val="Compact"/>
        <w:numPr>
          <w:ilvl w:val="0"/>
          <w:numId w:val="1005"/>
        </w:numPr>
      </w:pPr>
      <w:r>
        <w:rPr>
          <w:b/>
          <w:bCs/>
        </w:rPr>
        <w:t xml:space="preserve">Person</w:t>
      </w:r>
      <w:r>
        <w:t xml:space="preserve"> </w:t>
      </w:r>
      <w:r>
        <w:t xml:space="preserve">– Natural persons in the political context</w:t>
      </w:r>
    </w:p>
    <w:p>
      <w:pPr>
        <w:pStyle w:val="Compact"/>
        <w:numPr>
          <w:ilvl w:val="0"/>
          <w:numId w:val="1005"/>
        </w:numPr>
      </w:pPr>
      <w:r>
        <w:rPr>
          <w:b/>
          <w:bCs/>
        </w:rPr>
        <w:t xml:space="preserve">Group</w:t>
      </w:r>
      <w:r>
        <w:t xml:space="preserve"> </w:t>
      </w:r>
      <w:r>
        <w:t xml:space="preserve">– Committees, parties, parliamentary groups, councils, commissions, organisations, etc.</w:t>
      </w:r>
    </w:p>
    <w:p>
      <w:pPr>
        <w:pStyle w:val="Compact"/>
        <w:numPr>
          <w:ilvl w:val="0"/>
          <w:numId w:val="1005"/>
        </w:numPr>
      </w:pPr>
      <w:r>
        <w:rPr>
          <w:b/>
          <w:bCs/>
        </w:rPr>
        <w:t xml:space="preserve">Membership</w:t>
      </w:r>
      <w:r>
        <w:t xml:space="preserve"> </w:t>
      </w:r>
      <w:r>
        <w:t xml:space="preserve">– Link between persons and groups</w:t>
      </w:r>
    </w:p>
    <w:p>
      <w:pPr>
        <w:pStyle w:val="Compact"/>
        <w:numPr>
          <w:ilvl w:val="0"/>
          <w:numId w:val="1005"/>
        </w:numPr>
      </w:pPr>
      <w:r>
        <w:rPr>
          <w:b/>
          <w:bCs/>
        </w:rPr>
        <w:t xml:space="preserve">InterestLink</w:t>
      </w:r>
      <w:r>
        <w:t xml:space="preserve"> </w:t>
      </w:r>
      <w:r>
        <w:t xml:space="preserve">– Interest links of persons</w:t>
      </w:r>
    </w:p>
    <w:p>
      <w:pPr>
        <w:pStyle w:val="FirstParagraph"/>
      </w:pPr>
      <w:r>
        <w:rPr>
          <w:rStyle w:val="VerbatimChar"/>
        </w:rPr>
        <w:t xml:space="preserve">Membership</w:t>
      </w:r>
      <w:r>
        <w:t xml:space="preserve"> </w:t>
      </w:r>
      <w:r>
        <w:t xml:space="preserve">is the central connecting element between</w:t>
      </w:r>
      <w:r>
        <w:t xml:space="preserve"> </w:t>
      </w:r>
      <w:r>
        <w:rPr>
          <w:rStyle w:val="VerbatimChar"/>
        </w:rPr>
        <w:t xml:space="preserve">Person</w:t>
      </w:r>
      <w:r>
        <w:t xml:space="preserve"> </w:t>
      </w:r>
      <w:r>
        <w:t xml:space="preserve">and</w:t>
      </w:r>
      <w:r>
        <w:t xml:space="preserve"> </w:t>
      </w:r>
      <w:r>
        <w:rPr>
          <w:rStyle w:val="VerbatimChar"/>
        </w:rPr>
        <w:t xml:space="preserve">Group</w:t>
      </w:r>
      <w:r>
        <w:t xml:space="preserve"> </w:t>
      </w:r>
      <w:r>
        <w:t xml:space="preserve">and records in which parliament, in which commission, etc. a person is or was active.</w:t>
      </w:r>
      <w:r>
        <w:t xml:space="preserve"> </w:t>
      </w:r>
      <w:r>
        <w:rPr>
          <w:rStyle w:val="VerbatimChar"/>
        </w:rPr>
        <w:t xml:space="preserve">InterestLink</w:t>
      </w:r>
      <w:r>
        <w:t xml:space="preserve"> </w:t>
      </w:r>
      <w:r>
        <w:t xml:space="preserve">enables the description of interest links.</w:t>
      </w:r>
    </w:p>
    <w:p>
      <w:r>
        <w:br w:type="page"/>
      </w:r>
    </w:p>
    <w:bookmarkEnd w:id="28"/>
    <w:bookmarkEnd w:id="29"/>
    <w:bookmarkStart w:id="139" w:name="person"/>
    <w:p>
      <w:pPr>
        <w:pStyle w:val="berschrift1"/>
      </w:pPr>
      <w:r>
        <w:t xml:space="preserve">Person</w:t>
      </w:r>
    </w:p>
    <w:p>
      <w:pPr>
        <w:pStyle w:val="FirstParagraph"/>
      </w:pPr>
      <w:r>
        <w:t xml:space="preserve">The person schema describes natural persons in the political context.</w:t>
      </w:r>
    </w:p>
    <w:p>
      <w:pPr>
        <w:pStyle w:val="Compact"/>
        <w:numPr>
          <w:ilvl w:val="0"/>
          <w:numId w:val="1006"/>
        </w:numPr>
      </w:pPr>
      <w:r>
        <w:rPr>
          <w:b/>
          <w:bCs/>
        </w:rPr>
        <w:t xml:space="preserve">Stable person, temporally valid attributes:</w:t>
      </w:r>
      <w:r>
        <w:t xml:space="preserve"> </w:t>
      </w:r>
      <w:r>
        <w:t xml:space="preserve">The</w:t>
      </w:r>
      <w:r>
        <w:t xml:space="preserve"> </w:t>
      </w:r>
      <w:r>
        <w:rPr>
          <w:rStyle w:val="VerbatimChar"/>
        </w:rPr>
        <w:t xml:space="preserve">Person</w:t>
      </w:r>
      <w:r>
        <w:t xml:space="preserve"> </w:t>
      </w:r>
      <w:r>
        <w:t xml:space="preserve">itself carries no temporal validity, but its attributes do – name, citizenship, gender, occupation and training each carry their own</w:t>
      </w:r>
      <w:r>
        <w:t xml:space="preserve"> </w:t>
      </w:r>
      <w:r>
        <w:rPr>
          <w:rStyle w:val="VerbatimChar"/>
        </w:rPr>
        <w:t xml:space="preserve">valid_from</w:t>
      </w:r>
      <w:r>
        <w:t xml:space="preserve">/</w:t>
      </w:r>
      <w:r>
        <w:rPr>
          <w:rStyle w:val="VerbatimChar"/>
        </w:rPr>
        <w:t xml:space="preserve">valid_through</w:t>
      </w:r>
      <w:r>
        <w:t xml:space="preserve">. This keeps the identity of the person stable while individual details change over time and the history is preserved (e.g. a change of name upon marriage). The electoral district, by contrast, is not an attribute of the person: it is attached to the</w:t>
      </w:r>
      <w:r>
        <w:t xml:space="preserve"> </w:t>
      </w:r>
      <w:r>
        <w:rPr>
          <w:rStyle w:val="VerbatimChar"/>
        </w:rPr>
        <w:t xml:space="preserve">Membership</w:t>
      </w:r>
      <w:r>
        <w:t xml:space="preserve"> </w:t>
      </w:r>
      <w:r>
        <w:t xml:space="preserve">(</w:t>
      </w:r>
      <w:r>
        <w:rPr>
          <w:rStyle w:val="VerbatimChar"/>
        </w:rPr>
        <w:t xml:space="preserve">electoral_district</w:t>
      </w:r>
      <w:r>
        <w:t xml:space="preserve">) and inherits its temporal validity – a change of electoral district is therefore reflected in the respective membership.</w:t>
      </w:r>
    </w:p>
    <w:p>
      <w:pPr>
        <w:pStyle w:val="Compact"/>
        <w:numPr>
          <w:ilvl w:val="0"/>
          <w:numId w:val="1006"/>
        </w:numPr>
      </w:pPr>
      <w:r>
        <w:rPr>
          <w:b/>
          <w:bCs/>
        </w:rPr>
        <w:t xml:space="preserve">Display name (</w:t>
      </w:r>
      <w:r>
        <w:rPr>
          <w:rStyle w:val="VerbatimChar"/>
          <w:b/>
          <w:bCs/>
        </w:rPr>
        <w:t xml:space="preserve">label</w:t>
      </w:r>
      <w:r>
        <w:rPr>
          <w:b/>
          <w:bCs/>
        </w:rPr>
        <w:t xml:space="preserve">) mandatory, name structure (</w:t>
      </w:r>
      <w:r>
        <w:rPr>
          <w:rStyle w:val="VerbatimChar"/>
          <w:b/>
          <w:bCs/>
        </w:rPr>
        <w:t xml:space="preserve">names</w:t>
      </w:r>
      <w:r>
        <w:rPr>
          <w:b/>
          <w:bCs/>
        </w:rPr>
        <w:t xml:space="preserve">) optional:</w:t>
      </w:r>
      <w:r>
        <w:t xml:space="preserve"> </w:t>
      </w:r>
      <w:r>
        <w:t xml:space="preserve">Every person has a short display name. This means a name is always available, even when the details are incomplete. The recommended combination is the official name (</w:t>
      </w:r>
      <w:r>
        <w:rPr>
          <w:rStyle w:val="VerbatimChar"/>
        </w:rPr>
        <w:t xml:space="preserve">PersonOfficialName</w:t>
      </w:r>
      <w:r>
        <w:t xml:space="preserve">) and the call name (</w:t>
      </w:r>
      <w:r>
        <w:rPr>
          <w:rStyle w:val="VerbatimChar"/>
        </w:rPr>
        <w:t xml:space="preserve">PersonCallFirstName</w:t>
      </w:r>
      <w:r>
        <w:t xml:space="preserve">). Academic titles can also be represented via</w:t>
      </w:r>
      <w:r>
        <w:t xml:space="preserve"> </w:t>
      </w:r>
      <w:r>
        <w:rPr>
          <w:rStyle w:val="VerbatimChar"/>
        </w:rPr>
        <w:t xml:space="preserve">label_long</w:t>
      </w:r>
      <w:r>
        <w:t xml:space="preserve">.</w:t>
      </w:r>
    </w:p>
    <w:p>
      <w:pPr>
        <w:pStyle w:val="Compact"/>
        <w:numPr>
          <w:ilvl w:val="0"/>
          <w:numId w:val="1006"/>
        </w:numPr>
      </w:pPr>
      <w:r>
        <w:rPr>
          <w:b/>
          <w:bCs/>
        </w:rPr>
        <w:t xml:space="preserve">Name types according to the official taxonomy:</w:t>
      </w:r>
      <w:r>
        <w:t xml:space="preserve"> </w:t>
      </w:r>
      <w:r>
        <w:t xml:space="preserve">The name types (</w:t>
      </w:r>
      <w:r>
        <w:rPr>
          <w:rStyle w:val="VerbatimChar"/>
        </w:rPr>
        <w:t xml:space="preserve">NameTypeEnum</w:t>
      </w:r>
      <w:r>
        <w:t xml:space="preserve">) adopt the taxonomy of the register harmonisation (including official name, original name, alliance name, call name, as well as variants for foreign identity documents). The authoritative reference is the</w:t>
      </w:r>
      <w:r>
        <w:t xml:space="preserve"> </w:t>
      </w:r>
      <w:hyperlink ns1:id="rId30">
        <w:r>
          <w:rPr>
            <w:rStyle w:val="Hyperlink"/>
          </w:rPr>
          <w:t xml:space="preserve">official catalogue of attributes</w:t>
        </w:r>
      </w:hyperlink>
      <w:r>
        <w:t xml:space="preserve">, published by the Federal Statistical Office under Art. 4 of the Register Harmonisation Act (RHG, SR 431.02); the numbers in the value descriptions (211–224) are the attribute numbers of that catalogue. The corresponding exchange format is defined by the eCH standard</w:t>
      </w:r>
      <w:r>
        <w:t xml:space="preserve"> </w:t>
      </w:r>
      <w:hyperlink ns1:id="rId31">
        <w:r>
          <w:rPr>
            <w:rStyle w:val="Hyperlink"/>
          </w:rPr>
          <w:t xml:space="preserve">eCH-0011 Personal Data Standard</w:t>
        </w:r>
      </w:hyperlink>
      <w:r>
        <w:t xml:space="preserve">, on which this standard builds. This makes the names compatible with the official person registers and their semantics clear.</w:t>
      </w:r>
    </w:p>
    <w:p>
      <w:pPr>
        <w:pStyle w:val="Compact"/>
        <w:numPr>
          <w:ilvl w:val="0"/>
          <w:numId w:val="1006"/>
        </w:numPr>
      </w:pPr>
      <w:r>
        <w:rPr>
          <w:b/>
          <w:bCs/>
        </w:rPr>
        <w:t xml:space="preserve">Date of birth at two levels of precision (</w:t>
      </w:r>
      <w:r>
        <w:rPr>
          <w:rStyle w:val="VerbatimChar"/>
          <w:b/>
          <w:bCs/>
        </w:rPr>
        <w:t xml:space="preserve">birth_year</w:t>
      </w:r>
      <w:r>
        <w:rPr>
          <w:b/>
          <w:bCs/>
        </w:rPr>
        <w:t xml:space="preserve"> </w:t>
      </w:r>
      <w:r>
        <w:rPr>
          <w:b/>
          <w:bCs/>
        </w:rPr>
        <w:t xml:space="preserve">/</w:t>
      </w:r>
      <w:r>
        <w:rPr>
          <w:b/>
          <w:bCs/>
        </w:rPr>
        <w:t xml:space="preserve"> </w:t>
      </w:r>
      <w:r>
        <w:rPr>
          <w:rStyle w:val="VerbatimChar"/>
          <w:b/>
          <w:bCs/>
        </w:rPr>
        <w:t xml:space="preserve">birth_date</w:t>
      </w:r>
      <w:r>
        <w:rPr>
          <w:b/>
          <w:bCs/>
        </w:rPr>
        <w:t xml:space="preserve">):</w:t>
      </w:r>
      <w:r>
        <w:t xml:space="preserve"> </w:t>
      </w:r>
      <w:r>
        <w:t xml:space="preserve">If the exact date of birth is not available or not intended for publication, only the year of birth may be given. If a</w:t>
      </w:r>
      <w:r>
        <w:t xml:space="preserve"> </w:t>
      </w:r>
      <w:r>
        <w:rPr>
          <w:rStyle w:val="VerbatimChar"/>
        </w:rPr>
        <w:t xml:space="preserve">birth_date</w:t>
      </w:r>
      <w:r>
        <w:t xml:space="preserve"> </w:t>
      </w:r>
      <w:r>
        <w:t xml:space="preserve">is available, it takes precedence.</w:t>
      </w:r>
    </w:p>
    <w:p>
      <w:pPr>
        <w:pStyle w:val="Compact"/>
        <w:numPr>
          <w:ilvl w:val="0"/>
          <w:numId w:val="1006"/>
        </w:numPr>
      </w:pPr>
      <w:r>
        <w:rPr>
          <w:b/>
          <w:bCs/>
        </w:rPr>
        <w:t xml:space="preserve">Multiple values instead of single values:</w:t>
      </w:r>
      <w:r>
        <w:t xml:space="preserve"> </w:t>
      </w:r>
      <w:r>
        <w:t xml:space="preserve">Names, citizenships and gender entries are modelled as lists with temporal validity – for example for dual citizenships, changes of name or a changing gender entry.</w:t>
      </w:r>
    </w:p>
    <w:p>
      <w:pPr>
        <w:pStyle w:val="Compact"/>
        <w:numPr>
          <w:ilvl w:val="0"/>
          <w:numId w:val="1006"/>
        </w:numPr>
      </w:pPr>
      <w:r>
        <w:rPr>
          <w:b/>
          <w:bCs/>
        </w:rPr>
        <w:t xml:space="preserve">Gender: official codes plus an open category (</w:t>
      </w:r>
      <w:r>
        <w:rPr>
          <w:rStyle w:val="VerbatimChar"/>
          <w:b/>
          <w:bCs/>
        </w:rPr>
        <w:t xml:space="preserve">GenderCodeEnum</w:t>
      </w:r>
      <w:r>
        <w:rPr>
          <w:b/>
          <w:bCs/>
        </w:rPr>
        <w:t xml:space="preserve">):</w:t>
      </w:r>
      <w:r>
        <w:t xml:space="preserve"> </w:t>
      </w:r>
      <w:r>
        <w:rPr>
          <w:rStyle w:val="VerbatimChar"/>
        </w:rPr>
        <w:t xml:space="preserve">male</w:t>
      </w:r>
      <w:r>
        <w:t xml:space="preserve"> </w:t>
      </w:r>
      <w:r>
        <w:t xml:space="preserve">and</w:t>
      </w:r>
      <w:r>
        <w:t xml:space="preserve"> </w:t>
      </w:r>
      <w:r>
        <w:rPr>
          <w:rStyle w:val="VerbatimChar"/>
        </w:rPr>
        <w:t xml:space="preserve">female</w:t>
      </w:r>
      <w:r>
        <w:t xml:space="preserve"> </w:t>
      </w:r>
      <w:r>
        <w:t xml:space="preserve">correspond to the values of the register harmonisation and refer via</w:t>
      </w:r>
      <w:r>
        <w:t xml:space="preserve"> </w:t>
      </w:r>
      <w:r>
        <w:rPr>
          <w:rStyle w:val="VerbatimChar"/>
        </w:rPr>
        <w:t xml:space="preserve">meaning</w:t>
      </w:r>
      <w:r>
        <w:t xml:space="preserve"> </w:t>
      </w:r>
      <w:r>
        <w:t xml:space="preserve">to the I14Y concepts</w:t>
      </w:r>
      <w:r>
        <w:t xml:space="preserve"> </w:t>
      </w:r>
      <w:r>
        <w:rPr>
          <w:rStyle w:val="VerbatimChar"/>
        </w:rPr>
        <w:t xml:space="preserve">sex/1</w:t>
      </w:r>
      <w:r>
        <w:t xml:space="preserve"> </w:t>
      </w:r>
      <w:r>
        <w:t xml:space="preserve">and</w:t>
      </w:r>
      <w:r>
        <w:t xml:space="preserve"> </w:t>
      </w:r>
      <w:r>
        <w:rPr>
          <w:rStyle w:val="VerbatimChar"/>
        </w:rPr>
        <w:t xml:space="preserve">sex/2</w:t>
      </w:r>
      <w:r>
        <w:t xml:space="preserve">. For</w:t>
      </w:r>
      <w:r>
        <w:t xml:space="preserve"> </w:t>
      </w:r>
      <w:r>
        <w:rPr>
          <w:rStyle w:val="VerbatimChar"/>
        </w:rPr>
        <w:t xml:space="preserve">non_binary</w:t>
      </w:r>
      <w:r>
        <w:t xml:space="preserve"> </w:t>
      </w:r>
      <w:r>
        <w:t xml:space="preserve">there is deliberately no counterpart: the official code list only knows</w:t>
      </w:r>
      <w:r>
        <w:t xml:space="preserve"> </w:t>
      </w:r>
      <w:r>
        <w:t xml:space="preserve">“undefined”</w:t>
      </w:r>
      <w:r>
        <w:t xml:space="preserve"> </w:t>
      </w:r>
      <w:r>
        <w:t xml:space="preserve">as its third value, which means something different from a positive statement beyond male and female. If the gender is not known, no entry is created at all — a missing entry and</w:t>
      </w:r>
      <w:r>
        <w:t xml:space="preserve"> </w:t>
      </w:r>
      <w:r>
        <w:rPr>
          <w:rStyle w:val="VerbatimChar"/>
        </w:rPr>
        <w:t xml:space="preserve">non_binary</w:t>
      </w:r>
      <w:r>
        <w:t xml:space="preserve"> </w:t>
      </w:r>
      <w:r>
        <w:t xml:space="preserve">are to be clearly distinguished.</w:t>
      </w:r>
    </w:p>
    <w:p>
      <w:pPr>
        <w:pStyle w:val="Compact"/>
        <w:numPr>
          <w:ilvl w:val="0"/>
          <w:numId w:val="1006"/>
        </w:numPr>
      </w:pPr>
      <w:r>
        <w:rPr>
          <w:b/>
          <w:bCs/>
        </w:rPr>
        <w:t xml:space="preserve">Harmonisation across federal levels (long-term goal):</w:t>
      </w:r>
      <w:r>
        <w:t xml:space="preserve"> </w:t>
      </w:r>
      <w:r>
        <w:t xml:space="preserve">Linking the same person across the federal levels is an important long-term goal. Building a central person database is beyond the means of the eCH specialist group. Since an open, established infrastructure already exists for this purpose,</w:t>
      </w:r>
      <w:r>
        <w:t xml:space="preserve"> </w:t>
      </w:r>
      <w:r>
        <w:rPr>
          <w:b/>
          <w:bCs/>
        </w:rPr>
        <w:t xml:space="preserve">Wikidata is recommended as a cross-cutting identifier</w:t>
      </w:r>
      <w:r>
        <w:t xml:space="preserve"> </w:t>
      </w:r>
      <w:r>
        <w:t xml:space="preserve">(</w:t>
      </w:r>
      <w:r>
        <w:rPr>
          <w:rStyle w:val="VerbatimChar"/>
        </w:rPr>
        <w:t xml:space="preserve">wikidata_uri</w:t>
      </w:r>
      <w:r>
        <w:t xml:space="preserve">); together with globally unique identifiers (URIs), the mapping can thus be harmonised step by step across the systems.</w:t>
      </w:r>
    </w:p>
    <w:bookmarkStart w:id="42" w:name="class-person"/>
    <w:p>
      <w:pPr>
        <w:pStyle w:val="berschrift2"/>
      </w:pPr>
      <w:r>
        <w:t xml:space="preserve">Class: Person</w:t>
      </w:r>
      <w:r>
        <w:t xml:space="preserve"> </w:t>
      </w:r>
      <w:bookmarkStart w:id="32" w:name="Person"/>
      <w:bookmarkEnd w:id="32"/>
    </w:p>
    <w:p>
      <w:pPr>
        <w:pStyle w:val="FirstParagraph"/>
      </w:pPr>
      <w:r>
        <w:rPr>
          <w:i/>
          <w:iCs/>
        </w:rPr>
        <w:t xml:space="preserve">A person with identifiers, names, addresses, citizenships, and occupations.</w:t>
      </w:r>
    </w:p>
    <w:bookmarkStart w:id="33" w:name="attribute"/>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label</w:t>
            </w:r>
          </w:p>
        </w:tc>
        <w:tc>
          <w:tcPr/>
          <w:p>
            <w:pPr>
              <w:pStyle w:val="Compact"/>
            </w:pPr>
            <w:r>
              <w:t xml:space="preserve">1</w:t>
            </w:r>
            <w:r>
              <w:t xml:space="preserve"> </w:t>
            </w:r>
            <w:r>
              <w:t xml:space="preserve"> </w:t>
            </w:r>
            <w:r>
              <w:t xml:space="preserve">String</w:t>
            </w:r>
          </w:p>
        </w:tc>
        <w:tc>
          <w:tcPr/>
          <w:p>
            <w:pPr>
              <w:pStyle w:val="Compact"/>
            </w:pPr>
            <w:r>
              <w:t xml:space="preserve">Mandatory short display name to identify the person within the organisation (e.g. with added birth year to distinguish persons with the same name). Preferred: PersonOfficialName combined with PersonCallFirstName.</w:t>
            </w:r>
          </w:p>
        </w:tc>
      </w:tr>
      <w:tr>
        <w:tc>
          <w:tcPr>
            <w:shd w:val="clear" w:color="auto" w:fill="F2F2F2"/>
          </w:tcPr>
          <w:p>
            <w:pPr>
              <w:pStyle w:val="Compact"/>
            </w:pPr>
            <w:r>
              <w:t xml:space="preserve">label_long</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Optional long display name including academic titles and full official name (e.g. </w:t>
            </w:r>
            <w:r>
              <w:t xml:space="preserve">“Dr. Maria Muster-Beispiel”</w:t>
            </w:r>
            <w:r>
              <w:t xml:space="preserve">).</w:t>
            </w:r>
          </w:p>
        </w:tc>
      </w:tr>
      <w:tr>
        <w:tc>
          <w:tcPr/>
          <w:p>
            <w:pPr>
              <w:pStyle w:val="Compact"/>
            </w:pPr>
            <w:r>
              <w:t xml:space="preserve">birth_year</w:t>
            </w:r>
          </w:p>
        </w:tc>
        <w:tc>
          <w:tcPr/>
          <w:p>
            <w:pPr>
              <w:pStyle w:val="Compact"/>
            </w:pPr>
            <w:r>
              <w:t xml:space="preserve">0..1</w:t>
            </w:r>
            <w:r>
              <w:t xml:space="preserve"> </w:t>
            </w:r>
            <w:r>
              <w:t xml:space="preserve"> </w:t>
            </w:r>
            <w:r>
              <w:t xml:space="preserve">Integer</w:t>
            </w:r>
          </w:p>
        </w:tc>
        <w:tc>
          <w:tcPr/>
          <w:p>
            <w:pPr>
              <w:pStyle w:val="Compact"/>
            </w:pPr>
            <w:r>
              <w:t xml:space="preserve">Year of birth. Only to be used, if there is no full</w:t>
            </w:r>
            <w:r>
              <w:t xml:space="preserve"> </w:t>
            </w:r>
            <w:r>
              <w:rPr>
                <w:rStyle w:val="VerbatimChar"/>
              </w:rPr>
              <w:t xml:space="preserve">birthDate</w:t>
            </w:r>
            <w:r>
              <w:t xml:space="preserve"> </w:t>
            </w:r>
            <w:r>
              <w:t xml:space="preserve">available.</w:t>
            </w:r>
          </w:p>
        </w:tc>
      </w:tr>
      <w:tr>
        <w:tc>
          <w:tcPr>
            <w:shd w:val="clear" w:color="auto" w:fill="F2F2F2"/>
          </w:tcPr>
          <w:p>
            <w:pPr>
              <w:pStyle w:val="Compact"/>
            </w:pPr>
            <w:r>
              <w:t xml:space="preserve">birth_date</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Exact date of birth if available and public. This field has precedence over the field</w:t>
            </w:r>
            <w:r>
              <w:t xml:space="preserve"> </w:t>
            </w:r>
            <w:r>
              <w:rPr>
                <w:rStyle w:val="VerbatimChar"/>
              </w:rPr>
              <w:t xml:space="preserve">birthYear</w:t>
            </w:r>
            <w:r>
              <w:t xml:space="preserve">.</w:t>
            </w:r>
          </w:p>
        </w:tc>
      </w:tr>
      <w:tr>
        <w:tc>
          <w:tcPr/>
          <w:p>
            <w:pPr>
              <w:pStyle w:val="Compact"/>
            </w:pPr>
            <w:r>
              <w:t xml:space="preserve">death_date</w:t>
            </w:r>
          </w:p>
        </w:tc>
        <w:tc>
          <w:tcPr/>
          <w:p>
            <w:pPr>
              <w:pStyle w:val="Compact"/>
            </w:pPr>
            <w:r>
              <w:t xml:space="preserve">0..1</w:t>
            </w:r>
            <w:r>
              <w:t xml:space="preserve"> </w:t>
            </w:r>
            <w:r>
              <w:t xml:space="preserve"> </w:t>
            </w:r>
            <w:r>
              <w:t xml:space="preserve">Date</w:t>
            </w:r>
          </w:p>
        </w:tc>
        <w:tc>
          <w:tcPr/>
          <w:p>
            <w:pPr>
              <w:pStyle w:val="Compact"/>
            </w:pPr>
            <w:r>
              <w:t xml:space="preserve">Exact date of death.</w:t>
            </w:r>
          </w:p>
        </w:tc>
      </w:tr>
      <w:tr>
        <w:tc>
          <w:tcPr>
            <w:shd w:val="clear" w:color="auto" w:fill="F2F2F2"/>
          </w:tcPr>
          <w:p>
            <w:pPr>
              <w:pStyle w:val="Compact"/>
            </w:pPr>
            <w:r>
              <w:t xml:space="preserve">picture</w:t>
            </w:r>
          </w:p>
        </w:tc>
        <w:tc>
          <w:tcPr>
            <w:shd w:val="clear" w:color="auto" w:fill="F2F2F2"/>
          </w:tcPr>
          <w:p>
            <w:pPr>
              <w:pStyle w:val="Compact"/>
            </w:pPr>
            <w:r>
              <w:t xml:space="preserve">0..1</w:t>
            </w:r>
            <w:r>
              <w:t xml:space="preserve"> </w:t>
            </w:r>
            <w:r>
              <w:t xml:space="preserve"> </w:t>
            </w:r>
            <w:r>
              <w:t xml:space="preserve">Uri</w:t>
            </w:r>
          </w:p>
        </w:tc>
        <w:tc>
          <w:tcPr>
            <w:shd w:val="clear" w:color="auto" w:fill="F2F2F2"/>
          </w:tcPr>
          <w:p>
            <w:pPr>
              <w:pStyle w:val="Compact"/>
            </w:pPr>
            <w:r>
              <w:t xml:space="preserve">Link to an image (preferred: PNG, then JPG, then GIF).</w:t>
            </w:r>
          </w:p>
        </w:tc>
      </w:tr>
      <w:tr>
        <w:tc>
          <w:tcPr/>
          <w:p>
            <w:pPr>
              <w:pStyle w:val="Compact"/>
            </w:pPr>
            <w:r>
              <w:t xml:space="preserve">names</w:t>
            </w:r>
          </w:p>
        </w:tc>
        <w:tc>
          <w:tcPr/>
          <w:p>
            <w:pPr>
              <w:pStyle w:val="Compact"/>
            </w:pPr>
            <w:r>
              <w:t xml:space="preserve">*</w:t>
            </w:r>
            <w:r>
              <w:t xml:space="preserve"> </w:t>
            </w:r>
            <w:r>
              <w:t xml:space="preserve"> </w:t>
            </w:r>
            <w:hyperlink w:anchor="Name">
              <w:r>
                <w:rPr>
                  <w:rStyle w:val="Hyperlink"/>
                </w:rPr>
                <w:t xml:space="preserve">Name</w:t>
              </w:r>
            </w:hyperlink>
          </w:p>
        </w:tc>
        <w:tc>
          <w:tcPr/>
          <w:p>
            <w:pPr>
              <w:pStyle w:val="Compact"/>
            </w:pPr>
            <w:r>
              <w:t xml:space="preserve">Names of the person with type and value.</w:t>
            </w:r>
          </w:p>
        </w:tc>
      </w:tr>
      <w:tr>
        <w:tc>
          <w:tcPr>
            <w:shd w:val="clear" w:color="auto" w:fill="F2F2F2"/>
          </w:tcPr>
          <w:p>
            <w:pPr>
              <w:pStyle w:val="Compact"/>
            </w:pPr>
            <w:r>
              <w:t xml:space="preserve">addresses</w:t>
            </w:r>
          </w:p>
        </w:tc>
        <w:tc>
          <w:tcPr>
            <w:shd w:val="clear" w:color="auto" w:fill="F2F2F2"/>
          </w:tcPr>
          <w:p>
            <w:pPr>
              <w:pStyle w:val="Compact"/>
            </w:pPr>
            <w:r>
              <w:t xml:space="preserve">*</w:t>
            </w:r>
            <w:r>
              <w:t xml:space="preserve"> </w:t>
            </w:r>
            <w:r>
              <w:t xml:space="preserve"> </w:t>
            </w:r>
            <w:hyperlink w:anchor="Address">
              <w:r>
                <w:rPr>
                  <w:rStyle w:val="Hyperlink"/>
                </w:rPr>
                <w:t xml:space="preserve">Address</w:t>
              </w:r>
            </w:hyperlink>
          </w:p>
        </w:tc>
        <w:tc>
          <w:tcPr>
            <w:shd w:val="clear" w:color="auto" w:fill="F2F2F2"/>
          </w:tcPr>
          <w:p>
            <w:pPr>
              <w:pStyle w:val="Compact"/>
            </w:pPr>
            <w:r>
              <w:t xml:space="preserve">Addresses with type (private, business, local).</w:t>
            </w:r>
          </w:p>
        </w:tc>
      </w:tr>
      <w:tr>
        <w:tc>
          <w:tcPr/>
          <w:p>
            <w:pPr>
              <w:pStyle w:val="Compact"/>
            </w:pPr>
            <w:r>
              <w:t xml:space="preserve">language_proficiencies</w:t>
            </w:r>
          </w:p>
        </w:tc>
        <w:tc>
          <w:tcPr/>
          <w:p>
            <w:pPr>
              <w:pStyle w:val="Compact"/>
            </w:pPr>
            <w:r>
              <w:t xml:space="preserve">*</w:t>
            </w:r>
            <w:r>
              <w:t xml:space="preserve"> </w:t>
            </w:r>
            <w:r>
              <w:t xml:space="preserve"> </w:t>
            </w:r>
            <w:hyperlink w:anchor="LanguageProficiency">
              <w:r>
                <w:rPr>
                  <w:rStyle w:val="Hyperlink"/>
                </w:rPr>
                <w:t xml:space="preserve">LanguageProficiency</w:t>
              </w:r>
            </w:hyperlink>
          </w:p>
        </w:tc>
        <w:tc>
          <w:tcPr/>
          <w:p>
            <w:pPr>
              <w:pStyle w:val="Compact"/>
            </w:pPr>
            <w:r>
              <w:t xml:space="preserve">Language proficiencies of the person.</w:t>
            </w:r>
          </w:p>
        </w:tc>
      </w:tr>
      <w:tr>
        <w:tc>
          <w:tcPr>
            <w:shd w:val="clear" w:color="auto" w:fill="F2F2F2"/>
          </w:tcPr>
          <w:p>
            <w:pPr>
              <w:pStyle w:val="Compact"/>
            </w:pPr>
            <w:r>
              <w:t xml:space="preserve">citizenships</w:t>
            </w:r>
          </w:p>
        </w:tc>
        <w:tc>
          <w:tcPr>
            <w:shd w:val="clear" w:color="auto" w:fill="F2F2F2"/>
          </w:tcPr>
          <w:p>
            <w:pPr>
              <w:pStyle w:val="Compact"/>
            </w:pPr>
            <w:r>
              <w:t xml:space="preserve">*</w:t>
            </w:r>
            <w:r>
              <w:t xml:space="preserve"> </w:t>
            </w:r>
            <w:r>
              <w:t xml:space="preserve"> </w:t>
            </w:r>
            <w:hyperlink w:anchor="Citizenship">
              <w:r>
                <w:rPr>
                  <w:rStyle w:val="Hyperlink"/>
                </w:rPr>
                <w:t xml:space="preserve">Citizenship</w:t>
              </w:r>
            </w:hyperlink>
          </w:p>
        </w:tc>
        <w:tc>
          <w:tcPr>
            <w:shd w:val="clear" w:color="auto" w:fill="F2F2F2"/>
          </w:tcPr>
          <w:p>
            <w:pPr>
              <w:pStyle w:val="Compact"/>
            </w:pPr>
            <w:r>
              <w:t xml:space="preserve">Citizenships of the person.</w:t>
            </w:r>
          </w:p>
        </w:tc>
      </w:tr>
      <w:tr>
        <w:tc>
          <w:tcPr/>
          <w:p>
            <w:pPr>
              <w:pStyle w:val="Compact"/>
            </w:pPr>
            <w:r>
              <w:t xml:space="preserve">genders</w:t>
            </w:r>
          </w:p>
        </w:tc>
        <w:tc>
          <w:tcPr/>
          <w:p>
            <w:pPr>
              <w:pStyle w:val="Compact"/>
            </w:pPr>
            <w:r>
              <w:t xml:space="preserve">*</w:t>
            </w:r>
            <w:r>
              <w:t xml:space="preserve"> </w:t>
            </w:r>
            <w:r>
              <w:t xml:space="preserve"> </w:t>
            </w:r>
            <w:hyperlink w:anchor="Gender">
              <w:r>
                <w:rPr>
                  <w:rStyle w:val="Hyperlink"/>
                </w:rPr>
                <w:t xml:space="preserve">Gender</w:t>
              </w:r>
            </w:hyperlink>
          </w:p>
        </w:tc>
        <w:tc>
          <w:tcPr/>
          <w:p>
            <w:pPr>
              <w:pStyle w:val="Compact"/>
            </w:pPr>
            <w:r>
              <w:t xml:space="preserve">Gender of the person.</w:t>
            </w:r>
          </w:p>
        </w:tc>
      </w:tr>
      <w:tr>
        <w:tc>
          <w:tcPr>
            <w:shd w:val="clear" w:color="auto" w:fill="F2F2F2"/>
          </w:tcPr>
          <w:p>
            <w:pPr>
              <w:pStyle w:val="Compact"/>
            </w:pPr>
            <w:r>
              <w:t xml:space="preserve">occupations</w:t>
            </w:r>
          </w:p>
        </w:tc>
        <w:tc>
          <w:tcPr>
            <w:shd w:val="clear" w:color="auto" w:fill="F2F2F2"/>
          </w:tcPr>
          <w:p>
            <w:pPr>
              <w:pStyle w:val="Compact"/>
            </w:pPr>
            <w:r>
              <w:t xml:space="preserve">*</w:t>
            </w:r>
            <w:r>
              <w:t xml:space="preserve"> </w:t>
            </w:r>
            <w:r>
              <w:t xml:space="preserve"> </w:t>
            </w:r>
            <w:hyperlink w:anchor="Occupation">
              <w:r>
                <w:rPr>
                  <w:rStyle w:val="Hyperlink"/>
                </w:rPr>
                <w:t xml:space="preserve">Occupation</w:t>
              </w:r>
            </w:hyperlink>
          </w:p>
        </w:tc>
        <w:tc>
          <w:tcPr>
            <w:shd w:val="clear" w:color="auto" w:fill="F2F2F2"/>
          </w:tcPr>
          <w:p>
            <w:pPr>
              <w:pStyle w:val="Compact"/>
            </w:pPr>
            <w:r>
              <w:t xml:space="preserve">Occupations or professions of the person.</w:t>
            </w:r>
          </w:p>
        </w:tc>
      </w:tr>
      <w:tr>
        <w:tc>
          <w:tcPr/>
          <w:p>
            <w:pPr>
              <w:pStyle w:val="Compact"/>
            </w:pPr>
            <w:r>
              <w:t xml:space="preserve">trainings</w:t>
            </w:r>
          </w:p>
        </w:tc>
        <w:tc>
          <w:tcPr/>
          <w:p>
            <w:pPr>
              <w:pStyle w:val="Compact"/>
            </w:pPr>
            <w:r>
              <w:t xml:space="preserve">*</w:t>
            </w:r>
            <w:r>
              <w:t xml:space="preserve"> </w:t>
            </w:r>
            <w:r>
              <w:t xml:space="preserve"> </w:t>
            </w:r>
            <w:hyperlink w:anchor="Training">
              <w:r>
                <w:rPr>
                  <w:rStyle w:val="Hyperlink"/>
                </w:rPr>
                <w:t xml:space="preserve">Training</w:t>
              </w:r>
            </w:hyperlink>
          </w:p>
        </w:tc>
        <w:tc>
          <w:tcPr/>
          <w:p>
            <w:pPr>
              <w:pStyle w:val="Compact"/>
            </w:pPr>
            <w:r>
              <w:t xml:space="preserve">Trainings or educations of the person. Guideline: generally only provide the highest qualification obtained.</w:t>
            </w:r>
          </w:p>
        </w:tc>
      </w:tr>
      <w:tr>
        <w:tc>
          <w:tcPr>
            <w:shd w:val="clear" w:color="auto" w:fill="F2F2F2"/>
          </w:tcPr>
          <w:p>
            <w:pPr>
              <w:pStyle w:val="Compact"/>
            </w:pPr>
            <w:r>
              <w:t xml:space="preserve">contacts</w:t>
            </w:r>
          </w:p>
        </w:tc>
        <w:tc>
          <w:tcPr>
            <w:shd w:val="clear" w:color="auto" w:fill="F2F2F2"/>
          </w:tcPr>
          <w:p>
            <w:pPr>
              <w:pStyle w:val="Compact"/>
            </w:pPr>
            <w:r>
              <w:t xml:space="preserve">*</w:t>
            </w:r>
            <w:r>
              <w:t xml:space="preserve"> </w:t>
            </w:r>
            <w:r>
              <w:t xml:space="preserve"> </w:t>
            </w:r>
            <w:hyperlink w:anchor="Contact">
              <w:r>
                <w:rPr>
                  <w:rStyle w:val="Hyperlink"/>
                </w:rPr>
                <w:t xml:space="preserve">Contact</w:t>
              </w:r>
            </w:hyperlink>
          </w:p>
        </w:tc>
        <w:tc>
          <w:tcPr>
            <w:shd w:val="clear" w:color="auto" w:fill="F2F2F2"/>
          </w:tcPr>
          <w:p>
            <w:pPr>
              <w:pStyle w:val="Compact"/>
            </w:pPr>
            <w:r>
              <w:t xml:space="preserve">Contact information (email, website, social media). Guideline: email is quasi-mandatory and should always be provided where available.</w:t>
            </w:r>
          </w:p>
        </w:tc>
      </w:tr>
      <w:tr>
        <w:tc>
          <w:tcPr/>
          <w:p>
            <w:pPr>
              <w:pStyle w:val="Compact"/>
            </w:pPr>
            <w:r>
              <w:t xml:space="preserve">interest_links</w:t>
            </w:r>
          </w:p>
        </w:tc>
        <w:tc>
          <w:tcPr/>
          <w:p>
            <w:pPr>
              <w:pStyle w:val="Compact"/>
            </w:pPr>
            <w:r>
              <w:t xml:space="preserve">*</w:t>
            </w:r>
            <w:r>
              <w:t xml:space="preserve"> </w:t>
            </w:r>
            <w:r>
              <w:t xml:space="preserve"> </w:t>
            </w:r>
            <w:hyperlink w:anchor="InterestLink">
              <w:r>
                <w:rPr>
                  <w:rStyle w:val="Hyperlink"/>
                </w:rPr>
                <w:t xml:space="preserve">InterestLink</w:t>
              </w:r>
            </w:hyperlink>
          </w:p>
        </w:tc>
        <w:tc>
          <w:tcPr/>
          <w:p>
            <w:pPr>
              <w:pStyle w:val="Compact"/>
            </w:pPr>
            <w:r>
              <w:t xml:space="preserve">Collection of interest links.</w:t>
            </w:r>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p>
      <w:pPr>
        <w:pStyle w:val="Beschriftung"/>
      </w:pPr>
      <w:r>
        <w:t xml:space="preserve">Table</w:t>
      </w:r>
      <w:r>
        <w:t xml:space="preserve"> </w:t>
      </w:r>
      <w:fldSimple w:instr=" SEQ Table \* ARABIC ">
        <w:r>
          <w:t>1</w:t>
        </w:r>
      </w:fldSimple>
      <w:r>
        <w:t xml:space="preserve">: Person – Attribute</w:t>
      </w:r>
    </w:p>
    <w:bookmarkEnd w:id="33"/>
    <w:bookmarkStart w:id="34" w:name="usages"/>
    <w:p>
      <w:pPr>
        <w:pStyle w:val="berschrift3"/>
      </w:pPr>
      <w:r>
        <w:t xml:space="preserve">Usages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r>
              <w:t xml:space="preserve">Container</w:t>
            </w:r>
          </w:p>
        </w:tc>
        <w:tc>
          <w:tcPr>
            <w:shd w:val="clear" w:color="auto" w:fill="F2F2F2"/>
          </w:tcPr>
          <w:p>
            <w:pPr>
              <w:pStyle w:val="Compact"/>
            </w:pPr>
            <w:r>
              <w:t xml:space="preserve">persons</w:t>
            </w:r>
          </w:p>
        </w:tc>
        <w:tc>
          <w:tcPr>
            <w:shd w:val="clear" w:color="auto" w:fill="F2F2F2"/>
          </w:tcPr>
          <w:p>
            <w:pPr>
              <w:pStyle w:val="Compact"/>
            </w:pPr>
            <w:r>
              <w:t xml:space="preserve">range</w:t>
            </w:r>
          </w:p>
        </w:tc>
        <w:tc>
          <w:tcPr>
            <w:shd w:val="clear" w:color="auto" w:fill="F2F2F2"/>
          </w:tcPr>
          <w:p>
            <w:pPr>
              <w:pStyle w:val="Compact"/>
            </w:pPr>
            <w:hyperlink w:anchor="Person">
              <w:r>
                <w:rPr>
                  <w:rStyle w:val="Hyperlink"/>
                </w:rPr>
                <w:t xml:space="preserve">Person</w:t>
              </w:r>
            </w:hyperlink>
          </w:p>
        </w:tc>
      </w:tr>
    </w:tbl>
    <w:p>
      <w:pPr>
        <w:pStyle w:val="Beschriftung"/>
      </w:pPr>
      <w:r>
        <w:t xml:space="preserve">Table</w:t>
      </w:r>
      <w:r>
        <w:t xml:space="preserve"> </w:t>
      </w:r>
      <w:fldSimple w:instr=" SEQ Table \* ARABIC ">
        <w:r>
          <w:t>1</w:t>
        </w:r>
      </w:fldSimple>
      <w:r>
        <w:t xml:space="preserve">: Person – Usages</w:t>
      </w:r>
    </w:p>
    <w:bookmarkEnd w:id="34"/>
    <w:bookmarkStart w:id="41" w:name="examples"/>
    <w:p>
      <w:pPr>
        <w:pStyle w:val="berschrift3"/>
      </w:pPr>
      <w:r>
        <w:t xml:space="preserve">Examples</w:t>
      </w:r>
    </w:p>
    <w:bookmarkStart w:id="35" w:name="Xde5e7925c0a9601f09aa92d4da8a4ef5cda5d67"/>
    <w:p>
      <w:pPr>
        <w:pStyle w:val="berschrift4"/>
      </w:pPr>
      <w:r>
        <w:t xml:space="preserve">Example Person: Non-binary gender entry with occupation and training</w:t>
      </w:r>
    </w:p>
    <w:p>
      <w:pPr>
        <w:pStyle w:val="SourceCode"/>
      </w:pPr>
      <w:r>
        <w:rPr>
          <w:rStyle w:val="FunctionTok"/>
        </w:rPr>
        <w:t xml:space="preserve">persons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72c7232be92944e3876f3b6723824ff9</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https://stadtrat.bern.ch/de/mitglieder/detail.php?gid=72c7232be92944e3876f3b6723824ff9</w:t>
      </w:r>
      <w:r>
        <w:br/>
      </w:r>
      <w:r>
        <w:rPr>
          <w:rStyle w:val="AttributeTok"/>
        </w:rPr>
        <w:t xml:space="preserve">  </w:t>
      </w:r>
      <w:r>
        <w:rPr>
          <w:rStyle w:val="FunctionTok"/>
        </w:rPr>
        <w:t xml:space="preserve">label</w:t>
      </w:r>
      <w:r>
        <w:rPr>
          <w:rStyle w:val="KeywordTok"/>
        </w:rPr>
        <w:t xml:space="preserve">:</w:t>
      </w:r>
      <w:r>
        <w:rPr>
          <w:rStyle w:val="AttributeTok"/>
        </w:rPr>
        <w:t xml:space="preserve"> Sofia Fisch</w:t>
      </w:r>
      <w:r>
        <w:br/>
      </w:r>
      <w:r>
        <w:rPr>
          <w:rStyle w:val="AttributeTok"/>
        </w:rPr>
        <w:t xml:space="preserve">  </w:t>
      </w:r>
      <w:r>
        <w:rPr>
          <w:rStyle w:val="FunctionTok"/>
        </w:rPr>
        <w:t xml:space="preserve">birth_year</w:t>
      </w:r>
      <w:r>
        <w:rPr>
          <w:rStyle w:val="KeywordTok"/>
        </w:rPr>
        <w:t xml:space="preserve">:</w:t>
      </w:r>
      <w:r>
        <w:rPr>
          <w:rStyle w:val="AttributeTok"/>
        </w:rPr>
        <w:t xml:space="preserve"> </w:t>
      </w:r>
      <w:r>
        <w:rPr>
          <w:rStyle w:val="DecValTok"/>
        </w:rPr>
        <w:t xml:space="preserve">1996</w:t>
      </w:r>
      <w:r>
        <w:br/>
      </w:r>
      <w:r>
        <w:rPr>
          <w:rStyle w:val="AttributeTok"/>
        </w:rPr>
        <w:t xml:space="preserve">  </w:t>
      </w:r>
      <w:r>
        <w:rPr>
          <w:rStyle w:val="FunctionTok"/>
        </w:rPr>
        <w:t xml:space="preserve">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PersonFirstName</w:t>
      </w:r>
      <w:r>
        <w:br/>
      </w:r>
      <w:r>
        <w:rPr>
          <w:rStyle w:val="AttributeTok"/>
        </w:rPr>
        <w:t xml:space="preserve">    </w:t>
      </w:r>
      <w:r>
        <w:rPr>
          <w:rStyle w:val="FunctionTok"/>
        </w:rPr>
        <w:t xml:space="preserve">value</w:t>
      </w:r>
      <w:r>
        <w:rPr>
          <w:rStyle w:val="KeywordTok"/>
        </w:rPr>
        <w:t xml:space="preserve">:</w:t>
      </w:r>
      <w:r>
        <w:rPr>
          <w:rStyle w:val="AttributeTok"/>
        </w:rPr>
        <w:t xml:space="preserve"> Sofia</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PersonOfficialName</w:t>
      </w:r>
      <w:r>
        <w:br/>
      </w:r>
      <w:r>
        <w:rPr>
          <w:rStyle w:val="AttributeTok"/>
        </w:rPr>
        <w:t xml:space="preserve">    </w:t>
      </w:r>
      <w:r>
        <w:rPr>
          <w:rStyle w:val="FunctionTok"/>
        </w:rPr>
        <w:t xml:space="preserve">value</w:t>
      </w:r>
      <w:r>
        <w:rPr>
          <w:rStyle w:val="KeywordTok"/>
        </w:rPr>
        <w:t xml:space="preserve">:</w:t>
      </w:r>
      <w:r>
        <w:rPr>
          <w:rStyle w:val="AttributeTok"/>
        </w:rPr>
        <w:t xml:space="preserve"> Fisch</w:t>
      </w:r>
      <w:r>
        <w:br/>
      </w:r>
      <w:r>
        <w:rPr>
          <w:rStyle w:val="AttributeTok"/>
        </w:rPr>
        <w:t xml:space="preserve">  </w:t>
      </w:r>
      <w:r>
        <w:rPr>
          <w:rStyle w:val="FunctionTok"/>
        </w:rPr>
        <w:t xml:space="preserve">genders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gender_code</w:t>
      </w:r>
      <w:r>
        <w:rPr>
          <w:rStyle w:val="KeywordTok"/>
        </w:rPr>
        <w:t xml:space="preserve">:</w:t>
      </w:r>
      <w:r>
        <w:rPr>
          <w:rStyle w:val="AttributeTok"/>
        </w:rPr>
        <w:t xml:space="preserve"> non_binary</w:t>
      </w:r>
      <w:r>
        <w:br/>
      </w:r>
      <w:r>
        <w:rPr>
          <w:rStyle w:val="AttributeTok"/>
        </w:rPr>
        <w:t xml:space="preserve">    </w:t>
      </w:r>
      <w:r>
        <w:rPr>
          <w:rStyle w:val="FunctionTok"/>
        </w:rPr>
        <w:t xml:space="preserve">label</w:t>
      </w:r>
      <w:r>
        <w:rPr>
          <w:rStyle w:val="KeywordTok"/>
        </w:rPr>
        <w:t xml:space="preserve">:</w:t>
      </w:r>
      <w:r>
        <w:rPr>
          <w:rStyle w:val="AttributeTok"/>
        </w:rPr>
        <w:t xml:space="preserve"> divers</w:t>
      </w:r>
      <w:r>
        <w:br/>
      </w:r>
      <w:r>
        <w:rPr>
          <w:rStyle w:val="AttributeTok"/>
        </w:rPr>
        <w:t xml:space="preserve">  </w:t>
      </w:r>
      <w:r>
        <w:rPr>
          <w:rStyle w:val="FunctionTok"/>
        </w:rPr>
        <w:t xml:space="preserve">occupations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Jurist*in</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trainings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training_type</w:t>
      </w:r>
      <w:r>
        <w:rPr>
          <w:rStyle w:val="KeywordTok"/>
        </w:rPr>
        <w:t xml:space="preserve">:</w:t>
      </w:r>
      <w:r>
        <w:rPr>
          <w:rStyle w:val="AttributeTok"/>
        </w:rPr>
        <w:t xml:space="preserve"> </w:t>
      </w:r>
      <w:r>
        <w:rPr>
          <w:rStyle w:val="StringTok"/>
        </w:rPr>
        <w:t xml:space="preserve">'3223'</w:t>
      </w:r>
      <w:r>
        <w:br/>
      </w:r>
      <w:r>
        <w:rPr>
          <w:rStyle w:val="AttributeTok"/>
        </w:rPr>
        <w:t xml:space="preserve">    </w:t>
      </w:r>
      <w:r>
        <w:rPr>
          <w:rStyle w:val="FunctionTok"/>
        </w:rPr>
        <w:t xml:space="preserve">value</w:t>
      </w:r>
      <w:r>
        <w:rPr>
          <w:rStyle w:val="KeywordTok"/>
        </w:rPr>
        <w:t xml:space="preserve">:</w:t>
      </w:r>
      <w:r>
        <w:rPr>
          <w:rStyle w:val="AttributeTok"/>
        </w:rPr>
        <w:t xml:space="preserve"> MLaw</w:t>
      </w:r>
    </w:p>
    <w:bookmarkEnd w:id="35"/>
    <w:bookmarkStart w:id="36" w:name="X5eaa71526906d8ca1fb09bce037d89d41217958"/>
    <w:p>
      <w:pPr>
        <w:pStyle w:val="berschrift4"/>
      </w:pPr>
      <w:r>
        <w:t xml:space="preserve">Example Person: Telling apart persons with identical names via the label</w:t>
      </w:r>
    </w:p>
    <w:p>
      <w:pPr>
        <w:pStyle w:val="SourceCode"/>
      </w:pPr>
      <w:r>
        <w:rPr>
          <w:rStyle w:val="FunctionTok"/>
        </w:rPr>
        <w:t xml:space="preserve">persons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6447</w:t>
      </w:r>
      <w:r>
        <w:br/>
      </w:r>
      <w:r>
        <w:rPr>
          <w:rStyle w:val="AttributeTok"/>
        </w:rPr>
        <w:t xml:space="preserve">  </w:t>
      </w:r>
      <w:r>
        <w:rPr>
          <w:rStyle w:val="FunctionTok"/>
        </w:rPr>
        <w:t xml:space="preserve">global_uri</w:t>
      </w:r>
      <w:r>
        <w:rPr>
          <w:rStyle w:val="KeywordTok"/>
        </w:rPr>
        <w:t xml:space="preserve">:</w:t>
      </w:r>
      <w:r>
        <w:rPr>
          <w:rStyle w:val="AttributeTok"/>
        </w:rPr>
        <w:t xml:space="preserve"> https://www.ur.ch/behoerdenmitglieder/6447</w:t>
      </w:r>
      <w:r>
        <w:br/>
      </w:r>
      <w:r>
        <w:rPr>
          <w:rStyle w:val="AttributeTok"/>
        </w:rPr>
        <w:t xml:space="preserve">  </w:t>
      </w:r>
      <w:r>
        <w:rPr>
          <w:rStyle w:val="FunctionTok"/>
        </w:rPr>
        <w:t xml:space="preserve">label</w:t>
      </w:r>
      <w:r>
        <w:rPr>
          <w:rStyle w:val="KeywordTok"/>
        </w:rPr>
        <w:t xml:space="preserve">:</w:t>
      </w:r>
      <w:r>
        <w:rPr>
          <w:rStyle w:val="AttributeTok"/>
        </w:rPr>
        <w:t xml:space="preserve"> Alois Arnold (1981)</w:t>
      </w:r>
      <w:r>
        <w:br/>
      </w:r>
      <w:r>
        <w:rPr>
          <w:rStyle w:val="AttributeTok"/>
        </w:rPr>
        <w:t xml:space="preserve">  </w:t>
      </w:r>
      <w:r>
        <w:rPr>
          <w:rStyle w:val="FunctionTok"/>
        </w:rPr>
        <w:t xml:space="preserve">birth_year</w:t>
      </w:r>
      <w:r>
        <w:rPr>
          <w:rStyle w:val="KeywordTok"/>
        </w:rPr>
        <w:t xml:space="preserve">:</w:t>
      </w:r>
      <w:r>
        <w:rPr>
          <w:rStyle w:val="AttributeTok"/>
        </w:rPr>
        <w:t xml:space="preserve"> </w:t>
      </w:r>
      <w:r>
        <w:rPr>
          <w:rStyle w:val="DecValTok"/>
        </w:rPr>
        <w:t xml:space="preserve">1981</w:t>
      </w:r>
      <w:r>
        <w:br/>
      </w:r>
      <w:r>
        <w:rPr>
          <w:rStyle w:val="AttributeTok"/>
        </w:rPr>
        <w:t xml:space="preserve">  </w:t>
      </w:r>
      <w:r>
        <w:rPr>
          <w:rStyle w:val="FunctionTok"/>
        </w:rPr>
        <w:t xml:space="preserve">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PersonFirstName</w:t>
      </w:r>
      <w:r>
        <w:br/>
      </w:r>
      <w:r>
        <w:rPr>
          <w:rStyle w:val="AttributeTok"/>
        </w:rPr>
        <w:t xml:space="preserve">    </w:t>
      </w:r>
      <w:r>
        <w:rPr>
          <w:rStyle w:val="FunctionTok"/>
        </w:rPr>
        <w:t xml:space="preserve">value</w:t>
      </w:r>
      <w:r>
        <w:rPr>
          <w:rStyle w:val="KeywordTok"/>
        </w:rPr>
        <w:t xml:space="preserve">:</w:t>
      </w:r>
      <w:r>
        <w:rPr>
          <w:rStyle w:val="AttributeTok"/>
        </w:rPr>
        <w:t xml:space="preserve"> Alois</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PersonOfficialName</w:t>
      </w:r>
      <w:r>
        <w:br/>
      </w:r>
      <w:r>
        <w:rPr>
          <w:rStyle w:val="AttributeTok"/>
        </w:rPr>
        <w:t xml:space="preserve">    </w:t>
      </w:r>
      <w:r>
        <w:rPr>
          <w:rStyle w:val="FunctionTok"/>
        </w:rPr>
        <w:t xml:space="preserve">value</w:t>
      </w:r>
      <w:r>
        <w:rPr>
          <w:rStyle w:val="KeywordTok"/>
        </w:rPr>
        <w:t xml:space="preserve">:</w:t>
      </w:r>
      <w:r>
        <w:rPr>
          <w:rStyle w:val="AttributeTok"/>
        </w:rPr>
        <w:t xml:space="preserve"> Arnold</w:t>
      </w:r>
    </w:p>
    <w:bookmarkEnd w:id="36"/>
    <w:bookmarkStart w:id="37" w:name="Xfc65378c6b1fcca2fe1efa7cb296ff039508e2f"/>
    <w:p>
      <w:pPr>
        <w:pStyle w:val="berschrift4"/>
      </w:pPr>
      <w:r>
        <w:t xml:space="preserve">Example Person: Call name differing from the official first name</w:t>
      </w:r>
    </w:p>
    <w:p>
      <w:pPr>
        <w:pStyle w:val="SourceCode"/>
      </w:pPr>
      <w:r>
        <w:rPr>
          <w:rStyle w:val="FunctionTok"/>
        </w:rPr>
        <w:t xml:space="preserve">persons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1269</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https://www4.ti.ch/poteri/gc/parlamento/composizione-del-parlamento/composizione-nelle-ultime-legislature/dettaglio-deputati/?user_gcparlamento_pi3%5BcanID%5D=1269</w:t>
      </w:r>
      <w:r>
        <w:br/>
      </w:r>
      <w:r>
        <w:rPr>
          <w:rStyle w:val="AttributeTok"/>
        </w:rPr>
        <w:t xml:space="preserve">  </w:t>
      </w:r>
      <w:r>
        <w:rPr>
          <w:rStyle w:val="FunctionTok"/>
        </w:rPr>
        <w:t xml:space="preserve">label</w:t>
      </w:r>
      <w:r>
        <w:rPr>
          <w:rStyle w:val="KeywordTok"/>
        </w:rPr>
        <w:t xml:space="preserve">:</w:t>
      </w:r>
      <w:r>
        <w:rPr>
          <w:rStyle w:val="AttributeTok"/>
        </w:rPr>
        <w:t xml:space="preserve"> Gerri Beretta-Piccoli</w:t>
      </w:r>
      <w:r>
        <w:br/>
      </w:r>
      <w:r>
        <w:rPr>
          <w:rStyle w:val="AttributeTok"/>
        </w:rPr>
        <w:t xml:space="preserve">  </w:t>
      </w:r>
      <w:r>
        <w:rPr>
          <w:rStyle w:val="FunctionTok"/>
        </w:rPr>
        <w:t xml:space="preserve">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PersonFirstName</w:t>
      </w:r>
      <w:r>
        <w:br/>
      </w:r>
      <w:r>
        <w:rPr>
          <w:rStyle w:val="AttributeTok"/>
        </w:rPr>
        <w:t xml:space="preserve">    </w:t>
      </w:r>
      <w:r>
        <w:rPr>
          <w:rStyle w:val="FunctionTok"/>
        </w:rPr>
        <w:t xml:space="preserve">value</w:t>
      </w:r>
      <w:r>
        <w:rPr>
          <w:rStyle w:val="KeywordTok"/>
        </w:rPr>
        <w:t xml:space="preserve">:</w:t>
      </w:r>
      <w:r>
        <w:rPr>
          <w:rStyle w:val="AttributeTok"/>
        </w:rPr>
        <w:t xml:space="preserve"> Fausto</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PersonCallFirstName</w:t>
      </w:r>
      <w:r>
        <w:br/>
      </w:r>
      <w:r>
        <w:rPr>
          <w:rStyle w:val="AttributeTok"/>
        </w:rPr>
        <w:t xml:space="preserve">    </w:t>
      </w:r>
      <w:r>
        <w:rPr>
          <w:rStyle w:val="FunctionTok"/>
        </w:rPr>
        <w:t xml:space="preserve">value</w:t>
      </w:r>
      <w:r>
        <w:rPr>
          <w:rStyle w:val="KeywordTok"/>
        </w:rPr>
        <w:t xml:space="preserve">:</w:t>
      </w:r>
      <w:r>
        <w:rPr>
          <w:rStyle w:val="AttributeTok"/>
        </w:rPr>
        <w:t xml:space="preserve"> Gerri</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PersonOfficialName</w:t>
      </w:r>
      <w:r>
        <w:br/>
      </w:r>
      <w:r>
        <w:rPr>
          <w:rStyle w:val="AttributeTok"/>
        </w:rPr>
        <w:t xml:space="preserve">    </w:t>
      </w:r>
      <w:r>
        <w:rPr>
          <w:rStyle w:val="FunctionTok"/>
        </w:rPr>
        <w:t xml:space="preserve">value</w:t>
      </w:r>
      <w:r>
        <w:rPr>
          <w:rStyle w:val="KeywordTok"/>
        </w:rPr>
        <w:t xml:space="preserve">:</w:t>
      </w:r>
      <w:r>
        <w:rPr>
          <w:rStyle w:val="AttributeTok"/>
        </w:rPr>
        <w:t xml:space="preserve"> Beretta-Piccoli</w:t>
      </w:r>
    </w:p>
    <w:bookmarkEnd w:id="37"/>
    <w:bookmarkStart w:id="38" w:name="Xec3e80affe10908a62a9db707c50bf56c1801bf"/>
    <w:p>
      <w:pPr>
        <w:pStyle w:val="berschrift4"/>
      </w:pPr>
      <w:r>
        <w:t xml:space="preserve">Example Person: Name variant alongside the official double name</w:t>
      </w:r>
    </w:p>
    <w:p>
      <w:pPr>
        <w:pStyle w:val="SourceCode"/>
      </w:pPr>
      <w:r>
        <w:rPr>
          <w:rStyle w:val="FunctionTok"/>
        </w:rPr>
        <w:t xml:space="preserve">persons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280958</w:t>
      </w:r>
      <w:r>
        <w:br/>
      </w:r>
      <w:r>
        <w:rPr>
          <w:rStyle w:val="AttributeTok"/>
        </w:rPr>
        <w:t xml:space="preserve">  </w:t>
      </w:r>
      <w:r>
        <w:rPr>
          <w:rStyle w:val="FunctionTok"/>
        </w:rPr>
        <w:t xml:space="preserve">global_uri</w:t>
      </w:r>
      <w:r>
        <w:rPr>
          <w:rStyle w:val="KeywordTok"/>
        </w:rPr>
        <w:t xml:space="preserve">:</w:t>
      </w:r>
      <w:r>
        <w:rPr>
          <w:rStyle w:val="AttributeTok"/>
        </w:rPr>
        <w:t xml:space="preserve"> https://parlament.winterthur.ch/behoerdenmitglieder/280958</w:t>
      </w:r>
      <w:r>
        <w:br/>
      </w:r>
      <w:r>
        <w:rPr>
          <w:rStyle w:val="AttributeTok"/>
        </w:rPr>
        <w:t xml:space="preserve">  </w:t>
      </w:r>
      <w:r>
        <w:rPr>
          <w:rStyle w:val="FunctionTok"/>
        </w:rPr>
        <w:t xml:space="preserve">label</w:t>
      </w:r>
      <w:r>
        <w:rPr>
          <w:rStyle w:val="KeywordTok"/>
        </w:rPr>
        <w:t xml:space="preserve">:</w:t>
      </w:r>
      <w:r>
        <w:rPr>
          <w:rStyle w:val="AttributeTok"/>
        </w:rPr>
        <w:t xml:space="preserve"> Cristina Bozzi-Brunel</w:t>
      </w:r>
      <w:r>
        <w:br/>
      </w:r>
      <w:r>
        <w:rPr>
          <w:rStyle w:val="AttributeTok"/>
        </w:rPr>
        <w:t xml:space="preserve">  </w:t>
      </w:r>
      <w:r>
        <w:rPr>
          <w:rStyle w:val="FunctionTok"/>
        </w:rPr>
        <w:t xml:space="preserve">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PersonFirstName</w:t>
      </w:r>
      <w:r>
        <w:br/>
      </w:r>
      <w:r>
        <w:rPr>
          <w:rStyle w:val="AttributeTok"/>
        </w:rPr>
        <w:t xml:space="preserve">    </w:t>
      </w:r>
      <w:r>
        <w:rPr>
          <w:rStyle w:val="FunctionTok"/>
        </w:rPr>
        <w:t xml:space="preserve">value</w:t>
      </w:r>
      <w:r>
        <w:rPr>
          <w:rStyle w:val="KeywordTok"/>
        </w:rPr>
        <w:t xml:space="preserve">:</w:t>
      </w:r>
      <w:r>
        <w:rPr>
          <w:rStyle w:val="AttributeTok"/>
        </w:rPr>
        <w:t xml:space="preserve"> Cristina</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PersonOfficialName</w:t>
      </w:r>
      <w:r>
        <w:br/>
      </w:r>
      <w:r>
        <w:rPr>
          <w:rStyle w:val="AttributeTok"/>
        </w:rPr>
        <w:t xml:space="preserve">    </w:t>
      </w:r>
      <w:r>
        <w:rPr>
          <w:rStyle w:val="FunctionTok"/>
        </w:rPr>
        <w:t xml:space="preserve">value</w:t>
      </w:r>
      <w:r>
        <w:rPr>
          <w:rStyle w:val="KeywordTok"/>
        </w:rPr>
        <w:t xml:space="preserve">:</w:t>
      </w:r>
      <w:r>
        <w:rPr>
          <w:rStyle w:val="AttributeTok"/>
        </w:rPr>
        <w:t xml:space="preserve"> Bozzi-Brunel</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PersonOriginalName</w:t>
      </w:r>
      <w:r>
        <w:br/>
      </w:r>
      <w:r>
        <w:rPr>
          <w:rStyle w:val="AttributeTok"/>
        </w:rPr>
        <w:t xml:space="preserve">    </w:t>
      </w:r>
      <w:r>
        <w:rPr>
          <w:rStyle w:val="FunctionTok"/>
        </w:rPr>
        <w:t xml:space="preserve">value</w:t>
      </w:r>
      <w:r>
        <w:rPr>
          <w:rStyle w:val="KeywordTok"/>
        </w:rPr>
        <w:t xml:space="preserve">:</w:t>
      </w:r>
      <w:r>
        <w:rPr>
          <w:rStyle w:val="AttributeTok"/>
        </w:rPr>
        <w:t xml:space="preserve"> Brunel</w:t>
      </w:r>
    </w:p>
    <w:bookmarkEnd w:id="38"/>
    <w:bookmarkStart w:id="39" w:name="X97dbc3031315b7e733883c00e516139f615578b"/>
    <w:p>
      <w:pPr>
        <w:pStyle w:val="berschrift4"/>
      </w:pPr>
      <w:r>
        <w:t xml:space="preserve">Example Person: Telling apart persons with identical names via the label second person</w:t>
      </w:r>
    </w:p>
    <w:p>
      <w:pPr>
        <w:pStyle w:val="SourceCode"/>
      </w:pPr>
      <w:r>
        <w:rPr>
          <w:rStyle w:val="FunctionTok"/>
        </w:rPr>
        <w:t xml:space="preserve">persons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6370</w:t>
      </w:r>
      <w:r>
        <w:br/>
      </w:r>
      <w:r>
        <w:rPr>
          <w:rStyle w:val="AttributeTok"/>
        </w:rPr>
        <w:t xml:space="preserve">  </w:t>
      </w:r>
      <w:r>
        <w:rPr>
          <w:rStyle w:val="FunctionTok"/>
        </w:rPr>
        <w:t xml:space="preserve">global_uri</w:t>
      </w:r>
      <w:r>
        <w:rPr>
          <w:rStyle w:val="KeywordTok"/>
        </w:rPr>
        <w:t xml:space="preserve">:</w:t>
      </w:r>
      <w:r>
        <w:rPr>
          <w:rStyle w:val="AttributeTok"/>
        </w:rPr>
        <w:t xml:space="preserve"> https://www.ur.ch/behoerdenmitglieder/6370</w:t>
      </w:r>
      <w:r>
        <w:br/>
      </w:r>
      <w:r>
        <w:rPr>
          <w:rStyle w:val="AttributeTok"/>
        </w:rPr>
        <w:t xml:space="preserve">  </w:t>
      </w:r>
      <w:r>
        <w:rPr>
          <w:rStyle w:val="FunctionTok"/>
        </w:rPr>
        <w:t xml:space="preserve">label</w:t>
      </w:r>
      <w:r>
        <w:rPr>
          <w:rStyle w:val="KeywordTok"/>
        </w:rPr>
        <w:t xml:space="preserve">:</w:t>
      </w:r>
      <w:r>
        <w:rPr>
          <w:rStyle w:val="AttributeTok"/>
        </w:rPr>
        <w:t xml:space="preserve"> Alois Arnold (1965)</w:t>
      </w:r>
      <w:r>
        <w:br/>
      </w:r>
      <w:r>
        <w:rPr>
          <w:rStyle w:val="AttributeTok"/>
        </w:rPr>
        <w:t xml:space="preserve">  </w:t>
      </w:r>
      <w:r>
        <w:rPr>
          <w:rStyle w:val="FunctionTok"/>
        </w:rPr>
        <w:t xml:space="preserve">birth_year</w:t>
      </w:r>
      <w:r>
        <w:rPr>
          <w:rStyle w:val="KeywordTok"/>
        </w:rPr>
        <w:t xml:space="preserve">:</w:t>
      </w:r>
      <w:r>
        <w:rPr>
          <w:rStyle w:val="AttributeTok"/>
        </w:rPr>
        <w:t xml:space="preserve"> </w:t>
      </w:r>
      <w:r>
        <w:rPr>
          <w:rStyle w:val="DecValTok"/>
        </w:rPr>
        <w:t xml:space="preserve">1965</w:t>
      </w:r>
      <w:r>
        <w:br/>
      </w:r>
      <w:r>
        <w:rPr>
          <w:rStyle w:val="AttributeTok"/>
        </w:rPr>
        <w:t xml:space="preserve">  </w:t>
      </w:r>
      <w:r>
        <w:rPr>
          <w:rStyle w:val="FunctionTok"/>
        </w:rPr>
        <w:t xml:space="preserve">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PersonFirstName</w:t>
      </w:r>
      <w:r>
        <w:br/>
      </w:r>
      <w:r>
        <w:rPr>
          <w:rStyle w:val="AttributeTok"/>
        </w:rPr>
        <w:t xml:space="preserve">    </w:t>
      </w:r>
      <w:r>
        <w:rPr>
          <w:rStyle w:val="FunctionTok"/>
        </w:rPr>
        <w:t xml:space="preserve">value</w:t>
      </w:r>
      <w:r>
        <w:rPr>
          <w:rStyle w:val="KeywordTok"/>
        </w:rPr>
        <w:t xml:space="preserve">:</w:t>
      </w:r>
      <w:r>
        <w:rPr>
          <w:rStyle w:val="AttributeTok"/>
        </w:rPr>
        <w:t xml:space="preserve"> Alois</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PersonOfficialName</w:t>
      </w:r>
      <w:r>
        <w:br/>
      </w:r>
      <w:r>
        <w:rPr>
          <w:rStyle w:val="AttributeTok"/>
        </w:rPr>
        <w:t xml:space="preserve">    </w:t>
      </w:r>
      <w:r>
        <w:rPr>
          <w:rStyle w:val="FunctionTok"/>
        </w:rPr>
        <w:t xml:space="preserve">value</w:t>
      </w:r>
      <w:r>
        <w:rPr>
          <w:rStyle w:val="KeywordTok"/>
        </w:rPr>
        <w:t xml:space="preserve">:</w:t>
      </w:r>
      <w:r>
        <w:rPr>
          <w:rStyle w:val="AttributeTok"/>
        </w:rPr>
        <w:t xml:space="preserve"> Arnold</w:t>
      </w:r>
    </w:p>
    <w:bookmarkEnd w:id="39"/>
    <w:bookmarkStart w:id="40" w:name="example-person-fully-recorded-person"/>
    <w:p>
      <w:pPr>
        <w:pStyle w:val="berschrift4"/>
      </w:pPr>
      <w:r>
        <w:t xml:space="preserve">Example Person: Fully recorded person</w:t>
      </w:r>
    </w:p>
    <w:p>
      <w:pPr>
        <w:pStyle w:val="SourceCode"/>
      </w:pPr>
      <w:r>
        <w:rPr>
          <w:rStyle w:val="FunctionTok"/>
        </w:rPr>
        <w:t xml:space="preserve">persons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wikidata_uri</w:t>
      </w:r>
      <w:r>
        <w:rPr>
          <w:rStyle w:val="KeywordTok"/>
        </w:rPr>
        <w:t xml:space="preserve">:</w:t>
      </w:r>
      <w:r>
        <w:rPr>
          <w:rStyle w:val="AttributeTok"/>
        </w:rPr>
        <w:t xml:space="preserve"> http://www.wikidata.org/entity/Q813067</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label_long</w:t>
      </w:r>
      <w:r>
        <w:rPr>
          <w:rStyle w:val="KeywordTok"/>
        </w:rPr>
        <w:t xml:space="preserve">:</w:t>
      </w:r>
      <w:r>
        <w:rPr>
          <w:rStyle w:val="AttributeTok"/>
        </w:rPr>
        <w:t xml:space="preserve"> Beat Jans, dipl. nat. ETH</w:t>
      </w:r>
      <w:r>
        <w:br/>
      </w:r>
      <w:r>
        <w:rPr>
          <w:rStyle w:val="AttributeTok"/>
        </w:rPr>
        <w:t xml:space="preserve">  </w:t>
      </w:r>
      <w:r>
        <w:rPr>
          <w:rStyle w:val="FunctionTok"/>
        </w:rPr>
        <w:t xml:space="preserve">birth_year</w:t>
      </w:r>
      <w:r>
        <w:rPr>
          <w:rStyle w:val="KeywordTok"/>
        </w:rPr>
        <w:t xml:space="preserve">:</w:t>
      </w:r>
      <w:r>
        <w:rPr>
          <w:rStyle w:val="AttributeTok"/>
        </w:rPr>
        <w:t xml:space="preserve"> </w:t>
      </w:r>
      <w:r>
        <w:rPr>
          <w:rStyle w:val="DecValTok"/>
        </w:rPr>
        <w:t xml:space="preserve">1964</w:t>
      </w:r>
      <w:r>
        <w:br/>
      </w:r>
      <w:r>
        <w:rPr>
          <w:rStyle w:val="AttributeTok"/>
        </w:rPr>
        <w:t xml:space="preserve">  </w:t>
      </w:r>
      <w:r>
        <w:rPr>
          <w:rStyle w:val="FunctionTok"/>
        </w:rPr>
        <w:t xml:space="preserve">birth_date</w:t>
      </w:r>
      <w:r>
        <w:rPr>
          <w:rStyle w:val="KeywordTok"/>
        </w:rPr>
        <w:t xml:space="preserve">:</w:t>
      </w:r>
      <w:r>
        <w:rPr>
          <w:rStyle w:val="AttributeTok"/>
        </w:rPr>
        <w:t xml:space="preserve"> 1964-07-12</w:t>
      </w:r>
      <w:r>
        <w:br/>
      </w:r>
      <w:r>
        <w:rPr>
          <w:rStyle w:val="AttributeTok"/>
        </w:rPr>
        <w:t xml:space="preserve">  </w:t>
      </w:r>
      <w:r>
        <w:rPr>
          <w:rStyle w:val="FunctionTok"/>
        </w:rPr>
        <w:t xml:space="preserve">picture</w:t>
      </w:r>
      <w:r>
        <w:rPr>
          <w:rStyle w:val="KeywordTok"/>
        </w:rPr>
        <w:t xml:space="preserve">:</w:t>
      </w:r>
      <w:r>
        <w:rPr>
          <w:rStyle w:val="AttributeTok"/>
        </w:rPr>
        <w:t xml:space="preserve"> https://commons.wikimedia.org/wiki/File:Beat_Jans_(2026)_(cropped).jpg</w:t>
      </w:r>
      <w:r>
        <w:br/>
      </w:r>
      <w:r>
        <w:rPr>
          <w:rStyle w:val="AttributeTok"/>
        </w:rPr>
        <w:t xml:space="preserve">  </w:t>
      </w:r>
      <w:r>
        <w:rPr>
          <w:rStyle w:val="FunctionTok"/>
        </w:rPr>
        <w:t xml:space="preserve">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PersonFirstName</w:t>
      </w:r>
      <w:r>
        <w:br/>
      </w:r>
      <w:r>
        <w:rPr>
          <w:rStyle w:val="AttributeTok"/>
        </w:rPr>
        <w:t xml:space="preserve">    </w:t>
      </w:r>
      <w:r>
        <w:rPr>
          <w:rStyle w:val="FunctionTok"/>
        </w:rPr>
        <w:t xml:space="preserve">value</w:t>
      </w:r>
      <w:r>
        <w:rPr>
          <w:rStyle w:val="KeywordTok"/>
        </w:rPr>
        <w:t xml:space="preserve">:</w:t>
      </w:r>
      <w:r>
        <w:rPr>
          <w:rStyle w:val="AttributeTok"/>
        </w:rPr>
        <w:t xml:space="preserve"> Beat</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PersonOfficialName</w:t>
      </w:r>
      <w:r>
        <w:br/>
      </w:r>
      <w:r>
        <w:rPr>
          <w:rStyle w:val="AttributeTok"/>
        </w:rPr>
        <w:t xml:space="preserve">    </w:t>
      </w:r>
      <w:r>
        <w:rPr>
          <w:rStyle w:val="FunctionTok"/>
        </w:rPr>
        <w:t xml:space="preserve">value</w:t>
      </w:r>
      <w:r>
        <w:rPr>
          <w:rStyle w:val="KeywordTok"/>
        </w:rPr>
        <w:t xml:space="preserve">:</w:t>
      </w:r>
      <w:r>
        <w:rPr>
          <w:rStyle w:val="AttributeTok"/>
        </w:rPr>
        <w:t xml:space="preserve"> Jans</w:t>
      </w:r>
      <w:r>
        <w:br/>
      </w:r>
      <w:r>
        <w:rPr>
          <w:rStyle w:val="AttributeTok"/>
        </w:rPr>
        <w:t xml:space="preserve">    </w:t>
      </w:r>
      <w:r>
        <w:rPr>
          <w:rStyle w:val="FunctionTok"/>
        </w:rPr>
        <w:t xml:space="preserve">valid_from</w:t>
      </w:r>
      <w:r>
        <w:rPr>
          <w:rStyle w:val="KeywordTok"/>
        </w:rPr>
        <w:t xml:space="preserve">:</w:t>
      </w:r>
      <w:r>
        <w:rPr>
          <w:rStyle w:val="AttributeTok"/>
        </w:rPr>
        <w:t xml:space="preserve"> 1964-07-12</w:t>
      </w:r>
      <w:r>
        <w:br/>
      </w:r>
      <w:r>
        <w:rPr>
          <w:rStyle w:val="AttributeTok"/>
        </w:rPr>
        <w:t xml:space="preserve">  </w:t>
      </w:r>
      <w:r>
        <w:rPr>
          <w:rStyle w:val="FunctionTok"/>
        </w:rPr>
        <w:t xml:space="preserve">addresses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address_type</w:t>
      </w:r>
      <w:r>
        <w:rPr>
          <w:rStyle w:val="KeywordTok"/>
        </w:rPr>
        <w:t xml:space="preserve">:</w:t>
      </w:r>
      <w:r>
        <w:rPr>
          <w:rStyle w:val="AttributeTok"/>
        </w:rPr>
        <w:t xml:space="preserve"> businessAddress</w:t>
      </w:r>
      <w:r>
        <w:br/>
      </w:r>
      <w:r>
        <w:rPr>
          <w:rStyle w:val="AttributeTok"/>
        </w:rPr>
        <w:t xml:space="preserve">    </w:t>
      </w:r>
      <w:r>
        <w:rPr>
          <w:rStyle w:val="FunctionTok"/>
        </w:rPr>
        <w:t xml:space="preserve">postal_locality</w:t>
      </w:r>
      <w:r>
        <w:rPr>
          <w:rStyle w:val="KeywordTok"/>
        </w:rPr>
        <w:t xml:space="preserve">:</w:t>
      </w:r>
      <w:r>
        <w:rPr>
          <w:rStyle w:val="AttributeTok"/>
        </w:rPr>
        <w:t xml:space="preserve"> Basel-Stadt</w:t>
      </w:r>
      <w:r>
        <w:br/>
      </w:r>
      <w:r>
        <w:rPr>
          <w:rStyle w:val="AttributeTok"/>
        </w:rPr>
        <w:t xml:space="preserve">  </w:t>
      </w:r>
      <w:r>
        <w:rPr>
          <w:rStyle w:val="FunctionTok"/>
        </w:rPr>
        <w:t xml:space="preserve">language_proficiencies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is_correspondence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is_native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citizenships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country</w:t>
      </w:r>
      <w:r>
        <w:rPr>
          <w:rStyle w:val="KeywordTok"/>
        </w:rPr>
        <w:t xml:space="preserve">:</w:t>
      </w:r>
      <w:r>
        <w:rPr>
          <w:rStyle w:val="AttributeTok"/>
        </w:rPr>
        <w:t xml:space="preserve"> CH</w:t>
      </w:r>
      <w:r>
        <w:br/>
      </w:r>
      <w:r>
        <w:rPr>
          <w:rStyle w:val="AttributeTok"/>
        </w:rPr>
        <w:t xml:space="preserve">    </w:t>
      </w:r>
      <w:r>
        <w:rPr>
          <w:rStyle w:val="FunctionTok"/>
        </w:rPr>
        <w:t xml:space="preserve">valid_from</w:t>
      </w:r>
      <w:r>
        <w:rPr>
          <w:rStyle w:val="KeywordTok"/>
        </w:rPr>
        <w:t xml:space="preserve">:</w:t>
      </w:r>
      <w:r>
        <w:rPr>
          <w:rStyle w:val="AttributeTok"/>
        </w:rPr>
        <w:t xml:space="preserve"> 1964-07-12</w:t>
      </w:r>
      <w:r>
        <w:br/>
      </w:r>
      <w:r>
        <w:rPr>
          <w:rStyle w:val="AttributeTok"/>
        </w:rPr>
        <w:t xml:space="preserve">  </w:t>
      </w:r>
      <w:r>
        <w:rPr>
          <w:rStyle w:val="FunctionTok"/>
        </w:rPr>
        <w:t xml:space="preserve">genders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gender_code</w:t>
      </w:r>
      <w:r>
        <w:rPr>
          <w:rStyle w:val="KeywordTok"/>
        </w:rPr>
        <w:t xml:space="preserve">:</w:t>
      </w:r>
      <w:r>
        <w:rPr>
          <w:rStyle w:val="AttributeTok"/>
        </w:rPr>
        <w:t xml:space="preserve"> male</w:t>
      </w:r>
      <w:r>
        <w:br/>
      </w:r>
      <w:r>
        <w:rPr>
          <w:rStyle w:val="AttributeTok"/>
        </w:rPr>
        <w:t xml:space="preserve">    </w:t>
      </w:r>
      <w:r>
        <w:rPr>
          <w:rStyle w:val="FunctionTok"/>
        </w:rPr>
        <w:t xml:space="preserve">valid_from</w:t>
      </w:r>
      <w:r>
        <w:rPr>
          <w:rStyle w:val="KeywordTok"/>
        </w:rPr>
        <w:t xml:space="preserve">:</w:t>
      </w:r>
      <w:r>
        <w:rPr>
          <w:rStyle w:val="AttributeTok"/>
        </w:rPr>
        <w:t xml:space="preserve"> 1964-07-12</w:t>
      </w:r>
      <w:r>
        <w:br/>
      </w:r>
      <w:r>
        <w:rPr>
          <w:rStyle w:val="AttributeTok"/>
        </w:rPr>
        <w:t xml:space="preserve">  </w:t>
      </w:r>
      <w:r>
        <w:rPr>
          <w:rStyle w:val="FunctionTok"/>
        </w:rPr>
        <w:t xml:space="preserve">occupations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Politiker</w:t>
      </w:r>
      <w:r>
        <w:br/>
      </w:r>
      <w:r>
        <w:rPr>
          <w:rStyle w:val="AttributeTok"/>
        </w:rPr>
        <w:t xml:space="preserve">    </w:t>
      </w:r>
      <w:r>
        <w:rPr>
          <w:rStyle w:val="FunctionTok"/>
        </w:rPr>
        <w:t xml:space="preserve">valid_from</w:t>
      </w:r>
      <w:r>
        <w:rPr>
          <w:rStyle w:val="KeywordTok"/>
        </w:rPr>
        <w:t xml:space="preserve">:</w:t>
      </w:r>
      <w:r>
        <w:rPr>
          <w:rStyle w:val="AttributeTok"/>
        </w:rPr>
        <w:t xml:space="preserve"> 1964-01-01</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trainings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training_type</w:t>
      </w:r>
      <w:r>
        <w:rPr>
          <w:rStyle w:val="KeywordTok"/>
        </w:rPr>
        <w:t xml:space="preserve">:</w:t>
      </w:r>
      <w:r>
        <w:rPr>
          <w:rStyle w:val="AttributeTok"/>
        </w:rPr>
        <w:t xml:space="preserve"> </w:t>
      </w:r>
      <w:r>
        <w:rPr>
          <w:rStyle w:val="StringTok"/>
        </w:rPr>
        <w:t xml:space="preserve">'3223'</w:t>
      </w:r>
      <w:r>
        <w:br/>
      </w:r>
      <w:r>
        <w:rPr>
          <w:rStyle w:val="AttributeTok"/>
        </w:rPr>
        <w:t xml:space="preserve">    </w:t>
      </w:r>
      <w:r>
        <w:rPr>
          <w:rStyle w:val="FunctionTok"/>
        </w:rPr>
        <w:t xml:space="preserve">value</w:t>
      </w:r>
      <w:r>
        <w:rPr>
          <w:rStyle w:val="KeywordTok"/>
        </w:rPr>
        <w:t xml:space="preserve">:</w:t>
      </w:r>
      <w:r>
        <w:rPr>
          <w:rStyle w:val="AttributeTok"/>
        </w:rPr>
        <w:t xml:space="preserve"> dipl. nat. ETH</w:t>
      </w:r>
      <w:r>
        <w:br/>
      </w:r>
      <w:r>
        <w:rPr>
          <w:rStyle w:val="AttributeTok"/>
        </w:rPr>
        <w:t xml:space="preserve">  </w:t>
      </w:r>
      <w:r>
        <w:rPr>
          <w:rStyle w:val="FunctionTok"/>
        </w:rPr>
        <w:t xml:space="preserve">contacts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contact_type</w:t>
      </w:r>
      <w:r>
        <w:rPr>
          <w:rStyle w:val="KeywordTok"/>
        </w:rPr>
        <w:t xml:space="preserve">:</w:t>
      </w:r>
      <w:r>
        <w:rPr>
          <w:rStyle w:val="AttributeTok"/>
        </w:rPr>
        <w:t xml:space="preserve"> email</w:t>
      </w:r>
      <w:r>
        <w:br/>
      </w:r>
      <w:r>
        <w:rPr>
          <w:rStyle w:val="AttributeTok"/>
        </w:rPr>
        <w:t xml:space="preserve">    </w:t>
      </w:r>
      <w:r>
        <w:rPr>
          <w:rStyle w:val="FunctionTok"/>
        </w:rPr>
        <w:t xml:space="preserve">value</w:t>
      </w:r>
      <w:r>
        <w:rPr>
          <w:rStyle w:val="KeywordTok"/>
        </w:rPr>
        <w:t xml:space="preserve">:</w:t>
      </w:r>
      <w:r>
        <w:rPr>
          <w:rStyle w:val="AttributeTok"/>
        </w:rPr>
        <w:t xml:space="preserve"> beat.jans@admin.ch</w:t>
      </w:r>
      <w:r>
        <w:br/>
      </w:r>
      <w:r>
        <w:rPr>
          <w:rStyle w:val="AttributeTok"/>
        </w:rPr>
        <w:t xml:space="preserve">  </w:t>
      </w:r>
      <w:r>
        <w:rPr>
          <w:rStyle w:val="KeywordTok"/>
        </w:rPr>
        <w:t xml:space="preserve">-</w:t>
      </w:r>
      <w:r>
        <w:rPr>
          <w:rStyle w:val="AttributeTok"/>
        </w:rPr>
        <w:t xml:space="preserve"> </w:t>
      </w:r>
      <w:r>
        <w:rPr>
          <w:rStyle w:val="FunctionTok"/>
        </w:rPr>
        <w:t xml:space="preserve">contact_type</w:t>
      </w:r>
      <w:r>
        <w:rPr>
          <w:rStyle w:val="KeywordTok"/>
        </w:rPr>
        <w:t xml:space="preserve">:</w:t>
      </w:r>
      <w:r>
        <w:rPr>
          <w:rStyle w:val="AttributeTok"/>
        </w:rPr>
        <w:t xml:space="preserve"> contact_website</w:t>
      </w:r>
      <w:r>
        <w:br/>
      </w:r>
      <w:r>
        <w:rPr>
          <w:rStyle w:val="AttributeTok"/>
        </w:rPr>
        <w:t xml:space="preserve">    </w:t>
      </w:r>
      <w:r>
        <w:rPr>
          <w:rStyle w:val="FunctionTok"/>
        </w:rPr>
        <w:t xml:space="preserve">value</w:t>
      </w:r>
      <w:r>
        <w:rPr>
          <w:rStyle w:val="KeywordTok"/>
        </w:rPr>
        <w:t xml:space="preserve">:</w:t>
      </w:r>
      <w:r>
        <w:rPr>
          <w:rStyle w:val="AttributeTok"/>
        </w:rPr>
        <w:t xml:space="preserve"> http://www.beat-jans.ch</w:t>
      </w:r>
    </w:p>
    <w:bookmarkEnd w:id="40"/>
    <w:bookmarkEnd w:id="41"/>
    <w:bookmarkEnd w:id="42"/>
    <w:bookmarkStart w:id="46" w:name="class-name"/>
    <w:p>
      <w:pPr>
        <w:pStyle w:val="berschrift2"/>
      </w:pPr>
      <w:r>
        <w:t xml:space="preserve">Class: Name</w:t>
      </w:r>
      <w:r>
        <w:t xml:space="preserve"> </w:t>
      </w:r>
      <w:bookmarkStart w:id="43" w:name="Name"/>
      <w:bookmarkEnd w:id="43"/>
    </w:p>
    <w:p>
      <w:pPr>
        <w:pStyle w:val="FirstParagraph"/>
      </w:pPr>
      <w:r>
        <w:rPr>
          <w:i/>
          <w:iCs/>
        </w:rPr>
        <w:t xml:space="preserve">A name with a type (e.g., call name, official name), a value, and a temporal validity.</w:t>
      </w:r>
    </w:p>
    <w:bookmarkStart w:id="44" w:name="attribute-1"/>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name_type</w:t>
            </w:r>
          </w:p>
        </w:tc>
        <w:tc>
          <w:tcPr>
            <w:shd w:val="clear" w:color="auto" w:fill="F2F2F2"/>
          </w:tcPr>
          <w:p>
            <w:pPr>
              <w:pStyle w:val="Compact"/>
            </w:pPr>
            <w:r>
              <w:t xml:space="preserve">1</w:t>
            </w:r>
            <w:r>
              <w:t xml:space="preserve"> </w:t>
            </w:r>
            <w:r>
              <w:t xml:space="preserve"> </w:t>
            </w:r>
            <w:hyperlink w:anchor="NameTypeEnum">
              <w:r>
                <w:rPr>
                  <w:rStyle w:val="Hyperlink"/>
                </w:rPr>
                <w:t xml:space="preserve">NameTypeEnum</w:t>
              </w:r>
            </w:hyperlink>
          </w:p>
        </w:tc>
        <w:tc>
          <w:tcPr>
            <w:shd w:val="clear" w:color="auto" w:fill="F2F2F2"/>
          </w:tcPr>
          <w:p>
            <w:pPr>
              <w:pStyle w:val="Compact"/>
            </w:pPr>
            <w:r>
              <w:t xml:space="preserve">Type of name according to eCH-0011 (personNameData).</w:t>
            </w:r>
          </w:p>
        </w:tc>
      </w:tr>
      <w:tr>
        <w:tc>
          <w:tcPr/>
          <w:p>
            <w:pPr>
              <w:pStyle w:val="Compact"/>
            </w:pPr>
            <w:r>
              <w:t xml:space="preserve">value</w:t>
            </w:r>
          </w:p>
        </w:tc>
        <w:tc>
          <w:tcPr/>
          <w:p>
            <w:pPr>
              <w:pStyle w:val="Compact"/>
            </w:pPr>
            <w:r>
              <w:t xml:space="preserve">1</w:t>
            </w:r>
            <w:r>
              <w:t xml:space="preserve"> </w:t>
            </w:r>
            <w:r>
              <w:t xml:space="preserve"> </w:t>
            </w:r>
            <w:r>
              <w:t xml:space="preserve">String</w:t>
            </w:r>
          </w:p>
        </w:tc>
        <w:tc>
          <w:tcPr/>
          <w:p>
            <w:pPr>
              <w:pStyle w:val="Compact"/>
            </w:pPr>
            <w:r>
              <w:t xml:space="preserve">The value of an information besides other attributes such as type, language, etc.</w:t>
            </w:r>
          </w:p>
        </w:tc>
      </w:tr>
      <w:tr>
        <w:tc>
          <w:tcPr>
            <w:shd w:val="clear" w:color="auto" w:fill="F2F2F2"/>
          </w:tcPr>
          <w:p>
            <w:pPr>
              <w:pStyle w:val="Compact"/>
            </w:pPr>
            <w:r>
              <w:t xml:space="preserve">valid_from</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from which the information is valid.</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pPr>
            <w:r>
              <w:t xml:space="preserve">valid_through</w:t>
            </w:r>
          </w:p>
        </w:tc>
        <w:tc>
          <w:tcPr/>
          <w:p>
            <w:pPr>
              <w:pStyle w:val="Compact"/>
            </w:pPr>
            <w:r>
              <w:t xml:space="preserve">0..1</w:t>
            </w:r>
            <w:r>
              <w:t xml:space="preserve"> </w:t>
            </w:r>
            <w:r>
              <w:t xml:space="preserve"> </w:t>
            </w:r>
            <w:r>
              <w:t xml:space="preserve">Date</w:t>
            </w:r>
          </w:p>
        </w:tc>
        <w:tc>
          <w:tcPr/>
          <w:p>
            <w:pPr>
              <w:pStyle w:val="Compact"/>
            </w:pPr>
            <w:r>
              <w:t xml:space="preserve">The date until which the information is valid, inclusive.</w:t>
            </w:r>
            <w:r>
              <w:t xml:space="preserve"> </w:t>
            </w:r>
            <w:r>
              <w:t xml:space="preserve">Inheritance:</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is_active</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Indicates whether the information is currently valid. Can be useful when this information is explicitly available.</w:t>
            </w:r>
            <w:r>
              <w:t xml:space="preserve"> </w:t>
            </w:r>
            <w:r>
              <w:t xml:space="preserve">Inheritance:</w:t>
            </w:r>
            <w:r>
              <w:t xml:space="preserve"> </w:t>
            </w:r>
            <w:hyperlink w:anchor="HasTemporalValidity">
              <w:r>
                <w:rPr>
                  <w:rStyle w:val="Hyperlink"/>
                </w:rPr>
                <w:t xml:space="preserve">HasTemporalValidity</w:t>
              </w:r>
            </w:hyperlink>
          </w:p>
        </w:tc>
      </w:tr>
    </w:tbl>
    <w:p>
      <w:pPr>
        <w:pStyle w:val="Beschriftung"/>
      </w:pPr>
      <w:r>
        <w:t xml:space="preserve">Table</w:t>
      </w:r>
      <w:r>
        <w:t xml:space="preserve"> </w:t>
      </w:r>
      <w:fldSimple w:instr=" SEQ Table \* ARABIC ">
        <w:r>
          <w:t>1</w:t>
        </w:r>
      </w:fldSimple>
      <w:r>
        <w:t xml:space="preserve">: Name – Attribute</w:t>
      </w:r>
    </w:p>
    <w:bookmarkEnd w:id="44"/>
    <w:bookmarkStart w:id="45" w:name="usages-1"/>
    <w:p>
      <w:pPr>
        <w:pStyle w:val="berschrift3"/>
      </w:pPr>
      <w:r>
        <w:t xml:space="preserve">Usages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names</w:t>
            </w:r>
          </w:p>
        </w:tc>
        <w:tc>
          <w:tcPr>
            <w:shd w:val="clear" w:color="auto" w:fill="F2F2F2"/>
          </w:tcPr>
          <w:p>
            <w:pPr>
              <w:pStyle w:val="Compact"/>
            </w:pPr>
            <w:r>
              <w:t xml:space="preserve">range</w:t>
            </w:r>
          </w:p>
        </w:tc>
        <w:tc>
          <w:tcPr>
            <w:shd w:val="clear" w:color="auto" w:fill="F2F2F2"/>
          </w:tcPr>
          <w:p>
            <w:pPr>
              <w:pStyle w:val="Compact"/>
            </w:pPr>
            <w:hyperlink w:anchor="Name">
              <w:r>
                <w:rPr>
                  <w:rStyle w:val="Hyperlink"/>
                </w:rPr>
                <w:t xml:space="preserve">Name</w:t>
              </w:r>
            </w:hyperlink>
          </w:p>
        </w:tc>
      </w:tr>
    </w:tbl>
    <w:p>
      <w:pPr>
        <w:pStyle w:val="Beschriftung"/>
      </w:pPr>
      <w:r>
        <w:t xml:space="preserve">Table</w:t>
      </w:r>
      <w:r>
        <w:t xml:space="preserve"> </w:t>
      </w:r>
      <w:fldSimple w:instr=" SEQ Table \* ARABIC ">
        <w:r>
          <w:t>1</w:t>
        </w:r>
      </w:fldSimple>
      <w:r>
        <w:t xml:space="preserve">: Name – Usages</w:t>
      </w:r>
    </w:p>
    <w:bookmarkEnd w:id="45"/>
    <w:bookmarkEnd w:id="46"/>
    <w:bookmarkStart w:id="61" w:name="enum-nametypeenum"/>
    <w:p>
      <w:pPr>
        <w:pStyle w:val="berschrift2"/>
      </w:pPr>
      <w:r>
        <w:t xml:space="preserve">Enum: NameTypeEnum</w:t>
      </w:r>
      <w:r>
        <w:t xml:space="preserve"> </w:t>
      </w:r>
      <w:bookmarkStart w:id="47" w:name="NameTypeEnum"/>
      <w:bookmarkEnd w:id="47"/>
    </w:p>
    <w:p>
      <w:pPr>
        <w:pStyle w:val="FirstParagraph"/>
      </w:pPr>
      <w:r>
        <w:rPr>
          <w:i/>
          <w:iCs/>
        </w:rPr>
        <w:t xml:space="preserve">Categories of name types according to eCH-0011 (personNameData) and the official catalogue of attributes of the register harmonisation (https://www.bfs.admin.ch/bfs/de/home/register/personenregister/registerharmonisierung/nomenklaturen.assetdetail.24565576.html), URI according to I14Y identifier but as class and not as attribute. Descriptions and translations according to I14Y.</w:t>
      </w:r>
    </w:p>
    <w:p>
      <w:pPr>
        <w:pStyle w:val="Textkrper"/>
      </w:pPr>
      <w:r>
        <w:t xml:space="preserve">URI:</w:t>
      </w:r>
      <w:r>
        <w:t xml:space="preserve"> </w:t>
      </w:r>
      <w:hyperlink ns1:id="rId48">
        <w:r>
          <w:rPr>
            <w:rStyle w:val="Hyperlink"/>
          </w:rPr>
          <w:t xml:space="preserve">act:NameTypeEnum</w:t>
        </w:r>
      </w:hyperlink>
    </w:p>
    <w:bookmarkStart w:id="60" w:name="permissible-values"/>
    <w:p>
      <w:pPr>
        <w:pStyle w:val="berschrift3"/>
      </w:pPr>
      <w:r>
        <w:t xml:space="preserve">Permissible Values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Value</w:t>
            </w:r>
          </w:p>
        </w:tc>
        <w:tc>
          <w:tcPr/>
          <w:p>
            <w:pPr>
              <w:pStyle w:val="Compact"/>
            </w:pPr>
            <w:r>
              <w:t xml:space="preserve">Description</w:t>
            </w:r>
          </w:p>
        </w:tc>
      </w:tr>
      <w:tr>
        <w:tc>
          <w:tcPr>
            <w:shd w:val="clear" w:color="auto" w:fill="F2F2F2"/>
          </w:tcPr>
          <w:p>
            <w:pPr>
              <w:pStyle w:val="Compact"/>
            </w:pPr>
            <w:r>
              <w:t xml:space="preserve">PersonOfficialName</w:t>
            </w:r>
          </w:p>
        </w:tc>
        <w:tc>
          <w:tcPr>
            <w:shd w:val="clear" w:color="auto" w:fill="F2F2F2"/>
          </w:tcPr>
          <w:p>
            <w:pPr>
              <w:pStyle w:val="Compact"/>
            </w:pPr>
            <w:r>
              <w:t xml:space="preserve">Name according to official documents. The official name corresponds to the name appearing in the Swiss civil register. For foreign nationals with no civil status events in Switzerland, the official name corresponds to the name appearing on the foreign passport or identity card (see</w:t>
            </w:r>
            <w:r>
              <w:t xml:space="preserve"> </w:t>
            </w:r>
            <w:r>
              <w:t xml:space="preserve">‘Name according to foreign passport’</w:t>
            </w:r>
            <w:r>
              <w:t xml:space="preserve"> </w:t>
            </w:r>
            <w:r>
              <w:t xml:space="preserve">or SEM guidelines on the determination and spelling of names of foreign nationals dated 1 January 2012. If no official documents exist, see also</w:t>
            </w:r>
            <w:r>
              <w:t xml:space="preserve"> </w:t>
            </w:r>
            <w:r>
              <w:t xml:space="preserve">‘Name according to declaration’</w:t>
            </w:r>
            <w:r>
              <w:t xml:space="preserve"> </w:t>
            </w:r>
            <w:r>
              <w:t xml:space="preserve">(e.g. in the case of asylum seekers). The official name may consist of one or more parts. According to the official catalogue of attributes (No. 211) for the harmonisation of registers.</w:t>
            </w:r>
          </w:p>
        </w:tc>
      </w:tr>
      <w:tr>
        <w:tc>
          <w:tcPr/>
          <w:p>
            <w:pPr>
              <w:pStyle w:val="Compact"/>
            </w:pPr>
          </w:p>
        </w:tc>
        <w:tc>
          <w:tcPr/>
          <w:p>
            <w:pPr>
              <w:pStyle w:val="Compact"/>
            </w:pPr>
            <w:hyperlink ns1:id="rId49">
              <w:r>
                <w:rPr>
                  <w:rStyle w:val="Hyperlink"/>
                </w:rPr>
                <w:t xml:space="preserve">https://register.ld.admin.ch/i14y/concept/personOfficialName</w:t>
              </w:r>
            </w:hyperlink>
          </w:p>
        </w:tc>
      </w:tr>
      <w:tr>
        <w:tc>
          <w:tcPr>
            <w:shd w:val="clear" w:color="auto" w:fill="F2F2F2"/>
          </w:tcPr>
          <w:p>
            <w:pPr>
              <w:pStyle w:val="Compact"/>
            </w:pPr>
            <w:r>
              <w:t xml:space="preserve">PersonOriginalName</w:t>
            </w:r>
          </w:p>
        </w:tc>
        <w:tc>
          <w:tcPr>
            <w:shd w:val="clear" w:color="auto" w:fill="F2F2F2"/>
          </w:tcPr>
          <w:p>
            <w:pPr>
              <w:pStyle w:val="Compact"/>
            </w:pPr>
            <w:r>
              <w:t xml:space="preserve">Name of filiation according to official documents, which corresponds to the person’s name before their first marriage or registered partnership. It may also be a maiden name acquired by decision to change one’s name (see Art. 24, para. 2 OEC, RS 211.112.2). According to the official catalogue of attributes (No. 212) for the harmonisation of registers.</w:t>
            </w:r>
          </w:p>
        </w:tc>
      </w:tr>
      <w:tr>
        <w:tc>
          <w:tcPr/>
          <w:p>
            <w:pPr>
              <w:pStyle w:val="Compact"/>
            </w:pPr>
          </w:p>
        </w:tc>
        <w:tc>
          <w:tcPr/>
          <w:p>
            <w:pPr>
              <w:pStyle w:val="Compact"/>
            </w:pPr>
            <w:hyperlink ns1:id="rId50">
              <w:r>
                <w:rPr>
                  <w:rStyle w:val="Hyperlink"/>
                </w:rPr>
                <w:t xml:space="preserve">https://register.ld.admin.ch/i14y/concept/personOriginalName</w:t>
              </w:r>
            </w:hyperlink>
          </w:p>
        </w:tc>
      </w:tr>
      <w:tr>
        <w:tc>
          <w:tcPr>
            <w:shd w:val="clear" w:color="auto" w:fill="F2F2F2"/>
          </w:tcPr>
          <w:p>
            <w:pPr>
              <w:pStyle w:val="Compact"/>
            </w:pPr>
            <w:r>
              <w:t xml:space="preserve">PersonAllianceName</w:t>
            </w:r>
          </w:p>
        </w:tc>
        <w:tc>
          <w:tcPr>
            <w:shd w:val="clear" w:color="auto" w:fill="F2F2F2"/>
          </w:tcPr>
          <w:p>
            <w:pPr>
              <w:pStyle w:val="Compact"/>
            </w:pPr>
            <w:r>
              <w:t xml:space="preserve">The alliance name shows the connection between two people who are married or living in a registered partnership. An alliance name that has already been used may be retained after the dissolution of the marriage or partnership if the official name has not been changed upon dissolution. It is attached to the official name with a hyphen and is formed with the partner’s maiden name or the person’s own maiden name. Upon request, the alliance name may be entered in the passport or on the identity card. According to the official catalogue of attributes (No. 213) for the harmonisation of registers.</w:t>
            </w:r>
          </w:p>
        </w:tc>
      </w:tr>
      <w:tr>
        <w:tc>
          <w:tcPr/>
          <w:p>
            <w:pPr>
              <w:pStyle w:val="Compact"/>
            </w:pPr>
          </w:p>
        </w:tc>
        <w:tc>
          <w:tcPr/>
          <w:p>
            <w:pPr>
              <w:pStyle w:val="Compact"/>
            </w:pPr>
            <w:hyperlink ns1:id="rId51">
              <w:r>
                <w:rPr>
                  <w:rStyle w:val="Hyperlink"/>
                </w:rPr>
                <w:t xml:space="preserve">https://register.ld.admin.ch/i14y/concept/personAllianceName</w:t>
              </w:r>
            </w:hyperlink>
          </w:p>
        </w:tc>
      </w:tr>
      <w:tr>
        <w:tc>
          <w:tcPr>
            <w:shd w:val="clear" w:color="auto" w:fill="F2F2F2"/>
          </w:tcPr>
          <w:p>
            <w:pPr>
              <w:pStyle w:val="Compact"/>
            </w:pPr>
            <w:r>
              <w:t xml:space="preserve">PersonNameOnForeignPassport</w:t>
            </w:r>
          </w:p>
        </w:tc>
        <w:tc>
          <w:tcPr>
            <w:shd w:val="clear" w:color="auto" w:fill="F2F2F2"/>
          </w:tcPr>
          <w:p>
            <w:pPr>
              <w:pStyle w:val="Compact"/>
            </w:pPr>
            <w:r>
              <w:t xml:space="preserve">For persons of foreign nationality. This name corresponds to the entry marked in the machine-readable zone of the passport. If this zone includes abbreviated surnames or first names, these must, as far as possible, be recorded in full, according to the entry in the passport. According to the official catalogue of attributes (No. 214) for the harmonisation of registers.</w:t>
            </w:r>
          </w:p>
        </w:tc>
      </w:tr>
      <w:tr>
        <w:tc>
          <w:tcPr/>
          <w:p>
            <w:pPr>
              <w:pStyle w:val="Compact"/>
            </w:pPr>
          </w:p>
        </w:tc>
        <w:tc>
          <w:tcPr/>
          <w:p>
            <w:pPr>
              <w:pStyle w:val="Compact"/>
            </w:pPr>
            <w:hyperlink ns1:id="rId52">
              <w:r>
                <w:rPr>
                  <w:rStyle w:val="Hyperlink"/>
                </w:rPr>
                <w:t xml:space="preserve">https://register.ld.admin.ch/i14y/concept/personNameOnForeignPassport</w:t>
              </w:r>
            </w:hyperlink>
          </w:p>
        </w:tc>
      </w:tr>
      <w:tr>
        <w:tc>
          <w:tcPr>
            <w:shd w:val="clear" w:color="auto" w:fill="F2F2F2"/>
          </w:tcPr>
          <w:p>
            <w:pPr>
              <w:pStyle w:val="Compact"/>
            </w:pPr>
            <w:r>
              <w:t xml:space="preserve">PersonAliasName</w:t>
            </w:r>
          </w:p>
        </w:tc>
        <w:tc>
          <w:tcPr>
            <w:shd w:val="clear" w:color="auto" w:fill="F2F2F2"/>
          </w:tcPr>
          <w:p>
            <w:pPr>
              <w:pStyle w:val="Compact"/>
            </w:pPr>
            <w:r>
              <w:t xml:space="preserve">Name (e.g. stage name, religious name) which, on the basis of an accepted application, may be used by the person. The alias name may consist of one or more parts (e.g. also the alias first name and alias surname). According to the official catalogue of attributes (No. 215) for the harmonisation of registers.</w:t>
            </w:r>
          </w:p>
        </w:tc>
      </w:tr>
      <w:tr>
        <w:tc>
          <w:tcPr/>
          <w:p>
            <w:pPr>
              <w:pStyle w:val="Compact"/>
            </w:pPr>
          </w:p>
        </w:tc>
        <w:tc>
          <w:tcPr/>
          <w:p>
            <w:pPr>
              <w:pStyle w:val="Compact"/>
            </w:pPr>
            <w:hyperlink ns1:id="rId53">
              <w:r>
                <w:rPr>
                  <w:rStyle w:val="Hyperlink"/>
                </w:rPr>
                <w:t xml:space="preserve">https://register.ld.admin.ch/i14y/concept/personAliasName</w:t>
              </w:r>
            </w:hyperlink>
          </w:p>
        </w:tc>
      </w:tr>
      <w:tr>
        <w:tc>
          <w:tcPr>
            <w:shd w:val="clear" w:color="auto" w:fill="F2F2F2"/>
          </w:tcPr>
          <w:p>
            <w:pPr>
              <w:pStyle w:val="Compact"/>
            </w:pPr>
            <w:r>
              <w:t xml:space="preserve">PersonOtherName</w:t>
            </w:r>
          </w:p>
        </w:tc>
        <w:tc>
          <w:tcPr>
            <w:shd w:val="clear" w:color="auto" w:fill="F2F2F2"/>
          </w:tcPr>
          <w:p>
            <w:pPr>
              <w:pStyle w:val="Compact"/>
            </w:pPr>
            <w:r>
              <w:t xml:space="preserve">Other official names according to Swiss civil status documents (Art. 24, para. 3 OEC) or according to foreign documents, which are neither surnames nor first names. According to the official catalogue of attributes (No. 216) for the harmonisation of registers.</w:t>
            </w:r>
          </w:p>
        </w:tc>
      </w:tr>
      <w:tr>
        <w:tc>
          <w:tcPr/>
          <w:p>
            <w:pPr>
              <w:pStyle w:val="Compact"/>
            </w:pPr>
          </w:p>
        </w:tc>
        <w:tc>
          <w:tcPr/>
          <w:p>
            <w:pPr>
              <w:pStyle w:val="Compact"/>
            </w:pPr>
            <w:hyperlink ns1:id="rId54">
              <w:r>
                <w:rPr>
                  <w:rStyle w:val="Hyperlink"/>
                </w:rPr>
                <w:t xml:space="preserve">https://register.ld.admin.ch/i14y/concept/personOtherName</w:t>
              </w:r>
            </w:hyperlink>
          </w:p>
        </w:tc>
      </w:tr>
      <w:tr>
        <w:tc>
          <w:tcPr>
            <w:shd w:val="clear" w:color="auto" w:fill="F2F2F2"/>
          </w:tcPr>
          <w:p>
            <w:pPr>
              <w:pStyle w:val="Compact"/>
            </w:pPr>
            <w:r>
              <w:t xml:space="preserve">PersonDeclaredForeignerName</w:t>
            </w:r>
          </w:p>
        </w:tc>
        <w:tc>
          <w:tcPr>
            <w:shd w:val="clear" w:color="auto" w:fill="F2F2F2"/>
          </w:tcPr>
          <w:p>
            <w:pPr>
              <w:pStyle w:val="Compact"/>
            </w:pPr>
            <w:r>
              <w:t xml:space="preserve">For foreign nationals who do not have official documents (mainly in the field of asylum). According to the official catalogue of attributes (No. 217) for the harmonisation of registers.</w:t>
            </w:r>
          </w:p>
        </w:tc>
      </w:tr>
      <w:tr>
        <w:tc>
          <w:tcPr/>
          <w:p>
            <w:pPr>
              <w:pStyle w:val="Compact"/>
            </w:pPr>
          </w:p>
        </w:tc>
        <w:tc>
          <w:tcPr/>
          <w:p>
            <w:pPr>
              <w:pStyle w:val="Compact"/>
            </w:pPr>
            <w:hyperlink ns1:id="rId55">
              <w:r>
                <w:rPr>
                  <w:rStyle w:val="Hyperlink"/>
                </w:rPr>
                <w:t xml:space="preserve">https://register.ld.admin.ch/i14y/concept/personDeclaredForeignerName</w:t>
              </w:r>
            </w:hyperlink>
          </w:p>
        </w:tc>
      </w:tr>
      <w:tr>
        <w:tc>
          <w:tcPr>
            <w:shd w:val="clear" w:color="auto" w:fill="F2F2F2"/>
          </w:tcPr>
          <w:p>
            <w:pPr>
              <w:pStyle w:val="Compact"/>
            </w:pPr>
            <w:r>
              <w:t xml:space="preserve">PersonFirstName</w:t>
            </w:r>
          </w:p>
        </w:tc>
        <w:tc>
          <w:tcPr>
            <w:shd w:val="clear" w:color="auto" w:fill="F2F2F2"/>
          </w:tcPr>
          <w:p>
            <w:pPr>
              <w:pStyle w:val="Compact"/>
            </w:pPr>
            <w:r>
              <w:t xml:space="preserve">First names taken from the birth certificate, the civil registry (Infostar) in the order in which they appear, or taken from foreign identity documents. According to the official catalogue of attributes (No. 221) for the harmonisation of registers.</w:t>
            </w:r>
          </w:p>
        </w:tc>
      </w:tr>
      <w:tr>
        <w:tc>
          <w:tcPr/>
          <w:p>
            <w:pPr>
              <w:pStyle w:val="Compact"/>
            </w:pPr>
          </w:p>
        </w:tc>
        <w:tc>
          <w:tcPr/>
          <w:p>
            <w:pPr>
              <w:pStyle w:val="Compact"/>
            </w:pPr>
            <w:hyperlink ns1:id="rId56">
              <w:r>
                <w:rPr>
                  <w:rStyle w:val="Hyperlink"/>
                </w:rPr>
                <w:t xml:space="preserve">https://register.ld.admin.ch/i14y/concept/personFirstName</w:t>
              </w:r>
            </w:hyperlink>
          </w:p>
        </w:tc>
      </w:tr>
      <w:tr>
        <w:tc>
          <w:tcPr>
            <w:shd w:val="clear" w:color="auto" w:fill="F2F2F2"/>
          </w:tcPr>
          <w:p>
            <w:pPr>
              <w:pStyle w:val="Compact"/>
            </w:pPr>
            <w:r>
              <w:t xml:space="preserve">PersonCallFirstName</w:t>
            </w:r>
          </w:p>
        </w:tc>
        <w:tc>
          <w:tcPr>
            <w:shd w:val="clear" w:color="auto" w:fill="F2F2F2"/>
          </w:tcPr>
          <w:p>
            <w:pPr>
              <w:pStyle w:val="Compact"/>
            </w:pPr>
            <w:r>
              <w:t xml:space="preserve">A person has the right to choose a common first name from the list of their official first names. The common first name may consist of one or more first names (from those listed under</w:t>
            </w:r>
            <w:r>
              <w:t xml:space="preserve"> </w:t>
            </w:r>
            <w:r>
              <w:t xml:space="preserve">‘official first names’</w:t>
            </w:r>
            <w:r>
              <w:t xml:space="preserve">). According to the official catalogue of attributes (No. 222) for the harmonisation of registers.</w:t>
            </w:r>
          </w:p>
        </w:tc>
      </w:tr>
      <w:tr>
        <w:tc>
          <w:tcPr/>
          <w:p>
            <w:pPr>
              <w:pStyle w:val="Compact"/>
            </w:pPr>
          </w:p>
        </w:tc>
        <w:tc>
          <w:tcPr/>
          <w:p>
            <w:pPr>
              <w:pStyle w:val="Compact"/>
            </w:pPr>
            <w:hyperlink ns1:id="rId57">
              <w:r>
                <w:rPr>
                  <w:rStyle w:val="Hyperlink"/>
                </w:rPr>
                <w:t xml:space="preserve">https://register.ld.admin.ch/i14y/concept/personCallFirstName</w:t>
              </w:r>
            </w:hyperlink>
          </w:p>
        </w:tc>
      </w:tr>
      <w:tr>
        <w:tc>
          <w:tcPr>
            <w:shd w:val="clear" w:color="auto" w:fill="F2F2F2"/>
          </w:tcPr>
          <w:p>
            <w:pPr>
              <w:pStyle w:val="Compact"/>
            </w:pPr>
            <w:r>
              <w:t xml:space="preserve">PersonFirstNameOnForeignPassport</w:t>
            </w:r>
          </w:p>
        </w:tc>
        <w:tc>
          <w:tcPr>
            <w:shd w:val="clear" w:color="auto" w:fill="F2F2F2"/>
          </w:tcPr>
          <w:p>
            <w:pPr>
              <w:pStyle w:val="Compact"/>
            </w:pPr>
            <w:r>
              <w:t xml:space="preserve">For persons of foreign nationality. To be used in combination with the name as it appears on the foreign passport. According to the official catalogue of attributes (No. 223) for the harmonisation of registers.</w:t>
            </w:r>
          </w:p>
        </w:tc>
      </w:tr>
      <w:tr>
        <w:tc>
          <w:tcPr/>
          <w:p>
            <w:pPr>
              <w:pStyle w:val="Compact"/>
            </w:pPr>
          </w:p>
        </w:tc>
        <w:tc>
          <w:tcPr/>
          <w:p>
            <w:pPr>
              <w:pStyle w:val="Compact"/>
            </w:pPr>
            <w:hyperlink ns1:id="rId58">
              <w:r>
                <w:rPr>
                  <w:rStyle w:val="Hyperlink"/>
                </w:rPr>
                <w:t xml:space="preserve">https://register.ld.admin.ch/i14y/concept/personFirstNameOnForeignPassport</w:t>
              </w:r>
            </w:hyperlink>
          </w:p>
        </w:tc>
      </w:tr>
      <w:tr>
        <w:tc>
          <w:tcPr>
            <w:shd w:val="clear" w:color="auto" w:fill="F2F2F2"/>
          </w:tcPr>
          <w:p>
            <w:pPr>
              <w:pStyle w:val="Compact"/>
            </w:pPr>
            <w:r>
              <w:t xml:space="preserve">PersonDeclaredForeignerFirstName</w:t>
            </w:r>
          </w:p>
        </w:tc>
        <w:tc>
          <w:tcPr>
            <w:shd w:val="clear" w:color="auto" w:fill="F2F2F2"/>
          </w:tcPr>
          <w:p>
            <w:pPr>
              <w:pStyle w:val="Compact"/>
            </w:pPr>
            <w:r>
              <w:t xml:space="preserve">For persons of foreign nationality who do not have official documents (mainly in the field of asylum). To be used in combination with the defined Name according to declaration. According to the official catalogue of attributes (No. 224) for the harmonisation of registers.</w:t>
            </w:r>
          </w:p>
        </w:tc>
      </w:tr>
      <w:tr>
        <w:tc>
          <w:tcPr/>
          <w:p>
            <w:pPr>
              <w:pStyle w:val="Compact"/>
            </w:pPr>
          </w:p>
        </w:tc>
        <w:tc>
          <w:tcPr/>
          <w:p>
            <w:pPr>
              <w:pStyle w:val="Compact"/>
            </w:pPr>
            <w:hyperlink ns1:id="rId59">
              <w:r>
                <w:rPr>
                  <w:rStyle w:val="Hyperlink"/>
                </w:rPr>
                <w:t xml:space="preserve">https://register.ld.admin.ch/i14y/concept/personDeclaredForeignerFirstName</w:t>
              </w:r>
            </w:hyperlink>
          </w:p>
        </w:tc>
      </w:tr>
    </w:tbl>
    <w:p>
      <w:pPr>
        <w:pStyle w:val="Beschriftung"/>
      </w:pPr>
      <w:r>
        <w:t xml:space="preserve">Table</w:t>
      </w:r>
      <w:r>
        <w:t xml:space="preserve"> </w:t>
      </w:r>
      <w:fldSimple w:instr=" SEQ Table \* ARABIC ">
        <w:r>
          <w:t>1</w:t>
        </w:r>
      </w:fldSimple>
      <w:r>
        <w:t xml:space="preserve">: NameTypeEnum – Permissible Values</w:t>
      </w:r>
    </w:p>
    <w:bookmarkEnd w:id="60"/>
    <w:bookmarkEnd w:id="61"/>
    <w:bookmarkStart w:id="65" w:name="class-languageproficiency"/>
    <w:p>
      <w:pPr>
        <w:pStyle w:val="berschrift2"/>
      </w:pPr>
      <w:r>
        <w:t xml:space="preserve">Class: LanguageProficiency</w:t>
      </w:r>
      <w:r>
        <w:t xml:space="preserve"> </w:t>
      </w:r>
      <w:bookmarkStart w:id="62" w:name="LanguageProficiency"/>
      <w:bookmarkEnd w:id="62"/>
    </w:p>
    <w:p>
      <w:pPr>
        <w:pStyle w:val="FirstParagraph"/>
      </w:pPr>
      <w:r>
        <w:rPr>
          <w:i/>
          <w:iCs/>
        </w:rPr>
        <w:t xml:space="preserve">Language proficiency of a person indicating the language and whether it is the preferred language or native language.</w:t>
      </w:r>
    </w:p>
    <w:bookmarkStart w:id="63" w:name="attribute-2"/>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language</w:t>
            </w:r>
          </w:p>
        </w:tc>
        <w:tc>
          <w:tcPr>
            <w:shd w:val="clear" w:color="auto" w:fill="F2F2F2"/>
          </w:tcPr>
          <w:p>
            <w:pPr>
              <w:pStyle w:val="Compact"/>
            </w:pPr>
            <w:r>
              <w:t xml:space="preserve">1</w:t>
            </w:r>
            <w:r>
              <w:t xml:space="preserve"> </w:t>
            </w:r>
            <w:r>
              <w:t xml:space="preserve"> </w:t>
            </w:r>
            <w:r>
              <w:t xml:space="preserve">String</w:t>
            </w:r>
          </w:p>
        </w:tc>
        <w:tc>
          <w:tcPr>
            <w:shd w:val="clear" w:color="auto" w:fill="F2F2F2"/>
          </w:tcPr>
          <w:p>
            <w:pPr>
              <w:pStyle w:val="Compact"/>
            </w:pPr>
            <w:r>
              <w:t xml:space="preserve">Language code in ISO 639-1 format (two lowercase letters, e.g. </w:t>
            </w:r>
            <w:r>
              <w:t xml:space="preserve">“de”</w:t>
            </w:r>
            <w:r>
              <w:t xml:space="preserve">,</w:t>
            </w:r>
            <w:r>
              <w:t xml:space="preserve"> </w:t>
            </w:r>
            <w:r>
              <w:t xml:space="preserve">“fr”</w:t>
            </w:r>
            <w:r>
              <w:t xml:space="preserve">,</w:t>
            </w:r>
            <w:r>
              <w:t xml:space="preserve"> </w:t>
            </w:r>
            <w:r>
              <w:t xml:space="preserve">“it”</w:t>
            </w:r>
            <w:r>
              <w:t xml:space="preserve">,</w:t>
            </w:r>
            <w:r>
              <w:t xml:space="preserve"> </w:t>
            </w:r>
            <w:r>
              <w:t xml:space="preserve">“en”</w:t>
            </w:r>
            <w:r>
              <w:t xml:space="preserve">).</w:t>
            </w:r>
          </w:p>
        </w:tc>
      </w:tr>
      <w:tr>
        <w:tc>
          <w:tcPr/>
          <w:p>
            <w:pPr>
              <w:pStyle w:val="Compact"/>
            </w:pPr>
            <w:r>
              <w:t xml:space="preserve">is_correspondence</w:t>
            </w:r>
          </w:p>
        </w:tc>
        <w:tc>
          <w:tcPr/>
          <w:p>
            <w:pPr>
              <w:pStyle w:val="Compact"/>
            </w:pPr>
            <w:r>
              <w:t xml:space="preserve">0..1</w:t>
            </w:r>
            <w:r>
              <w:t xml:space="preserve"> </w:t>
            </w:r>
            <w:r>
              <w:t xml:space="preserve"> </w:t>
            </w:r>
            <w:r>
              <w:t xml:space="preserve">Boolean</w:t>
            </w:r>
          </w:p>
        </w:tc>
        <w:tc>
          <w:tcPr/>
          <w:p>
            <w:pPr>
              <w:pStyle w:val="Compact"/>
            </w:pPr>
            <w:r>
              <w:t xml:space="preserve">Indicates if this is the preferred language.</w:t>
            </w:r>
          </w:p>
        </w:tc>
      </w:tr>
      <w:tr>
        <w:tc>
          <w:tcPr>
            <w:shd w:val="clear" w:color="auto" w:fill="F2F2F2"/>
          </w:tcPr>
          <w:p>
            <w:pPr>
              <w:pStyle w:val="Compact"/>
            </w:pPr>
            <w:r>
              <w:t xml:space="preserve">is_native</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Indicates if this is the native language.</w:t>
            </w:r>
          </w:p>
        </w:tc>
      </w:tr>
    </w:tbl>
    <w:p>
      <w:pPr>
        <w:pStyle w:val="Beschriftung"/>
      </w:pPr>
      <w:r>
        <w:t xml:space="preserve">Table</w:t>
      </w:r>
      <w:r>
        <w:t xml:space="preserve"> </w:t>
      </w:r>
      <w:fldSimple w:instr=" SEQ Table \* ARABIC ">
        <w:r>
          <w:t>1</w:t>
        </w:r>
      </w:fldSimple>
      <w:r>
        <w:t xml:space="preserve">: LanguageProficiency – Attribute</w:t>
      </w:r>
    </w:p>
    <w:bookmarkEnd w:id="63"/>
    <w:bookmarkStart w:id="64" w:name="usages-2"/>
    <w:p>
      <w:pPr>
        <w:pStyle w:val="berschrift3"/>
      </w:pPr>
      <w:r>
        <w:t xml:space="preserve">Usages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language_proficiencies</w:t>
            </w:r>
          </w:p>
        </w:tc>
        <w:tc>
          <w:tcPr>
            <w:shd w:val="clear" w:color="auto" w:fill="F2F2F2"/>
          </w:tcPr>
          <w:p>
            <w:pPr>
              <w:pStyle w:val="Compact"/>
            </w:pPr>
            <w:r>
              <w:t xml:space="preserve">range</w:t>
            </w:r>
          </w:p>
        </w:tc>
        <w:tc>
          <w:tcPr>
            <w:shd w:val="clear" w:color="auto" w:fill="F2F2F2"/>
          </w:tcPr>
          <w:p>
            <w:pPr>
              <w:pStyle w:val="Compact"/>
            </w:pPr>
            <w:hyperlink w:anchor="LanguageProficiency">
              <w:r>
                <w:rPr>
                  <w:rStyle w:val="Hyperlink"/>
                </w:rPr>
                <w:t xml:space="preserve">LanguageProficiency</w:t>
              </w:r>
            </w:hyperlink>
          </w:p>
        </w:tc>
      </w:tr>
    </w:tbl>
    <w:p>
      <w:pPr>
        <w:pStyle w:val="Beschriftung"/>
      </w:pPr>
      <w:r>
        <w:t xml:space="preserve">Table</w:t>
      </w:r>
      <w:r>
        <w:t xml:space="preserve"> </w:t>
      </w:r>
      <w:fldSimple w:instr=" SEQ Table \* ARABIC ">
        <w:r>
          <w:t>1</w:t>
        </w:r>
      </w:fldSimple>
      <w:r>
        <w:t xml:space="preserve">: LanguageProficiency – Usages</w:t>
      </w:r>
    </w:p>
    <w:bookmarkEnd w:id="64"/>
    <w:bookmarkEnd w:id="65"/>
    <w:bookmarkStart w:id="69" w:name="class-citizenship"/>
    <w:p>
      <w:pPr>
        <w:pStyle w:val="berschrift2"/>
      </w:pPr>
      <w:r>
        <w:t xml:space="preserve">Class: Citizenship</w:t>
      </w:r>
      <w:r>
        <w:t xml:space="preserve"> </w:t>
      </w:r>
      <w:bookmarkStart w:id="66" w:name="Citizenship"/>
      <w:bookmarkEnd w:id="66"/>
    </w:p>
    <w:p>
      <w:pPr>
        <w:pStyle w:val="FirstParagraph"/>
      </w:pPr>
      <w:r>
        <w:rPr>
          <w:i/>
          <w:iCs/>
        </w:rPr>
        <w:t xml:space="preserve">Citizenship (also used for Nationality) of a person indicating the country and temporal validity. If there is no</w:t>
      </w:r>
      <w:r>
        <w:rPr>
          <w:i/>
          <w:iCs/>
        </w:rPr>
        <w:t xml:space="preserve"> </w:t>
      </w:r>
      <w:r>
        <w:rPr>
          <w:rStyle w:val="VerbatimChar"/>
          <w:i/>
          <w:iCs/>
        </w:rPr>
        <w:t xml:space="preserve">valid_from</w:t>
      </w:r>
      <w:r>
        <w:rPr>
          <w:i/>
          <w:iCs/>
        </w:rPr>
        <w:t xml:space="preserve"> </w:t>
      </w:r>
      <w:r>
        <w:rPr>
          <w:i/>
          <w:iCs/>
        </w:rPr>
        <w:t xml:space="preserve">provided, the information is not known. If it is known that the citizenship is valid from birth, the birthdate is to be repeated here. If there is no</w:t>
      </w:r>
      <w:r>
        <w:rPr>
          <w:i/>
          <w:iCs/>
        </w:rPr>
        <w:t xml:space="preserve"> </w:t>
      </w:r>
      <w:r>
        <w:rPr>
          <w:rStyle w:val="VerbatimChar"/>
          <w:i/>
          <w:iCs/>
        </w:rPr>
        <w:t xml:space="preserve">valid_through</w:t>
      </w:r>
      <w:r>
        <w:rPr>
          <w:i/>
          <w:iCs/>
        </w:rPr>
        <w:t xml:space="preserve">, the citizenship is still active.</w:t>
      </w:r>
    </w:p>
    <w:bookmarkStart w:id="67" w:name="attribute-3"/>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country</w:t>
            </w:r>
          </w:p>
        </w:tc>
        <w:tc>
          <w:tcPr>
            <w:shd w:val="clear" w:color="auto" w:fill="F2F2F2"/>
          </w:tcPr>
          <w:p>
            <w:pPr>
              <w:pStyle w:val="Compact"/>
            </w:pPr>
            <w:r>
              <w:t xml:space="preserve">1</w:t>
            </w:r>
            <w:r>
              <w:t xml:space="preserve"> </w:t>
            </w:r>
            <w:r>
              <w:t xml:space="preserve"> </w:t>
            </w:r>
            <w:r>
              <w:t xml:space="preserve">String</w:t>
            </w:r>
          </w:p>
        </w:tc>
        <w:tc>
          <w:tcPr>
            <w:shd w:val="clear" w:color="auto" w:fill="F2F2F2"/>
          </w:tcPr>
          <w:p>
            <w:pPr>
              <w:pStyle w:val="Compact"/>
            </w:pPr>
            <w:r>
              <w:t xml:space="preserve">ISO 3166-1 alpha-2 country code.</w:t>
            </w:r>
          </w:p>
        </w:tc>
      </w:tr>
      <w:tr>
        <w:tc>
          <w:tcPr/>
          <w:p>
            <w:pPr>
              <w:pStyle w:val="Compact"/>
            </w:pPr>
            <w:r>
              <w:t xml:space="preserve">valid_from</w:t>
            </w:r>
          </w:p>
        </w:tc>
        <w:tc>
          <w:tcPr/>
          <w:p>
            <w:pPr>
              <w:pStyle w:val="Compact"/>
            </w:pPr>
            <w:r>
              <w:t xml:space="preserve">0..1</w:t>
            </w:r>
            <w:r>
              <w:t xml:space="preserve"> </w:t>
            </w:r>
            <w:r>
              <w:t xml:space="preserve"> </w:t>
            </w:r>
            <w:r>
              <w:t xml:space="preserve">Date</w:t>
            </w:r>
          </w:p>
        </w:tc>
        <w:tc>
          <w:tcPr/>
          <w:p>
            <w:pPr>
              <w:pStyle w:val="Compact"/>
            </w:pPr>
            <w:r>
              <w:t xml:space="preserve">The date from which the information is valid.</w:t>
            </w:r>
            <w:r>
              <w:t xml:space="preserve"> </w:t>
            </w:r>
            <w:r>
              <w:t xml:space="preserve">Inheritance:</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valid_through</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until which the information is valid, inclusive.</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pPr>
            <w:r>
              <w:t xml:space="preserve">is_active</w:t>
            </w:r>
          </w:p>
        </w:tc>
        <w:tc>
          <w:tcPr/>
          <w:p>
            <w:pPr>
              <w:pStyle w:val="Compact"/>
            </w:pPr>
            <w:r>
              <w:t xml:space="preserve">0..1</w:t>
            </w:r>
            <w:r>
              <w:t xml:space="preserve"> </w:t>
            </w:r>
            <w:r>
              <w:t xml:space="preserve"> </w:t>
            </w:r>
            <w:r>
              <w:t xml:space="preserve">Boolean</w:t>
            </w:r>
          </w:p>
        </w:tc>
        <w:tc>
          <w:tcPr/>
          <w:p>
            <w:pPr>
              <w:pStyle w:val="Compact"/>
            </w:pPr>
            <w:r>
              <w:t xml:space="preserve">Indicates whether the information is currently valid. Can be useful when this information is explicitly available.</w:t>
            </w:r>
            <w:r>
              <w:t xml:space="preserve"> </w:t>
            </w:r>
            <w:r>
              <w:t xml:space="preserve">Inheritance:</w:t>
            </w:r>
            <w:r>
              <w:t xml:space="preserve"> </w:t>
            </w:r>
            <w:hyperlink w:anchor="HasTemporalValidity">
              <w:r>
                <w:rPr>
                  <w:rStyle w:val="Hyperlink"/>
                </w:rPr>
                <w:t xml:space="preserve">HasTemporalValidity</w:t>
              </w:r>
            </w:hyperlink>
          </w:p>
        </w:tc>
      </w:tr>
    </w:tbl>
    <w:p>
      <w:pPr>
        <w:pStyle w:val="Beschriftung"/>
      </w:pPr>
      <w:r>
        <w:t xml:space="preserve">Table</w:t>
      </w:r>
      <w:r>
        <w:t xml:space="preserve"> </w:t>
      </w:r>
      <w:fldSimple w:instr=" SEQ Table \* ARABIC ">
        <w:r>
          <w:t>1</w:t>
        </w:r>
      </w:fldSimple>
      <w:r>
        <w:t xml:space="preserve">: Citizenship – Attribute</w:t>
      </w:r>
    </w:p>
    <w:bookmarkEnd w:id="67"/>
    <w:bookmarkStart w:id="68" w:name="usages-3"/>
    <w:p>
      <w:pPr>
        <w:pStyle w:val="berschrift3"/>
      </w:pPr>
      <w:r>
        <w:t xml:space="preserve">Usages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citizenships</w:t>
            </w:r>
          </w:p>
        </w:tc>
        <w:tc>
          <w:tcPr>
            <w:shd w:val="clear" w:color="auto" w:fill="F2F2F2"/>
          </w:tcPr>
          <w:p>
            <w:pPr>
              <w:pStyle w:val="Compact"/>
            </w:pPr>
            <w:r>
              <w:t xml:space="preserve">range</w:t>
            </w:r>
          </w:p>
        </w:tc>
        <w:tc>
          <w:tcPr>
            <w:shd w:val="clear" w:color="auto" w:fill="F2F2F2"/>
          </w:tcPr>
          <w:p>
            <w:pPr>
              <w:pStyle w:val="Compact"/>
            </w:pPr>
            <w:hyperlink w:anchor="Citizenship">
              <w:r>
                <w:rPr>
                  <w:rStyle w:val="Hyperlink"/>
                </w:rPr>
                <w:t xml:space="preserve">Citizenship</w:t>
              </w:r>
            </w:hyperlink>
          </w:p>
        </w:tc>
      </w:tr>
    </w:tbl>
    <w:p>
      <w:pPr>
        <w:pStyle w:val="Beschriftung"/>
      </w:pPr>
      <w:r>
        <w:t xml:space="preserve">Table</w:t>
      </w:r>
      <w:r>
        <w:t xml:space="preserve"> </w:t>
      </w:r>
      <w:fldSimple w:instr=" SEQ Table \* ARABIC ">
        <w:r>
          <w:t>1</w:t>
        </w:r>
      </w:fldSimple>
      <w:r>
        <w:t xml:space="preserve">: Citizenship – Usages</w:t>
      </w:r>
    </w:p>
    <w:bookmarkEnd w:id="68"/>
    <w:bookmarkEnd w:id="69"/>
    <w:bookmarkStart w:id="73" w:name="class-gender"/>
    <w:p>
      <w:pPr>
        <w:pStyle w:val="berschrift2"/>
      </w:pPr>
      <w:r>
        <w:t xml:space="preserve">Class: Gender</w:t>
      </w:r>
      <w:r>
        <w:t xml:space="preserve"> </w:t>
      </w:r>
      <w:bookmarkStart w:id="70" w:name="Gender"/>
      <w:bookmarkEnd w:id="70"/>
    </w:p>
    <w:p>
      <w:pPr>
        <w:pStyle w:val="FirstParagraph"/>
      </w:pPr>
      <w:r>
        <w:rPr>
          <w:i/>
          <w:iCs/>
        </w:rPr>
        <w:t xml:space="preserve">Gender of a person indicating a gender code and temporal validity.</w:t>
      </w:r>
    </w:p>
    <w:bookmarkStart w:id="71" w:name="attribute-4"/>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gender_code</w:t>
            </w:r>
          </w:p>
        </w:tc>
        <w:tc>
          <w:tcPr>
            <w:shd w:val="clear" w:color="auto" w:fill="F2F2F2"/>
          </w:tcPr>
          <w:p>
            <w:pPr>
              <w:pStyle w:val="Compact"/>
            </w:pPr>
            <w:r>
              <w:t xml:space="preserve">1</w:t>
            </w:r>
            <w:r>
              <w:t xml:space="preserve"> </w:t>
            </w:r>
            <w:r>
              <w:t xml:space="preserve"> </w:t>
            </w:r>
            <w:hyperlink w:anchor="GenderCodeEnum">
              <w:r>
                <w:rPr>
                  <w:rStyle w:val="Hyperlink"/>
                </w:rPr>
                <w:t xml:space="preserve">GenderCodeEnum</w:t>
              </w:r>
            </w:hyperlink>
          </w:p>
        </w:tc>
        <w:tc>
          <w:tcPr>
            <w:shd w:val="clear" w:color="auto" w:fill="F2F2F2"/>
          </w:tcPr>
          <w:p>
            <w:pPr>
              <w:pStyle w:val="Compact"/>
            </w:pPr>
            <w:r>
              <w:t xml:space="preserve">Gender code. Recommended values: male, female, non_binary.</w:t>
            </w:r>
          </w:p>
        </w:tc>
      </w:tr>
      <w:tr>
        <w:tc>
          <w:tcPr/>
          <w:p>
            <w:pPr>
              <w:pStyle w:val="Compact"/>
            </w:pPr>
            <w:r>
              <w:t xml:space="preserve">label</w:t>
            </w:r>
          </w:p>
        </w:tc>
        <w:tc>
          <w:tcPr/>
          <w:p>
            <w:pPr>
              <w:pStyle w:val="Compact"/>
            </w:pPr>
            <w:r>
              <w:t xml:space="preserve">0..1</w:t>
            </w:r>
            <w:r>
              <w:t xml:space="preserve"> </w:t>
            </w:r>
            <w:r>
              <w:t xml:space="preserve"> </w:t>
            </w:r>
            <w:r>
              <w:t xml:space="preserve">String</w:t>
            </w:r>
          </w:p>
        </w:tc>
        <w:tc>
          <w:tcPr/>
          <w:p>
            <w:pPr>
              <w:pStyle w:val="Compact"/>
            </w:pPr>
            <w:r>
              <w:t xml:space="preserve">Assign a label to a structured piece of information (e.g., display name, position, etc.).</w:t>
            </w:r>
          </w:p>
        </w:tc>
      </w:tr>
      <w:tr>
        <w:tc>
          <w:tcPr>
            <w:shd w:val="clear" w:color="auto" w:fill="F2F2F2"/>
          </w:tcPr>
          <w:p>
            <w:pPr>
              <w:pStyle w:val="Compact"/>
            </w:pPr>
            <w:r>
              <w:t xml:space="preserve">pronouns</w:t>
            </w:r>
          </w:p>
        </w:tc>
        <w:tc>
          <w:tcPr>
            <w:shd w:val="clear" w:color="auto" w:fill="F2F2F2"/>
          </w:tcPr>
          <w:p>
            <w:pPr>
              <w:pStyle w:val="Compact"/>
            </w:pPr>
            <w:r>
              <w:t xml:space="preserve">*</w:t>
            </w:r>
            <w:r>
              <w:t xml:space="preserve"> </w:t>
            </w:r>
            <w:r>
              <w:t xml:space="preserve"> </w:t>
            </w:r>
            <w:r>
              <w:t xml:space="preserve">String</w:t>
            </w:r>
          </w:p>
        </w:tc>
        <w:tc>
          <w:tcPr>
            <w:shd w:val="clear" w:color="auto" w:fill="F2F2F2"/>
          </w:tcPr>
          <w:p>
            <w:pPr>
              <w:pStyle w:val="Compact"/>
            </w:pPr>
            <w:r>
              <w:t xml:space="preserve">Pronouns used by the person.</w:t>
            </w:r>
          </w:p>
        </w:tc>
      </w:tr>
      <w:tr>
        <w:tc>
          <w:tcPr/>
          <w:p>
            <w:pPr>
              <w:pStyle w:val="Compact"/>
            </w:pPr>
            <w:r>
              <w:t xml:space="preserve">valid_from</w:t>
            </w:r>
          </w:p>
        </w:tc>
        <w:tc>
          <w:tcPr/>
          <w:p>
            <w:pPr>
              <w:pStyle w:val="Compact"/>
            </w:pPr>
            <w:r>
              <w:t xml:space="preserve">0..1</w:t>
            </w:r>
            <w:r>
              <w:t xml:space="preserve"> </w:t>
            </w:r>
            <w:r>
              <w:t xml:space="preserve"> </w:t>
            </w:r>
            <w:r>
              <w:t xml:space="preserve">Date</w:t>
            </w:r>
          </w:p>
        </w:tc>
        <w:tc>
          <w:tcPr/>
          <w:p>
            <w:pPr>
              <w:pStyle w:val="Compact"/>
            </w:pPr>
            <w:r>
              <w:t xml:space="preserve">The date from which the information is valid.</w:t>
            </w:r>
            <w:r>
              <w:t xml:space="preserve"> </w:t>
            </w:r>
            <w:r>
              <w:t xml:space="preserve">Inheritance:</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valid_through</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until which the information is valid, inclusive.</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pPr>
            <w:r>
              <w:t xml:space="preserve">is_active</w:t>
            </w:r>
          </w:p>
        </w:tc>
        <w:tc>
          <w:tcPr/>
          <w:p>
            <w:pPr>
              <w:pStyle w:val="Compact"/>
            </w:pPr>
            <w:r>
              <w:t xml:space="preserve">0..1</w:t>
            </w:r>
            <w:r>
              <w:t xml:space="preserve"> </w:t>
            </w:r>
            <w:r>
              <w:t xml:space="preserve"> </w:t>
            </w:r>
            <w:r>
              <w:t xml:space="preserve">Boolean</w:t>
            </w:r>
          </w:p>
        </w:tc>
        <w:tc>
          <w:tcPr/>
          <w:p>
            <w:pPr>
              <w:pStyle w:val="Compact"/>
            </w:pPr>
            <w:r>
              <w:t xml:space="preserve">Indicates whether the information is currently valid. Can be useful when this information is explicitly available.</w:t>
            </w:r>
            <w:r>
              <w:t xml:space="preserve"> </w:t>
            </w:r>
            <w:r>
              <w:t xml:space="preserve">Inheritance:</w:t>
            </w:r>
            <w:r>
              <w:t xml:space="preserve"> </w:t>
            </w:r>
            <w:hyperlink w:anchor="HasTemporalValidity">
              <w:r>
                <w:rPr>
                  <w:rStyle w:val="Hyperlink"/>
                </w:rPr>
                <w:t xml:space="preserve">HasTemporalValidity</w:t>
              </w:r>
            </w:hyperlink>
          </w:p>
        </w:tc>
      </w:tr>
    </w:tbl>
    <w:p>
      <w:pPr>
        <w:pStyle w:val="Beschriftung"/>
      </w:pPr>
      <w:r>
        <w:t xml:space="preserve">Table</w:t>
      </w:r>
      <w:r>
        <w:t xml:space="preserve"> </w:t>
      </w:r>
      <w:fldSimple w:instr=" SEQ Table \* ARABIC ">
        <w:r>
          <w:t>1</w:t>
        </w:r>
      </w:fldSimple>
      <w:r>
        <w:t xml:space="preserve">: Gender – Attribute</w:t>
      </w:r>
    </w:p>
    <w:bookmarkEnd w:id="71"/>
    <w:bookmarkStart w:id="72" w:name="usages-4"/>
    <w:p>
      <w:pPr>
        <w:pStyle w:val="berschrift3"/>
      </w:pPr>
      <w:r>
        <w:t xml:space="preserve">Usages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genders</w:t>
            </w:r>
          </w:p>
        </w:tc>
        <w:tc>
          <w:tcPr>
            <w:shd w:val="clear" w:color="auto" w:fill="F2F2F2"/>
          </w:tcPr>
          <w:p>
            <w:pPr>
              <w:pStyle w:val="Compact"/>
            </w:pPr>
            <w:r>
              <w:t xml:space="preserve">range</w:t>
            </w:r>
          </w:p>
        </w:tc>
        <w:tc>
          <w:tcPr>
            <w:shd w:val="clear" w:color="auto" w:fill="F2F2F2"/>
          </w:tcPr>
          <w:p>
            <w:pPr>
              <w:pStyle w:val="Compact"/>
            </w:pPr>
            <w:hyperlink w:anchor="Gender">
              <w:r>
                <w:rPr>
                  <w:rStyle w:val="Hyperlink"/>
                </w:rPr>
                <w:t xml:space="preserve">Gender</w:t>
              </w:r>
            </w:hyperlink>
          </w:p>
        </w:tc>
      </w:tr>
    </w:tbl>
    <w:p>
      <w:pPr>
        <w:pStyle w:val="Beschriftung"/>
      </w:pPr>
      <w:r>
        <w:t xml:space="preserve">Table</w:t>
      </w:r>
      <w:r>
        <w:t xml:space="preserve"> </w:t>
      </w:r>
      <w:fldSimple w:instr=" SEQ Table \* ARABIC ">
        <w:r>
          <w:t>1</w:t>
        </w:r>
      </w:fldSimple>
      <w:r>
        <w:t xml:space="preserve">: Gender – Usages</w:t>
      </w:r>
    </w:p>
    <w:bookmarkEnd w:id="72"/>
    <w:bookmarkEnd w:id="73"/>
    <w:bookmarkStart w:id="79" w:name="enum-gendercodeenum"/>
    <w:p>
      <w:pPr>
        <w:pStyle w:val="berschrift2"/>
      </w:pPr>
      <w:r>
        <w:t xml:space="preserve">Enum: GenderCodeEnum</w:t>
      </w:r>
      <w:r>
        <w:t xml:space="preserve"> </w:t>
      </w:r>
      <w:bookmarkStart w:id="74" w:name="GenderCodeEnum"/>
      <w:bookmarkEnd w:id="74"/>
    </w:p>
    <w:p>
      <w:pPr>
        <w:pStyle w:val="FirstParagraph"/>
      </w:pPr>
      <w:r>
        <w:rPr>
          <w:i/>
          <w:iCs/>
        </w:rPr>
        <w:t xml:space="preserve">Gender codes for persons. If the gender is not known, no gender entry shall be added. The</w:t>
      </w:r>
      <w:r>
        <w:rPr>
          <w:i/>
          <w:iCs/>
        </w:rPr>
        <w:t xml:space="preserve"> </w:t>
      </w:r>
      <w:r>
        <w:rPr>
          <w:rStyle w:val="VerbatimChar"/>
          <w:i/>
          <w:iCs/>
        </w:rPr>
        <w:t xml:space="preserve">non_binary</w:t>
      </w:r>
      <w:r>
        <w:rPr>
          <w:i/>
          <w:iCs/>
        </w:rPr>
        <w:t xml:space="preserve"> </w:t>
      </w:r>
      <w:r>
        <w:rPr>
          <w:i/>
          <w:iCs/>
        </w:rPr>
        <w:t xml:space="preserve">code shall be used together with a label to provide further details about the self-identified gender.</w:t>
      </w:r>
    </w:p>
    <w:p>
      <w:pPr>
        <w:pStyle w:val="Textkrper"/>
      </w:pPr>
      <w:r>
        <w:t xml:space="preserve">URI:</w:t>
      </w:r>
      <w:r>
        <w:t xml:space="preserve"> </w:t>
      </w:r>
      <w:hyperlink ns1:id="rId75">
        <w:r>
          <w:rPr>
            <w:rStyle w:val="Hyperlink"/>
          </w:rPr>
          <w:t xml:space="preserve">act:GenderCodeEnum</w:t>
        </w:r>
      </w:hyperlink>
    </w:p>
    <w:bookmarkStart w:id="78" w:name="permissible-values-1"/>
    <w:p>
      <w:pPr>
        <w:pStyle w:val="berschrift3"/>
      </w:pPr>
      <w:r>
        <w:t xml:space="preserve">Permissible Values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Value</w:t>
            </w:r>
          </w:p>
        </w:tc>
        <w:tc>
          <w:tcPr/>
          <w:p>
            <w:pPr>
              <w:pStyle w:val="Compact"/>
            </w:pPr>
            <w:r>
              <w:t xml:space="preserve">Description</w:t>
            </w:r>
          </w:p>
        </w:tc>
      </w:tr>
      <w:tr>
        <w:tc>
          <w:tcPr>
            <w:shd w:val="clear" w:color="auto" w:fill="F2F2F2"/>
          </w:tcPr>
          <w:p>
            <w:pPr>
              <w:pStyle w:val="Compact"/>
            </w:pPr>
            <w:r>
              <w:t xml:space="preserve">male</w:t>
            </w:r>
          </w:p>
        </w:tc>
        <w:tc>
          <w:tcPr>
            <w:shd w:val="clear" w:color="auto" w:fill="F2F2F2"/>
          </w:tcPr>
          <w:p>
            <w:pPr>
              <w:pStyle w:val="Compact"/>
            </w:pPr>
            <w:r>
              <w:t xml:space="preserve">Male.</w:t>
            </w:r>
          </w:p>
        </w:tc>
      </w:tr>
      <w:tr>
        <w:tc>
          <w:tcPr/>
          <w:p>
            <w:pPr>
              <w:pStyle w:val="Compact"/>
            </w:pPr>
          </w:p>
        </w:tc>
        <w:tc>
          <w:tcPr/>
          <w:p>
            <w:pPr>
              <w:pStyle w:val="Compact"/>
            </w:pPr>
            <w:hyperlink ns1:id="rId76">
              <w:r>
                <w:rPr>
                  <w:rStyle w:val="Hyperlink"/>
                </w:rPr>
                <w:t xml:space="preserve">https://register.ld.admin.ch/i14y/concept/sex/1</w:t>
              </w:r>
            </w:hyperlink>
          </w:p>
        </w:tc>
      </w:tr>
      <w:tr>
        <w:tc>
          <w:tcPr>
            <w:shd w:val="clear" w:color="auto" w:fill="F2F2F2"/>
          </w:tcPr>
          <w:p>
            <w:pPr>
              <w:pStyle w:val="Compact"/>
            </w:pPr>
            <w:r>
              <w:t xml:space="preserve">female</w:t>
            </w:r>
          </w:p>
        </w:tc>
        <w:tc>
          <w:tcPr>
            <w:shd w:val="clear" w:color="auto" w:fill="F2F2F2"/>
          </w:tcPr>
          <w:p>
            <w:pPr>
              <w:pStyle w:val="Compact"/>
            </w:pPr>
            <w:r>
              <w:t xml:space="preserve">Female.</w:t>
            </w:r>
          </w:p>
        </w:tc>
      </w:tr>
      <w:tr>
        <w:tc>
          <w:tcPr/>
          <w:p>
            <w:pPr>
              <w:pStyle w:val="Compact"/>
            </w:pPr>
          </w:p>
        </w:tc>
        <w:tc>
          <w:tcPr/>
          <w:p>
            <w:pPr>
              <w:pStyle w:val="Compact"/>
            </w:pPr>
            <w:hyperlink ns1:id="rId77">
              <w:r>
                <w:rPr>
                  <w:rStyle w:val="Hyperlink"/>
                </w:rPr>
                <w:t xml:space="preserve">https://register.ld.admin.ch/i14y/concept/sex/2</w:t>
              </w:r>
            </w:hyperlink>
          </w:p>
        </w:tc>
      </w:tr>
      <w:tr>
        <w:tc>
          <w:tcPr>
            <w:shd w:val="clear" w:color="auto" w:fill="F2F2F2"/>
          </w:tcPr>
          <w:p>
            <w:pPr>
              <w:pStyle w:val="Compact"/>
            </w:pPr>
            <w:r>
              <w:t xml:space="preserve">non_binary</w:t>
            </w:r>
          </w:p>
        </w:tc>
        <w:tc>
          <w:tcPr>
            <w:shd w:val="clear" w:color="auto" w:fill="F2F2F2"/>
          </w:tcPr>
          <w:p>
            <w:pPr>
              <w:pStyle w:val="Compact"/>
            </w:pPr>
            <w:r>
              <w:t xml:space="preserve">Diverse / non-binary.</w:t>
            </w:r>
          </w:p>
        </w:tc>
      </w:tr>
    </w:tbl>
    <w:p>
      <w:pPr>
        <w:pStyle w:val="Beschriftung"/>
      </w:pPr>
      <w:r>
        <w:t xml:space="preserve">Table</w:t>
      </w:r>
      <w:r>
        <w:t xml:space="preserve"> </w:t>
      </w:r>
      <w:fldSimple w:instr=" SEQ Table \* ARABIC ">
        <w:r>
          <w:t>1</w:t>
        </w:r>
      </w:fldSimple>
      <w:r>
        <w:t xml:space="preserve">: GenderCodeEnum – Permissible Values</w:t>
      </w:r>
    </w:p>
    <w:bookmarkEnd w:id="78"/>
    <w:bookmarkEnd w:id="79"/>
    <w:bookmarkStart w:id="87" w:name="class-occupation"/>
    <w:p>
      <w:pPr>
        <w:pStyle w:val="berschrift2"/>
      </w:pPr>
      <w:r>
        <w:t xml:space="preserve">Class: Occupation</w:t>
      </w:r>
      <w:r>
        <w:t xml:space="preserve"> </w:t>
      </w:r>
      <w:bookmarkStart w:id="80" w:name="Occupation"/>
      <w:bookmarkEnd w:id="80"/>
    </w:p>
    <w:p>
      <w:pPr>
        <w:pStyle w:val="FirstParagraph"/>
      </w:pPr>
      <w:r>
        <w:rPr>
          <w:i/>
          <w:iCs/>
        </w:rPr>
        <w:t xml:space="preserve">Occupation or profession of a person indicating a label, an ISCO-19 code, whether the activity is paid, and temporal validity.</w:t>
      </w:r>
    </w:p>
    <w:bookmarkStart w:id="82" w:name="attribute-5"/>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is_paid</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Indicates whether the activity is paid.</w:t>
            </w:r>
          </w:p>
        </w:tc>
      </w:tr>
      <w:tr>
        <w:tc>
          <w:tcPr/>
          <w:p>
            <w:pPr>
              <w:pStyle w:val="Compact"/>
            </w:pPr>
            <w:r>
              <w:t xml:space="preserve">occupation_code</w:t>
            </w:r>
          </w:p>
        </w:tc>
        <w:tc>
          <w:tcPr/>
          <w:p>
            <w:pPr>
              <w:pStyle w:val="Compact"/>
            </w:pPr>
            <w:r>
              <w:t xml:space="preserve">0..1</w:t>
            </w:r>
            <w:r>
              <w:t xml:space="preserve"> </w:t>
            </w:r>
            <w:r>
              <w:t xml:space="preserve"> </w:t>
            </w:r>
            <w:r>
              <w:t xml:space="preserve">String</w:t>
            </w:r>
          </w:p>
        </w:tc>
        <w:tc>
          <w:tcPr/>
          <w:p>
            <w:pPr>
              <w:pStyle w:val="Compact"/>
            </w:pPr>
            <w:r>
              <w:t xml:space="preserve">ISCO-19 code of the occupation.</w:t>
            </w:r>
          </w:p>
        </w:tc>
      </w:tr>
      <w:tr>
        <w:tc>
          <w:tcPr>
            <w:shd w:val="clear" w:color="auto" w:fill="F2F2F2"/>
          </w:tcPr>
          <w:p>
            <w:pPr>
              <w:pStyle w:val="Compact"/>
            </w:pPr>
            <w:r>
              <w:t xml:space="preserve">label</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Assign a label to a structured piece of information (e.g., display name, position, etc.).</w:t>
            </w:r>
          </w:p>
        </w:tc>
      </w:tr>
      <w:tr>
        <w:tc>
          <w:tcPr/>
          <w:p>
            <w:pPr>
              <w:pStyle w:val="Compact"/>
            </w:pPr>
            <w:r>
              <w:t xml:space="preserve">organization_uid</w:t>
            </w:r>
          </w:p>
        </w:tc>
        <w:tc>
          <w:tcPr/>
          <w:p>
            <w:pPr>
              <w:pStyle w:val="Compact"/>
            </w:pPr>
            <w:r>
              <w:t xml:space="preserve">0..1</w:t>
            </w:r>
            <w:r>
              <w:t xml:space="preserve"> </w:t>
            </w:r>
            <w:r>
              <w:t xml:space="preserve"> </w:t>
            </w:r>
            <w:r>
              <w:t xml:space="preserve">String</w:t>
            </w:r>
          </w:p>
        </w:tc>
        <w:tc>
          <w:tcPr/>
          <w:p>
            <w:pPr>
              <w:pStyle w:val="Compact"/>
            </w:pPr>
            <w:r>
              <w:t xml:space="preserve">UID of the organization from the federal UID register (uid.admin.ch), in the exchange format of eCH-0108: CHE followed by nine digits, without separators (e.g. CHE106063525). The last digit is a check digit calculated modulo 11. The dotted form CHE-106.063.525 is the presentation used by uid.admin.ch and is not recorded here.</w:t>
            </w:r>
          </w:p>
        </w:tc>
      </w:tr>
      <w:tr>
        <w:tc>
          <w:tcPr>
            <w:shd w:val="clear" w:color="auto" w:fill="F2F2F2"/>
          </w:tcPr>
          <w:p>
            <w:pPr>
              <w:pStyle w:val="Compact"/>
            </w:pPr>
            <w:r>
              <w:t xml:space="preserve">organization_name</w:t>
            </w:r>
          </w:p>
        </w:tc>
        <w:tc>
          <w:tcPr>
            <w:shd w:val="clear" w:color="auto" w:fill="F2F2F2"/>
          </w:tcPr>
          <w:p>
            <w:pPr>
              <w:pStyle w:val="Compact"/>
            </w:pPr>
            <w:r>
              <w:t xml:space="preserve">*</w:t>
            </w:r>
            <w:r>
              <w:t xml:space="preserve"> </w:t>
            </w:r>
            <w:r>
              <w:t xml:space="preserve"> </w:t>
            </w:r>
            <w:r>
              <w:t xml:space="preserve">MultilingualValue</w:t>
            </w:r>
          </w:p>
        </w:tc>
        <w:tc>
          <w:tcPr>
            <w:shd w:val="clear" w:color="auto" w:fill="F2F2F2"/>
          </w:tcPr>
          <w:p>
            <w:pPr>
              <w:pStyle w:val="Compact"/>
            </w:pPr>
            <w:r>
              <w:t xml:space="preserve">Name of the organization or enterprise, with the language it is published in. Bilingual registers state the name in both languages; one entry is recorded per language.</w:t>
            </w:r>
          </w:p>
        </w:tc>
      </w:tr>
      <w:tr>
        <w:tc>
          <w:tcPr/>
          <w:p>
            <w:pPr>
              <w:pStyle w:val="Compact"/>
            </w:pPr>
            <w:r>
              <w:t xml:space="preserve">valid_from</w:t>
            </w:r>
          </w:p>
        </w:tc>
        <w:tc>
          <w:tcPr/>
          <w:p>
            <w:pPr>
              <w:pStyle w:val="Compact"/>
            </w:pPr>
            <w:r>
              <w:t xml:space="preserve">0..1</w:t>
            </w:r>
            <w:r>
              <w:t xml:space="preserve"> </w:t>
            </w:r>
            <w:r>
              <w:t xml:space="preserve"> </w:t>
            </w:r>
            <w:r>
              <w:t xml:space="preserve">Date</w:t>
            </w:r>
          </w:p>
        </w:tc>
        <w:tc>
          <w:tcPr/>
          <w:p>
            <w:pPr>
              <w:pStyle w:val="Compact"/>
            </w:pPr>
            <w:r>
              <w:t xml:space="preserve">The date from which the information is valid.</w:t>
            </w:r>
            <w:r>
              <w:t xml:space="preserve"> </w:t>
            </w:r>
            <w:r>
              <w:t xml:space="preserve">Inheritance:</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valid_through</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until which the information is valid, inclusive.</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pPr>
            <w:r>
              <w:t xml:space="preserve">is_active</w:t>
            </w:r>
          </w:p>
        </w:tc>
        <w:tc>
          <w:tcPr/>
          <w:p>
            <w:pPr>
              <w:pStyle w:val="Compact"/>
            </w:pPr>
            <w:r>
              <w:t xml:space="preserve">0..1</w:t>
            </w:r>
            <w:r>
              <w:t xml:space="preserve"> </w:t>
            </w:r>
            <w:r>
              <w:t xml:space="preserve"> </w:t>
            </w:r>
            <w:r>
              <w:t xml:space="preserve">Boolean</w:t>
            </w:r>
          </w:p>
        </w:tc>
        <w:tc>
          <w:tcPr/>
          <w:p>
            <w:pPr>
              <w:pStyle w:val="Compact"/>
            </w:pPr>
            <w:r>
              <w:t xml:space="preserve">Indicates whether the information is currently valid. Can be useful when this information is explicitly available.</w:t>
            </w:r>
            <w:r>
              <w:t xml:space="preserve"> </w:t>
            </w:r>
            <w:r>
              <w:t xml:space="preserve">Inheritance:</w:t>
            </w:r>
            <w:r>
              <w:t xml:space="preserve"> </w:t>
            </w:r>
            <w:hyperlink w:anchor="HasTemporalValidity">
              <w:r>
                <w:rPr>
                  <w:rStyle w:val="Hyperlink"/>
                </w:rPr>
                <w:t xml:space="preserve">HasTemporalValidity</w:t>
              </w:r>
            </w:hyperlink>
          </w:p>
        </w:tc>
      </w:tr>
    </w:tbl>
    <w:p>
      <w:pPr>
        <w:pStyle w:val="Beschriftung"/>
      </w:pPr>
      <w:r>
        <w:t xml:space="preserve">Table</w:t>
      </w:r>
      <w:r>
        <w:t xml:space="preserve"> </w:t>
      </w:r>
      <w:fldSimple w:instr=" SEQ Table \* ARABIC ">
        <w:r>
          <w:t>1</w:t>
        </w:r>
      </w:fldSimple>
      <w:r>
        <w:t xml:space="preserve">: Occupation – Attribute</w:t>
      </w:r>
    </w:p>
    <w:bookmarkStart w:id="81" w:name="constraints"/>
    <w:p>
      <w:pPr>
        <w:pStyle w:val="berschrift5"/>
      </w:pPr>
      <w:r>
        <w:t xml:space="preserve">Constraints</w:t>
      </w:r>
    </w:p>
    <w:p>
      <w:pPr>
        <w:pStyle w:val="FirstParagraph"/>
      </w:pPr>
      <w:r>
        <w:t xml:space="preserve">At least one of the following must be set:</w:t>
      </w:r>
    </w:p>
    <w:p>
      <w:pPr>
        <w:pStyle w:val="Compact"/>
        <w:numPr>
          <w:ilvl w:val="0"/>
          <w:numId w:val="1007"/>
        </w:numPr>
      </w:pPr>
      <w:r>
        <w:t xml:space="preserve">occupation_code</w:t>
      </w:r>
    </w:p>
    <w:p>
      <w:pPr>
        <w:pStyle w:val="Compact"/>
        <w:numPr>
          <w:ilvl w:val="0"/>
          <w:numId w:val="1007"/>
        </w:numPr>
      </w:pPr>
      <w:r>
        <w:t xml:space="preserve">label</w:t>
      </w:r>
    </w:p>
    <w:bookmarkEnd w:id="81"/>
    <w:bookmarkEnd w:id="82"/>
    <w:bookmarkStart w:id="83" w:name="usages-5"/>
    <w:p>
      <w:pPr>
        <w:pStyle w:val="berschrift3"/>
      </w:pPr>
      <w:r>
        <w:t xml:space="preserve">Usages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occupations</w:t>
            </w:r>
          </w:p>
        </w:tc>
        <w:tc>
          <w:tcPr>
            <w:shd w:val="clear" w:color="auto" w:fill="F2F2F2"/>
          </w:tcPr>
          <w:p>
            <w:pPr>
              <w:pStyle w:val="Compact"/>
            </w:pPr>
            <w:r>
              <w:t xml:space="preserve">range</w:t>
            </w:r>
          </w:p>
        </w:tc>
        <w:tc>
          <w:tcPr>
            <w:shd w:val="clear" w:color="auto" w:fill="F2F2F2"/>
          </w:tcPr>
          <w:p>
            <w:pPr>
              <w:pStyle w:val="Compact"/>
            </w:pPr>
            <w:hyperlink w:anchor="Occupation">
              <w:r>
                <w:rPr>
                  <w:rStyle w:val="Hyperlink"/>
                </w:rPr>
                <w:t xml:space="preserve">Occupation</w:t>
              </w:r>
            </w:hyperlink>
          </w:p>
        </w:tc>
      </w:tr>
    </w:tbl>
    <w:p>
      <w:pPr>
        <w:pStyle w:val="Beschriftung"/>
      </w:pPr>
      <w:r>
        <w:t xml:space="preserve">Table</w:t>
      </w:r>
      <w:r>
        <w:t xml:space="preserve"> </w:t>
      </w:r>
      <w:fldSimple w:instr=" SEQ Table \* ARABIC ">
        <w:r>
          <w:t>1</w:t>
        </w:r>
      </w:fldSimple>
      <w:r>
        <w:t xml:space="preserve">: Occupation – Usages</w:t>
      </w:r>
    </w:p>
    <w:bookmarkEnd w:id="83"/>
    <w:bookmarkStart w:id="86" w:name="examples-1"/>
    <w:p>
      <w:pPr>
        <w:pStyle w:val="berschrift3"/>
      </w:pPr>
      <w:r>
        <w:t xml:space="preserve">Examples</w:t>
      </w:r>
    </w:p>
    <w:bookmarkStart w:id="84" w:name="X8b50eef139a9f4954f760732d1515bf0a83eb91"/>
    <w:p>
      <w:pPr>
        <w:pStyle w:val="berschrift4"/>
      </w:pPr>
      <w:r>
        <w:t xml:space="preserve">Example Occupation: swiss politicians Sofia Fisch Juristin</w:t>
      </w:r>
    </w:p>
    <w:p>
      <w:pPr>
        <w:pStyle w:val="SourceCode"/>
      </w:pPr>
      <w:r>
        <w:rPr>
          <w:rStyle w:val="FunctionTok"/>
        </w:rPr>
        <w:t xml:space="preserve">occupations</w:t>
      </w:r>
      <w:r>
        <w:rPr>
          <w:rStyle w:val="KeywordTok"/>
        </w:rPr>
        <w:t xml:space="preserve">:</w:t>
      </w:r>
      <w:r>
        <w:br/>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Jurist*in</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true</w:t>
      </w:r>
    </w:p>
    <w:bookmarkEnd w:id="84"/>
    <w:bookmarkStart w:id="85" w:name="X43ba5899d3d28830cbd7f7ba8627756f5df0bbc"/>
    <w:p>
      <w:pPr>
        <w:pStyle w:val="berschrift4"/>
      </w:pPr>
      <w:r>
        <w:t xml:space="preserve">Example Occupation: swiss politicians Beat Jans Politiker</w:t>
      </w:r>
    </w:p>
    <w:p>
      <w:pPr>
        <w:pStyle w:val="SourceCode"/>
      </w:pPr>
      <w:r>
        <w:rPr>
          <w:rStyle w:val="FunctionTok"/>
        </w:rPr>
        <w:t xml:space="preserve">occupations</w:t>
      </w:r>
      <w:r>
        <w:rPr>
          <w:rStyle w:val="KeywordTok"/>
        </w:rPr>
        <w:t xml:space="preserve">:</w:t>
      </w:r>
      <w:r>
        <w:br/>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Politiker</w:t>
      </w:r>
      <w:r>
        <w:br/>
      </w:r>
      <w:r>
        <w:rPr>
          <w:rStyle w:val="AttributeTok"/>
        </w:rPr>
        <w:t xml:space="preserve">  </w:t>
      </w:r>
      <w:r>
        <w:rPr>
          <w:rStyle w:val="FunctionTok"/>
        </w:rPr>
        <w:t xml:space="preserve">valid_from</w:t>
      </w:r>
      <w:r>
        <w:rPr>
          <w:rStyle w:val="KeywordTok"/>
        </w:rPr>
        <w:t xml:space="preserve">:</w:t>
      </w:r>
      <w:r>
        <w:rPr>
          <w:rStyle w:val="AttributeTok"/>
        </w:rPr>
        <w:t xml:space="preserve"> 1964-01-01</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true</w:t>
      </w:r>
    </w:p>
    <w:bookmarkEnd w:id="85"/>
    <w:bookmarkEnd w:id="86"/>
    <w:bookmarkEnd w:id="87"/>
    <w:bookmarkStart w:id="92" w:name="class-training"/>
    <w:p>
      <w:pPr>
        <w:pStyle w:val="berschrift2"/>
      </w:pPr>
      <w:r>
        <w:t xml:space="preserve">Class: Training</w:t>
      </w:r>
      <w:r>
        <w:t xml:space="preserve"> </w:t>
      </w:r>
      <w:bookmarkStart w:id="88" w:name="Training"/>
      <w:bookmarkEnd w:id="88"/>
    </w:p>
    <w:p>
      <w:pPr>
        <w:pStyle w:val="FirstParagraph"/>
      </w:pPr>
      <w:r>
        <w:rPr>
          <w:i/>
          <w:iCs/>
        </w:rPr>
        <w:t xml:space="preserve">Training or education of a person indicating a type (e.g., school diploma, university degree, military service), a label, an ISCO-19 code, and temporal validity.</w:t>
      </w:r>
    </w:p>
    <w:bookmarkStart w:id="90" w:name="attribute-6"/>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training_type</w:t>
            </w:r>
          </w:p>
        </w:tc>
        <w:tc>
          <w:tcPr>
            <w:shd w:val="clear" w:color="auto" w:fill="F2F2F2"/>
          </w:tcPr>
          <w:p>
            <w:pPr>
              <w:pStyle w:val="Compact"/>
            </w:pPr>
            <w:r>
              <w:t xml:space="preserve">0..1</w:t>
            </w:r>
            <w:r>
              <w:t xml:space="preserve"> </w:t>
            </w:r>
            <w:r>
              <w:t xml:space="preserve"> </w:t>
            </w:r>
            <w:hyperlink w:anchor="TrainingTypeEnum">
              <w:r>
                <w:rPr>
                  <w:rStyle w:val="Hyperlink"/>
                </w:rPr>
                <w:t xml:space="preserve">TrainingTypeEnum</w:t>
              </w:r>
            </w:hyperlink>
          </w:p>
        </w:tc>
        <w:tc>
          <w:tcPr>
            <w:shd w:val="clear" w:color="auto" w:fill="F2F2F2"/>
          </w:tcPr>
          <w:p>
            <w:pPr>
              <w:pStyle w:val="Compact"/>
            </w:pPr>
            <w:r>
              <w:t xml:space="preserve">Type of training or education.</w:t>
            </w:r>
          </w:p>
        </w:tc>
      </w:tr>
      <w:tr>
        <w:tc>
          <w:tcPr/>
          <w:p>
            <w:pPr>
              <w:pStyle w:val="Compact"/>
            </w:pPr>
            <w:r>
              <w:t xml:space="preserve">training_code</w:t>
            </w:r>
          </w:p>
        </w:tc>
        <w:tc>
          <w:tcPr/>
          <w:p>
            <w:pPr>
              <w:pStyle w:val="Compact"/>
            </w:pPr>
            <w:r>
              <w:t xml:space="preserve">0..1</w:t>
            </w:r>
            <w:r>
              <w:t xml:space="preserve"> </w:t>
            </w:r>
            <w:r>
              <w:t xml:space="preserve"> </w:t>
            </w:r>
            <w:r>
              <w:t xml:space="preserve">String</w:t>
            </w:r>
          </w:p>
        </w:tc>
        <w:tc>
          <w:tcPr/>
          <w:p>
            <w:pPr>
              <w:pStyle w:val="Compact"/>
            </w:pPr>
            <w:r>
              <w:t xml:space="preserve">ISCO-19 code of the training or education.</w:t>
            </w:r>
          </w:p>
        </w:tc>
      </w:tr>
      <w:tr>
        <w:tc>
          <w:tcPr>
            <w:shd w:val="clear" w:color="auto" w:fill="F2F2F2"/>
          </w:tcPr>
          <w:p>
            <w:pPr>
              <w:pStyle w:val="Compact"/>
            </w:pPr>
            <w:r>
              <w:t xml:space="preserve">value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The value of an information besides other attributes such as type, language, etc.</w:t>
            </w:r>
          </w:p>
        </w:tc>
      </w:tr>
      <w:tr>
        <w:tc>
          <w:tcPr/>
          <w:p>
            <w:pPr>
              <w:pStyle w:val="Compact"/>
            </w:pPr>
            <w:r>
              <w:t xml:space="preserve">valid_from</w:t>
            </w:r>
          </w:p>
        </w:tc>
        <w:tc>
          <w:tcPr/>
          <w:p>
            <w:pPr>
              <w:pStyle w:val="Compact"/>
            </w:pPr>
            <w:r>
              <w:t xml:space="preserve">0..1</w:t>
            </w:r>
            <w:r>
              <w:t xml:space="preserve"> </w:t>
            </w:r>
            <w:r>
              <w:t xml:space="preserve"> </w:t>
            </w:r>
            <w:r>
              <w:t xml:space="preserve">Date</w:t>
            </w:r>
          </w:p>
        </w:tc>
        <w:tc>
          <w:tcPr/>
          <w:p>
            <w:pPr>
              <w:pStyle w:val="Compact"/>
            </w:pPr>
            <w:r>
              <w:t xml:space="preserve">The date from which the information is valid.</w:t>
            </w:r>
            <w:r>
              <w:t xml:space="preserve"> </w:t>
            </w:r>
            <w:r>
              <w:t xml:space="preserve">Inheritance:</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valid_through</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until which the information is valid, inclusive.</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pPr>
            <w:r>
              <w:t xml:space="preserve">is_active</w:t>
            </w:r>
          </w:p>
        </w:tc>
        <w:tc>
          <w:tcPr/>
          <w:p>
            <w:pPr>
              <w:pStyle w:val="Compact"/>
            </w:pPr>
            <w:r>
              <w:t xml:space="preserve">0..1</w:t>
            </w:r>
            <w:r>
              <w:t xml:space="preserve"> </w:t>
            </w:r>
            <w:r>
              <w:t xml:space="preserve"> </w:t>
            </w:r>
            <w:r>
              <w:t xml:space="preserve">Boolean</w:t>
            </w:r>
          </w:p>
        </w:tc>
        <w:tc>
          <w:tcPr/>
          <w:p>
            <w:pPr>
              <w:pStyle w:val="Compact"/>
            </w:pPr>
            <w:r>
              <w:t xml:space="preserve">Indicates whether the information is currently valid. Can be useful when this information is explicitly available.</w:t>
            </w:r>
            <w:r>
              <w:t xml:space="preserve"> </w:t>
            </w:r>
            <w:r>
              <w:t xml:space="preserve">Inheritance:</w:t>
            </w:r>
            <w:r>
              <w:t xml:space="preserve"> </w:t>
            </w:r>
            <w:hyperlink w:anchor="HasTemporalValidity">
              <w:r>
                <w:rPr>
                  <w:rStyle w:val="Hyperlink"/>
                </w:rPr>
                <w:t xml:space="preserve">HasTemporalValidity</w:t>
              </w:r>
            </w:hyperlink>
          </w:p>
        </w:tc>
      </w:tr>
    </w:tbl>
    <w:p>
      <w:pPr>
        <w:pStyle w:val="Beschriftung"/>
      </w:pPr>
      <w:r>
        <w:t xml:space="preserve">Table</w:t>
      </w:r>
      <w:r>
        <w:t xml:space="preserve"> </w:t>
      </w:r>
      <w:fldSimple w:instr=" SEQ Table \* ARABIC ">
        <w:r>
          <w:t>1</w:t>
        </w:r>
      </w:fldSimple>
      <w:r>
        <w:t xml:space="preserve">: Training – Attribute</w:t>
      </w:r>
    </w:p>
    <w:bookmarkStart w:id="89" w:name="constraints-1"/>
    <w:p>
      <w:pPr>
        <w:pStyle w:val="berschrift5"/>
      </w:pPr>
      <w:r>
        <w:t xml:space="preserve">Constraints</w:t>
      </w:r>
    </w:p>
    <w:p>
      <w:pPr>
        <w:pStyle w:val="FirstParagraph"/>
      </w:pPr>
      <w:r>
        <w:t xml:space="preserve">At least one of the following must be set:</w:t>
      </w:r>
    </w:p>
    <w:p>
      <w:pPr>
        <w:pStyle w:val="Compact"/>
        <w:numPr>
          <w:ilvl w:val="0"/>
          <w:numId w:val="1008"/>
        </w:numPr>
      </w:pPr>
      <w:r>
        <w:t xml:space="preserve">training_type</w:t>
      </w:r>
    </w:p>
    <w:p>
      <w:pPr>
        <w:pStyle w:val="Compact"/>
        <w:numPr>
          <w:ilvl w:val="0"/>
          <w:numId w:val="1008"/>
        </w:numPr>
      </w:pPr>
      <w:r>
        <w:t xml:space="preserve">training_code</w:t>
      </w:r>
    </w:p>
    <w:p>
      <w:pPr>
        <w:pStyle w:val="Compact"/>
        <w:numPr>
          <w:ilvl w:val="0"/>
          <w:numId w:val="1008"/>
        </w:numPr>
      </w:pPr>
      <w:r>
        <w:t xml:space="preserve">value</w:t>
      </w:r>
    </w:p>
    <w:bookmarkEnd w:id="89"/>
    <w:bookmarkEnd w:id="90"/>
    <w:bookmarkStart w:id="91" w:name="usages-6"/>
    <w:p>
      <w:pPr>
        <w:pStyle w:val="berschrift3"/>
      </w:pPr>
      <w:r>
        <w:t xml:space="preserve">Usages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trainings</w:t>
            </w:r>
          </w:p>
        </w:tc>
        <w:tc>
          <w:tcPr>
            <w:shd w:val="clear" w:color="auto" w:fill="F2F2F2"/>
          </w:tcPr>
          <w:p>
            <w:pPr>
              <w:pStyle w:val="Compact"/>
            </w:pPr>
            <w:r>
              <w:t xml:space="preserve">range</w:t>
            </w:r>
          </w:p>
        </w:tc>
        <w:tc>
          <w:tcPr>
            <w:shd w:val="clear" w:color="auto" w:fill="F2F2F2"/>
          </w:tcPr>
          <w:p>
            <w:pPr>
              <w:pStyle w:val="Compact"/>
            </w:pPr>
            <w:hyperlink w:anchor="Training">
              <w:r>
                <w:rPr>
                  <w:rStyle w:val="Hyperlink"/>
                </w:rPr>
                <w:t xml:space="preserve">Training</w:t>
              </w:r>
            </w:hyperlink>
          </w:p>
        </w:tc>
      </w:tr>
    </w:tbl>
    <w:p>
      <w:pPr>
        <w:pStyle w:val="Beschriftung"/>
      </w:pPr>
      <w:r>
        <w:t xml:space="preserve">Table</w:t>
      </w:r>
      <w:r>
        <w:t xml:space="preserve"> </w:t>
      </w:r>
      <w:fldSimple w:instr=" SEQ Table \* ARABIC ">
        <w:r>
          <w:t>1</w:t>
        </w:r>
      </w:fldSimple>
      <w:r>
        <w:t xml:space="preserve">: Training – Usages</w:t>
      </w:r>
    </w:p>
    <w:bookmarkEnd w:id="91"/>
    <w:bookmarkEnd w:id="92"/>
    <w:bookmarkStart w:id="138" w:name="enum-trainingtypeenum"/>
    <w:p>
      <w:pPr>
        <w:pStyle w:val="berschrift2"/>
      </w:pPr>
      <w:r>
        <w:t xml:space="preserve">Enum: TrainingTypeEnum</w:t>
      </w:r>
      <w:r>
        <w:t xml:space="preserve"> </w:t>
      </w:r>
      <w:bookmarkStart w:id="93" w:name="TrainingTypeEnum"/>
      <w:bookmarkEnd w:id="93"/>
    </w:p>
    <w:p>
      <w:pPr>
        <w:pStyle w:val="FirstParagraph"/>
      </w:pPr>
      <w:r>
        <w:rPr>
          <w:i/>
          <w:iCs/>
        </w:rPr>
        <w:t xml:space="preserve">Types of training or education based on the Swiss BFS LEVEL_EDUC codelist.</w:t>
      </w:r>
    </w:p>
    <w:p>
      <w:pPr>
        <w:pStyle w:val="Textkrper"/>
      </w:pPr>
      <w:r>
        <w:t xml:space="preserve">URI:</w:t>
      </w:r>
      <w:r>
        <w:t xml:space="preserve"> </w:t>
      </w:r>
      <w:hyperlink ns1:id="rId94">
        <w:r>
          <w:rPr>
            <w:rStyle w:val="Hyperlink"/>
          </w:rPr>
          <w:t xml:space="preserve">act:TrainingTypeEnum</w:t>
        </w:r>
      </w:hyperlink>
    </w:p>
    <w:bookmarkStart w:id="137" w:name="permissible-values-2"/>
    <w:p>
      <w:pPr>
        <w:pStyle w:val="berschrift3"/>
      </w:pPr>
      <w:r>
        <w:t xml:space="preserve">Permissible Values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Value</w:t>
            </w:r>
          </w:p>
        </w:tc>
        <w:tc>
          <w:tcPr/>
          <w:p>
            <w:pPr>
              <w:pStyle w:val="Compact"/>
            </w:pPr>
            <w:r>
              <w:t xml:space="preserve">Description</w:t>
            </w:r>
          </w:p>
        </w:tc>
      </w:tr>
      <w:tr>
        <w:tc>
          <w:tcPr>
            <w:shd w:val="clear" w:color="auto" w:fill="F2F2F2"/>
          </w:tcPr>
          <w:p>
            <w:pPr>
              <w:pStyle w:val="Compact"/>
            </w:pPr>
            <w:r>
              <w:t xml:space="preserve">10</w:t>
            </w:r>
          </w:p>
        </w:tc>
        <w:tc>
          <w:tcPr>
            <w:shd w:val="clear" w:color="auto" w:fill="F2F2F2"/>
          </w:tcPr>
          <w:p>
            <w:pPr>
              <w:pStyle w:val="Compact"/>
            </w:pPr>
            <w:r>
              <w:t xml:space="preserve">Maximum compulsory school.</w:t>
            </w:r>
          </w:p>
        </w:tc>
      </w:tr>
      <w:tr>
        <w:tc>
          <w:tcPr/>
          <w:p>
            <w:pPr>
              <w:pStyle w:val="Compact"/>
            </w:pPr>
          </w:p>
        </w:tc>
        <w:tc>
          <w:tcPr/>
          <w:p>
            <w:pPr>
              <w:pStyle w:val="Compact"/>
            </w:pPr>
            <w:hyperlink ns1:id="rId95">
              <w:r>
                <w:rPr>
                  <w:rStyle w:val="Hyperlink"/>
                </w:rPr>
                <w:t xml:space="preserve">https://register.ld.admin.ch/i14y/concept/LEVEL_EDUC/10</w:t>
              </w:r>
            </w:hyperlink>
          </w:p>
        </w:tc>
      </w:tr>
      <w:tr>
        <w:tc>
          <w:tcPr>
            <w:shd w:val="clear" w:color="auto" w:fill="F2F2F2"/>
          </w:tcPr>
          <w:p>
            <w:pPr>
              <w:pStyle w:val="Compact"/>
            </w:pPr>
            <w:r>
              <w:t xml:space="preserve">110</w:t>
            </w:r>
          </w:p>
        </w:tc>
        <w:tc>
          <w:tcPr>
            <w:shd w:val="clear" w:color="auto" w:fill="F2F2F2"/>
          </w:tcPr>
          <w:p>
            <w:pPr>
              <w:pStyle w:val="Compact"/>
            </w:pPr>
            <w:r>
              <w:t xml:space="preserve">No education.</w:t>
            </w:r>
          </w:p>
        </w:tc>
      </w:tr>
      <w:tr>
        <w:tc>
          <w:tcPr/>
          <w:p>
            <w:pPr>
              <w:pStyle w:val="Compact"/>
            </w:pPr>
          </w:p>
        </w:tc>
        <w:tc>
          <w:tcPr/>
          <w:p>
            <w:pPr>
              <w:pStyle w:val="Compact"/>
            </w:pPr>
            <w:hyperlink ns1:id="rId96">
              <w:r>
                <w:rPr>
                  <w:rStyle w:val="Hyperlink"/>
                </w:rPr>
                <w:t xml:space="preserve">https://register.ld.admin.ch/i14y/concept/LEVEL_EDUC/110</w:t>
              </w:r>
            </w:hyperlink>
          </w:p>
        </w:tc>
      </w:tr>
      <w:tr>
        <w:tc>
          <w:tcPr>
            <w:shd w:val="clear" w:color="auto" w:fill="F2F2F2"/>
          </w:tcPr>
          <w:p>
            <w:pPr>
              <w:pStyle w:val="Compact"/>
            </w:pPr>
            <w:r>
              <w:t xml:space="preserve">120</w:t>
            </w:r>
          </w:p>
        </w:tc>
        <w:tc>
          <w:tcPr>
            <w:shd w:val="clear" w:color="auto" w:fill="F2F2F2"/>
          </w:tcPr>
          <w:p>
            <w:pPr>
              <w:pStyle w:val="Compact"/>
            </w:pPr>
            <w:r>
              <w:t xml:space="preserve">Compulsory school attended but not completed.</w:t>
            </w:r>
          </w:p>
        </w:tc>
      </w:tr>
      <w:tr>
        <w:tc>
          <w:tcPr/>
          <w:p>
            <w:pPr>
              <w:pStyle w:val="Compact"/>
            </w:pPr>
          </w:p>
        </w:tc>
        <w:tc>
          <w:tcPr/>
          <w:p>
            <w:pPr>
              <w:pStyle w:val="Compact"/>
            </w:pPr>
            <w:hyperlink ns1:id="rId97">
              <w:r>
                <w:rPr>
                  <w:rStyle w:val="Hyperlink"/>
                </w:rPr>
                <w:t xml:space="preserve">https://register.ld.admin.ch/i14y/concept/LEVEL_EDUC/120</w:t>
              </w:r>
            </w:hyperlink>
          </w:p>
        </w:tc>
      </w:tr>
      <w:tr>
        <w:tc>
          <w:tcPr>
            <w:shd w:val="clear" w:color="auto" w:fill="F2F2F2"/>
          </w:tcPr>
          <w:p>
            <w:pPr>
              <w:pStyle w:val="Compact"/>
            </w:pPr>
            <w:r>
              <w:t xml:space="preserve">130</w:t>
            </w:r>
          </w:p>
        </w:tc>
        <w:tc>
          <w:tcPr>
            <w:shd w:val="clear" w:color="auto" w:fill="F2F2F2"/>
          </w:tcPr>
          <w:p>
            <w:pPr>
              <w:pStyle w:val="Compact"/>
            </w:pPr>
            <w:r>
              <w:t xml:space="preserve">Compulsory school.</w:t>
            </w:r>
          </w:p>
        </w:tc>
      </w:tr>
      <w:tr>
        <w:tc>
          <w:tcPr/>
          <w:p>
            <w:pPr>
              <w:pStyle w:val="Compact"/>
            </w:pPr>
          </w:p>
        </w:tc>
        <w:tc>
          <w:tcPr/>
          <w:p>
            <w:pPr>
              <w:pStyle w:val="Compact"/>
            </w:pPr>
            <w:hyperlink ns1:id="rId98">
              <w:r>
                <w:rPr>
                  <w:rStyle w:val="Hyperlink"/>
                </w:rPr>
                <w:t xml:space="preserve">https://register.ld.admin.ch/i14y/concept/LEVEL_EDUC/130</w:t>
              </w:r>
            </w:hyperlink>
          </w:p>
        </w:tc>
      </w:tr>
      <w:tr>
        <w:tc>
          <w:tcPr>
            <w:shd w:val="clear" w:color="auto" w:fill="F2F2F2"/>
          </w:tcPr>
          <w:p>
            <w:pPr>
              <w:pStyle w:val="Compact"/>
            </w:pPr>
            <w:r>
              <w:t xml:space="preserve">140</w:t>
            </w:r>
          </w:p>
        </w:tc>
        <w:tc>
          <w:tcPr>
            <w:shd w:val="clear" w:color="auto" w:fill="F2F2F2"/>
          </w:tcPr>
          <w:p>
            <w:pPr>
              <w:pStyle w:val="Compact"/>
            </w:pPr>
            <w:r>
              <w:t xml:space="preserve">1 year of education / transitional education.</w:t>
            </w:r>
          </w:p>
        </w:tc>
      </w:tr>
      <w:tr>
        <w:tc>
          <w:tcPr/>
          <w:p>
            <w:pPr>
              <w:pStyle w:val="Compact"/>
            </w:pPr>
          </w:p>
        </w:tc>
        <w:tc>
          <w:tcPr/>
          <w:p>
            <w:pPr>
              <w:pStyle w:val="Compact"/>
            </w:pPr>
            <w:hyperlink ns1:id="rId99">
              <w:r>
                <w:rPr>
                  <w:rStyle w:val="Hyperlink"/>
                </w:rPr>
                <w:t xml:space="preserve">https://register.ld.admin.ch/i14y/concept/LEVEL_EDUC/140</w:t>
              </w:r>
            </w:hyperlink>
          </w:p>
        </w:tc>
      </w:tr>
      <w:tr>
        <w:tc>
          <w:tcPr>
            <w:shd w:val="clear" w:color="auto" w:fill="F2F2F2"/>
          </w:tcPr>
          <w:p>
            <w:pPr>
              <w:pStyle w:val="Compact"/>
            </w:pPr>
            <w:r>
              <w:t xml:space="preserve">20</w:t>
            </w:r>
          </w:p>
        </w:tc>
        <w:tc>
          <w:tcPr>
            <w:shd w:val="clear" w:color="auto" w:fill="F2F2F2"/>
          </w:tcPr>
          <w:p>
            <w:pPr>
              <w:pStyle w:val="Compact"/>
            </w:pPr>
            <w:r>
              <w:t xml:space="preserve">Upper secondary level.</w:t>
            </w:r>
          </w:p>
        </w:tc>
      </w:tr>
      <w:tr>
        <w:tc>
          <w:tcPr/>
          <w:p>
            <w:pPr>
              <w:pStyle w:val="Compact"/>
            </w:pPr>
          </w:p>
        </w:tc>
        <w:tc>
          <w:tcPr/>
          <w:p>
            <w:pPr>
              <w:pStyle w:val="Compact"/>
            </w:pPr>
            <w:hyperlink ns1:id="rId100">
              <w:r>
                <w:rPr>
                  <w:rStyle w:val="Hyperlink"/>
                </w:rPr>
                <w:t xml:space="preserve">https://register.ld.admin.ch/i14y/concept/LEVEL_EDUC/20</w:t>
              </w:r>
            </w:hyperlink>
          </w:p>
        </w:tc>
      </w:tr>
      <w:tr>
        <w:tc>
          <w:tcPr>
            <w:shd w:val="clear" w:color="auto" w:fill="F2F2F2"/>
          </w:tcPr>
          <w:p>
            <w:pPr>
              <w:pStyle w:val="Compact"/>
            </w:pPr>
            <w:r>
              <w:t xml:space="preserve">22</w:t>
            </w:r>
          </w:p>
        </w:tc>
        <w:tc>
          <w:tcPr>
            <w:shd w:val="clear" w:color="auto" w:fill="F2F2F2"/>
          </w:tcPr>
          <w:p>
            <w:pPr>
              <w:pStyle w:val="Compact"/>
            </w:pPr>
            <w:r>
              <w:t xml:space="preserve">Upper secondary level - Vocational education and training (VET).</w:t>
            </w:r>
          </w:p>
        </w:tc>
      </w:tr>
      <w:tr>
        <w:tc>
          <w:tcPr/>
          <w:p>
            <w:pPr>
              <w:pStyle w:val="Compact"/>
            </w:pPr>
          </w:p>
        </w:tc>
        <w:tc>
          <w:tcPr/>
          <w:p>
            <w:pPr>
              <w:pStyle w:val="Compact"/>
            </w:pPr>
            <w:hyperlink ns1:id="rId101">
              <w:r>
                <w:rPr>
                  <w:rStyle w:val="Hyperlink"/>
                </w:rPr>
                <w:t xml:space="preserve">https://register.ld.admin.ch/i14y/concept/LEVEL_EDUC/22</w:t>
              </w:r>
            </w:hyperlink>
          </w:p>
        </w:tc>
      </w:tr>
      <w:tr>
        <w:tc>
          <w:tcPr>
            <w:shd w:val="clear" w:color="auto" w:fill="F2F2F2"/>
          </w:tcPr>
          <w:p>
            <w:pPr>
              <w:pStyle w:val="Compact"/>
            </w:pPr>
            <w:r>
              <w:t xml:space="preserve">220</w:t>
            </w:r>
          </w:p>
        </w:tc>
        <w:tc>
          <w:tcPr>
            <w:shd w:val="clear" w:color="auto" w:fill="F2F2F2"/>
          </w:tcPr>
          <w:p>
            <w:pPr>
              <w:pStyle w:val="Compact"/>
            </w:pPr>
            <w:r>
              <w:t xml:space="preserve">Apprenticeship in a company (EFZ/EBA) / basic vocational training / vocational school / trade school.</w:t>
            </w:r>
          </w:p>
        </w:tc>
      </w:tr>
      <w:tr>
        <w:tc>
          <w:tcPr/>
          <w:p>
            <w:pPr>
              <w:pStyle w:val="Compact"/>
            </w:pPr>
          </w:p>
        </w:tc>
        <w:tc>
          <w:tcPr/>
          <w:p>
            <w:pPr>
              <w:pStyle w:val="Compact"/>
            </w:pPr>
            <w:hyperlink ns1:id="rId102">
              <w:r>
                <w:rPr>
                  <w:rStyle w:val="Hyperlink"/>
                </w:rPr>
                <w:t xml:space="preserve">https://register.ld.admin.ch/i14y/concept/LEVEL_EDUC/220</w:t>
              </w:r>
            </w:hyperlink>
          </w:p>
        </w:tc>
      </w:tr>
      <w:tr>
        <w:tc>
          <w:tcPr>
            <w:shd w:val="clear" w:color="auto" w:fill="F2F2F2"/>
          </w:tcPr>
          <w:p>
            <w:pPr>
              <w:pStyle w:val="Compact"/>
            </w:pPr>
            <w:r>
              <w:t xml:space="preserve">2210</w:t>
            </w:r>
          </w:p>
        </w:tc>
        <w:tc>
          <w:tcPr>
            <w:shd w:val="clear" w:color="auto" w:fill="F2F2F2"/>
          </w:tcPr>
          <w:p>
            <w:pPr>
              <w:pStyle w:val="Compact"/>
            </w:pPr>
            <w:r>
              <w:t xml:space="preserve">Apprenticeship 2 years (EBA) / basic vocational training / vocational school / trade school.</w:t>
            </w:r>
          </w:p>
        </w:tc>
      </w:tr>
      <w:tr>
        <w:tc>
          <w:tcPr/>
          <w:p>
            <w:pPr>
              <w:pStyle w:val="Compact"/>
            </w:pPr>
          </w:p>
        </w:tc>
        <w:tc>
          <w:tcPr/>
          <w:p>
            <w:pPr>
              <w:pStyle w:val="Compact"/>
            </w:pPr>
            <w:hyperlink ns1:id="rId103">
              <w:r>
                <w:rPr>
                  <w:rStyle w:val="Hyperlink"/>
                </w:rPr>
                <w:t xml:space="preserve">https://register.ld.admin.ch/i14y/concept/LEVEL_EDUC/2210</w:t>
              </w:r>
            </w:hyperlink>
          </w:p>
        </w:tc>
      </w:tr>
      <w:tr>
        <w:tc>
          <w:tcPr>
            <w:shd w:val="clear" w:color="auto" w:fill="F2F2F2"/>
          </w:tcPr>
          <w:p>
            <w:pPr>
              <w:pStyle w:val="Compact"/>
            </w:pPr>
            <w:r>
              <w:t xml:space="preserve">2211</w:t>
            </w:r>
          </w:p>
        </w:tc>
        <w:tc>
          <w:tcPr>
            <w:shd w:val="clear" w:color="auto" w:fill="F2F2F2"/>
          </w:tcPr>
          <w:p>
            <w:pPr>
              <w:pStyle w:val="Compact"/>
            </w:pPr>
            <w:r>
              <w:t xml:space="preserve">Apprenticeship in a company 2 years (EBA) / basic vocational training.</w:t>
            </w:r>
          </w:p>
        </w:tc>
      </w:tr>
      <w:tr>
        <w:tc>
          <w:tcPr/>
          <w:p>
            <w:pPr>
              <w:pStyle w:val="Compact"/>
            </w:pPr>
          </w:p>
        </w:tc>
        <w:tc>
          <w:tcPr/>
          <w:p>
            <w:pPr>
              <w:pStyle w:val="Compact"/>
            </w:pPr>
            <w:hyperlink ns1:id="rId104">
              <w:r>
                <w:rPr>
                  <w:rStyle w:val="Hyperlink"/>
                </w:rPr>
                <w:t xml:space="preserve">https://register.ld.admin.ch/i14y/concept/LEVEL_EDUC/2211</w:t>
              </w:r>
            </w:hyperlink>
          </w:p>
        </w:tc>
      </w:tr>
      <w:tr>
        <w:tc>
          <w:tcPr>
            <w:shd w:val="clear" w:color="auto" w:fill="F2F2F2"/>
          </w:tcPr>
          <w:p>
            <w:pPr>
              <w:pStyle w:val="Compact"/>
            </w:pPr>
            <w:r>
              <w:t xml:space="preserve">2212</w:t>
            </w:r>
          </w:p>
        </w:tc>
        <w:tc>
          <w:tcPr>
            <w:shd w:val="clear" w:color="auto" w:fill="F2F2F2"/>
          </w:tcPr>
          <w:p>
            <w:pPr>
              <w:pStyle w:val="Compact"/>
            </w:pPr>
            <w:r>
              <w:t xml:space="preserve">Vocational school / trade school 2 years.</w:t>
            </w:r>
          </w:p>
        </w:tc>
      </w:tr>
      <w:tr>
        <w:tc>
          <w:tcPr/>
          <w:p>
            <w:pPr>
              <w:pStyle w:val="Compact"/>
            </w:pPr>
          </w:p>
        </w:tc>
        <w:tc>
          <w:tcPr/>
          <w:p>
            <w:pPr>
              <w:pStyle w:val="Compact"/>
            </w:pPr>
            <w:hyperlink ns1:id="rId105">
              <w:r>
                <w:rPr>
                  <w:rStyle w:val="Hyperlink"/>
                </w:rPr>
                <w:t xml:space="preserve">https://register.ld.admin.ch/i14y/concept/LEVEL_EDUC/2212</w:t>
              </w:r>
            </w:hyperlink>
          </w:p>
        </w:tc>
      </w:tr>
      <w:tr>
        <w:tc>
          <w:tcPr>
            <w:shd w:val="clear" w:color="auto" w:fill="F2F2F2"/>
          </w:tcPr>
          <w:p>
            <w:pPr>
              <w:pStyle w:val="Compact"/>
            </w:pPr>
            <w:r>
              <w:t xml:space="preserve">2220</w:t>
            </w:r>
          </w:p>
        </w:tc>
        <w:tc>
          <w:tcPr>
            <w:shd w:val="clear" w:color="auto" w:fill="F2F2F2"/>
          </w:tcPr>
          <w:p>
            <w:pPr>
              <w:pStyle w:val="Compact"/>
            </w:pPr>
            <w:r>
              <w:t xml:space="preserve">Apprenticeship 3-4 years (EFZ) / vocational school / trade school.</w:t>
            </w:r>
          </w:p>
        </w:tc>
      </w:tr>
      <w:tr>
        <w:tc>
          <w:tcPr/>
          <w:p>
            <w:pPr>
              <w:pStyle w:val="Compact"/>
            </w:pPr>
          </w:p>
        </w:tc>
        <w:tc>
          <w:tcPr/>
          <w:p>
            <w:pPr>
              <w:pStyle w:val="Compact"/>
            </w:pPr>
            <w:hyperlink ns1:id="rId106">
              <w:r>
                <w:rPr>
                  <w:rStyle w:val="Hyperlink"/>
                </w:rPr>
                <w:t xml:space="preserve">https://register.ld.admin.ch/i14y/concept/LEVEL_EDUC/2220</w:t>
              </w:r>
            </w:hyperlink>
          </w:p>
        </w:tc>
      </w:tr>
      <w:tr>
        <w:tc>
          <w:tcPr>
            <w:shd w:val="clear" w:color="auto" w:fill="F2F2F2"/>
          </w:tcPr>
          <w:p>
            <w:pPr>
              <w:pStyle w:val="Compact"/>
            </w:pPr>
            <w:r>
              <w:t xml:space="preserve">2221</w:t>
            </w:r>
          </w:p>
        </w:tc>
        <w:tc>
          <w:tcPr>
            <w:shd w:val="clear" w:color="auto" w:fill="F2F2F2"/>
          </w:tcPr>
          <w:p>
            <w:pPr>
              <w:pStyle w:val="Compact"/>
            </w:pPr>
            <w:r>
              <w:t xml:space="preserve">Apprenticeship in a company 3-4 years (EFZ).</w:t>
            </w:r>
          </w:p>
        </w:tc>
      </w:tr>
      <w:tr>
        <w:tc>
          <w:tcPr/>
          <w:p>
            <w:pPr>
              <w:pStyle w:val="Compact"/>
            </w:pPr>
          </w:p>
        </w:tc>
        <w:tc>
          <w:tcPr/>
          <w:p>
            <w:pPr>
              <w:pStyle w:val="Compact"/>
            </w:pPr>
            <w:hyperlink ns1:id="rId107">
              <w:r>
                <w:rPr>
                  <w:rStyle w:val="Hyperlink"/>
                </w:rPr>
                <w:t xml:space="preserve">https://register.ld.admin.ch/i14y/concept/LEVEL_EDUC/2221</w:t>
              </w:r>
            </w:hyperlink>
          </w:p>
        </w:tc>
      </w:tr>
      <w:tr>
        <w:tc>
          <w:tcPr>
            <w:shd w:val="clear" w:color="auto" w:fill="F2F2F2"/>
          </w:tcPr>
          <w:p>
            <w:pPr>
              <w:pStyle w:val="Compact"/>
            </w:pPr>
            <w:r>
              <w:t xml:space="preserve">2222</w:t>
            </w:r>
          </w:p>
        </w:tc>
        <w:tc>
          <w:tcPr>
            <w:shd w:val="clear" w:color="auto" w:fill="F2F2F2"/>
          </w:tcPr>
          <w:p>
            <w:pPr>
              <w:pStyle w:val="Compact"/>
            </w:pPr>
            <w:r>
              <w:t xml:space="preserve">Vocational school / trade school 3-4 years.</w:t>
            </w:r>
          </w:p>
        </w:tc>
      </w:tr>
      <w:tr>
        <w:tc>
          <w:tcPr/>
          <w:p>
            <w:pPr>
              <w:pStyle w:val="Compact"/>
            </w:pPr>
          </w:p>
        </w:tc>
        <w:tc>
          <w:tcPr/>
          <w:p>
            <w:pPr>
              <w:pStyle w:val="Compact"/>
            </w:pPr>
            <w:hyperlink ns1:id="rId108">
              <w:r>
                <w:rPr>
                  <w:rStyle w:val="Hyperlink"/>
                </w:rPr>
                <w:t xml:space="preserve">https://register.ld.admin.ch/i14y/concept/LEVEL_EDUC/2222</w:t>
              </w:r>
            </w:hyperlink>
          </w:p>
        </w:tc>
      </w:tr>
      <w:tr>
        <w:tc>
          <w:tcPr>
            <w:shd w:val="clear" w:color="auto" w:fill="F2F2F2"/>
          </w:tcPr>
          <w:p>
            <w:pPr>
              <w:pStyle w:val="Compact"/>
            </w:pPr>
            <w:r>
              <w:t xml:space="preserve">24</w:t>
            </w:r>
          </w:p>
        </w:tc>
        <w:tc>
          <w:tcPr>
            <w:shd w:val="clear" w:color="auto" w:fill="F2F2F2"/>
          </w:tcPr>
          <w:p>
            <w:pPr>
              <w:pStyle w:val="Compact"/>
            </w:pPr>
            <w:r>
              <w:t xml:space="preserve">Upper secondary level - general education.</w:t>
            </w:r>
          </w:p>
        </w:tc>
      </w:tr>
      <w:tr>
        <w:tc>
          <w:tcPr/>
          <w:p>
            <w:pPr>
              <w:pStyle w:val="Compact"/>
            </w:pPr>
          </w:p>
        </w:tc>
        <w:tc>
          <w:tcPr/>
          <w:p>
            <w:pPr>
              <w:pStyle w:val="Compact"/>
            </w:pPr>
            <w:hyperlink ns1:id="rId109">
              <w:r>
                <w:rPr>
                  <w:rStyle w:val="Hyperlink"/>
                </w:rPr>
                <w:t xml:space="preserve">https://register.ld.admin.ch/i14y/concept/LEVEL_EDUC/24</w:t>
              </w:r>
            </w:hyperlink>
          </w:p>
        </w:tc>
      </w:tr>
      <w:tr>
        <w:tc>
          <w:tcPr>
            <w:shd w:val="clear" w:color="auto" w:fill="F2F2F2"/>
          </w:tcPr>
          <w:p>
            <w:pPr>
              <w:pStyle w:val="Compact"/>
            </w:pPr>
            <w:r>
              <w:t xml:space="preserve">241</w:t>
            </w:r>
          </w:p>
        </w:tc>
        <w:tc>
          <w:tcPr>
            <w:shd w:val="clear" w:color="auto" w:fill="F2F2F2"/>
          </w:tcPr>
          <w:p>
            <w:pPr>
              <w:pStyle w:val="Compact"/>
            </w:pPr>
            <w:r>
              <w:t xml:space="preserve">Upper secondary specialised schools / diploma middle school.</w:t>
            </w:r>
          </w:p>
        </w:tc>
      </w:tr>
      <w:tr>
        <w:tc>
          <w:tcPr/>
          <w:p>
            <w:pPr>
              <w:pStyle w:val="Compact"/>
            </w:pPr>
          </w:p>
        </w:tc>
        <w:tc>
          <w:tcPr/>
          <w:p>
            <w:pPr>
              <w:pStyle w:val="Compact"/>
            </w:pPr>
            <w:hyperlink ns1:id="rId110">
              <w:r>
                <w:rPr>
                  <w:rStyle w:val="Hyperlink"/>
                </w:rPr>
                <w:t xml:space="preserve">https://register.ld.admin.ch/i14y/concept/LEVEL_EDUC/241</w:t>
              </w:r>
            </w:hyperlink>
          </w:p>
        </w:tc>
      </w:tr>
      <w:tr>
        <w:tc>
          <w:tcPr>
            <w:shd w:val="clear" w:color="auto" w:fill="F2F2F2"/>
          </w:tcPr>
          <w:p>
            <w:pPr>
              <w:pStyle w:val="Compact"/>
            </w:pPr>
            <w:r>
              <w:t xml:space="preserve">2411</w:t>
            </w:r>
          </w:p>
        </w:tc>
        <w:tc>
          <w:tcPr>
            <w:shd w:val="clear" w:color="auto" w:fill="F2F2F2"/>
          </w:tcPr>
          <w:p>
            <w:pPr>
              <w:pStyle w:val="Compact"/>
            </w:pPr>
            <w:r>
              <w:t xml:space="preserve">Upper secondary specialised schools / diploma middle school 2 years.</w:t>
            </w:r>
          </w:p>
        </w:tc>
      </w:tr>
      <w:tr>
        <w:tc>
          <w:tcPr/>
          <w:p>
            <w:pPr>
              <w:pStyle w:val="Compact"/>
            </w:pPr>
          </w:p>
        </w:tc>
        <w:tc>
          <w:tcPr/>
          <w:p>
            <w:pPr>
              <w:pStyle w:val="Compact"/>
            </w:pPr>
            <w:hyperlink ns1:id="rId111">
              <w:r>
                <w:rPr>
                  <w:rStyle w:val="Hyperlink"/>
                </w:rPr>
                <w:t xml:space="preserve">https://register.ld.admin.ch/i14y/concept/LEVEL_EDUC/2411</w:t>
              </w:r>
            </w:hyperlink>
          </w:p>
        </w:tc>
      </w:tr>
      <w:tr>
        <w:tc>
          <w:tcPr>
            <w:shd w:val="clear" w:color="auto" w:fill="F2F2F2"/>
          </w:tcPr>
          <w:p>
            <w:pPr>
              <w:pStyle w:val="Compact"/>
            </w:pPr>
            <w:r>
              <w:t xml:space="preserve">2412</w:t>
            </w:r>
          </w:p>
        </w:tc>
        <w:tc>
          <w:tcPr>
            <w:shd w:val="clear" w:color="auto" w:fill="F2F2F2"/>
          </w:tcPr>
          <w:p>
            <w:pPr>
              <w:pStyle w:val="Compact"/>
            </w:pPr>
            <w:r>
              <w:t xml:space="preserve">Upper secondary specialised schools / diploma middle school 3 years.</w:t>
            </w:r>
          </w:p>
        </w:tc>
      </w:tr>
      <w:tr>
        <w:tc>
          <w:tcPr/>
          <w:p>
            <w:pPr>
              <w:pStyle w:val="Compact"/>
            </w:pPr>
          </w:p>
        </w:tc>
        <w:tc>
          <w:tcPr/>
          <w:p>
            <w:pPr>
              <w:pStyle w:val="Compact"/>
            </w:pPr>
            <w:hyperlink ns1:id="rId112">
              <w:r>
                <w:rPr>
                  <w:rStyle w:val="Hyperlink"/>
                </w:rPr>
                <w:t xml:space="preserve">https://register.ld.admin.ch/i14y/concept/LEVEL_EDUC/2412</w:t>
              </w:r>
            </w:hyperlink>
          </w:p>
        </w:tc>
      </w:tr>
      <w:tr>
        <w:tc>
          <w:tcPr>
            <w:shd w:val="clear" w:color="auto" w:fill="F2F2F2"/>
          </w:tcPr>
          <w:p>
            <w:pPr>
              <w:pStyle w:val="Compact"/>
            </w:pPr>
            <w:r>
              <w:t xml:space="preserve">242</w:t>
            </w:r>
          </w:p>
        </w:tc>
        <w:tc>
          <w:tcPr>
            <w:shd w:val="clear" w:color="auto" w:fill="F2F2F2"/>
          </w:tcPr>
          <w:p>
            <w:pPr>
              <w:pStyle w:val="Compact"/>
            </w:pPr>
            <w:r>
              <w:t xml:space="preserve">Baccalaureate / teaching diploma.</w:t>
            </w:r>
          </w:p>
        </w:tc>
      </w:tr>
      <w:tr>
        <w:tc>
          <w:tcPr/>
          <w:p>
            <w:pPr>
              <w:pStyle w:val="Compact"/>
            </w:pPr>
          </w:p>
        </w:tc>
        <w:tc>
          <w:tcPr/>
          <w:p>
            <w:pPr>
              <w:pStyle w:val="Compact"/>
            </w:pPr>
            <w:hyperlink ns1:id="rId113">
              <w:r>
                <w:rPr>
                  <w:rStyle w:val="Hyperlink"/>
                </w:rPr>
                <w:t xml:space="preserve">https://register.ld.admin.ch/i14y/concept/LEVEL_EDUC/242</w:t>
              </w:r>
            </w:hyperlink>
          </w:p>
        </w:tc>
      </w:tr>
      <w:tr>
        <w:tc>
          <w:tcPr>
            <w:shd w:val="clear" w:color="auto" w:fill="F2F2F2"/>
          </w:tcPr>
          <w:p>
            <w:pPr>
              <w:pStyle w:val="Compact"/>
            </w:pPr>
            <w:r>
              <w:t xml:space="preserve">2421</w:t>
            </w:r>
          </w:p>
        </w:tc>
        <w:tc>
          <w:tcPr>
            <w:shd w:val="clear" w:color="auto" w:fill="F2F2F2"/>
          </w:tcPr>
          <w:p>
            <w:pPr>
              <w:pStyle w:val="Compact"/>
            </w:pPr>
            <w:r>
              <w:t xml:space="preserve">Baccalaureate.</w:t>
            </w:r>
          </w:p>
        </w:tc>
      </w:tr>
      <w:tr>
        <w:tc>
          <w:tcPr/>
          <w:p>
            <w:pPr>
              <w:pStyle w:val="Compact"/>
            </w:pPr>
          </w:p>
        </w:tc>
        <w:tc>
          <w:tcPr/>
          <w:p>
            <w:pPr>
              <w:pStyle w:val="Compact"/>
            </w:pPr>
            <w:hyperlink ns1:id="rId114">
              <w:r>
                <w:rPr>
                  <w:rStyle w:val="Hyperlink"/>
                </w:rPr>
                <w:t xml:space="preserve">https://register.ld.admin.ch/i14y/concept/LEVEL_EDUC/2421</w:t>
              </w:r>
            </w:hyperlink>
          </w:p>
        </w:tc>
      </w:tr>
      <w:tr>
        <w:tc>
          <w:tcPr>
            <w:shd w:val="clear" w:color="auto" w:fill="F2F2F2"/>
          </w:tcPr>
          <w:p>
            <w:pPr>
              <w:pStyle w:val="Compact"/>
            </w:pPr>
            <w:r>
              <w:t xml:space="preserve">2422</w:t>
            </w:r>
          </w:p>
        </w:tc>
        <w:tc>
          <w:tcPr>
            <w:shd w:val="clear" w:color="auto" w:fill="F2F2F2"/>
          </w:tcPr>
          <w:p>
            <w:pPr>
              <w:pStyle w:val="Compact"/>
            </w:pPr>
            <w:r>
              <w:t xml:space="preserve">Teaching diploma.</w:t>
            </w:r>
          </w:p>
        </w:tc>
      </w:tr>
      <w:tr>
        <w:tc>
          <w:tcPr/>
          <w:p>
            <w:pPr>
              <w:pStyle w:val="Compact"/>
            </w:pPr>
          </w:p>
        </w:tc>
        <w:tc>
          <w:tcPr/>
          <w:p>
            <w:pPr>
              <w:pStyle w:val="Compact"/>
            </w:pPr>
            <w:hyperlink ns1:id="rId115">
              <w:r>
                <w:rPr>
                  <w:rStyle w:val="Hyperlink"/>
                </w:rPr>
                <w:t xml:space="preserve">https://register.ld.admin.ch/i14y/concept/LEVEL_EDUC/2422</w:t>
              </w:r>
            </w:hyperlink>
          </w:p>
        </w:tc>
      </w:tr>
      <w:tr>
        <w:tc>
          <w:tcPr>
            <w:shd w:val="clear" w:color="auto" w:fill="F2F2F2"/>
          </w:tcPr>
          <w:p>
            <w:pPr>
              <w:pStyle w:val="Compact"/>
            </w:pPr>
            <w:r>
              <w:t xml:space="preserve">243</w:t>
            </w:r>
          </w:p>
        </w:tc>
        <w:tc>
          <w:tcPr>
            <w:shd w:val="clear" w:color="auto" w:fill="F2F2F2"/>
          </w:tcPr>
          <w:p>
            <w:pPr>
              <w:pStyle w:val="Compact"/>
            </w:pPr>
            <w:r>
              <w:t xml:space="preserve">Vocational / specialised baccalaureate.</w:t>
            </w:r>
          </w:p>
        </w:tc>
      </w:tr>
      <w:tr>
        <w:tc>
          <w:tcPr/>
          <w:p>
            <w:pPr>
              <w:pStyle w:val="Compact"/>
            </w:pPr>
          </w:p>
        </w:tc>
        <w:tc>
          <w:tcPr/>
          <w:p>
            <w:pPr>
              <w:pStyle w:val="Compact"/>
            </w:pPr>
            <w:hyperlink ns1:id="rId116">
              <w:r>
                <w:rPr>
                  <w:rStyle w:val="Hyperlink"/>
                </w:rPr>
                <w:t xml:space="preserve">https://register.ld.admin.ch/i14y/concept/LEVEL_EDUC/243</w:t>
              </w:r>
            </w:hyperlink>
          </w:p>
        </w:tc>
      </w:tr>
      <w:tr>
        <w:tc>
          <w:tcPr>
            <w:shd w:val="clear" w:color="auto" w:fill="F2F2F2"/>
          </w:tcPr>
          <w:p>
            <w:pPr>
              <w:pStyle w:val="Compact"/>
            </w:pPr>
            <w:r>
              <w:t xml:space="preserve">2431</w:t>
            </w:r>
          </w:p>
        </w:tc>
        <w:tc>
          <w:tcPr>
            <w:shd w:val="clear" w:color="auto" w:fill="F2F2F2"/>
          </w:tcPr>
          <w:p>
            <w:pPr>
              <w:pStyle w:val="Compact"/>
            </w:pPr>
            <w:r>
              <w:t xml:space="preserve">Vocational baccalaureate.</w:t>
            </w:r>
          </w:p>
        </w:tc>
      </w:tr>
      <w:tr>
        <w:tc>
          <w:tcPr/>
          <w:p>
            <w:pPr>
              <w:pStyle w:val="Compact"/>
            </w:pPr>
          </w:p>
        </w:tc>
        <w:tc>
          <w:tcPr/>
          <w:p>
            <w:pPr>
              <w:pStyle w:val="Compact"/>
            </w:pPr>
            <w:hyperlink ns1:id="rId117">
              <w:r>
                <w:rPr>
                  <w:rStyle w:val="Hyperlink"/>
                </w:rPr>
                <w:t xml:space="preserve">https://register.ld.admin.ch/i14y/concept/LEVEL_EDUC/2431</w:t>
              </w:r>
            </w:hyperlink>
          </w:p>
        </w:tc>
      </w:tr>
      <w:tr>
        <w:tc>
          <w:tcPr>
            <w:shd w:val="clear" w:color="auto" w:fill="F2F2F2"/>
          </w:tcPr>
          <w:p>
            <w:pPr>
              <w:pStyle w:val="Compact"/>
            </w:pPr>
            <w:r>
              <w:t xml:space="preserve">2432</w:t>
            </w:r>
          </w:p>
        </w:tc>
        <w:tc>
          <w:tcPr>
            <w:shd w:val="clear" w:color="auto" w:fill="F2F2F2"/>
          </w:tcPr>
          <w:p>
            <w:pPr>
              <w:pStyle w:val="Compact"/>
            </w:pPr>
            <w:r>
              <w:t xml:space="preserve">Specialised baccalaureate.</w:t>
            </w:r>
          </w:p>
        </w:tc>
      </w:tr>
      <w:tr>
        <w:tc>
          <w:tcPr/>
          <w:p>
            <w:pPr>
              <w:pStyle w:val="Compact"/>
            </w:pPr>
          </w:p>
        </w:tc>
        <w:tc>
          <w:tcPr/>
          <w:p>
            <w:pPr>
              <w:pStyle w:val="Compact"/>
            </w:pPr>
            <w:hyperlink ns1:id="rId118">
              <w:r>
                <w:rPr>
                  <w:rStyle w:val="Hyperlink"/>
                </w:rPr>
                <w:t xml:space="preserve">https://register.ld.admin.ch/i14y/concept/LEVEL_EDUC/2432</w:t>
              </w:r>
            </w:hyperlink>
          </w:p>
        </w:tc>
      </w:tr>
      <w:tr>
        <w:tc>
          <w:tcPr>
            <w:shd w:val="clear" w:color="auto" w:fill="F2F2F2"/>
          </w:tcPr>
          <w:p>
            <w:pPr>
              <w:pStyle w:val="Compact"/>
            </w:pPr>
            <w:r>
              <w:t xml:space="preserve">30</w:t>
            </w:r>
          </w:p>
        </w:tc>
        <w:tc>
          <w:tcPr>
            <w:shd w:val="clear" w:color="auto" w:fill="F2F2F2"/>
          </w:tcPr>
          <w:p>
            <w:pPr>
              <w:pStyle w:val="Compact"/>
            </w:pPr>
            <w:r>
              <w:t xml:space="preserve">Tertiary level.</w:t>
            </w:r>
          </w:p>
        </w:tc>
      </w:tr>
      <w:tr>
        <w:tc>
          <w:tcPr/>
          <w:p>
            <w:pPr>
              <w:pStyle w:val="Compact"/>
            </w:pPr>
          </w:p>
        </w:tc>
        <w:tc>
          <w:tcPr/>
          <w:p>
            <w:pPr>
              <w:pStyle w:val="Compact"/>
            </w:pPr>
            <w:hyperlink ns1:id="rId119">
              <w:r>
                <w:rPr>
                  <w:rStyle w:val="Hyperlink"/>
                </w:rPr>
                <w:t xml:space="preserve">https://register.ld.admin.ch/i14y/concept/LEVEL_EDUC/30</w:t>
              </w:r>
            </w:hyperlink>
          </w:p>
        </w:tc>
      </w:tr>
      <w:tr>
        <w:tc>
          <w:tcPr>
            <w:shd w:val="clear" w:color="auto" w:fill="F2F2F2"/>
          </w:tcPr>
          <w:p>
            <w:pPr>
              <w:pStyle w:val="Compact"/>
            </w:pPr>
            <w:r>
              <w:t xml:space="preserve">31</w:t>
            </w:r>
          </w:p>
        </w:tc>
        <w:tc>
          <w:tcPr>
            <w:shd w:val="clear" w:color="auto" w:fill="F2F2F2"/>
          </w:tcPr>
          <w:p>
            <w:pPr>
              <w:pStyle w:val="Compact"/>
            </w:pPr>
            <w:r>
              <w:t xml:space="preserve">Professional education.</w:t>
            </w:r>
          </w:p>
        </w:tc>
      </w:tr>
      <w:tr>
        <w:tc>
          <w:tcPr/>
          <w:p>
            <w:pPr>
              <w:pStyle w:val="Compact"/>
            </w:pPr>
          </w:p>
        </w:tc>
        <w:tc>
          <w:tcPr/>
          <w:p>
            <w:pPr>
              <w:pStyle w:val="Compact"/>
            </w:pPr>
            <w:hyperlink ns1:id="rId120">
              <w:r>
                <w:rPr>
                  <w:rStyle w:val="Hyperlink"/>
                </w:rPr>
                <w:t xml:space="preserve">https://register.ld.admin.ch/i14y/concept/LEVEL_EDUC/31</w:t>
              </w:r>
            </w:hyperlink>
          </w:p>
        </w:tc>
      </w:tr>
      <w:tr>
        <w:tc>
          <w:tcPr>
            <w:shd w:val="clear" w:color="auto" w:fill="F2F2F2"/>
          </w:tcPr>
          <w:p>
            <w:pPr>
              <w:pStyle w:val="Compact"/>
            </w:pPr>
            <w:r>
              <w:t xml:space="preserve">310</w:t>
            </w:r>
          </w:p>
        </w:tc>
        <w:tc>
          <w:tcPr>
            <w:shd w:val="clear" w:color="auto" w:fill="F2F2F2"/>
          </w:tcPr>
          <w:p>
            <w:pPr>
              <w:pStyle w:val="Compact"/>
            </w:pPr>
            <w:r>
              <w:t xml:space="preserve">Professional examination with federal diploma / advanced federal diploma / PET diploma.</w:t>
            </w:r>
          </w:p>
        </w:tc>
      </w:tr>
      <w:tr>
        <w:tc>
          <w:tcPr/>
          <w:p>
            <w:pPr>
              <w:pStyle w:val="Compact"/>
            </w:pPr>
          </w:p>
        </w:tc>
        <w:tc>
          <w:tcPr/>
          <w:p>
            <w:pPr>
              <w:pStyle w:val="Compact"/>
            </w:pPr>
            <w:hyperlink ns1:id="rId121">
              <w:r>
                <w:rPr>
                  <w:rStyle w:val="Hyperlink"/>
                </w:rPr>
                <w:t xml:space="preserve">https://register.ld.admin.ch/i14y/concept/LEVEL_EDUC/310</w:t>
              </w:r>
            </w:hyperlink>
          </w:p>
        </w:tc>
      </w:tr>
      <w:tr>
        <w:tc>
          <w:tcPr>
            <w:shd w:val="clear" w:color="auto" w:fill="F2F2F2"/>
          </w:tcPr>
          <w:p>
            <w:pPr>
              <w:pStyle w:val="Compact"/>
            </w:pPr>
            <w:r>
              <w:t xml:space="preserve">311</w:t>
            </w:r>
          </w:p>
        </w:tc>
        <w:tc>
          <w:tcPr>
            <w:shd w:val="clear" w:color="auto" w:fill="F2F2F2"/>
          </w:tcPr>
          <w:p>
            <w:pPr>
              <w:pStyle w:val="Compact"/>
            </w:pPr>
            <w:r>
              <w:t xml:space="preserve">Professional examination with federal diploma of higher education.</w:t>
            </w:r>
          </w:p>
        </w:tc>
      </w:tr>
      <w:tr>
        <w:tc>
          <w:tcPr/>
          <w:p>
            <w:pPr>
              <w:pStyle w:val="Compact"/>
            </w:pPr>
          </w:p>
        </w:tc>
        <w:tc>
          <w:tcPr/>
          <w:p>
            <w:pPr>
              <w:pStyle w:val="Compact"/>
            </w:pPr>
            <w:hyperlink ns1:id="rId122">
              <w:r>
                <w:rPr>
                  <w:rStyle w:val="Hyperlink"/>
                </w:rPr>
                <w:t xml:space="preserve">https://register.ld.admin.ch/i14y/concept/LEVEL_EDUC/311</w:t>
              </w:r>
            </w:hyperlink>
          </w:p>
        </w:tc>
      </w:tr>
      <w:tr>
        <w:tc>
          <w:tcPr>
            <w:shd w:val="clear" w:color="auto" w:fill="F2F2F2"/>
          </w:tcPr>
          <w:p>
            <w:pPr>
              <w:pStyle w:val="Compact"/>
            </w:pPr>
            <w:r>
              <w:t xml:space="preserve">312</w:t>
            </w:r>
          </w:p>
        </w:tc>
        <w:tc>
          <w:tcPr>
            <w:shd w:val="clear" w:color="auto" w:fill="F2F2F2"/>
          </w:tcPr>
          <w:p>
            <w:pPr>
              <w:pStyle w:val="Compact"/>
            </w:pPr>
            <w:r>
              <w:t xml:space="preserve">Professional examination with advanced federal diploma of higher education / PET diploma.</w:t>
            </w:r>
          </w:p>
        </w:tc>
      </w:tr>
      <w:tr>
        <w:tc>
          <w:tcPr/>
          <w:p>
            <w:pPr>
              <w:pStyle w:val="Compact"/>
            </w:pPr>
          </w:p>
        </w:tc>
        <w:tc>
          <w:tcPr/>
          <w:p>
            <w:pPr>
              <w:pStyle w:val="Compact"/>
            </w:pPr>
            <w:hyperlink ns1:id="rId123">
              <w:r>
                <w:rPr>
                  <w:rStyle w:val="Hyperlink"/>
                </w:rPr>
                <w:t xml:space="preserve">https://register.ld.admin.ch/i14y/concept/LEVEL_EDUC/312</w:t>
              </w:r>
            </w:hyperlink>
          </w:p>
        </w:tc>
      </w:tr>
      <w:tr>
        <w:tc>
          <w:tcPr>
            <w:shd w:val="clear" w:color="auto" w:fill="F2F2F2"/>
          </w:tcPr>
          <w:p>
            <w:pPr>
              <w:pStyle w:val="Compact"/>
            </w:pPr>
            <w:r>
              <w:t xml:space="preserve">313</w:t>
            </w:r>
          </w:p>
        </w:tc>
        <w:tc>
          <w:tcPr>
            <w:shd w:val="clear" w:color="auto" w:fill="F2F2F2"/>
          </w:tcPr>
          <w:p>
            <w:pPr>
              <w:pStyle w:val="Compact"/>
            </w:pPr>
            <w:r>
              <w:t xml:space="preserve">College of Higher Education.</w:t>
            </w:r>
          </w:p>
        </w:tc>
      </w:tr>
      <w:tr>
        <w:tc>
          <w:tcPr/>
          <w:p>
            <w:pPr>
              <w:pStyle w:val="Compact"/>
            </w:pPr>
          </w:p>
        </w:tc>
        <w:tc>
          <w:tcPr/>
          <w:p>
            <w:pPr>
              <w:pStyle w:val="Compact"/>
            </w:pPr>
            <w:hyperlink ns1:id="rId124">
              <w:r>
                <w:rPr>
                  <w:rStyle w:val="Hyperlink"/>
                </w:rPr>
                <w:t xml:space="preserve">https://register.ld.admin.ch/i14y/concept/LEVEL_EDUC/313</w:t>
              </w:r>
            </w:hyperlink>
          </w:p>
        </w:tc>
      </w:tr>
      <w:tr>
        <w:tc>
          <w:tcPr>
            <w:shd w:val="clear" w:color="auto" w:fill="F2F2F2"/>
          </w:tcPr>
          <w:p>
            <w:pPr>
              <w:pStyle w:val="Compact"/>
            </w:pPr>
            <w:r>
              <w:t xml:space="preserve">3131</w:t>
            </w:r>
          </w:p>
        </w:tc>
        <w:tc>
          <w:tcPr>
            <w:shd w:val="clear" w:color="auto" w:fill="F2F2F2"/>
          </w:tcPr>
          <w:p>
            <w:pPr>
              <w:pStyle w:val="Compact"/>
            </w:pPr>
            <w:r>
              <w:t xml:space="preserve">College of Higher Education 2 years full time or 3 years part-time.</w:t>
            </w:r>
          </w:p>
        </w:tc>
      </w:tr>
      <w:tr>
        <w:tc>
          <w:tcPr/>
          <w:p>
            <w:pPr>
              <w:pStyle w:val="Compact"/>
            </w:pPr>
          </w:p>
        </w:tc>
        <w:tc>
          <w:tcPr/>
          <w:p>
            <w:pPr>
              <w:pStyle w:val="Compact"/>
            </w:pPr>
            <w:hyperlink ns1:id="rId125">
              <w:r>
                <w:rPr>
                  <w:rStyle w:val="Hyperlink"/>
                </w:rPr>
                <w:t xml:space="preserve">https://register.ld.admin.ch/i14y/concept/LEVEL_EDUC/3131</w:t>
              </w:r>
            </w:hyperlink>
          </w:p>
        </w:tc>
      </w:tr>
      <w:tr>
        <w:tc>
          <w:tcPr>
            <w:shd w:val="clear" w:color="auto" w:fill="F2F2F2"/>
          </w:tcPr>
          <w:p>
            <w:pPr>
              <w:pStyle w:val="Compact"/>
            </w:pPr>
            <w:r>
              <w:t xml:space="preserve">3132</w:t>
            </w:r>
          </w:p>
        </w:tc>
        <w:tc>
          <w:tcPr>
            <w:shd w:val="clear" w:color="auto" w:fill="F2F2F2"/>
          </w:tcPr>
          <w:p>
            <w:pPr>
              <w:pStyle w:val="Compact"/>
            </w:pPr>
            <w:r>
              <w:t xml:space="preserve">College of Higher Education 3 years full time or 4 years part-time.</w:t>
            </w:r>
          </w:p>
        </w:tc>
      </w:tr>
      <w:tr>
        <w:tc>
          <w:tcPr/>
          <w:p>
            <w:pPr>
              <w:pStyle w:val="Compact"/>
            </w:pPr>
          </w:p>
        </w:tc>
        <w:tc>
          <w:tcPr/>
          <w:p>
            <w:pPr>
              <w:pStyle w:val="Compact"/>
            </w:pPr>
            <w:hyperlink ns1:id="rId126">
              <w:r>
                <w:rPr>
                  <w:rStyle w:val="Hyperlink"/>
                </w:rPr>
                <w:t xml:space="preserve">https://register.ld.admin.ch/i14y/concept/LEVEL_EDUC/3132</w:t>
              </w:r>
            </w:hyperlink>
          </w:p>
        </w:tc>
      </w:tr>
      <w:tr>
        <w:tc>
          <w:tcPr>
            <w:shd w:val="clear" w:color="auto" w:fill="F2F2F2"/>
          </w:tcPr>
          <w:p>
            <w:pPr>
              <w:pStyle w:val="Compact"/>
            </w:pPr>
            <w:r>
              <w:t xml:space="preserve">32</w:t>
            </w:r>
          </w:p>
        </w:tc>
        <w:tc>
          <w:tcPr>
            <w:shd w:val="clear" w:color="auto" w:fill="F2F2F2"/>
          </w:tcPr>
          <w:p>
            <w:pPr>
              <w:pStyle w:val="Compact"/>
            </w:pPr>
            <w:r>
              <w:t xml:space="preserve">Higher education institutions.</w:t>
            </w:r>
          </w:p>
        </w:tc>
      </w:tr>
      <w:tr>
        <w:tc>
          <w:tcPr/>
          <w:p>
            <w:pPr>
              <w:pStyle w:val="Compact"/>
            </w:pPr>
          </w:p>
        </w:tc>
        <w:tc>
          <w:tcPr/>
          <w:p>
            <w:pPr>
              <w:pStyle w:val="Compact"/>
            </w:pPr>
            <w:hyperlink ns1:id="rId127">
              <w:r>
                <w:rPr>
                  <w:rStyle w:val="Hyperlink"/>
                </w:rPr>
                <w:t xml:space="preserve">https://register.ld.admin.ch/i14y/concept/LEVEL_EDUC/32</w:t>
              </w:r>
            </w:hyperlink>
          </w:p>
        </w:tc>
      </w:tr>
      <w:tr>
        <w:tc>
          <w:tcPr>
            <w:shd w:val="clear" w:color="auto" w:fill="F2F2F2"/>
          </w:tcPr>
          <w:p>
            <w:pPr>
              <w:pStyle w:val="Compact"/>
            </w:pPr>
            <w:r>
              <w:t xml:space="preserve">321</w:t>
            </w:r>
          </w:p>
        </w:tc>
        <w:tc>
          <w:tcPr>
            <w:shd w:val="clear" w:color="auto" w:fill="F2F2F2"/>
          </w:tcPr>
          <w:p>
            <w:pPr>
              <w:pStyle w:val="Compact"/>
            </w:pPr>
            <w:r>
              <w:t xml:space="preserve">Bachelor universities, institutes of technology, universities of applied sciences, universities of teacher education.</w:t>
            </w:r>
          </w:p>
        </w:tc>
      </w:tr>
      <w:tr>
        <w:tc>
          <w:tcPr/>
          <w:p>
            <w:pPr>
              <w:pStyle w:val="Compact"/>
            </w:pPr>
          </w:p>
        </w:tc>
        <w:tc>
          <w:tcPr/>
          <w:p>
            <w:pPr>
              <w:pStyle w:val="Compact"/>
            </w:pPr>
            <w:hyperlink ns1:id="rId128">
              <w:r>
                <w:rPr>
                  <w:rStyle w:val="Hyperlink"/>
                </w:rPr>
                <w:t xml:space="preserve">https://register.ld.admin.ch/i14y/concept/LEVEL_EDUC/321</w:t>
              </w:r>
            </w:hyperlink>
          </w:p>
        </w:tc>
      </w:tr>
      <w:tr>
        <w:tc>
          <w:tcPr>
            <w:shd w:val="clear" w:color="auto" w:fill="F2F2F2"/>
          </w:tcPr>
          <w:p>
            <w:pPr>
              <w:pStyle w:val="Compact"/>
            </w:pPr>
            <w:r>
              <w:t xml:space="preserve">3211</w:t>
            </w:r>
          </w:p>
        </w:tc>
        <w:tc>
          <w:tcPr>
            <w:shd w:val="clear" w:color="auto" w:fill="F2F2F2"/>
          </w:tcPr>
          <w:p>
            <w:pPr>
              <w:pStyle w:val="Compact"/>
            </w:pPr>
            <w:r>
              <w:t xml:space="preserve">Bachelor universities of applied sciences (including UAS diploma).</w:t>
            </w:r>
          </w:p>
        </w:tc>
      </w:tr>
      <w:tr>
        <w:tc>
          <w:tcPr/>
          <w:p>
            <w:pPr>
              <w:pStyle w:val="Compact"/>
            </w:pPr>
          </w:p>
        </w:tc>
        <w:tc>
          <w:tcPr/>
          <w:p>
            <w:pPr>
              <w:pStyle w:val="Compact"/>
            </w:pPr>
            <w:hyperlink ns1:id="rId129">
              <w:r>
                <w:rPr>
                  <w:rStyle w:val="Hyperlink"/>
                </w:rPr>
                <w:t xml:space="preserve">https://register.ld.admin.ch/i14y/concept/LEVEL_EDUC/3211</w:t>
              </w:r>
            </w:hyperlink>
          </w:p>
        </w:tc>
      </w:tr>
      <w:tr>
        <w:tc>
          <w:tcPr>
            <w:shd w:val="clear" w:color="auto" w:fill="F2F2F2"/>
          </w:tcPr>
          <w:p>
            <w:pPr>
              <w:pStyle w:val="Compact"/>
            </w:pPr>
            <w:r>
              <w:t xml:space="preserve">3212</w:t>
            </w:r>
          </w:p>
        </w:tc>
        <w:tc>
          <w:tcPr>
            <w:shd w:val="clear" w:color="auto" w:fill="F2F2F2"/>
          </w:tcPr>
          <w:p>
            <w:pPr>
              <w:pStyle w:val="Compact"/>
            </w:pPr>
            <w:r>
              <w:t xml:space="preserve">Bachelor universities of teacher education (including UTE first degree).</w:t>
            </w:r>
          </w:p>
        </w:tc>
      </w:tr>
      <w:tr>
        <w:tc>
          <w:tcPr/>
          <w:p>
            <w:pPr>
              <w:pStyle w:val="Compact"/>
            </w:pPr>
          </w:p>
        </w:tc>
        <w:tc>
          <w:tcPr/>
          <w:p>
            <w:pPr>
              <w:pStyle w:val="Compact"/>
            </w:pPr>
            <w:hyperlink ns1:id="rId130">
              <w:r>
                <w:rPr>
                  <w:rStyle w:val="Hyperlink"/>
                </w:rPr>
                <w:t xml:space="preserve">https://register.ld.admin.ch/i14y/concept/LEVEL_EDUC/3212</w:t>
              </w:r>
            </w:hyperlink>
          </w:p>
        </w:tc>
      </w:tr>
      <w:tr>
        <w:tc>
          <w:tcPr>
            <w:shd w:val="clear" w:color="auto" w:fill="F2F2F2"/>
          </w:tcPr>
          <w:p>
            <w:pPr>
              <w:pStyle w:val="Compact"/>
            </w:pPr>
            <w:r>
              <w:t xml:space="preserve">3213</w:t>
            </w:r>
          </w:p>
        </w:tc>
        <w:tc>
          <w:tcPr>
            <w:shd w:val="clear" w:color="auto" w:fill="F2F2F2"/>
          </w:tcPr>
          <w:p>
            <w:pPr>
              <w:pStyle w:val="Compact"/>
            </w:pPr>
            <w:r>
              <w:t xml:space="preserve">Bachelor universities, institutes of technology (UIT).</w:t>
            </w:r>
          </w:p>
        </w:tc>
      </w:tr>
      <w:tr>
        <w:tc>
          <w:tcPr/>
          <w:p>
            <w:pPr>
              <w:pStyle w:val="Compact"/>
            </w:pPr>
          </w:p>
        </w:tc>
        <w:tc>
          <w:tcPr/>
          <w:p>
            <w:pPr>
              <w:pStyle w:val="Compact"/>
            </w:pPr>
            <w:hyperlink ns1:id="rId131">
              <w:r>
                <w:rPr>
                  <w:rStyle w:val="Hyperlink"/>
                </w:rPr>
                <w:t xml:space="preserve">https://register.ld.admin.ch/i14y/concept/LEVEL_EDUC/3213</w:t>
              </w:r>
            </w:hyperlink>
          </w:p>
        </w:tc>
      </w:tr>
      <w:tr>
        <w:tc>
          <w:tcPr>
            <w:shd w:val="clear" w:color="auto" w:fill="F2F2F2"/>
          </w:tcPr>
          <w:p>
            <w:pPr>
              <w:pStyle w:val="Compact"/>
            </w:pPr>
            <w:r>
              <w:t xml:space="preserve">322</w:t>
            </w:r>
          </w:p>
        </w:tc>
        <w:tc>
          <w:tcPr>
            <w:shd w:val="clear" w:color="auto" w:fill="F2F2F2"/>
          </w:tcPr>
          <w:p>
            <w:pPr>
              <w:pStyle w:val="Compact"/>
            </w:pPr>
            <w:r>
              <w:t xml:space="preserve">Master universities, institutes of technology, universities of applied sciences, universities of teacher education.</w:t>
            </w:r>
          </w:p>
        </w:tc>
      </w:tr>
      <w:tr>
        <w:tc>
          <w:tcPr/>
          <w:p>
            <w:pPr>
              <w:pStyle w:val="Compact"/>
            </w:pPr>
          </w:p>
        </w:tc>
        <w:tc>
          <w:tcPr/>
          <w:p>
            <w:pPr>
              <w:pStyle w:val="Compact"/>
            </w:pPr>
            <w:hyperlink ns1:id="rId132">
              <w:r>
                <w:rPr>
                  <w:rStyle w:val="Hyperlink"/>
                </w:rPr>
                <w:t xml:space="preserve">https://register.ld.admin.ch/i14y/concept/LEVEL_EDUC/322</w:t>
              </w:r>
            </w:hyperlink>
          </w:p>
        </w:tc>
      </w:tr>
      <w:tr>
        <w:tc>
          <w:tcPr>
            <w:shd w:val="clear" w:color="auto" w:fill="F2F2F2"/>
          </w:tcPr>
          <w:p>
            <w:pPr>
              <w:pStyle w:val="Compact"/>
            </w:pPr>
            <w:r>
              <w:t xml:space="preserve">3221</w:t>
            </w:r>
          </w:p>
        </w:tc>
        <w:tc>
          <w:tcPr>
            <w:shd w:val="clear" w:color="auto" w:fill="F2F2F2"/>
          </w:tcPr>
          <w:p>
            <w:pPr>
              <w:pStyle w:val="Compact"/>
            </w:pPr>
            <w:r>
              <w:t xml:space="preserve">Master universities of applied sciences.</w:t>
            </w:r>
          </w:p>
        </w:tc>
      </w:tr>
      <w:tr>
        <w:tc>
          <w:tcPr/>
          <w:p>
            <w:pPr>
              <w:pStyle w:val="Compact"/>
            </w:pPr>
          </w:p>
        </w:tc>
        <w:tc>
          <w:tcPr/>
          <w:p>
            <w:pPr>
              <w:pStyle w:val="Compact"/>
            </w:pPr>
            <w:hyperlink ns1:id="rId133">
              <w:r>
                <w:rPr>
                  <w:rStyle w:val="Hyperlink"/>
                </w:rPr>
                <w:t xml:space="preserve">https://register.ld.admin.ch/i14y/concept/LEVEL_EDUC/3221</w:t>
              </w:r>
            </w:hyperlink>
          </w:p>
        </w:tc>
      </w:tr>
      <w:tr>
        <w:tc>
          <w:tcPr>
            <w:shd w:val="clear" w:color="auto" w:fill="F2F2F2"/>
          </w:tcPr>
          <w:p>
            <w:pPr>
              <w:pStyle w:val="Compact"/>
            </w:pPr>
            <w:r>
              <w:t xml:space="preserve">3222</w:t>
            </w:r>
          </w:p>
        </w:tc>
        <w:tc>
          <w:tcPr>
            <w:shd w:val="clear" w:color="auto" w:fill="F2F2F2"/>
          </w:tcPr>
          <w:p>
            <w:pPr>
              <w:pStyle w:val="Compact"/>
            </w:pPr>
            <w:r>
              <w:t xml:space="preserve">Master universities of teacher education.</w:t>
            </w:r>
          </w:p>
        </w:tc>
      </w:tr>
      <w:tr>
        <w:tc>
          <w:tcPr/>
          <w:p>
            <w:pPr>
              <w:pStyle w:val="Compact"/>
            </w:pPr>
          </w:p>
        </w:tc>
        <w:tc>
          <w:tcPr/>
          <w:p>
            <w:pPr>
              <w:pStyle w:val="Compact"/>
            </w:pPr>
            <w:hyperlink ns1:id="rId134">
              <w:r>
                <w:rPr>
                  <w:rStyle w:val="Hyperlink"/>
                </w:rPr>
                <w:t xml:space="preserve">https://register.ld.admin.ch/i14y/concept/LEVEL_EDUC/3222</w:t>
              </w:r>
            </w:hyperlink>
          </w:p>
        </w:tc>
      </w:tr>
      <w:tr>
        <w:tc>
          <w:tcPr>
            <w:shd w:val="clear" w:color="auto" w:fill="F2F2F2"/>
          </w:tcPr>
          <w:p>
            <w:pPr>
              <w:pStyle w:val="Compact"/>
            </w:pPr>
            <w:r>
              <w:t xml:space="preserve">3223</w:t>
            </w:r>
          </w:p>
        </w:tc>
        <w:tc>
          <w:tcPr>
            <w:shd w:val="clear" w:color="auto" w:fill="F2F2F2"/>
          </w:tcPr>
          <w:p>
            <w:pPr>
              <w:pStyle w:val="Compact"/>
            </w:pPr>
            <w:r>
              <w:t xml:space="preserve">Master universities, institutes of technology (UIT) including UNI / UIT diploma.</w:t>
            </w:r>
          </w:p>
        </w:tc>
      </w:tr>
      <w:tr>
        <w:tc>
          <w:tcPr/>
          <w:p>
            <w:pPr>
              <w:pStyle w:val="Compact"/>
            </w:pPr>
          </w:p>
        </w:tc>
        <w:tc>
          <w:tcPr/>
          <w:p>
            <w:pPr>
              <w:pStyle w:val="Compact"/>
            </w:pPr>
            <w:hyperlink ns1:id="rId135">
              <w:r>
                <w:rPr>
                  <w:rStyle w:val="Hyperlink"/>
                </w:rPr>
                <w:t xml:space="preserve">https://register.ld.admin.ch/i14y/concept/LEVEL_EDUC/3223</w:t>
              </w:r>
            </w:hyperlink>
          </w:p>
        </w:tc>
      </w:tr>
      <w:tr>
        <w:tc>
          <w:tcPr>
            <w:shd w:val="clear" w:color="auto" w:fill="F2F2F2"/>
          </w:tcPr>
          <w:p>
            <w:pPr>
              <w:pStyle w:val="Compact"/>
            </w:pPr>
            <w:r>
              <w:t xml:space="preserve">323</w:t>
            </w:r>
          </w:p>
        </w:tc>
        <w:tc>
          <w:tcPr>
            <w:shd w:val="clear" w:color="auto" w:fill="F2F2F2"/>
          </w:tcPr>
          <w:p>
            <w:pPr>
              <w:pStyle w:val="Compact"/>
            </w:pPr>
            <w:r>
              <w:t xml:space="preserve">Doctorate or habilitation.</w:t>
            </w:r>
          </w:p>
        </w:tc>
      </w:tr>
      <w:tr>
        <w:tc>
          <w:tcPr/>
          <w:p>
            <w:pPr>
              <w:pStyle w:val="Compact"/>
            </w:pPr>
          </w:p>
        </w:tc>
        <w:tc>
          <w:tcPr/>
          <w:p>
            <w:pPr>
              <w:pStyle w:val="Compact"/>
            </w:pPr>
            <w:hyperlink ns1:id="rId136">
              <w:r>
                <w:rPr>
                  <w:rStyle w:val="Hyperlink"/>
                </w:rPr>
                <w:t xml:space="preserve">https://register.ld.admin.ch/i14y/concept/LEVEL_EDUC/323</w:t>
              </w:r>
            </w:hyperlink>
          </w:p>
        </w:tc>
      </w:tr>
      <w:tr>
        <w:tc>
          <w:tcPr>
            <w:shd w:val="clear" w:color="auto" w:fill="F2F2F2"/>
          </w:tcPr>
          <w:p>
            <w:pPr>
              <w:pStyle w:val="Compact"/>
            </w:pPr>
            <w:r>
              <w:t xml:space="preserve">military</w:t>
            </w:r>
          </w:p>
        </w:tc>
        <w:tc>
          <w:tcPr>
            <w:shd w:val="clear" w:color="auto" w:fill="F2F2F2"/>
          </w:tcPr>
          <w:p>
            <w:pPr>
              <w:pStyle w:val="Compact"/>
            </w:pPr>
            <w:r>
              <w:t xml:space="preserve">Military service (Swiss army). Use</w:t>
            </w:r>
            <w:r>
              <w:t xml:space="preserve"> </w:t>
            </w:r>
            <w:r>
              <w:rPr>
                <w:rStyle w:val="VerbatimChar"/>
              </w:rPr>
              <w:t xml:space="preserve">value</w:t>
            </w:r>
            <w:r>
              <w:t xml:space="preserve"> </w:t>
            </w:r>
            <w:r>
              <w:t xml:space="preserve">to specify the rank reached.</w:t>
            </w:r>
          </w:p>
        </w:tc>
      </w:tr>
    </w:tbl>
    <w:p>
      <w:pPr>
        <w:pStyle w:val="Beschriftung"/>
      </w:pPr>
      <w:r>
        <w:t xml:space="preserve">Table</w:t>
      </w:r>
      <w:r>
        <w:t xml:space="preserve"> </w:t>
      </w:r>
      <w:fldSimple w:instr=" SEQ Table \* ARABIC ">
        <w:r>
          <w:t>1</w:t>
        </w:r>
      </w:fldSimple>
      <w:r>
        <w:t xml:space="preserve">: TrainingTypeEnum – Permissible Values</w:t>
      </w:r>
    </w:p>
    <w:bookmarkEnd w:id="137"/>
    <w:p>
      <w:r>
        <w:br w:type="page"/>
      </w:r>
    </w:p>
    <w:bookmarkEnd w:id="138"/>
    <w:bookmarkEnd w:id="139"/>
    <w:bookmarkStart w:id="186" w:name="groups-and-bodies-groups"/>
    <w:p>
      <w:pPr>
        <w:pStyle w:val="berschrift1"/>
      </w:pPr>
      <w:r>
        <w:t xml:space="preserve">Groups and Bodies (Groups)</w:t>
      </w:r>
    </w:p>
    <w:p>
      <w:pPr>
        <w:pStyle w:val="FirstParagraph"/>
      </w:pPr>
      <w:r>
        <w:t xml:space="preserve">The group schema represents political groups, organisations and corporate bodies.</w:t>
      </w:r>
    </w:p>
    <w:p>
      <w:pPr>
        <w:pStyle w:val="Compact"/>
        <w:numPr>
          <w:ilvl w:val="0"/>
          <w:numId w:val="1009"/>
        </w:numPr>
      </w:pPr>
      <w:r>
        <w:rPr>
          <w:b/>
          <w:bCs/>
        </w:rPr>
        <w:t xml:space="preserve">One generic model instead of many special classes:</w:t>
      </w:r>
      <w:r>
        <w:t xml:space="preserve"> </w:t>
      </w:r>
      <w:r>
        <w:t xml:space="preserve">Parliaments, parties, parliamentary groups, committees, departments, courts and civil-society organisations are all represented as</w:t>
      </w:r>
      <w:r>
        <w:t xml:space="preserve"> </w:t>
      </w:r>
      <w:r>
        <w:rPr>
          <w:i/>
          <w:iCs/>
        </w:rPr>
        <w:t xml:space="preserve">one</w:t>
      </w:r>
      <w:r>
        <w:t xml:space="preserve"> </w:t>
      </w:r>
      <w:r>
        <w:t xml:space="preserve">class</w:t>
      </w:r>
      <w:r>
        <w:t xml:space="preserve"> </w:t>
      </w:r>
      <w:r>
        <w:rPr>
          <w:rStyle w:val="VerbatimChar"/>
        </w:rPr>
        <w:t xml:space="preserve">Group</w:t>
      </w:r>
      <w:r>
        <w:t xml:space="preserve"> </w:t>
      </w:r>
      <w:r>
        <w:t xml:space="preserve">and distinguished via</w:t>
      </w:r>
      <w:r>
        <w:t xml:space="preserve"> </w:t>
      </w:r>
      <w:r>
        <w:rPr>
          <w:rStyle w:val="VerbatimChar"/>
        </w:rPr>
        <w:t xml:space="preserve">group_type</w:t>
      </w:r>
      <w:r>
        <w:t xml:space="preserve">. This keeps the model simple and extensible without schema changes – the legislature, executive, judiciary and civil society can thus all be represented equally.</w:t>
      </w:r>
    </w:p>
    <w:p>
      <w:pPr>
        <w:pStyle w:val="Compact"/>
        <w:numPr>
          <w:ilvl w:val="0"/>
          <w:numId w:val="1009"/>
        </w:numPr>
      </w:pPr>
      <w:r>
        <w:rPr>
          <w:b/>
          <w:bCs/>
        </w:rPr>
        <w:t xml:space="preserve">Groups and sub-groups via</w:t>
      </w:r>
      <w:r>
        <w:rPr>
          <w:b/>
          <w:bCs/>
        </w:rPr>
        <w:t xml:space="preserve"> </w:t>
      </w:r>
      <w:r>
        <w:rPr>
          <w:rStyle w:val="VerbatimChar"/>
          <w:b/>
          <w:bCs/>
        </w:rPr>
        <w:t xml:space="preserve">parent_groups</w:t>
      </w:r>
      <w:r>
        <w:rPr>
          <w:b/>
          <w:bCs/>
        </w:rPr>
        <w:t xml:space="preserve">:</w:t>
      </w:r>
      <w:r>
        <w:t xml:space="preserve"> </w:t>
      </w:r>
      <w:r>
        <w:t xml:space="preserve">Subordinate groups reference their superordinate group – e.g. a committee of the Council of States, a subcommittee within a committee, a cantonal party under its parent party, or an authority within a directorate. The hierarchy thus arises from these references rather than from a fixed level structure. It usually remains within the same</w:t>
      </w:r>
      <w:r>
        <w:t xml:space="preserve"> </w:t>
      </w:r>
      <w:r>
        <w:rPr>
          <w:rStyle w:val="VerbatimChar"/>
        </w:rPr>
        <w:t xml:space="preserve">group_type</w:t>
      </w:r>
      <w:r>
        <w:t xml:space="preserve">; however, cross-type references are possible (e.g. a parliamentary group that references its parliament). What counts is super-/subordination alone: the parties carrying a parliamentary group are not superordinate to it. Their relation to the group is deliberately not modelled in the standard – it is not a hierarchy, and no robust general form for it exists, since parliamentary groups are tied to parties more or less closely depending on the council. Where the affiliation has to be visible, it is so through the memberships of the individual persons. The reference takes the form of a</w:t>
      </w:r>
      <w:r>
        <w:t xml:space="preserve"> </w:t>
      </w:r>
      <w:r>
        <w:rPr>
          <w:rStyle w:val="VerbatimChar"/>
        </w:rPr>
        <w:t xml:space="preserve">GroupReference</w:t>
      </w:r>
      <w:r>
        <w:t xml:space="preserve"> </w:t>
      </w:r>
      <w:r>
        <w:t xml:space="preserve">– the same form in which a membership names its group. That the link expresses a superordinate/subordinate relation is stated by the</w:t>
      </w:r>
      <w:r>
        <w:t xml:space="preserve"> </w:t>
      </w:r>
      <w:r>
        <w:rPr>
          <w:rStyle w:val="VerbatimChar"/>
        </w:rPr>
        <w:t xml:space="preserve">parent_groups</w:t>
      </w:r>
      <w:r>
        <w:t xml:space="preserve"> </w:t>
      </w:r>
      <w:r>
        <w:t xml:space="preserve">slot itself; the reference merely carries the addressing. That addressing may use the</w:t>
      </w:r>
      <w:r>
        <w:t xml:space="preserve"> </w:t>
      </w:r>
      <w:r>
        <w:rPr>
          <w:rStyle w:val="VerbatimChar"/>
        </w:rPr>
        <w:t xml:space="preserve">local_id</w:t>
      </w:r>
      <w:r>
        <w:t xml:space="preserve"> </w:t>
      </w:r>
      <w:r>
        <w:t xml:space="preserve">where the parent group is part of the same delivery, or the</w:t>
      </w:r>
      <w:r>
        <w:t xml:space="preserve"> </w:t>
      </w:r>
      <w:r>
        <w:rPr>
          <w:rStyle w:val="VerbatimChar"/>
        </w:rPr>
        <w:t xml:space="preserve">global_uri</w:t>
      </w:r>
      <w:r>
        <w:t xml:space="preserve"> </w:t>
      </w:r>
      <w:r>
        <w:t xml:space="preserve">where it lies outside it – a cantonal party can thus reference its national party without that party having to be delivered. Where both are known, both are stated.</w:t>
      </w:r>
    </w:p>
    <w:p>
      <w:pPr>
        <w:pStyle w:val="Compact"/>
        <w:numPr>
          <w:ilvl w:val="0"/>
          <w:numId w:val="1009"/>
        </w:numPr>
      </w:pPr>
      <w:r>
        <w:rPr>
          <w:b/>
          <w:bCs/>
        </w:rPr>
        <w:t xml:space="preserve">Temporal validity for groups as well:</w:t>
      </w:r>
      <w:r>
        <w:t xml:space="preserve"> </w:t>
      </w:r>
      <w:r>
        <w:t xml:space="preserve">Using</w:t>
      </w:r>
      <w:r>
        <w:t xml:space="preserve"> </w:t>
      </w:r>
      <w:r>
        <w:rPr>
          <w:rStyle w:val="VerbatimChar"/>
        </w:rPr>
        <w:t xml:space="preserve">valid_from</w:t>
      </w:r>
      <w:r>
        <w:t xml:space="preserve">/</w:t>
      </w:r>
      <w:r>
        <w:rPr>
          <w:rStyle w:val="VerbatimChar"/>
        </w:rPr>
        <w:t xml:space="preserve">valid_through</w:t>
      </w:r>
      <w:r>
        <w:t xml:space="preserve">, it is possible to represent, for example, committees that exist only during a legislative period, or renamings and mergers of parties.</w:t>
      </w:r>
    </w:p>
    <w:bookmarkStart w:id="154" w:name="class-group"/>
    <w:p>
      <w:pPr>
        <w:pStyle w:val="berschrift2"/>
      </w:pPr>
      <w:r>
        <w:t xml:space="preserve">Class: Group</w:t>
      </w:r>
      <w:r>
        <w:t xml:space="preserve"> </w:t>
      </w:r>
      <w:bookmarkStart w:id="140" w:name="Group"/>
      <w:bookmarkEnd w:id="140"/>
    </w:p>
    <w:p>
      <w:pPr>
        <w:pStyle w:val="FirstParagraph"/>
      </w:pPr>
      <w:r>
        <w:rPr>
          <w:i/>
          <w:iCs/>
        </w:rPr>
        <w:t xml:space="preserve">A political group, organization, or body (e.g., party, committee, parliament, department).</w:t>
      </w:r>
    </w:p>
    <w:bookmarkStart w:id="141" w:name="attribute-7"/>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group_type</w:t>
            </w:r>
          </w:p>
        </w:tc>
        <w:tc>
          <w:tcPr/>
          <w:p>
            <w:pPr>
              <w:pStyle w:val="Compact"/>
            </w:pPr>
            <w:r>
              <w:t xml:space="preserve">1</w:t>
            </w:r>
            <w:r>
              <w:t xml:space="preserve"> </w:t>
            </w:r>
            <w:r>
              <w:t xml:space="preserve"> </w:t>
            </w:r>
            <w:hyperlink w:anchor="GroupType">
              <w:r>
                <w:rPr>
                  <w:rStyle w:val="Hyperlink"/>
                </w:rPr>
                <w:t xml:space="preserve">GroupType</w:t>
              </w:r>
            </w:hyperlink>
          </w:p>
        </w:tc>
        <w:tc>
          <w:tcPr/>
          <w:p>
            <w:pPr>
              <w:pStyle w:val="Compact"/>
            </w:pPr>
            <w:r>
              <w:t xml:space="preserve">Type of group (e.g., party, commission, parliament, or similar). The exact naming and description of the group is provided via</w:t>
            </w:r>
            <w:r>
              <w:t xml:space="preserve"> </w:t>
            </w:r>
            <w:r>
              <w:rPr>
                <w:rStyle w:val="VerbatimChar"/>
              </w:rPr>
              <w:t xml:space="preserve">label</w:t>
            </w:r>
            <w:r>
              <w:t xml:space="preserve">.</w:t>
            </w:r>
          </w:p>
        </w:tc>
      </w:tr>
      <w:tr>
        <w:tc>
          <w:tcPr>
            <w:shd w:val="clear" w:color="auto" w:fill="F2F2F2"/>
          </w:tcPr>
          <w:p>
            <w:pPr>
              <w:pStyle w:val="Compact"/>
            </w:pPr>
            <w:r>
              <w:t xml:space="preserve">label</w:t>
            </w:r>
          </w:p>
        </w:tc>
        <w:tc>
          <w:tcPr>
            <w:shd w:val="clear" w:color="auto" w:fill="F2F2F2"/>
          </w:tcPr>
          <w:p>
            <w:pPr>
              <w:pStyle w:val="Compact"/>
            </w:pPr>
            <w:r>
              <w:t xml:space="preserve">1..*</w:t>
            </w:r>
            <w:r>
              <w:t xml:space="preserve"> </w:t>
            </w:r>
            <w:r>
              <w:t xml:space="preserve"> </w:t>
            </w:r>
            <w:r>
              <w:t xml:space="preserve">MultilingualValue</w:t>
            </w:r>
          </w:p>
        </w:tc>
        <w:tc>
          <w:tcPr>
            <w:shd w:val="clear" w:color="auto" w:fill="F2F2F2"/>
          </w:tcPr>
          <w:p>
            <w:pPr>
              <w:pStyle w:val="Compact"/>
            </w:pPr>
            <w:r>
              <w:t xml:space="preserve">Name of the group, with the language it is published in. Where a group is officially named in several languages, one entry per language is recorded.</w:t>
            </w:r>
          </w:p>
        </w:tc>
      </w:tr>
      <w:tr>
        <w:tc>
          <w:tcPr/>
          <w:p>
            <w:pPr>
              <w:pStyle w:val="Compact"/>
            </w:pPr>
            <w:r>
              <w:t xml:space="preserve">abbreviation</w:t>
            </w:r>
          </w:p>
        </w:tc>
        <w:tc>
          <w:tcPr/>
          <w:p>
            <w:pPr>
              <w:pStyle w:val="Compact"/>
            </w:pPr>
            <w:r>
              <w:t xml:space="preserve">*</w:t>
            </w:r>
            <w:r>
              <w:t xml:space="preserve"> </w:t>
            </w:r>
            <w:r>
              <w:t xml:space="preserve"> </w:t>
            </w:r>
            <w:r>
              <w:t xml:space="preserve">MultilingualValue</w:t>
            </w:r>
          </w:p>
        </w:tc>
        <w:tc>
          <w:tcPr/>
          <w:p>
            <w:pPr>
              <w:pStyle w:val="Compact"/>
            </w:pPr>
            <w:r>
              <w:t xml:space="preserve">Abbreviation (can be multilingual).</w:t>
            </w:r>
          </w:p>
        </w:tc>
      </w:tr>
      <w:tr>
        <w:tc>
          <w:tcPr>
            <w:shd w:val="clear" w:color="auto" w:fill="F2F2F2"/>
          </w:tcPr>
          <w:p>
            <w:pPr>
              <w:pStyle w:val="Compact"/>
            </w:pPr>
            <w:r>
              <w:t xml:space="preserve">description</w:t>
            </w:r>
          </w:p>
        </w:tc>
        <w:tc>
          <w:tcPr>
            <w:shd w:val="clear" w:color="auto" w:fill="F2F2F2"/>
          </w:tcPr>
          <w:p>
            <w:pPr>
              <w:pStyle w:val="Compact"/>
            </w:pPr>
            <w:r>
              <w:t xml:space="preserve">*</w:t>
            </w:r>
            <w:r>
              <w:t xml:space="preserve"> </w:t>
            </w:r>
            <w:r>
              <w:t xml:space="preserve"> </w:t>
            </w:r>
            <w:r>
              <w:t xml:space="preserve">MultilingualValue</w:t>
            </w:r>
          </w:p>
        </w:tc>
        <w:tc>
          <w:tcPr>
            <w:shd w:val="clear" w:color="auto" w:fill="F2F2F2"/>
          </w:tcPr>
          <w:p>
            <w:pPr>
              <w:pStyle w:val="Compact"/>
            </w:pPr>
            <w:r>
              <w:t xml:space="preserve">Description of the entity.</w:t>
            </w:r>
          </w:p>
        </w:tc>
      </w:tr>
      <w:tr>
        <w:tc>
          <w:tcPr/>
          <w:p>
            <w:pPr>
              <w:pStyle w:val="Compact"/>
            </w:pPr>
            <w:r>
              <w:t xml:space="preserve">organization_uid</w:t>
            </w:r>
          </w:p>
        </w:tc>
        <w:tc>
          <w:tcPr/>
          <w:p>
            <w:pPr>
              <w:pStyle w:val="Compact"/>
            </w:pPr>
            <w:r>
              <w:t xml:space="preserve">0..1</w:t>
            </w:r>
            <w:r>
              <w:t xml:space="preserve"> </w:t>
            </w:r>
            <w:r>
              <w:t xml:space="preserve"> </w:t>
            </w:r>
            <w:r>
              <w:t xml:space="preserve">String</w:t>
            </w:r>
          </w:p>
        </w:tc>
        <w:tc>
          <w:tcPr/>
          <w:p>
            <w:pPr>
              <w:pStyle w:val="Compact"/>
            </w:pPr>
            <w:r>
              <w:t xml:space="preserve">UID of the organization from the federal UID register (uid.admin.ch), in the exchange format of eCH-0108: CHE followed by nine digits, without separators (e.g. CHE106063525). The last digit is a check digit calculated modulo 11. The dotted form CHE-106.063.525 is the presentation used by uid.admin.ch and is not recorded here.</w:t>
            </w:r>
          </w:p>
        </w:tc>
      </w:tr>
      <w:tr>
        <w:tc>
          <w:tcPr>
            <w:shd w:val="clear" w:color="auto" w:fill="F2F2F2"/>
          </w:tcPr>
          <w:p>
            <w:pPr>
              <w:pStyle w:val="Compact"/>
            </w:pPr>
            <w:r>
              <w:t xml:space="preserve">legal_form</w:t>
            </w:r>
          </w:p>
        </w:tc>
        <w:tc>
          <w:tcPr>
            <w:shd w:val="clear" w:color="auto" w:fill="F2F2F2"/>
          </w:tcPr>
          <w:p>
            <w:pPr>
              <w:pStyle w:val="Compact"/>
            </w:pPr>
            <w:r>
              <w:t xml:space="preserve">0..1</w:t>
            </w:r>
            <w:r>
              <w:t xml:space="preserve"> </w:t>
            </w:r>
            <w:r>
              <w:t xml:space="preserve"> </w:t>
            </w:r>
            <w:hyperlink w:anchor="LegalFormEnum">
              <w:r>
                <w:rPr>
                  <w:rStyle w:val="Hyperlink"/>
                </w:rPr>
                <w:t xml:space="preserve">LegalFormEnum</w:t>
              </w:r>
            </w:hyperlink>
          </w:p>
        </w:tc>
        <w:tc>
          <w:tcPr>
            <w:shd w:val="clear" w:color="auto" w:fill="F2F2F2"/>
          </w:tcPr>
          <w:p>
            <w:pPr>
              <w:pStyle w:val="Compact"/>
            </w:pPr>
            <w:r>
              <w:t xml:space="preserve">Legal form of the organization. See controlled vocabulary: https://register.ld.admin.ch/i14y/concept/legalForm</w:t>
            </w:r>
          </w:p>
        </w:tc>
      </w:tr>
      <w:tr>
        <w:tc>
          <w:tcPr/>
          <w:p>
            <w:pPr>
              <w:pStyle w:val="Compact"/>
            </w:pPr>
            <w:r>
              <w:t xml:space="preserve">landing_page</w:t>
            </w:r>
          </w:p>
        </w:tc>
        <w:tc>
          <w:tcPr/>
          <w:p>
            <w:pPr>
              <w:pStyle w:val="Compact"/>
            </w:pPr>
            <w:r>
              <w:t xml:space="preserve">*</w:t>
            </w:r>
            <w:r>
              <w:t xml:space="preserve"> </w:t>
            </w:r>
            <w:r>
              <w:t xml:space="preserve"> </w:t>
            </w:r>
            <w:r>
              <w:t xml:space="preserve">MultilingualUri</w:t>
            </w:r>
          </w:p>
        </w:tc>
        <w:tc>
          <w:tcPr/>
          <w:p>
            <w:pPr>
              <w:pStyle w:val="Compact"/>
            </w:pPr>
            <w:r>
              <w:t xml:space="preserve">Website providing further information. Where the site is published under a separate address per language, one entry per language is recorded.</w:t>
            </w:r>
          </w:p>
        </w:tc>
      </w:tr>
      <w:tr>
        <w:tc>
          <w:tcPr>
            <w:shd w:val="clear" w:color="auto" w:fill="F2F2F2"/>
          </w:tcPr>
          <w:p>
            <w:pPr>
              <w:pStyle w:val="Compact"/>
            </w:pPr>
            <w:r>
              <w:t xml:space="preserve">parent_groups</w:t>
            </w:r>
          </w:p>
        </w:tc>
        <w:tc>
          <w:tcPr>
            <w:shd w:val="clear" w:color="auto" w:fill="F2F2F2"/>
          </w:tcPr>
          <w:p>
            <w:pPr>
              <w:pStyle w:val="Compact"/>
            </w:pPr>
            <w:r>
              <w:t xml:space="preserve">*</w:t>
            </w:r>
            <w:r>
              <w:t xml:space="preserve"> </w:t>
            </w:r>
            <w:r>
              <w:t xml:space="preserve"> </w:t>
            </w:r>
            <w:hyperlink w:anchor="GroupReference">
              <w:r>
                <w:rPr>
                  <w:rStyle w:val="Hyperlink"/>
                </w:rPr>
                <w:t xml:space="preserve">GroupReference</w:t>
              </w:r>
            </w:hyperlink>
          </w:p>
        </w:tc>
        <w:tc>
          <w:tcPr>
            <w:shd w:val="clear" w:color="auto" w:fill="F2F2F2"/>
          </w:tcPr>
          <w:p>
            <w:pPr>
              <w:pStyle w:val="Compact"/>
            </w:pPr>
            <w:r>
              <w:t xml:space="preserve">Reference to the parent groups as a GroupReference, i.e. stated by their local_id or their global_uri. Only genuine super-/subordination belongs here: the parent party of a cantonal party, the hierarchy within the executive, a sub-commission under its commission, or a parliamentary group under its parliament. (parentGroup is typically used within the same group_type, but cross-type links are permitted, e.g. parliamentary group → parliament.) The parties carrying a parliamentary group are not a superordinate group of it and are therefore not stated here.</w:t>
            </w:r>
          </w:p>
        </w:tc>
      </w:tr>
      <w:tr>
        <w:tc>
          <w:tcPr/>
          <w:p>
            <w:pPr>
              <w:pStyle w:val="Compact"/>
            </w:pPr>
            <w:r>
              <w:t xml:space="preserve">spatial</w:t>
            </w:r>
          </w:p>
        </w:tc>
        <w:tc>
          <w:tcPr/>
          <w:p>
            <w:pPr>
              <w:pStyle w:val="Compact"/>
            </w:pPr>
            <w:r>
              <w:t xml:space="preserve">0..1</w:t>
            </w:r>
            <w:r>
              <w:t xml:space="preserve"> </w:t>
            </w:r>
            <w:r>
              <w:t xml:space="preserve"> </w:t>
            </w:r>
            <w:r>
              <w:t xml:space="preserve">String</w:t>
            </w:r>
          </w:p>
        </w:tc>
        <w:tc>
          <w:tcPr/>
          <w:p>
            <w:pPr>
              <w:pStyle w:val="Compact"/>
            </w:pPr>
            <w:r>
              <w:t xml:space="preserve">Spatial reference to a LINDAS resource (fos-municipality number, fos-canton number, district, or country). Formats: municipality: https://ld.admin.ch/municipality/1234, district: https://ld.admin.ch/district/2301, canton: https://ld.admin.ch/canton/23, country: https://ld.admin.ch/country/CHE.</w:t>
            </w:r>
          </w:p>
        </w:tc>
      </w:tr>
      <w:tr>
        <w:tc>
          <w:tcPr>
            <w:shd w:val="clear" w:color="auto" w:fill="F2F2F2"/>
          </w:tcPr>
          <w:p>
            <w:pPr>
              <w:pStyle w:val="Compact"/>
            </w:pPr>
            <w:r>
              <w:t xml:space="preserve">contacts</w:t>
            </w:r>
          </w:p>
        </w:tc>
        <w:tc>
          <w:tcPr>
            <w:shd w:val="clear" w:color="auto" w:fill="F2F2F2"/>
          </w:tcPr>
          <w:p>
            <w:pPr>
              <w:pStyle w:val="Compact"/>
            </w:pPr>
            <w:r>
              <w:t xml:space="preserve">*</w:t>
            </w:r>
            <w:r>
              <w:t xml:space="preserve"> </w:t>
            </w:r>
            <w:r>
              <w:t xml:space="preserve"> </w:t>
            </w:r>
            <w:hyperlink w:anchor="Contact">
              <w:r>
                <w:rPr>
                  <w:rStyle w:val="Hyperlink"/>
                </w:rPr>
                <w:t xml:space="preserve">Contact</w:t>
              </w:r>
            </w:hyperlink>
          </w:p>
        </w:tc>
        <w:tc>
          <w:tcPr>
            <w:shd w:val="clear" w:color="auto" w:fill="F2F2F2"/>
          </w:tcPr>
          <w:p>
            <w:pPr>
              <w:pStyle w:val="Compact"/>
            </w:pPr>
            <w:r>
              <w:t xml:space="preserve">Contact information (email, website, social media). Guideline: email is quasi-mandatory and should always be provided where available.</w:t>
            </w:r>
          </w:p>
        </w:tc>
      </w:tr>
      <w:tr>
        <w:tc>
          <w:tcPr/>
          <w:p>
            <w:pPr>
              <w:pStyle w:val="Compact"/>
            </w:pPr>
            <w:r>
              <w:t xml:space="preserve">addresses</w:t>
            </w:r>
          </w:p>
        </w:tc>
        <w:tc>
          <w:tcPr/>
          <w:p>
            <w:pPr>
              <w:pStyle w:val="Compact"/>
            </w:pPr>
            <w:r>
              <w:t xml:space="preserve">*</w:t>
            </w:r>
            <w:r>
              <w:t xml:space="preserve"> </w:t>
            </w:r>
            <w:r>
              <w:t xml:space="preserve"> </w:t>
            </w:r>
            <w:hyperlink w:anchor="Address">
              <w:r>
                <w:rPr>
                  <w:rStyle w:val="Hyperlink"/>
                </w:rPr>
                <w:t xml:space="preserve">Address</w:t>
              </w:r>
            </w:hyperlink>
          </w:p>
        </w:tc>
        <w:tc>
          <w:tcPr/>
          <w:p>
            <w:pPr>
              <w:pStyle w:val="Compact"/>
            </w:pPr>
            <w:r>
              <w:t xml:space="preserve">Addresses with type (private, business, local).</w:t>
            </w:r>
          </w:p>
        </w:tc>
      </w:tr>
      <w:tr>
        <w:tc>
          <w:tcPr>
            <w:shd w:val="clear" w:color="auto" w:fill="F2F2F2"/>
          </w:tcPr>
          <w:p>
            <w:pPr>
              <w:pStyle w:val="Compact"/>
            </w:pPr>
            <w:r>
              <w:t xml:space="preserve">statutes_url</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URL to party statutes (PDF or webpage; optional for parties).</w:t>
            </w:r>
          </w:p>
        </w:tc>
      </w:tr>
      <w:tr>
        <w:tc>
          <w:tcPr/>
          <w:p>
            <w:pPr>
              <w:pStyle w:val="Compact"/>
            </w:pPr>
            <w:r>
              <w:t xml:space="preserve">party_color</w:t>
            </w:r>
          </w:p>
        </w:tc>
        <w:tc>
          <w:tcPr/>
          <w:p>
            <w:pPr>
              <w:pStyle w:val="Compact"/>
            </w:pPr>
            <w:r>
              <w:t xml:space="preserve">0..1</w:t>
            </w:r>
            <w:r>
              <w:t xml:space="preserve"> </w:t>
            </w:r>
            <w:r>
              <w:t xml:space="preserve"> </w:t>
            </w:r>
            <w:r>
              <w:t xml:space="preserve">String</w:t>
            </w:r>
          </w:p>
        </w:tc>
        <w:tc>
          <w:tcPr/>
          <w:p>
            <w:pPr>
              <w:pStyle w:val="Compact"/>
            </w:pPr>
            <w:r>
              <w:t xml:space="preserve">Party color as hexadecimal value (optional for parties, e.g.,</w:t>
            </w:r>
            <w:r>
              <w:t xml:space="preserve"> </w:t>
            </w:r>
            <w:r>
              <w:t xml:space="preserve">“#FF0000”</w:t>
            </w:r>
            <w:r>
              <w:t xml:space="preserve">).</w:t>
            </w:r>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valid_from</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from which the information is valid.</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pPr>
            <w:r>
              <w:t xml:space="preserve">valid_through</w:t>
            </w:r>
          </w:p>
        </w:tc>
        <w:tc>
          <w:tcPr/>
          <w:p>
            <w:pPr>
              <w:pStyle w:val="Compact"/>
            </w:pPr>
            <w:r>
              <w:t xml:space="preserve">0..1</w:t>
            </w:r>
            <w:r>
              <w:t xml:space="preserve"> </w:t>
            </w:r>
            <w:r>
              <w:t xml:space="preserve"> </w:t>
            </w:r>
            <w:r>
              <w:t xml:space="preserve">Date</w:t>
            </w:r>
          </w:p>
        </w:tc>
        <w:tc>
          <w:tcPr/>
          <w:p>
            <w:pPr>
              <w:pStyle w:val="Compact"/>
            </w:pPr>
            <w:r>
              <w:t xml:space="preserve">The date until which the information is valid, inclusive.</w:t>
            </w:r>
            <w:r>
              <w:t xml:space="preserve"> </w:t>
            </w:r>
            <w:r>
              <w:t xml:space="preserve">Inheritance:</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is_active</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Indicates whether the information is currently valid. Can be useful when this information is explicitly available.</w:t>
            </w:r>
            <w:r>
              <w:t xml:space="preserve"> </w:t>
            </w:r>
            <w:r>
              <w:t xml:space="preserve">Inheritance:</w:t>
            </w:r>
            <w:r>
              <w:t xml:space="preserve"> </w:t>
            </w:r>
            <w:hyperlink w:anchor="HasTemporalValidity">
              <w:r>
                <w:rPr>
                  <w:rStyle w:val="Hyperlink"/>
                </w:rPr>
                <w:t xml:space="preserve">HasTemporalValidity</w:t>
              </w:r>
            </w:hyperlink>
          </w:p>
        </w:tc>
      </w:tr>
    </w:tbl>
    <w:p>
      <w:pPr>
        <w:pStyle w:val="Beschriftung"/>
      </w:pPr>
      <w:r>
        <w:t xml:space="preserve">Table</w:t>
      </w:r>
      <w:r>
        <w:t xml:space="preserve"> </w:t>
      </w:r>
      <w:fldSimple w:instr=" SEQ Table \* ARABIC ">
        <w:r>
          <w:t>1</w:t>
        </w:r>
      </w:fldSimple>
      <w:r>
        <w:t xml:space="preserve">: Group – Attribute</w:t>
      </w:r>
    </w:p>
    <w:bookmarkEnd w:id="141"/>
    <w:bookmarkStart w:id="142" w:name="usages-7"/>
    <w:p>
      <w:pPr>
        <w:pStyle w:val="berschrift3"/>
      </w:pPr>
      <w:r>
        <w:t xml:space="preserve">Usages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r>
              <w:t xml:space="preserve">Container</w:t>
            </w:r>
          </w:p>
        </w:tc>
        <w:tc>
          <w:tcPr>
            <w:shd w:val="clear" w:color="auto" w:fill="F2F2F2"/>
          </w:tcPr>
          <w:p>
            <w:pPr>
              <w:pStyle w:val="Compact"/>
            </w:pPr>
            <w:r>
              <w:t xml:space="preserve">groups</w:t>
            </w:r>
          </w:p>
        </w:tc>
        <w:tc>
          <w:tcPr>
            <w:shd w:val="clear" w:color="auto" w:fill="F2F2F2"/>
          </w:tcPr>
          <w:p>
            <w:pPr>
              <w:pStyle w:val="Compact"/>
            </w:pPr>
            <w:r>
              <w:t xml:space="preserve">range</w:t>
            </w:r>
          </w:p>
        </w:tc>
        <w:tc>
          <w:tcPr>
            <w:shd w:val="clear" w:color="auto" w:fill="F2F2F2"/>
          </w:tcPr>
          <w:p>
            <w:pPr>
              <w:pStyle w:val="Compact"/>
            </w:pPr>
            <w:hyperlink w:anchor="Group">
              <w:r>
                <w:rPr>
                  <w:rStyle w:val="Hyperlink"/>
                </w:rPr>
                <w:t xml:space="preserve">Group</w:t>
              </w:r>
            </w:hyperlink>
          </w:p>
        </w:tc>
      </w:tr>
    </w:tbl>
    <w:p>
      <w:pPr>
        <w:pStyle w:val="Beschriftung"/>
      </w:pPr>
      <w:r>
        <w:t xml:space="preserve">Table</w:t>
      </w:r>
      <w:r>
        <w:t xml:space="preserve"> </w:t>
      </w:r>
      <w:fldSimple w:instr=" SEQ Table \* ARABIC ">
        <w:r>
          <w:t>1</w:t>
        </w:r>
      </w:fldSimple>
      <w:r>
        <w:t xml:space="preserve">: Group – Usages</w:t>
      </w:r>
    </w:p>
    <w:bookmarkEnd w:id="142"/>
    <w:bookmarkStart w:id="153" w:name="examples-2"/>
    <w:p>
      <w:pPr>
        <w:pStyle w:val="berschrift3"/>
      </w:pPr>
      <w:r>
        <w:t xml:space="preserve">Examples</w:t>
      </w:r>
    </w:p>
    <w:bookmarkStart w:id="143" w:name="Xd61743657ee0548d971e7f6437c8d5c2456b2e9"/>
    <w:p>
      <w:pPr>
        <w:pStyle w:val="berschrift4"/>
      </w:pPr>
      <w:r>
        <w:t xml:space="preserve">Example Group: Extra-parliamentary commission with decision-making powers</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https://www.weko.admin.ch/</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Wettbewerbskommission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Commission de la concurrence</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Commissione della concorrenza</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WEKO</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COMCO</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COMCO</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landing_page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https://www.weko.admin.ch/de</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https://www.weko.admin.ch/fr</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https://www.weko.admin.ch/it</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committee_extraparliamentary</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Ausserparlamentarische Kommission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https://ld.admin.ch/country/CHE</w:t>
      </w:r>
    </w:p>
    <w:bookmarkEnd w:id="143"/>
    <w:bookmarkStart w:id="144" w:name="X2d34236d6301a5d0c9ff9493c75e7c7754d527e"/>
    <w:p>
      <w:pPr>
        <w:pStyle w:val="berschrift4"/>
      </w:pPr>
      <w:r>
        <w:t xml:space="preserve">Example Group: Committee referencing its cantonal council</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3</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https://ar.ch/kantonsrat/kommissionen/staendige-kommissionen-des-kantonsrates/geschaeftspruefungskommission/</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Geschäftsprüfungskommission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GPK</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committee</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Kommission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https://ld.admin.ch/canton/15</w:t>
      </w:r>
      <w:r>
        <w:br/>
      </w:r>
      <w:r>
        <w:rPr>
          <w:rStyle w:val="AttributeTok"/>
        </w:rPr>
        <w:t xml:space="preserve">  </w:t>
      </w:r>
      <w:r>
        <w:rPr>
          <w:rStyle w:val="FunctionTok"/>
        </w:rPr>
        <w:t xml:space="preserve">parent_groups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34</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https://www.ar.ch/kantonsrat/</w:t>
      </w:r>
      <w:r>
        <w:br/>
      </w:r>
      <w:r>
        <w:rPr>
          <w:rStyle w:val="AttributeTok"/>
        </w:rPr>
        <w:t xml:space="preserve">    </w:t>
      </w:r>
      <w:r>
        <w:rPr>
          <w:rStyle w:val="FunctionTok"/>
        </w:rPr>
        <w:t xml:space="preserve">label</w:t>
      </w:r>
      <w:r>
        <w:rPr>
          <w:rStyle w:val="KeywordTok"/>
        </w:rPr>
        <w:t xml:space="preserve">:</w:t>
      </w:r>
      <w:r>
        <w:rPr>
          <w:rStyle w:val="AttributeTok"/>
        </w:rPr>
        <w:t xml:space="preserve"> Kantonsrat Appenzell Ausserrhoden</w:t>
      </w:r>
      <w:r>
        <w:br/>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34</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https://www.ar.ch/kantonsrat/</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Kantonsrat Appenzell Ausserrhoden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council_legislative</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Parlament (Legislativrat)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https://ld.admin.ch/canton/15</w:t>
      </w:r>
    </w:p>
    <w:bookmarkEnd w:id="144"/>
    <w:bookmarkStart w:id="145" w:name="X97d0b852ee685637f46c94ce294eb37243dc6f0"/>
    <w:p>
      <w:pPr>
        <w:pStyle w:val="berschrift4"/>
      </w:pPr>
      <w:r>
        <w:t xml:space="preserve">Example Group: Parliamentary group referencing the parliament it belongs to</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1266</w:t>
      </w:r>
      <w:r>
        <w:br/>
      </w:r>
      <w:r>
        <w:rPr>
          <w:rStyle w:val="AttributeTok"/>
        </w:rPr>
        <w:t xml:space="preserve">  </w:t>
      </w:r>
      <w:r>
        <w:rPr>
          <w:rStyle w:val="FunctionTok"/>
        </w:rPr>
        <w:t xml:space="preserve">global_uri</w:t>
      </w:r>
      <w:r>
        <w:rPr>
          <w:rStyle w:val="KeywordTok"/>
        </w:rPr>
        <w:t xml:space="preserve">:</w:t>
      </w:r>
      <w:r>
        <w:rPr>
          <w:rStyle w:val="AttributeTok"/>
        </w:rPr>
        <w:t xml:space="preserve"> https://grosserrat.bs.ch/gremien/parteien-und-fraktionen/mitte-evp</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Die Mitte / Evangelische Volkspartei</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parliamentary_group</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Fraktion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https://ld.admin.ch/canton/12</w:t>
      </w:r>
      <w:r>
        <w:br/>
      </w:r>
      <w:r>
        <w:rPr>
          <w:rStyle w:val="AttributeTok"/>
        </w:rPr>
        <w:t xml:space="preserve">  </w:t>
      </w:r>
      <w:r>
        <w:rPr>
          <w:rStyle w:val="FunctionTok"/>
        </w:rPr>
        <w:t xml:space="preserve">parent_groups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33</w:t>
      </w:r>
      <w:r>
        <w:br/>
      </w:r>
      <w:r>
        <w:rPr>
          <w:rStyle w:val="AttributeTok"/>
        </w:rPr>
        <w:t xml:space="preserve">    </w:t>
      </w:r>
      <w:r>
        <w:rPr>
          <w:rStyle w:val="FunctionTok"/>
        </w:rPr>
        <w:t xml:space="preserve">global_uri</w:t>
      </w:r>
      <w:r>
        <w:rPr>
          <w:rStyle w:val="KeywordTok"/>
        </w:rPr>
        <w:t xml:space="preserve">:</w:t>
      </w:r>
      <w:r>
        <w:rPr>
          <w:rStyle w:val="AttributeTok"/>
        </w:rPr>
        <w:t xml:space="preserve"> https://www.grosserrat.bs.ch/</w:t>
      </w:r>
      <w:r>
        <w:br/>
      </w:r>
      <w:r>
        <w:rPr>
          <w:rStyle w:val="AttributeTok"/>
        </w:rPr>
        <w:t xml:space="preserve">    </w:t>
      </w:r>
      <w:r>
        <w:rPr>
          <w:rStyle w:val="FunctionTok"/>
        </w:rPr>
        <w:t xml:space="preserve">label</w:t>
      </w:r>
      <w:r>
        <w:rPr>
          <w:rStyle w:val="KeywordTok"/>
        </w:rPr>
        <w:t xml:space="preserve">:</w:t>
      </w:r>
      <w:r>
        <w:rPr>
          <w:rStyle w:val="AttributeTok"/>
        </w:rPr>
        <w:t xml:space="preserve"> Grosser Rat Basel-Stadt</w:t>
      </w:r>
    </w:p>
    <w:bookmarkEnd w:id="145"/>
    <w:bookmarkStart w:id="146" w:name="Xc2bb5325e308c6741e95f6f0d61056d1714dad2"/>
    <w:p>
      <w:pPr>
        <w:pStyle w:val="berschrift4"/>
      </w:pPr>
      <w:r>
        <w:t xml:space="preserve">Example Group: Association with UID and legal form from the commercial register</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https://www.frc.ch/</w:t>
      </w:r>
      <w:r>
        <w:br/>
      </w:r>
      <w:r>
        <w:rPr>
          <w:rStyle w:val="AttributeTok"/>
        </w:rPr>
        <w:t xml:space="preserve">  </w:t>
      </w:r>
      <w:r>
        <w:rPr>
          <w:rStyle w:val="FunctionTok"/>
        </w:rPr>
        <w:t xml:space="preserve">organization_uid</w:t>
      </w:r>
      <w:r>
        <w:rPr>
          <w:rStyle w:val="KeywordTok"/>
        </w:rPr>
        <w:t xml:space="preserve">:</w:t>
      </w:r>
      <w:r>
        <w:rPr>
          <w:rStyle w:val="AttributeTok"/>
        </w:rPr>
        <w:t xml:space="preserve"> CHE106063525</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'0109'</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Fédération romande des consommateurs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FRC</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association</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Verein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https://ld.admin.ch/canton/22</w:t>
      </w:r>
    </w:p>
    <w:bookmarkEnd w:id="146"/>
    <w:bookmarkStart w:id="147" w:name="Xec80f08c8e27a691fddfbf4aea4a329480b7a6e"/>
    <w:p>
      <w:pPr>
        <w:pStyle w:val="berschrift4"/>
      </w:pPr>
      <w:r>
        <w:t xml:space="preserve">Example Group: Municipal parliament with spatial reference</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700</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https://www.stadt.sg.ch/home/verwaltung-politik/demokratie-politik/stadtparlament.html</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Stadtparlament St. Gallen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council_legislative</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Parlament (Legislativrat)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https://ld.admin.ch/municipality/3203</w:t>
      </w:r>
    </w:p>
    <w:bookmarkEnd w:id="147"/>
    <w:bookmarkStart w:id="148" w:name="X02227181f3a58b782a40aac8c47e83ce5a36775"/>
    <w:p>
      <w:pPr>
        <w:pStyle w:val="berschrift4"/>
      </w:pPr>
      <w:r>
        <w:t xml:space="preserve">Example Group: Cantonal party referencing its national party</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https://www.evp-bs.ch/</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Evangelische Volkspartei Basel-Stadt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EVP BS</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party</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Partei</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https://ld.admin.ch/canton/12</w:t>
      </w:r>
      <w:r>
        <w:br/>
      </w:r>
      <w:r>
        <w:rPr>
          <w:rStyle w:val="AttributeTok"/>
        </w:rPr>
        <w:t xml:space="preserve">  </w:t>
      </w:r>
      <w:r>
        <w:rPr>
          <w:rStyle w:val="FunctionTok"/>
        </w:rPr>
        <w:t xml:space="preserve">parent_groups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https://www.evppev.ch/</w:t>
      </w:r>
      <w:r>
        <w:br/>
      </w:r>
      <w:r>
        <w:rPr>
          <w:rStyle w:val="AttributeTok"/>
        </w:rPr>
        <w:t xml:space="preserve">    </w:t>
      </w:r>
      <w:r>
        <w:rPr>
          <w:rStyle w:val="FunctionTok"/>
        </w:rPr>
        <w:t xml:space="preserve">label</w:t>
      </w:r>
      <w:r>
        <w:rPr>
          <w:rStyle w:val="KeywordTok"/>
        </w:rPr>
        <w:t xml:space="preserve">:</w:t>
      </w:r>
      <w:r>
        <w:rPr>
          <w:rStyle w:val="AttributeTok"/>
        </w:rPr>
        <w:t xml:space="preserve"> Evangelische Volkspartei der Schweiz</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EVP</w:t>
      </w:r>
      <w:r>
        <w:br/>
      </w:r>
      <w:r>
        <w:rPr>
          <w:rStyle w:val="AttributeTok"/>
        </w:rPr>
        <w:t xml:space="preserve">      </w:t>
      </w:r>
      <w:r>
        <w:rPr>
          <w:rStyle w:val="FunctionTok"/>
        </w:rPr>
        <w:t xml:space="preserve">language</w:t>
      </w:r>
      <w:r>
        <w:rPr>
          <w:rStyle w:val="KeywordTok"/>
        </w:rPr>
        <w:t xml:space="preserve">:</w:t>
      </w:r>
      <w:r>
        <w:rPr>
          <w:rStyle w:val="AttributeTok"/>
        </w:rPr>
        <w:t xml:space="preserve"> de</w:t>
      </w:r>
    </w:p>
    <w:bookmarkEnd w:id="148"/>
    <w:bookmarkStart w:id="149" w:name="X04fb4a429bda36b93889fa9322d5bd55ec91b1b"/>
    <w:p>
      <w:pPr>
        <w:pStyle w:val="berschrift4"/>
      </w:pPr>
      <w:r>
        <w:t xml:space="preserve">Example Group: Interest group with a trilingual name and contact</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6627</w:t>
      </w:r>
      <w:r>
        <w:br/>
      </w:r>
      <w:r>
        <w:rPr>
          <w:rStyle w:val="AttributeTok"/>
        </w:rPr>
        <w:t xml:space="preserve">  </w:t>
      </w:r>
      <w:r>
        <w:rPr>
          <w:rStyle w:val="FunctionTok"/>
        </w:rPr>
        <w:t xml:space="preserve">global_uri</w:t>
      </w:r>
      <w:r>
        <w:rPr>
          <w:rStyle w:val="KeywordTok"/>
        </w:rPr>
        <w:t xml:space="preserve">:</w:t>
      </w:r>
      <w:r>
        <w:rPr>
          <w:rStyle w:val="AttributeTok"/>
        </w:rPr>
        <w:t xml:space="preserve"> https://www.parlament.ch/de/organe/gruppen/konsumenteninformation-und-schutz</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Konsumenteninformation und -schutz</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Information et défense des consommateurs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Informazione e tutela dei consumatori</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description</w:t>
      </w:r>
      <w:r>
        <w:rPr>
          <w:rStyle w:val="KeywordTok"/>
        </w:rPr>
        <w:t xml:space="preserve">:</w:t>
      </w:r>
      <w:r>
        <w:br/>
      </w:r>
      <w:r>
        <w:rPr>
          <w:rStyle w:val="KeywordTok"/>
        </w:rPr>
        <w:t xml:space="preserve">  - </w:t>
      </w:r>
      <w:r>
        <w:rPr>
          <w:rStyle w:val="FunctionTok"/>
        </w:rPr>
        <w:t xml:space="preserve">value</w:t>
      </w:r>
      <w:r>
        <w:rPr>
          <w:rStyle w:val="KeywordTok"/>
        </w:rPr>
        <w:t xml:space="preserve">:</w:t>
      </w:r>
      <w:r>
        <w:rPr>
          <w:rStyle w:val="AttributeTok"/>
        </w:rPr>
        <w:t xml:space="preserve"> </w:t>
      </w:r>
      <w:r>
        <w:rPr>
          <w:rStyle w:val="CharTok"/>
        </w:rPr>
        <w:t xml:space="preserve">&gt;-</w:t>
      </w:r>
      <w:r>
        <w:br/>
      </w:r>
      <w:r>
        <w:rPr>
          <w:rStyle w:val="NormalTok"/>
        </w:rPr>
        <w:t xml:space="preserve">      L'intergroupe parlementaire « Information et défense des consommateurs » réunit</w:t>
      </w:r>
      <w:r>
        <w:br/>
      </w:r>
      <w:r>
        <w:rPr>
          <w:rStyle w:val="NormalTok"/>
        </w:rPr>
        <w:t xml:space="preserve">      toutes les sensibilités politiques. Cet intergroupe a pour mission d'informer</w:t>
      </w:r>
      <w:r>
        <w:br/>
      </w:r>
      <w:r>
        <w:rPr>
          <w:rStyle w:val="NormalTok"/>
        </w:rPr>
        <w:t xml:space="preserve">      et de sensibiliser les élu·e·s aux questions relatives à la défense des consommateur·rice·s</w:t>
      </w:r>
      <w:r>
        <w:br/>
      </w:r>
      <w:r>
        <w:rPr>
          <w:rStyle w:val="NormalTok"/>
        </w:rPr>
        <w:t xml:space="preserve">      en Suisse.</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landing_page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https://www.parlament.ch/centers/documents/de/gruppen-der-bundesversammlung.pdf</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contacts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contact_type</w:t>
      </w:r>
      <w:r>
        <w:rPr>
          <w:rStyle w:val="KeywordTok"/>
        </w:rPr>
        <w:t xml:space="preserve">:</w:t>
      </w:r>
      <w:r>
        <w:rPr>
          <w:rStyle w:val="AttributeTok"/>
        </w:rPr>
        <w:t xml:space="preserve"> email</w:t>
      </w:r>
      <w:r>
        <w:br/>
      </w:r>
      <w:r>
        <w:rPr>
          <w:rStyle w:val="AttributeTok"/>
        </w:rPr>
        <w:t xml:space="preserve">    </w:t>
      </w:r>
      <w:r>
        <w:rPr>
          <w:rStyle w:val="FunctionTok"/>
        </w:rPr>
        <w:t xml:space="preserve">value</w:t>
      </w:r>
      <w:r>
        <w:rPr>
          <w:rStyle w:val="KeywordTok"/>
        </w:rPr>
        <w:t xml:space="preserve">:</w:t>
      </w:r>
      <w:r>
        <w:rPr>
          <w:rStyle w:val="AttributeTok"/>
        </w:rPr>
        <w:t xml:space="preserve"> l.altwegg@frc.ch</w:t>
      </w:r>
      <w:r>
        <w:br/>
      </w:r>
      <w:r>
        <w:rPr>
          <w:rStyle w:val="AttributeTok"/>
        </w:rPr>
        <w:t xml:space="preserve">    </w:t>
      </w:r>
      <w:r>
        <w:rPr>
          <w:rStyle w:val="FunctionTok"/>
        </w:rPr>
        <w:t xml:space="preserve">label</w:t>
      </w:r>
      <w:r>
        <w:rPr>
          <w:rStyle w:val="KeywordTok"/>
        </w:rPr>
        <w:t xml:space="preserve">:</w:t>
      </w:r>
      <w:r>
        <w:rPr>
          <w:rStyle w:val="AttributeTok"/>
        </w:rPr>
        <w:t xml:space="preserve"> Sekretariat</w:t>
      </w:r>
      <w:r>
        <w:br/>
      </w:r>
      <w:r>
        <w:rPr>
          <w:rStyle w:val="AttributeTok"/>
        </w:rPr>
        <w:t xml:space="preserve">  </w:t>
      </w:r>
      <w:r>
        <w:rPr>
          <w:rStyle w:val="KeywordTok"/>
        </w:rPr>
        <w:t xml:space="preserve">-</w:t>
      </w:r>
      <w:r>
        <w:rPr>
          <w:rStyle w:val="AttributeTok"/>
        </w:rPr>
        <w:t xml:space="preserve"> </w:t>
      </w:r>
      <w:r>
        <w:rPr>
          <w:rStyle w:val="FunctionTok"/>
        </w:rPr>
        <w:t xml:space="preserve">contact_type</w:t>
      </w:r>
      <w:r>
        <w:rPr>
          <w:rStyle w:val="KeywordTok"/>
        </w:rPr>
        <w:t xml:space="preserve">:</w:t>
      </w:r>
      <w:r>
        <w:rPr>
          <w:rStyle w:val="AttributeTok"/>
        </w:rPr>
        <w:t xml:space="preserve"> phone</w:t>
      </w:r>
      <w:r>
        <w:br/>
      </w:r>
      <w:r>
        <w:rPr>
          <w:rStyle w:val="AttributeTok"/>
        </w:rPr>
        <w:t xml:space="preserve">    </w:t>
      </w:r>
      <w:r>
        <w:rPr>
          <w:rStyle w:val="FunctionTok"/>
        </w:rPr>
        <w:t xml:space="preserve">value</w:t>
      </w:r>
      <w:r>
        <w:rPr>
          <w:rStyle w:val="KeywordTok"/>
        </w:rPr>
        <w:t xml:space="preserve">:</w:t>
      </w:r>
      <w:r>
        <w:rPr>
          <w:rStyle w:val="AttributeTok"/>
        </w:rPr>
        <w:t xml:space="preserve"> +41 21 331 00 95</w:t>
      </w:r>
      <w:r>
        <w:br/>
      </w:r>
      <w:r>
        <w:rPr>
          <w:rStyle w:val="AttributeTok"/>
        </w:rPr>
        <w:t xml:space="preserve">    </w:t>
      </w:r>
      <w:r>
        <w:rPr>
          <w:rStyle w:val="FunctionTok"/>
        </w:rPr>
        <w:t xml:space="preserve">label</w:t>
      </w:r>
      <w:r>
        <w:rPr>
          <w:rStyle w:val="KeywordTok"/>
        </w:rPr>
        <w:t xml:space="preserve">:</w:t>
      </w:r>
      <w:r>
        <w:rPr>
          <w:rStyle w:val="AttributeTok"/>
        </w:rPr>
        <w:t xml:space="preserve"> Sekretariat</w:t>
      </w:r>
      <w:r>
        <w:br/>
      </w:r>
      <w:r>
        <w:rPr>
          <w:rStyle w:val="AttributeTok"/>
        </w:rPr>
        <w:t xml:space="preserve">  </w:t>
      </w:r>
      <w:r>
        <w:rPr>
          <w:rStyle w:val="FunctionTok"/>
        </w:rPr>
        <w:t xml:space="preserve">addresses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address_type</w:t>
      </w:r>
      <w:r>
        <w:rPr>
          <w:rStyle w:val="KeywordTok"/>
        </w:rPr>
        <w:t xml:space="preserve">:</w:t>
      </w:r>
      <w:r>
        <w:rPr>
          <w:rStyle w:val="AttributeTok"/>
        </w:rPr>
        <w:t xml:space="preserve"> businessAddress</w:t>
      </w:r>
      <w:r>
        <w:br/>
      </w:r>
      <w:r>
        <w:rPr>
          <w:rStyle w:val="AttributeTok"/>
        </w:rPr>
        <w:t xml:space="preserve">    </w:t>
      </w:r>
      <w:r>
        <w:rPr>
          <w:rStyle w:val="FunctionTok"/>
        </w:rPr>
        <w:t xml:space="preserve">address_uri</w:t>
      </w:r>
      <w:r>
        <w:rPr>
          <w:rStyle w:val="KeywordTok"/>
        </w:rPr>
        <w:t xml:space="preserve">:</w:t>
      </w:r>
      <w:r>
        <w:rPr>
          <w:rStyle w:val="AttributeTok"/>
        </w:rPr>
        <w:t xml:space="preserve"> https://geo.ld.admin.ch/location/address/101009806</w:t>
      </w:r>
      <w:r>
        <w:br/>
      </w:r>
      <w:r>
        <w:rPr>
          <w:rStyle w:val="AttributeTok"/>
        </w:rPr>
        <w:t xml:space="preserve">    </w:t>
      </w:r>
      <w:r>
        <w:rPr>
          <w:rStyle w:val="FunctionTok"/>
        </w:rPr>
        <w:t xml:space="preserve">street_address</w:t>
      </w:r>
      <w:r>
        <w:rPr>
          <w:rStyle w:val="KeywordTok"/>
        </w:rPr>
        <w:t xml:space="preserve">:</w:t>
      </w:r>
      <w:r>
        <w:rPr>
          <w:rStyle w:val="AttributeTok"/>
        </w:rPr>
        <w:t xml:space="preserve"> Fédération romande des consommateurs, Rue de Genève 17, case postale</w:t>
      </w:r>
      <w:r>
        <w:br/>
      </w:r>
      <w:r>
        <w:rPr>
          <w:rStyle w:val="AttributeTok"/>
        </w:rPr>
        <w:t xml:space="preserve">      </w:t>
      </w:r>
      <w:r>
        <w:rPr>
          <w:rStyle w:val="DecValTok"/>
        </w:rPr>
        <w:t xml:space="preserve">585</w:t>
      </w:r>
      <w:r>
        <w:br/>
      </w:r>
      <w:r>
        <w:rPr>
          <w:rStyle w:val="AttributeTok"/>
        </w:rPr>
        <w:t xml:space="preserve">    </w:t>
      </w:r>
      <w:r>
        <w:rPr>
          <w:rStyle w:val="FunctionTok"/>
        </w:rPr>
        <w:t xml:space="preserve">postal_code</w:t>
      </w:r>
      <w:r>
        <w:rPr>
          <w:rStyle w:val="KeywordTok"/>
        </w:rPr>
        <w:t xml:space="preserve">:</w:t>
      </w:r>
      <w:r>
        <w:rPr>
          <w:rStyle w:val="AttributeTok"/>
        </w:rPr>
        <w:t xml:space="preserve"> </w:t>
      </w:r>
      <w:r>
        <w:rPr>
          <w:rStyle w:val="StringTok"/>
        </w:rPr>
        <w:t xml:space="preserve">'1001'</w:t>
      </w:r>
      <w:r>
        <w:br/>
      </w:r>
      <w:r>
        <w:rPr>
          <w:rStyle w:val="AttributeTok"/>
        </w:rPr>
        <w:t xml:space="preserve">    </w:t>
      </w:r>
      <w:r>
        <w:rPr>
          <w:rStyle w:val="FunctionTok"/>
        </w:rPr>
        <w:t xml:space="preserve">postal_locality</w:t>
      </w:r>
      <w:r>
        <w:rPr>
          <w:rStyle w:val="KeywordTok"/>
        </w:rPr>
        <w:t xml:space="preserve">:</w:t>
      </w:r>
      <w:r>
        <w:rPr>
          <w:rStyle w:val="AttributeTok"/>
        </w:rPr>
        <w:t xml:space="preserve"> Lausanne</w:t>
      </w:r>
      <w:r>
        <w:br/>
      </w:r>
      <w:r>
        <w:rPr>
          <w:rStyle w:val="AttributeTok"/>
        </w:rPr>
        <w:t xml:space="preserve">    </w:t>
      </w:r>
      <w:r>
        <w:rPr>
          <w:rStyle w:val="FunctionTok"/>
        </w:rPr>
        <w:t xml:space="preserve">country</w:t>
      </w:r>
      <w:r>
        <w:rPr>
          <w:rStyle w:val="KeywordTok"/>
        </w:rPr>
        <w:t xml:space="preserve">:</w:t>
      </w:r>
      <w:r>
        <w:rPr>
          <w:rStyle w:val="AttributeTok"/>
        </w:rPr>
        <w:t xml:space="preserve"> CH</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interest_group</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Interessengruppe</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Groupe d'intérêt</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Gruppo d'interesse</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https://ld.admin.ch/country/CHE</w:t>
      </w:r>
      <w:r>
        <w:br/>
      </w:r>
      <w:r>
        <w:rPr>
          <w:rStyle w:val="AttributeTok"/>
        </w:rPr>
        <w:t xml:space="preserve">  </w:t>
      </w:r>
      <w:r>
        <w:rPr>
          <w:rStyle w:val="FunctionTok"/>
        </w:rPr>
        <w:t xml:space="preserve">valid_from</w:t>
      </w:r>
      <w:r>
        <w:rPr>
          <w:rStyle w:val="KeywordTok"/>
        </w:rPr>
        <w:t xml:space="preserve">:</w:t>
      </w:r>
      <w:r>
        <w:rPr>
          <w:rStyle w:val="AttributeTok"/>
        </w:rPr>
        <w:t xml:space="preserve"> 2012-01-01</w:t>
      </w:r>
    </w:p>
    <w:bookmarkEnd w:id="149"/>
    <w:bookmarkStart w:id="150" w:name="Xa6f0f85457e105442a0fdb9f8452c4c7772cd83"/>
    <w:p>
      <w:pPr>
        <w:pStyle w:val="berschrift4"/>
      </w:pPr>
      <w:r>
        <w:t xml:space="preserve">Example Group: State chancellery referencing its government</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7172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https://www.bs.ch/regierungsrat/staatskanzlei</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Staatskanzlei Basel-Stadt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council_secretariat</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Staatskanzlei</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https://ld.admin.ch/canton/12</w:t>
      </w:r>
      <w:r>
        <w:br/>
      </w:r>
      <w:r>
        <w:rPr>
          <w:rStyle w:val="AttributeTok"/>
        </w:rPr>
        <w:t xml:space="preserve">  </w:t>
      </w:r>
      <w:r>
        <w:rPr>
          <w:rStyle w:val="FunctionTok"/>
        </w:rPr>
        <w:t xml:space="preserve">parent_groups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1300</w:t>
      </w:r>
      <w:r>
        <w:br/>
      </w:r>
      <w:r>
        <w:rPr>
          <w:rStyle w:val="AttributeTok"/>
        </w:rPr>
        <w:t xml:space="preserve">    </w:t>
      </w:r>
      <w:r>
        <w:rPr>
          <w:rStyle w:val="FunctionTok"/>
        </w:rPr>
        <w:t xml:space="preserve">global_uri</w:t>
      </w:r>
      <w:r>
        <w:rPr>
          <w:rStyle w:val="KeywordTok"/>
        </w:rPr>
        <w:t xml:space="preserve">:</w:t>
      </w:r>
      <w:r>
        <w:rPr>
          <w:rStyle w:val="AttributeTok"/>
        </w:rPr>
        <w:t xml:space="preserve"> https://www.regierungsrat.bs.ch/</w:t>
      </w:r>
      <w:r>
        <w:br/>
      </w:r>
      <w:r>
        <w:rPr>
          <w:rStyle w:val="AttributeTok"/>
        </w:rPr>
        <w:t xml:space="preserve">    </w:t>
      </w:r>
      <w:r>
        <w:rPr>
          <w:rStyle w:val="FunctionTok"/>
        </w:rPr>
        <w:t xml:space="preserve">label</w:t>
      </w:r>
      <w:r>
        <w:rPr>
          <w:rStyle w:val="KeywordTok"/>
        </w:rPr>
        <w:t xml:space="preserve">:</w:t>
      </w:r>
      <w:r>
        <w:rPr>
          <w:rStyle w:val="AttributeTok"/>
        </w:rPr>
        <w:t xml:space="preserve"> Regierungsrat Basel-Stadt</w:t>
      </w:r>
      <w:r>
        <w:br/>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1300</w:t>
      </w:r>
      <w:r>
        <w:br/>
      </w:r>
      <w:r>
        <w:rPr>
          <w:rStyle w:val="AttributeTok"/>
        </w:rPr>
        <w:t xml:space="preserve">  </w:t>
      </w:r>
      <w:r>
        <w:rPr>
          <w:rStyle w:val="FunctionTok"/>
        </w:rPr>
        <w:t xml:space="preserve">global_uri</w:t>
      </w:r>
      <w:r>
        <w:rPr>
          <w:rStyle w:val="KeywordTok"/>
        </w:rPr>
        <w:t xml:space="preserve">:</w:t>
      </w:r>
      <w:r>
        <w:rPr>
          <w:rStyle w:val="AttributeTok"/>
        </w:rPr>
        <w:t xml:space="preserve"> https://www.regierungsrat.bs.ch/</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Regierungsrat Basel-Stadt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council_executive</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Regierung (Exekutivrat)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https://ld.admin.ch/canton/12</w:t>
      </w:r>
    </w:p>
    <w:bookmarkEnd w:id="150"/>
    <w:bookmarkStart w:id="151" w:name="Xdc60416ef8c5dfe3fa677135d049c7c4d529253"/>
    <w:p>
      <w:pPr>
        <w:pStyle w:val="berschrift4"/>
      </w:pPr>
      <w:r>
        <w:t xml:space="preserve">Example Group: Bilingual delegation to an intercantonal body</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5000</w:t>
      </w:r>
      <w:r>
        <w:br/>
      </w:r>
      <w:r>
        <w:rPr>
          <w:rStyle w:val="AttributeTok"/>
        </w:rPr>
        <w:t xml:space="preserve">  </w:t>
      </w:r>
      <w:r>
        <w:rPr>
          <w:rStyle w:val="FunctionTok"/>
        </w:rPr>
        <w:t xml:space="preserve">global_uri</w:t>
      </w:r>
      <w:r>
        <w:rPr>
          <w:rStyle w:val="KeywordTok"/>
        </w:rPr>
        <w:t xml:space="preserve">:</w:t>
      </w:r>
      <w:r>
        <w:rPr>
          <w:rStyle w:val="AttributeTok"/>
        </w:rPr>
        <w:t xml:space="preserve"> https://www.fr.ch/parlinfo/app/organizations/a1acb0c030d54b3baed840fe8bbed6b5</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Freiburger Delegation IPK strafrechtliche Einschliessung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Délégation FR à la CIP détention pénale</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Del-StRFE</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Del-DetPen</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description</w:t>
      </w:r>
      <w:r>
        <w:rPr>
          <w:rStyle w:val="KeywordTok"/>
        </w:rPr>
        <w:t xml:space="preserve">:</w:t>
      </w:r>
      <w:r>
        <w:br/>
      </w:r>
      <w:r>
        <w:rPr>
          <w:rStyle w:val="KeywordTok"/>
        </w:rPr>
        <w:t xml:space="preserve">  - </w:t>
      </w:r>
      <w:r>
        <w:rPr>
          <w:rStyle w:val="FunctionTok"/>
        </w:rPr>
        <w:t xml:space="preserve">value</w:t>
      </w:r>
      <w:r>
        <w:rPr>
          <w:rStyle w:val="KeywordTok"/>
        </w:rPr>
        <w:t xml:space="preserve">:</w:t>
      </w:r>
      <w:r>
        <w:rPr>
          <w:rStyle w:val="AttributeTok"/>
        </w:rPr>
        <w:t xml:space="preserve"> </w:t>
      </w:r>
      <w:r>
        <w:rPr>
          <w:rStyle w:val="CharTok"/>
        </w:rPr>
        <w:t xml:space="preserve">&gt;-</w:t>
      </w:r>
      <w:r>
        <w:br/>
      </w:r>
      <w:r>
        <w:rPr>
          <w:rStyle w:val="NormalTok"/>
        </w:rPr>
        <w:t xml:space="preserve">      Die Interparlamentarische Aufsichtskommission strafrechtliche Einschliessung</w:t>
      </w:r>
      <w:r>
        <w:br/>
      </w:r>
      <w:r>
        <w:rPr>
          <w:rStyle w:val="NormalTok"/>
        </w:rPr>
        <w:t xml:space="preserve">      besteht aus 18 Grossrätinnen und Grossräten aus den sechs Vertragskantonen Freiburg,</w:t>
      </w:r>
      <w:r>
        <w:br/>
      </w:r>
      <w:r>
        <w:rPr>
          <w:rStyle w:val="NormalTok"/>
        </w:rPr>
        <w:t xml:space="preserve">      Genf, Jura, Neuenburg, Waadt und Wallis.</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  - </w:t>
      </w:r>
      <w:r>
        <w:rPr>
          <w:rStyle w:val="FunctionTok"/>
        </w:rPr>
        <w:t xml:space="preserve">value</w:t>
      </w:r>
      <w:r>
        <w:rPr>
          <w:rStyle w:val="KeywordTok"/>
        </w:rPr>
        <w:t xml:space="preserve">:</w:t>
      </w:r>
      <w:r>
        <w:rPr>
          <w:rStyle w:val="AttributeTok"/>
        </w:rPr>
        <w:t xml:space="preserve"> </w:t>
      </w:r>
      <w:r>
        <w:rPr>
          <w:rStyle w:val="CharTok"/>
        </w:rPr>
        <w:t xml:space="preserve">&gt;-</w:t>
      </w:r>
      <w:r>
        <w:br/>
      </w:r>
      <w:r>
        <w:rPr>
          <w:rStyle w:val="NormalTok"/>
        </w:rPr>
        <w:t xml:space="preserve">      La Commission interparlementaire de contrôle détention pénale est composée de</w:t>
      </w:r>
      <w:r>
        <w:br/>
      </w:r>
      <w:r>
        <w:rPr>
          <w:rStyle w:val="NormalTok"/>
        </w:rPr>
        <w:t xml:space="preserve">      18 députés issus des six cantons partenaires : Fribourg, Genève, Jura, Neuchâtel,</w:t>
      </w:r>
      <w:r>
        <w:br/>
      </w:r>
      <w:r>
        <w:rPr>
          <w:rStyle w:val="NormalTok"/>
        </w:rPr>
        <w:t xml:space="preserve">      Vaud et Valais.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landing_page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https://www.fr.ch/de/parlinfo/app/organizations/a1acb0c030d54b3baed840fe8bbed6b5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https://www.fr.ch/parlinfo/app/organizations/a1acb0c030d54b3baed840fe8bbed6b5</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delegation</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Delegation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Délégation</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https://ld.admin.ch/canton/10</w:t>
      </w:r>
      <w:r>
        <w:br/>
      </w:r>
      <w:r>
        <w:rPr>
          <w:rStyle w:val="AttributeTok"/>
        </w:rPr>
        <w:t xml:space="preserve">  </w:t>
      </w:r>
      <w:r>
        <w:rPr>
          <w:rStyle w:val="FunctionTok"/>
        </w:rPr>
        <w:t xml:space="preserve">valid_from</w:t>
      </w:r>
      <w:r>
        <w:rPr>
          <w:rStyle w:val="KeywordTok"/>
        </w:rPr>
        <w:t xml:space="preserve">:</w:t>
      </w:r>
      <w:r>
        <w:rPr>
          <w:rStyle w:val="AttributeTok"/>
        </w:rPr>
        <w:t xml:space="preserve"> 2007-12-12</w:t>
      </w:r>
    </w:p>
    <w:bookmarkEnd w:id="151"/>
    <w:bookmarkStart w:id="152" w:name="X1257fb505f6202b7fd97f080fbbc9ae5f966ceb"/>
    <w:p>
      <w:pPr>
        <w:pStyle w:val="berschrift4"/>
      </w:pPr>
      <w:r>
        <w:t xml:space="preserve">Example Group: Council bureau referencing its parliament</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global_uri</w:t>
      </w:r>
      <w:r>
        <w:rPr>
          <w:rStyle w:val="KeywordTok"/>
        </w:rPr>
        <w:t xml:space="preserve">:</w:t>
      </w:r>
      <w:r>
        <w:rPr>
          <w:rStyle w:val="AttributeTok"/>
        </w:rPr>
        <w:t xml:space="preserve"> https://grosserrat.bs.ch/gremien/praesidium-und-buero</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Büro des Grossen Rates</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council_bureau</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Ratsbüro</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https://ld.admin.ch/canton/12</w:t>
      </w:r>
      <w:r>
        <w:br/>
      </w:r>
      <w:r>
        <w:rPr>
          <w:rStyle w:val="AttributeTok"/>
        </w:rPr>
        <w:t xml:space="preserve">  </w:t>
      </w:r>
      <w:r>
        <w:rPr>
          <w:rStyle w:val="FunctionTok"/>
        </w:rPr>
        <w:t xml:space="preserve">parent_groups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33</w:t>
      </w:r>
      <w:r>
        <w:br/>
      </w:r>
      <w:r>
        <w:rPr>
          <w:rStyle w:val="AttributeTok"/>
        </w:rPr>
        <w:t xml:space="preserve">    </w:t>
      </w:r>
      <w:r>
        <w:rPr>
          <w:rStyle w:val="FunctionTok"/>
        </w:rPr>
        <w:t xml:space="preserve">global_uri</w:t>
      </w:r>
      <w:r>
        <w:rPr>
          <w:rStyle w:val="KeywordTok"/>
        </w:rPr>
        <w:t xml:space="preserve">:</w:t>
      </w:r>
      <w:r>
        <w:rPr>
          <w:rStyle w:val="AttributeTok"/>
        </w:rPr>
        <w:t xml:space="preserve"> https://www.grosserrat.bs.ch/</w:t>
      </w:r>
      <w:r>
        <w:br/>
      </w:r>
      <w:r>
        <w:rPr>
          <w:rStyle w:val="AttributeTok"/>
        </w:rPr>
        <w:t xml:space="preserve">    </w:t>
      </w:r>
      <w:r>
        <w:rPr>
          <w:rStyle w:val="FunctionTok"/>
        </w:rPr>
        <w:t xml:space="preserve">label</w:t>
      </w:r>
      <w:r>
        <w:rPr>
          <w:rStyle w:val="KeywordTok"/>
        </w:rPr>
        <w:t xml:space="preserve">:</w:t>
      </w:r>
      <w:r>
        <w:rPr>
          <w:rStyle w:val="AttributeTok"/>
        </w:rPr>
        <w:t xml:space="preserve"> Grosser Rat Basel-Stadt</w:t>
      </w:r>
      <w:r>
        <w:br/>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33</w:t>
      </w:r>
      <w:r>
        <w:br/>
      </w:r>
      <w:r>
        <w:rPr>
          <w:rStyle w:val="AttributeTok"/>
        </w:rPr>
        <w:t xml:space="preserve">  </w:t>
      </w:r>
      <w:r>
        <w:rPr>
          <w:rStyle w:val="FunctionTok"/>
        </w:rPr>
        <w:t xml:space="preserve">global_uri</w:t>
      </w:r>
      <w:r>
        <w:rPr>
          <w:rStyle w:val="KeywordTok"/>
        </w:rPr>
        <w:t xml:space="preserve">:</w:t>
      </w:r>
      <w:r>
        <w:rPr>
          <w:rStyle w:val="AttributeTok"/>
        </w:rPr>
        <w:t xml:space="preserve"> https://www.grosserrat.bs.ch/</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Grosser Rat Basel-Stadt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council_legislative</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Parlament (Legislativrat)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https://ld.admin.ch/canton/12</w:t>
      </w:r>
    </w:p>
    <w:bookmarkEnd w:id="152"/>
    <w:bookmarkEnd w:id="153"/>
    <w:bookmarkEnd w:id="154"/>
    <w:bookmarkStart w:id="158" w:name="class-grouptype"/>
    <w:p>
      <w:pPr>
        <w:pStyle w:val="berschrift2"/>
      </w:pPr>
      <w:r>
        <w:t xml:space="preserve">Class: GroupType</w:t>
      </w:r>
      <w:r>
        <w:t xml:space="preserve"> </w:t>
      </w:r>
      <w:bookmarkStart w:id="155" w:name="GroupType"/>
      <w:bookmarkEnd w:id="155"/>
    </w:p>
    <w:p>
      <w:pPr>
        <w:pStyle w:val="FirstParagraph"/>
      </w:pPr>
      <w:r>
        <w:rPr>
          <w:i/>
          <w:iCs/>
        </w:rPr>
        <w:t xml:space="preserve">Type of group (e.g., party, committee, parliament, department).</w:t>
      </w:r>
    </w:p>
    <w:bookmarkStart w:id="156" w:name="attribute-8"/>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group_type_enum</w:t>
            </w:r>
          </w:p>
        </w:tc>
        <w:tc>
          <w:tcPr>
            <w:shd w:val="clear" w:color="auto" w:fill="F2F2F2"/>
          </w:tcPr>
          <w:p>
            <w:pPr>
              <w:pStyle w:val="Compact"/>
            </w:pPr>
            <w:r>
              <w:t xml:space="preserve">1</w:t>
            </w:r>
            <w:r>
              <w:t xml:space="preserve"> </w:t>
            </w:r>
            <w:r>
              <w:t xml:space="preserve"> </w:t>
            </w:r>
            <w:hyperlink w:anchor="GroupTypeEnum">
              <w:r>
                <w:rPr>
                  <w:rStyle w:val="Hyperlink"/>
                </w:rPr>
                <w:t xml:space="preserve">GroupTypeEnum</w:t>
              </w:r>
            </w:hyperlink>
          </w:p>
        </w:tc>
        <w:tc>
          <w:tcPr>
            <w:shd w:val="clear" w:color="auto" w:fill="F2F2F2"/>
          </w:tcPr>
          <w:p>
            <w:pPr>
              <w:pStyle w:val="Compact"/>
            </w:pPr>
            <w:r>
              <w:t xml:space="preserve">Link to the controlled vocabulary for group types.</w:t>
            </w:r>
          </w:p>
        </w:tc>
      </w:tr>
      <w:tr>
        <w:tc>
          <w:tcPr/>
          <w:p>
            <w:pPr>
              <w:pStyle w:val="Compact"/>
            </w:pPr>
            <w:r>
              <w:t xml:space="preserve">label</w:t>
            </w:r>
          </w:p>
        </w:tc>
        <w:tc>
          <w:tcPr/>
          <w:p>
            <w:pPr>
              <w:pStyle w:val="Compact"/>
            </w:pPr>
            <w:r>
              <w:t xml:space="preserve">*</w:t>
            </w:r>
            <w:r>
              <w:t xml:space="preserve"> </w:t>
            </w:r>
            <w:r>
              <w:t xml:space="preserve"> </w:t>
            </w:r>
            <w:r>
              <w:t xml:space="preserve">MultilingualValue</w:t>
            </w:r>
          </w:p>
        </w:tc>
        <w:tc>
          <w:tcPr/>
          <w:p>
            <w:pPr>
              <w:pStyle w:val="Compact"/>
            </w:pPr>
            <w:r>
              <w:t xml:space="preserve">Designation of the type as used by the publishing body, with the language it is published in. Where a body publishes the designation in several languages, one entry per language is recorded.</w:t>
            </w:r>
          </w:p>
        </w:tc>
      </w:tr>
    </w:tbl>
    <w:p>
      <w:pPr>
        <w:pStyle w:val="Beschriftung"/>
      </w:pPr>
      <w:r>
        <w:t xml:space="preserve">Table</w:t>
      </w:r>
      <w:r>
        <w:t xml:space="preserve"> </w:t>
      </w:r>
      <w:fldSimple w:instr=" SEQ Table \* ARABIC ">
        <w:r>
          <w:t>1</w:t>
        </w:r>
      </w:fldSimple>
      <w:r>
        <w:t xml:space="preserve">: GroupType – Attribute</w:t>
      </w:r>
    </w:p>
    <w:bookmarkEnd w:id="156"/>
    <w:bookmarkStart w:id="157" w:name="usages-8"/>
    <w:p>
      <w:pPr>
        <w:pStyle w:val="berschrift3"/>
      </w:pPr>
      <w:r>
        <w:t xml:space="preserve">Usages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Group">
              <w:r>
                <w:rPr>
                  <w:rStyle w:val="Hyperlink"/>
                </w:rPr>
                <w:t xml:space="preserve">Group</w:t>
              </w:r>
            </w:hyperlink>
          </w:p>
        </w:tc>
        <w:tc>
          <w:tcPr>
            <w:shd w:val="clear" w:color="auto" w:fill="F2F2F2"/>
          </w:tcPr>
          <w:p>
            <w:pPr>
              <w:pStyle w:val="Compact"/>
            </w:pPr>
            <w:r>
              <w:t xml:space="preserve">group_type</w:t>
            </w:r>
          </w:p>
        </w:tc>
        <w:tc>
          <w:tcPr>
            <w:shd w:val="clear" w:color="auto" w:fill="F2F2F2"/>
          </w:tcPr>
          <w:p>
            <w:pPr>
              <w:pStyle w:val="Compact"/>
            </w:pPr>
            <w:r>
              <w:t xml:space="preserve">range</w:t>
            </w:r>
          </w:p>
        </w:tc>
        <w:tc>
          <w:tcPr>
            <w:shd w:val="clear" w:color="auto" w:fill="F2F2F2"/>
          </w:tcPr>
          <w:p>
            <w:pPr>
              <w:pStyle w:val="Compact"/>
            </w:pPr>
            <w:hyperlink w:anchor="GroupType">
              <w:r>
                <w:rPr>
                  <w:rStyle w:val="Hyperlink"/>
                </w:rPr>
                <w:t xml:space="preserve">GroupType</w:t>
              </w:r>
            </w:hyperlink>
          </w:p>
        </w:tc>
      </w:tr>
    </w:tbl>
    <w:p>
      <w:pPr>
        <w:pStyle w:val="Beschriftung"/>
      </w:pPr>
      <w:r>
        <w:t xml:space="preserve">Table</w:t>
      </w:r>
      <w:r>
        <w:t xml:space="preserve"> </w:t>
      </w:r>
      <w:fldSimple w:instr=" SEQ Table \* ARABIC ">
        <w:r>
          <w:t>1</w:t>
        </w:r>
      </w:fldSimple>
      <w:r>
        <w:t xml:space="preserve">: GroupType – Usages</w:t>
      </w:r>
    </w:p>
    <w:bookmarkEnd w:id="157"/>
    <w:bookmarkEnd w:id="158"/>
    <w:bookmarkStart w:id="185" w:name="enum-grouptypeenum"/>
    <w:p>
      <w:pPr>
        <w:pStyle w:val="berschrift2"/>
      </w:pPr>
      <w:r>
        <w:t xml:space="preserve">Enum: GroupTypeEnum</w:t>
      </w:r>
      <w:r>
        <w:t xml:space="preserve"> </w:t>
      </w:r>
      <w:bookmarkStart w:id="159" w:name="GroupTypeEnum"/>
      <w:bookmarkEnd w:id="159"/>
    </w:p>
    <w:p>
      <w:pPr>
        <w:pStyle w:val="FirstParagraph"/>
      </w:pPr>
      <w:r>
        <w:rPr>
          <w:i/>
          <w:iCs/>
        </w:rPr>
        <w:t xml:space="preserve">Controlled vocabulary for the type of a group. It covers the councils and their organs, assemblies, committees and delegations, parties, parliamentary groups and electoral lists, the units of the administration, courts and oversight bodies, as well as organisations outside the state.</w:t>
      </w:r>
    </w:p>
    <w:p>
      <w:pPr>
        <w:pStyle w:val="Textkrper"/>
      </w:pPr>
      <w:r>
        <w:rPr>
          <w:i/>
          <w:iCs/>
        </w:rPr>
        <w:t xml:space="preserve">A</w:t>
      </w:r>
      <w:r>
        <w:rPr>
          <w:i/>
          <w:iCs/>
        </w:rPr>
        <w:t xml:space="preserve"> </w:t>
      </w:r>
      <w:r>
        <w:rPr>
          <w:rStyle w:val="VerbatimChar"/>
          <w:i/>
          <w:iCs/>
        </w:rPr>
        <w:t xml:space="preserve">group_type</w:t>
      </w:r>
      <w:r>
        <w:rPr>
          <w:i/>
          <w:iCs/>
        </w:rPr>
        <w:t xml:space="preserve"> </w:t>
      </w:r>
      <w:r>
        <w:rPr>
          <w:i/>
          <w:iCs/>
        </w:rPr>
        <w:t xml:space="preserve">must always be set. What counts is the political function, not the designation used locally; the latter is recorded in the label. Where no value fits,</w:t>
      </w:r>
      <w:r>
        <w:rPr>
          <w:i/>
          <w:iCs/>
        </w:rPr>
        <w:t xml:space="preserve"> </w:t>
      </w:r>
      <w:r>
        <w:rPr>
          <w:rStyle w:val="VerbatimChar"/>
          <w:i/>
          <w:iCs/>
        </w:rPr>
        <w:t xml:space="preserve">other</w:t>
      </w:r>
      <w:r>
        <w:rPr>
          <w:i/>
          <w:iCs/>
        </w:rPr>
        <w:t xml:space="preserve"> </w:t>
      </w:r>
      <w:r>
        <w:rPr>
          <w:i/>
          <w:iCs/>
        </w:rPr>
        <w:t xml:space="preserve">is used.</w:t>
      </w:r>
    </w:p>
    <w:p>
      <w:pPr>
        <w:pStyle w:val="Textkrper"/>
      </w:pPr>
      <w:r>
        <w:rPr>
          <w:i/>
          <w:iCs/>
        </w:rPr>
        <w:t xml:space="preserve">Legal form does not belong in this vocabulary but in</w:t>
      </w:r>
      <w:r>
        <w:rPr>
          <w:i/>
          <w:iCs/>
        </w:rPr>
        <w:t xml:space="preserve"> </w:t>
      </w:r>
      <w:r>
        <w:rPr>
          <w:rStyle w:val="VerbatimChar"/>
          <w:i/>
          <w:iCs/>
        </w:rPr>
        <w:t xml:space="preserve">legal_form</w:t>
      </w:r>
      <w:r>
        <w:rPr>
          <w:i/>
          <w:iCs/>
        </w:rPr>
        <w:t xml:space="preserve">.</w:t>
      </w:r>
    </w:p>
    <w:p>
      <w:pPr>
        <w:pStyle w:val="Textkrper"/>
      </w:pPr>
      <w:r>
        <w:t xml:space="preserve">URI:</w:t>
      </w:r>
      <w:r>
        <w:t xml:space="preserve"> </w:t>
      </w:r>
      <w:hyperlink ns1:id="rId160">
        <w:r>
          <w:rPr>
            <w:rStyle w:val="Hyperlink"/>
          </w:rPr>
          <w:t xml:space="preserve">act:GroupTypeEnum</w:t>
        </w:r>
      </w:hyperlink>
    </w:p>
    <w:bookmarkStart w:id="184" w:name="permissible-values-3"/>
    <w:p>
      <w:pPr>
        <w:pStyle w:val="berschrift3"/>
      </w:pPr>
      <w:r>
        <w:t xml:space="preserve">Permissible Values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Value</w:t>
            </w:r>
          </w:p>
        </w:tc>
        <w:tc>
          <w:tcPr/>
          <w:p>
            <w:pPr>
              <w:pStyle w:val="Compact"/>
            </w:pPr>
            <w:r>
              <w:t xml:space="preserve">Description</w:t>
            </w:r>
          </w:p>
        </w:tc>
      </w:tr>
      <w:tr>
        <w:tc>
          <w:tcPr>
            <w:shd w:val="clear" w:color="auto" w:fill="F2F2F2"/>
          </w:tcPr>
          <w:p>
            <w:pPr>
              <w:pStyle w:val="Compact"/>
            </w:pPr>
            <w:r>
              <w:t xml:space="preserve">party</w:t>
            </w:r>
          </w:p>
        </w:tc>
        <w:tc>
          <w:tcPr>
            <w:shd w:val="clear" w:color="auto" w:fill="F2F2F2"/>
          </w:tcPr>
          <w:p>
            <w:pPr>
              <w:pStyle w:val="Compact"/>
            </w:pPr>
            <w:r>
              <w:t xml:space="preserve">Political party at federal, cantonal, or municipal level. Each federal level is managed as its own group (e.g., national party, cantonal party, municipal party).</w:t>
            </w:r>
          </w:p>
        </w:tc>
      </w:tr>
      <w:tr>
        <w:tc>
          <w:tcPr/>
          <w:p>
            <w:pPr>
              <w:pStyle w:val="Compact"/>
            </w:pPr>
          </w:p>
        </w:tc>
        <w:tc>
          <w:tcPr/>
          <w:p>
            <w:pPr>
              <w:pStyle w:val="Compact"/>
            </w:pPr>
            <w:hyperlink ns1:id="rId161">
              <w:r>
                <w:rPr>
                  <w:rStyle w:val="Hyperlink"/>
                </w:rPr>
                <w:t xml:space="preserve">act:enum/group_type/party</w:t>
              </w:r>
            </w:hyperlink>
          </w:p>
        </w:tc>
      </w:tr>
      <w:tr>
        <w:tc>
          <w:tcPr>
            <w:shd w:val="clear" w:color="auto" w:fill="F2F2F2"/>
          </w:tcPr>
          <w:p>
            <w:pPr>
              <w:pStyle w:val="Compact"/>
            </w:pPr>
            <w:r>
              <w:t xml:space="preserve">list</w:t>
            </w:r>
          </w:p>
        </w:tc>
        <w:tc>
          <w:tcPr>
            <w:shd w:val="clear" w:color="auto" w:fill="F2F2F2"/>
          </w:tcPr>
          <w:p>
            <w:pPr>
              <w:pStyle w:val="Compact"/>
            </w:pPr>
            <w:r>
              <w:t xml:space="preserve">Electoral list (can be part of a party or independent).</w:t>
            </w:r>
          </w:p>
        </w:tc>
      </w:tr>
      <w:tr>
        <w:tc>
          <w:tcPr/>
          <w:p>
            <w:pPr>
              <w:pStyle w:val="Compact"/>
            </w:pPr>
          </w:p>
        </w:tc>
        <w:tc>
          <w:tcPr/>
          <w:p>
            <w:pPr>
              <w:pStyle w:val="Compact"/>
            </w:pPr>
            <w:hyperlink ns1:id="rId162">
              <w:r>
                <w:rPr>
                  <w:rStyle w:val="Hyperlink"/>
                </w:rPr>
                <w:t xml:space="preserve">act:enum/group_type/list</w:t>
              </w:r>
            </w:hyperlink>
          </w:p>
        </w:tc>
      </w:tr>
      <w:tr>
        <w:tc>
          <w:tcPr>
            <w:shd w:val="clear" w:color="auto" w:fill="F2F2F2"/>
          </w:tcPr>
          <w:p>
            <w:pPr>
              <w:pStyle w:val="Compact"/>
            </w:pPr>
            <w:r>
              <w:t xml:space="preserve">workgroup</w:t>
            </w:r>
          </w:p>
        </w:tc>
        <w:tc>
          <w:tcPr>
            <w:shd w:val="clear" w:color="auto" w:fill="F2F2F2"/>
          </w:tcPr>
          <w:p>
            <w:pPr>
              <w:pStyle w:val="Compact"/>
            </w:pPr>
            <w:r>
              <w:t xml:space="preserve">Ad-hoc working group, typically with a limited duration.</w:t>
            </w:r>
          </w:p>
        </w:tc>
      </w:tr>
      <w:tr>
        <w:tc>
          <w:tcPr/>
          <w:p>
            <w:pPr>
              <w:pStyle w:val="Compact"/>
            </w:pPr>
          </w:p>
        </w:tc>
        <w:tc>
          <w:tcPr/>
          <w:p>
            <w:pPr>
              <w:pStyle w:val="Compact"/>
            </w:pPr>
            <w:hyperlink ns1:id="rId163">
              <w:r>
                <w:rPr>
                  <w:rStyle w:val="Hyperlink"/>
                </w:rPr>
                <w:t xml:space="preserve">act:enum/group_type/workgroup</w:t>
              </w:r>
            </w:hyperlink>
          </w:p>
        </w:tc>
      </w:tr>
      <w:tr>
        <w:tc>
          <w:tcPr>
            <w:shd w:val="clear" w:color="auto" w:fill="F2F2F2"/>
          </w:tcPr>
          <w:p>
            <w:pPr>
              <w:pStyle w:val="Compact"/>
            </w:pPr>
            <w:r>
              <w:t xml:space="preserve">assembly</w:t>
            </w:r>
          </w:p>
        </w:tc>
        <w:tc>
          <w:tcPr>
            <w:shd w:val="clear" w:color="auto" w:fill="F2F2F2"/>
          </w:tcPr>
          <w:p>
            <w:pPr>
              <w:pStyle w:val="Compact"/>
            </w:pPr>
            <w:r>
              <w:t xml:space="preserve">Assembly of the persons entitled to vote acting as the legislative body, in particular the communal assembly (</w:t>
            </w:r>
            <w:r>
              <w:t xml:space="preserve">“Gemeindeversammlung”</w:t>
            </w:r>
            <w:r>
              <w:t xml:space="preserve">) and, at cantonal level, the Landsgemeinde. Unlike a council, it is not an elected body.</w:t>
            </w:r>
          </w:p>
        </w:tc>
      </w:tr>
      <w:tr>
        <w:tc>
          <w:tcPr/>
          <w:p>
            <w:pPr>
              <w:pStyle w:val="Compact"/>
            </w:pPr>
          </w:p>
        </w:tc>
        <w:tc>
          <w:tcPr/>
          <w:p>
            <w:pPr>
              <w:pStyle w:val="Compact"/>
            </w:pPr>
            <w:hyperlink ns1:id="rId164">
              <w:r>
                <w:rPr>
                  <w:rStyle w:val="Hyperlink"/>
                </w:rPr>
                <w:t xml:space="preserve">act:enum/group_type/assembly</w:t>
              </w:r>
            </w:hyperlink>
          </w:p>
        </w:tc>
      </w:tr>
      <w:tr>
        <w:tc>
          <w:tcPr>
            <w:shd w:val="clear" w:color="auto" w:fill="F2F2F2"/>
          </w:tcPr>
          <w:p>
            <w:pPr>
              <w:pStyle w:val="Compact"/>
            </w:pPr>
            <w:r>
              <w:t xml:space="preserve">council_legislative</w:t>
            </w:r>
          </w:p>
        </w:tc>
        <w:tc>
          <w:tcPr>
            <w:shd w:val="clear" w:color="auto" w:fill="F2F2F2"/>
          </w:tcPr>
          <w:p>
            <w:pPr>
              <w:pStyle w:val="Compact"/>
            </w:pPr>
            <w:r>
              <w:t xml:space="preserve">Parliament at federal, cantonal, or municipal level (e.g., Federal Assembly, National Council, Council of States, Grand Council, cantonal parliament, municipal parliament).</w:t>
            </w:r>
          </w:p>
        </w:tc>
      </w:tr>
      <w:tr>
        <w:tc>
          <w:tcPr/>
          <w:p>
            <w:pPr>
              <w:pStyle w:val="Compact"/>
            </w:pPr>
          </w:p>
        </w:tc>
        <w:tc>
          <w:tcPr/>
          <w:p>
            <w:pPr>
              <w:pStyle w:val="Compact"/>
            </w:pPr>
            <w:hyperlink ns1:id="rId165">
              <w:r>
                <w:rPr>
                  <w:rStyle w:val="Hyperlink"/>
                </w:rPr>
                <w:t xml:space="preserve">act:enum/group_type/council_legislative</w:t>
              </w:r>
            </w:hyperlink>
          </w:p>
        </w:tc>
      </w:tr>
      <w:tr>
        <w:tc>
          <w:tcPr>
            <w:shd w:val="clear" w:color="auto" w:fill="F2F2F2"/>
          </w:tcPr>
          <w:p>
            <w:pPr>
              <w:pStyle w:val="Compact"/>
            </w:pPr>
            <w:r>
              <w:t xml:space="preserve">delegation</w:t>
            </w:r>
          </w:p>
        </w:tc>
        <w:tc>
          <w:tcPr>
            <w:shd w:val="clear" w:color="auto" w:fill="F2F2F2"/>
          </w:tcPr>
          <w:p>
            <w:pPr>
              <w:pStyle w:val="Compact"/>
            </w:pPr>
            <w:r>
              <w:t xml:space="preserve">Delegation.</w:t>
            </w:r>
          </w:p>
        </w:tc>
      </w:tr>
      <w:tr>
        <w:tc>
          <w:tcPr/>
          <w:p>
            <w:pPr>
              <w:pStyle w:val="Compact"/>
            </w:pPr>
          </w:p>
        </w:tc>
        <w:tc>
          <w:tcPr/>
          <w:p>
            <w:pPr>
              <w:pStyle w:val="Compact"/>
            </w:pPr>
            <w:hyperlink ns1:id="rId166">
              <w:r>
                <w:rPr>
                  <w:rStyle w:val="Hyperlink"/>
                </w:rPr>
                <w:t xml:space="preserve">act:enum/group_type/delegation</w:t>
              </w:r>
            </w:hyperlink>
          </w:p>
        </w:tc>
      </w:tr>
      <w:tr>
        <w:tc>
          <w:tcPr>
            <w:shd w:val="clear" w:color="auto" w:fill="F2F2F2"/>
          </w:tcPr>
          <w:p>
            <w:pPr>
              <w:pStyle w:val="Compact"/>
            </w:pPr>
            <w:r>
              <w:t xml:space="preserve">committee</w:t>
            </w:r>
          </w:p>
        </w:tc>
        <w:tc>
          <w:tcPr>
            <w:shd w:val="clear" w:color="auto" w:fill="F2F2F2"/>
          </w:tcPr>
          <w:p>
            <w:pPr>
              <w:pStyle w:val="Compact"/>
            </w:pPr>
            <w:r>
              <w:t xml:space="preserve">Standing committee, including supervisory committees (e.g., CPC), subject commissions, parliamentary investigation commissions (PIC), and audit commissions.</w:t>
            </w:r>
          </w:p>
        </w:tc>
      </w:tr>
      <w:tr>
        <w:tc>
          <w:tcPr/>
          <w:p>
            <w:pPr>
              <w:pStyle w:val="Compact"/>
            </w:pPr>
          </w:p>
        </w:tc>
        <w:tc>
          <w:tcPr/>
          <w:p>
            <w:pPr>
              <w:pStyle w:val="Compact"/>
            </w:pPr>
            <w:hyperlink ns1:id="rId167">
              <w:r>
                <w:rPr>
                  <w:rStyle w:val="Hyperlink"/>
                </w:rPr>
                <w:t xml:space="preserve">act:enum/group_type/committee</w:t>
              </w:r>
            </w:hyperlink>
          </w:p>
        </w:tc>
      </w:tr>
      <w:tr>
        <w:tc>
          <w:tcPr>
            <w:shd w:val="clear" w:color="auto" w:fill="F2F2F2"/>
          </w:tcPr>
          <w:p>
            <w:pPr>
              <w:pStyle w:val="Compact"/>
            </w:pPr>
            <w:r>
              <w:t xml:space="preserve">committee_ad_hoc</w:t>
            </w:r>
          </w:p>
        </w:tc>
        <w:tc>
          <w:tcPr>
            <w:shd w:val="clear" w:color="auto" w:fill="F2F2F2"/>
          </w:tcPr>
          <w:p>
            <w:pPr>
              <w:pStyle w:val="Compact"/>
            </w:pPr>
            <w:r>
              <w:t xml:space="preserve">Committee set up for a single task and dissolved once it is completed, in contrast to a standing committee.</w:t>
            </w:r>
          </w:p>
        </w:tc>
      </w:tr>
      <w:tr>
        <w:tc>
          <w:tcPr/>
          <w:p>
            <w:pPr>
              <w:pStyle w:val="Compact"/>
            </w:pPr>
          </w:p>
        </w:tc>
        <w:tc>
          <w:tcPr/>
          <w:p>
            <w:pPr>
              <w:pStyle w:val="Compact"/>
            </w:pPr>
            <w:hyperlink ns1:id="rId168">
              <w:r>
                <w:rPr>
                  <w:rStyle w:val="Hyperlink"/>
                </w:rPr>
                <w:t xml:space="preserve">act:enum/group_type/committee_ad_hoc</w:t>
              </w:r>
            </w:hyperlink>
          </w:p>
        </w:tc>
      </w:tr>
      <w:tr>
        <w:tc>
          <w:tcPr>
            <w:shd w:val="clear" w:color="auto" w:fill="F2F2F2"/>
          </w:tcPr>
          <w:p>
            <w:pPr>
              <w:pStyle w:val="Compact"/>
            </w:pPr>
            <w:r>
              <w:t xml:space="preserve">parliamentary_group</w:t>
            </w:r>
          </w:p>
        </w:tc>
        <w:tc>
          <w:tcPr>
            <w:shd w:val="clear" w:color="auto" w:fill="F2F2F2"/>
          </w:tcPr>
          <w:p>
            <w:pPr>
              <w:pStyle w:val="Compact"/>
            </w:pPr>
            <w:r>
              <w:t xml:space="preserve">Parliamentary faction.</w:t>
            </w:r>
          </w:p>
        </w:tc>
      </w:tr>
      <w:tr>
        <w:tc>
          <w:tcPr/>
          <w:p>
            <w:pPr>
              <w:pStyle w:val="Compact"/>
            </w:pPr>
          </w:p>
        </w:tc>
        <w:tc>
          <w:tcPr/>
          <w:p>
            <w:pPr>
              <w:pStyle w:val="Compact"/>
            </w:pPr>
            <w:hyperlink ns1:id="rId169">
              <w:r>
                <w:rPr>
                  <w:rStyle w:val="Hyperlink"/>
                </w:rPr>
                <w:t xml:space="preserve">act:enum/group_type/parliamentary_group</w:t>
              </w:r>
            </w:hyperlink>
          </w:p>
        </w:tc>
      </w:tr>
      <w:tr>
        <w:tc>
          <w:tcPr>
            <w:shd w:val="clear" w:color="auto" w:fill="F2F2F2"/>
          </w:tcPr>
          <w:p>
            <w:pPr>
              <w:pStyle w:val="Compact"/>
            </w:pPr>
            <w:r>
              <w:t xml:space="preserve">council_bureau</w:t>
            </w:r>
          </w:p>
        </w:tc>
        <w:tc>
          <w:tcPr>
            <w:shd w:val="clear" w:color="auto" w:fill="F2F2F2"/>
          </w:tcPr>
          <w:p>
            <w:pPr>
              <w:pStyle w:val="Compact"/>
            </w:pPr>
            <w:r>
              <w:t xml:space="preserve">Body managing the business of a council, whatever it is called locally (bureau, council management, executive board). Used for the legislative as well as the executive council; the local designation is recorded in the label.</w:t>
            </w:r>
          </w:p>
        </w:tc>
      </w:tr>
      <w:tr>
        <w:tc>
          <w:tcPr/>
          <w:p>
            <w:pPr>
              <w:pStyle w:val="Compact"/>
            </w:pPr>
          </w:p>
        </w:tc>
        <w:tc>
          <w:tcPr/>
          <w:p>
            <w:pPr>
              <w:pStyle w:val="Compact"/>
            </w:pPr>
            <w:hyperlink ns1:id="rId170">
              <w:r>
                <w:rPr>
                  <w:rStyle w:val="Hyperlink"/>
                </w:rPr>
                <w:t xml:space="preserve">act:enum/group_type/council_bureau</w:t>
              </w:r>
            </w:hyperlink>
          </w:p>
        </w:tc>
      </w:tr>
      <w:tr>
        <w:tc>
          <w:tcPr>
            <w:shd w:val="clear" w:color="auto" w:fill="F2F2F2"/>
          </w:tcPr>
          <w:p>
            <w:pPr>
              <w:pStyle w:val="Compact"/>
            </w:pPr>
            <w:r>
              <w:t xml:space="preserve">council_presidency</w:t>
            </w:r>
          </w:p>
        </w:tc>
        <w:tc>
          <w:tcPr>
            <w:shd w:val="clear" w:color="auto" w:fill="F2F2F2"/>
          </w:tcPr>
          <w:p>
            <w:pPr>
              <w:pStyle w:val="Compact"/>
            </w:pPr>
            <w:r>
              <w:t xml:space="preserve">Presidency of a council, for the legislative as well as the executive council.</w:t>
            </w:r>
          </w:p>
        </w:tc>
      </w:tr>
      <w:tr>
        <w:tc>
          <w:tcPr/>
          <w:p>
            <w:pPr>
              <w:pStyle w:val="Compact"/>
            </w:pPr>
          </w:p>
        </w:tc>
        <w:tc>
          <w:tcPr/>
          <w:p>
            <w:pPr>
              <w:pStyle w:val="Compact"/>
            </w:pPr>
            <w:hyperlink ns1:id="rId171">
              <w:r>
                <w:rPr>
                  <w:rStyle w:val="Hyperlink"/>
                </w:rPr>
                <w:t xml:space="preserve">act:enum/group_type/council_presidency</w:t>
              </w:r>
            </w:hyperlink>
          </w:p>
        </w:tc>
      </w:tr>
      <w:tr>
        <w:tc>
          <w:tcPr>
            <w:shd w:val="clear" w:color="auto" w:fill="F2F2F2"/>
          </w:tcPr>
          <w:p>
            <w:pPr>
              <w:pStyle w:val="Compact"/>
            </w:pPr>
            <w:r>
              <w:t xml:space="preserve">council_executive</w:t>
            </w:r>
          </w:p>
        </w:tc>
        <w:tc>
          <w:tcPr>
            <w:shd w:val="clear" w:color="auto" w:fill="F2F2F2"/>
          </w:tcPr>
          <w:p>
            <w:pPr>
              <w:pStyle w:val="Compact"/>
            </w:pPr>
            <w:r>
              <w:t xml:space="preserve">Government / Executive as a collective body (e.g., Federal Council, Cantonal Government, City or Municipal Council).</w:t>
            </w:r>
          </w:p>
        </w:tc>
      </w:tr>
      <w:tr>
        <w:tc>
          <w:tcPr/>
          <w:p>
            <w:pPr>
              <w:pStyle w:val="Compact"/>
            </w:pPr>
          </w:p>
        </w:tc>
        <w:tc>
          <w:tcPr/>
          <w:p>
            <w:pPr>
              <w:pStyle w:val="Compact"/>
            </w:pPr>
            <w:hyperlink ns1:id="rId172">
              <w:r>
                <w:rPr>
                  <w:rStyle w:val="Hyperlink"/>
                </w:rPr>
                <w:t xml:space="preserve">act:enum/group_type/council_executive</w:t>
              </w:r>
            </w:hyperlink>
          </w:p>
        </w:tc>
      </w:tr>
      <w:tr>
        <w:tc>
          <w:tcPr>
            <w:shd w:val="clear" w:color="auto" w:fill="F2F2F2"/>
          </w:tcPr>
          <w:p>
            <w:pPr>
              <w:pStyle w:val="Compact"/>
            </w:pPr>
            <w:r>
              <w:t xml:space="preserve">department</w:t>
            </w:r>
          </w:p>
        </w:tc>
        <w:tc>
          <w:tcPr>
            <w:shd w:val="clear" w:color="auto" w:fill="F2F2F2"/>
          </w:tcPr>
          <w:p>
            <w:pPr>
              <w:pStyle w:val="Compact"/>
            </w:pPr>
            <w:r>
              <w:t xml:space="preserve">Government department, e.g. Departement or Direktion.</w:t>
            </w:r>
          </w:p>
        </w:tc>
      </w:tr>
      <w:tr>
        <w:tc>
          <w:tcPr/>
          <w:p>
            <w:pPr>
              <w:pStyle w:val="Compact"/>
            </w:pPr>
          </w:p>
        </w:tc>
        <w:tc>
          <w:tcPr/>
          <w:p>
            <w:pPr>
              <w:pStyle w:val="Compact"/>
            </w:pPr>
            <w:hyperlink ns1:id="rId173">
              <w:r>
                <w:rPr>
                  <w:rStyle w:val="Hyperlink"/>
                </w:rPr>
                <w:t xml:space="preserve">act:enum/group_type/department</w:t>
              </w:r>
            </w:hyperlink>
          </w:p>
        </w:tc>
      </w:tr>
      <w:tr>
        <w:tc>
          <w:tcPr>
            <w:shd w:val="clear" w:color="auto" w:fill="F2F2F2"/>
          </w:tcPr>
          <w:p>
            <w:pPr>
              <w:pStyle w:val="Compact"/>
            </w:pPr>
            <w:r>
              <w:t xml:space="preserve">office</w:t>
            </w:r>
          </w:p>
        </w:tc>
        <w:tc>
          <w:tcPr>
            <w:shd w:val="clear" w:color="auto" w:fill="F2F2F2"/>
          </w:tcPr>
          <w:p>
            <w:pPr>
              <w:pStyle w:val="Compact"/>
            </w:pPr>
            <w:r>
              <w:t xml:space="preserve">Government office (</w:t>
            </w:r>
            <w:r>
              <w:t xml:space="preserve">“Amt”</w:t>
            </w:r>
            <w:r>
              <w:t xml:space="preserve">), usually the unit below a department.</w:t>
            </w:r>
          </w:p>
        </w:tc>
      </w:tr>
      <w:tr>
        <w:tc>
          <w:tcPr/>
          <w:p>
            <w:pPr>
              <w:pStyle w:val="Compact"/>
            </w:pPr>
          </w:p>
        </w:tc>
        <w:tc>
          <w:tcPr/>
          <w:p>
            <w:pPr>
              <w:pStyle w:val="Compact"/>
            </w:pPr>
            <w:hyperlink ns1:id="rId174">
              <w:r>
                <w:rPr>
                  <w:rStyle w:val="Hyperlink"/>
                </w:rPr>
                <w:t xml:space="preserve">act:enum/group_type/office</w:t>
              </w:r>
            </w:hyperlink>
          </w:p>
        </w:tc>
      </w:tr>
      <w:tr>
        <w:tc>
          <w:tcPr>
            <w:shd w:val="clear" w:color="auto" w:fill="F2F2F2"/>
          </w:tcPr>
          <w:p>
            <w:pPr>
              <w:pStyle w:val="Compact"/>
            </w:pPr>
            <w:r>
              <w:t xml:space="preserve">committee_extraparliamentary</w:t>
            </w:r>
          </w:p>
        </w:tc>
        <w:tc>
          <w:tcPr>
            <w:shd w:val="clear" w:color="auto" w:fill="F2F2F2"/>
          </w:tcPr>
          <w:p>
            <w:pPr>
              <w:pStyle w:val="Compact"/>
            </w:pPr>
            <w:r>
              <w:t xml:space="preserve">Commission normally appointed by the government to advise the administration in its field and to give its business a first reading; some also hold decision-making powers of their own. What sets it apart from a parliamentary committee are its composition and its legal basis: its members are external experts and interest-group representatives rather than members of the council, and it rests on the law governing the organisation of the government and the administration rather than on parliament law. The type exists at federal and at cantonal level alike (e.g., the federal Competition Commission; the commissions extraparlementaires in the canton of Vaud). A committee whose members are members of the council is not covered by this value even when it is attached to the executive; it is recorded as a committee or an ad hoc committee with the executive council as its parent group.</w:t>
            </w:r>
          </w:p>
        </w:tc>
      </w:tr>
      <w:tr>
        <w:tc>
          <w:tcPr/>
          <w:p>
            <w:pPr>
              <w:pStyle w:val="Compact"/>
            </w:pPr>
          </w:p>
        </w:tc>
        <w:tc>
          <w:tcPr/>
          <w:p>
            <w:pPr>
              <w:pStyle w:val="Compact"/>
            </w:pPr>
            <w:hyperlink ns1:id="rId175">
              <w:r>
                <w:rPr>
                  <w:rStyle w:val="Hyperlink"/>
                </w:rPr>
                <w:t xml:space="preserve">act:enum/group_type/committee_extraparliamentary</w:t>
              </w:r>
            </w:hyperlink>
          </w:p>
        </w:tc>
      </w:tr>
      <w:tr>
        <w:tc>
          <w:tcPr>
            <w:shd w:val="clear" w:color="auto" w:fill="F2F2F2"/>
          </w:tcPr>
          <w:p>
            <w:pPr>
              <w:pStyle w:val="Compact"/>
            </w:pPr>
            <w:r>
              <w:t xml:space="preserve">interest_group</w:t>
            </w:r>
          </w:p>
        </w:tc>
        <w:tc>
          <w:tcPr>
            <w:shd w:val="clear" w:color="auto" w:fill="F2F2F2"/>
          </w:tcPr>
          <w:p>
            <w:pPr>
              <w:pStyle w:val="Compact"/>
            </w:pPr>
            <w:r>
              <w:t xml:space="preserve">Interest group on a subject matter: both the parliamentary interest group, in which members of the council join across party lines, and the interest group from civil society.</w:t>
            </w:r>
          </w:p>
        </w:tc>
      </w:tr>
      <w:tr>
        <w:tc>
          <w:tcPr/>
          <w:p>
            <w:pPr>
              <w:pStyle w:val="Compact"/>
            </w:pPr>
          </w:p>
        </w:tc>
        <w:tc>
          <w:tcPr/>
          <w:p>
            <w:pPr>
              <w:pStyle w:val="Compact"/>
            </w:pPr>
            <w:hyperlink ns1:id="rId176">
              <w:r>
                <w:rPr>
                  <w:rStyle w:val="Hyperlink"/>
                </w:rPr>
                <w:t xml:space="preserve">act:enum/group_type/interest_group</w:t>
              </w:r>
            </w:hyperlink>
          </w:p>
        </w:tc>
      </w:tr>
      <w:tr>
        <w:tc>
          <w:tcPr>
            <w:shd w:val="clear" w:color="auto" w:fill="F2F2F2"/>
          </w:tcPr>
          <w:p>
            <w:pPr>
              <w:pStyle w:val="Compact"/>
            </w:pPr>
            <w:r>
              <w:t xml:space="preserve">oversight_body</w:t>
            </w:r>
          </w:p>
        </w:tc>
        <w:tc>
          <w:tcPr>
            <w:shd w:val="clear" w:color="auto" w:fill="F2F2F2"/>
          </w:tcPr>
          <w:p>
            <w:pPr>
              <w:pStyle w:val="Compact"/>
            </w:pPr>
            <w:r>
              <w:t xml:space="preserve">Independent oversight or audit body that does not belong to the body overseen and does not report to it (e.g., Swiss Federal Audit Office SFAO and cantonal audit offices, Supervisory Authority for the Office of the Attorney General AS-OAG, Swiss Financial Market Supervisory Authority FINMA, ombudsman offices).</w:t>
            </w:r>
          </w:p>
        </w:tc>
      </w:tr>
      <w:tr>
        <w:tc>
          <w:tcPr/>
          <w:p>
            <w:pPr>
              <w:pStyle w:val="Compact"/>
            </w:pPr>
          </w:p>
        </w:tc>
        <w:tc>
          <w:tcPr/>
          <w:p>
            <w:pPr>
              <w:pStyle w:val="Compact"/>
            </w:pPr>
            <w:hyperlink ns1:id="rId177">
              <w:r>
                <w:rPr>
                  <w:rStyle w:val="Hyperlink"/>
                </w:rPr>
                <w:t xml:space="preserve">act:enum/group_type/oversight_body</w:t>
              </w:r>
            </w:hyperlink>
          </w:p>
        </w:tc>
      </w:tr>
      <w:tr>
        <w:tc>
          <w:tcPr>
            <w:shd w:val="clear" w:color="auto" w:fill="F2F2F2"/>
          </w:tcPr>
          <w:p>
            <w:pPr>
              <w:pStyle w:val="Compact"/>
            </w:pPr>
            <w:r>
              <w:t xml:space="preserve">council_secretariat</w:t>
            </w:r>
          </w:p>
        </w:tc>
        <w:tc>
          <w:tcPr>
            <w:shd w:val="clear" w:color="auto" w:fill="F2F2F2"/>
          </w:tcPr>
          <w:p>
            <w:pPr>
              <w:pStyle w:val="Compact"/>
            </w:pPr>
            <w:r>
              <w:t xml:space="preserve">Administrative unit serving a council, whatever it is called locally (parliamentary services, council secretariat, state, cantonal or municipal chancellery). Used for the legislative as well as the executive council: the state chancellery is the staff unit of the executive council, the parliamentary services are that of the legislative council.</w:t>
            </w:r>
          </w:p>
        </w:tc>
      </w:tr>
      <w:tr>
        <w:tc>
          <w:tcPr/>
          <w:p>
            <w:pPr>
              <w:pStyle w:val="Compact"/>
            </w:pPr>
          </w:p>
        </w:tc>
        <w:tc>
          <w:tcPr/>
          <w:p>
            <w:pPr>
              <w:pStyle w:val="Compact"/>
            </w:pPr>
            <w:hyperlink ns1:id="rId178">
              <w:r>
                <w:rPr>
                  <w:rStyle w:val="Hyperlink"/>
                </w:rPr>
                <w:t xml:space="preserve">act:enum/group_type/council_secretariat</w:t>
              </w:r>
            </w:hyperlink>
          </w:p>
        </w:tc>
      </w:tr>
      <w:tr>
        <w:tc>
          <w:tcPr>
            <w:shd w:val="clear" w:color="auto" w:fill="F2F2F2"/>
          </w:tcPr>
          <w:p>
            <w:pPr>
              <w:pStyle w:val="Compact"/>
            </w:pPr>
            <w:r>
              <w:t xml:space="preserve">court</w:t>
            </w:r>
          </w:p>
        </w:tc>
        <w:tc>
          <w:tcPr>
            <w:shd w:val="clear" w:color="auto" w:fill="F2F2F2"/>
          </w:tcPr>
          <w:p>
            <w:pPr>
              <w:pStyle w:val="Compact"/>
            </w:pPr>
            <w:r>
              <w:t xml:space="preserve">Court / Judiciary at any level (e.g., Federal Court, Cantonal Court, District Court).</w:t>
            </w:r>
          </w:p>
        </w:tc>
      </w:tr>
      <w:tr>
        <w:tc>
          <w:tcPr/>
          <w:p>
            <w:pPr>
              <w:pStyle w:val="Compact"/>
            </w:pPr>
          </w:p>
        </w:tc>
        <w:tc>
          <w:tcPr/>
          <w:p>
            <w:pPr>
              <w:pStyle w:val="Compact"/>
            </w:pPr>
            <w:hyperlink ns1:id="rId179">
              <w:r>
                <w:rPr>
                  <w:rStyle w:val="Hyperlink"/>
                </w:rPr>
                <w:t xml:space="preserve">act:enum/group_type/court</w:t>
              </w:r>
            </w:hyperlink>
          </w:p>
        </w:tc>
      </w:tr>
      <w:tr>
        <w:tc>
          <w:tcPr>
            <w:shd w:val="clear" w:color="auto" w:fill="F2F2F2"/>
          </w:tcPr>
          <w:p>
            <w:pPr>
              <w:pStyle w:val="Compact"/>
            </w:pPr>
            <w:r>
              <w:t xml:space="preserve">association</w:t>
            </w:r>
          </w:p>
        </w:tc>
        <w:tc>
          <w:tcPr>
            <w:shd w:val="clear" w:color="auto" w:fill="F2F2F2"/>
          </w:tcPr>
          <w:p>
            <w:pPr>
              <w:pStyle w:val="Compact"/>
            </w:pPr>
            <w:r>
              <w:t xml:space="preserve">Association.</w:t>
            </w:r>
          </w:p>
        </w:tc>
      </w:tr>
      <w:tr>
        <w:tc>
          <w:tcPr/>
          <w:p>
            <w:pPr>
              <w:pStyle w:val="Compact"/>
            </w:pPr>
          </w:p>
        </w:tc>
        <w:tc>
          <w:tcPr/>
          <w:p>
            <w:pPr>
              <w:pStyle w:val="Compact"/>
            </w:pPr>
            <w:hyperlink ns1:id="rId180">
              <w:r>
                <w:rPr>
                  <w:rStyle w:val="Hyperlink"/>
                </w:rPr>
                <w:t xml:space="preserve">act:enum/group_type/association</w:t>
              </w:r>
            </w:hyperlink>
          </w:p>
        </w:tc>
      </w:tr>
      <w:tr>
        <w:tc>
          <w:tcPr>
            <w:shd w:val="clear" w:color="auto" w:fill="F2F2F2"/>
          </w:tcPr>
          <w:p>
            <w:pPr>
              <w:pStyle w:val="Compact"/>
            </w:pPr>
            <w:r>
              <w:t xml:space="preserve">petition_carrier</w:t>
            </w:r>
          </w:p>
        </w:tc>
        <w:tc>
          <w:tcPr>
            <w:shd w:val="clear" w:color="auto" w:fill="F2F2F2"/>
          </w:tcPr>
          <w:p>
            <w:pPr>
              <w:pStyle w:val="Compact"/>
            </w:pPr>
            <w:r>
              <w:t xml:space="preserve">Petition carrier.</w:t>
            </w:r>
          </w:p>
        </w:tc>
      </w:tr>
      <w:tr>
        <w:tc>
          <w:tcPr/>
          <w:p>
            <w:pPr>
              <w:pStyle w:val="Compact"/>
            </w:pPr>
          </w:p>
        </w:tc>
        <w:tc>
          <w:tcPr/>
          <w:p>
            <w:pPr>
              <w:pStyle w:val="Compact"/>
            </w:pPr>
            <w:hyperlink ns1:id="rId181">
              <w:r>
                <w:rPr>
                  <w:rStyle w:val="Hyperlink"/>
                </w:rPr>
                <w:t xml:space="preserve">act:enum/group_type/petition_carrier</w:t>
              </w:r>
            </w:hyperlink>
          </w:p>
        </w:tc>
      </w:tr>
      <w:tr>
        <w:tc>
          <w:tcPr>
            <w:shd w:val="clear" w:color="auto" w:fill="F2F2F2"/>
          </w:tcPr>
          <w:p>
            <w:pPr>
              <w:pStyle w:val="Compact"/>
            </w:pPr>
            <w:r>
              <w:t xml:space="preserve">university</w:t>
            </w:r>
          </w:p>
        </w:tc>
        <w:tc>
          <w:tcPr>
            <w:shd w:val="clear" w:color="auto" w:fill="F2F2F2"/>
          </w:tcPr>
          <w:p>
            <w:pPr>
              <w:pStyle w:val="Compact"/>
            </w:pPr>
            <w:r>
              <w:t xml:space="preserve">University or educational institution as an outsourced provider of public tasks.</w:t>
            </w:r>
          </w:p>
        </w:tc>
      </w:tr>
      <w:tr>
        <w:tc>
          <w:tcPr/>
          <w:p>
            <w:pPr>
              <w:pStyle w:val="Compact"/>
            </w:pPr>
          </w:p>
        </w:tc>
        <w:tc>
          <w:tcPr/>
          <w:p>
            <w:pPr>
              <w:pStyle w:val="Compact"/>
            </w:pPr>
            <w:hyperlink ns1:id="rId182">
              <w:r>
                <w:rPr>
                  <w:rStyle w:val="Hyperlink"/>
                </w:rPr>
                <w:t xml:space="preserve">act:enum/group_type/university</w:t>
              </w:r>
            </w:hyperlink>
          </w:p>
        </w:tc>
      </w:tr>
      <w:tr>
        <w:tc>
          <w:tcPr>
            <w:shd w:val="clear" w:color="auto" w:fill="F2F2F2"/>
          </w:tcPr>
          <w:p>
            <w:pPr>
              <w:pStyle w:val="Compact"/>
            </w:pPr>
            <w:r>
              <w:t xml:space="preserve">other</w:t>
            </w:r>
          </w:p>
        </w:tc>
        <w:tc>
          <w:tcPr>
            <w:shd w:val="clear" w:color="auto" w:fill="F2F2F2"/>
          </w:tcPr>
          <w:p>
            <w:pPr>
              <w:pStyle w:val="Compact"/>
            </w:pPr>
            <w:r>
              <w:t xml:space="preserve">Other group type not covered by standard categories.</w:t>
            </w:r>
          </w:p>
        </w:tc>
      </w:tr>
      <w:tr>
        <w:tc>
          <w:tcPr/>
          <w:p>
            <w:pPr>
              <w:pStyle w:val="Compact"/>
            </w:pPr>
          </w:p>
        </w:tc>
        <w:tc>
          <w:tcPr/>
          <w:p>
            <w:pPr>
              <w:pStyle w:val="Compact"/>
            </w:pPr>
            <w:hyperlink ns1:id="rId183">
              <w:r>
                <w:rPr>
                  <w:rStyle w:val="Hyperlink"/>
                </w:rPr>
                <w:t xml:space="preserve">act:enum/group_type/other</w:t>
              </w:r>
            </w:hyperlink>
          </w:p>
        </w:tc>
      </w:tr>
    </w:tbl>
    <w:p>
      <w:pPr>
        <w:pStyle w:val="Beschriftung"/>
      </w:pPr>
      <w:r>
        <w:t xml:space="preserve">Table</w:t>
      </w:r>
      <w:r>
        <w:t xml:space="preserve"> </w:t>
      </w:r>
      <w:fldSimple w:instr=" SEQ Table \* ARABIC ">
        <w:r>
          <w:t>1</w:t>
        </w:r>
      </w:fldSimple>
      <w:r>
        <w:t xml:space="preserve">: GroupTypeEnum – Permissible Values</w:t>
      </w:r>
    </w:p>
    <w:bookmarkEnd w:id="184"/>
    <w:p>
      <w:r>
        <w:br w:type="page"/>
      </w:r>
    </w:p>
    <w:bookmarkEnd w:id="185"/>
    <w:bookmarkEnd w:id="186"/>
    <w:bookmarkStart w:id="217" w:name="memberships"/>
    <w:p>
      <w:pPr>
        <w:pStyle w:val="berschrift1"/>
      </w:pPr>
      <w:r>
        <w:t xml:space="preserve">Memberships</w:t>
      </w:r>
    </w:p>
    <w:p>
      <w:pPr>
        <w:pStyle w:val="FirstParagraph"/>
      </w:pPr>
      <w:r>
        <w:t xml:space="preserve">The membership schema represents the relationship between persons and groups and is the central connecting element in the actor schema.</w:t>
      </w:r>
    </w:p>
    <w:p>
      <w:pPr>
        <w:pStyle w:val="Compact"/>
        <w:numPr>
          <w:ilvl w:val="0"/>
          <w:numId w:val="1010"/>
        </w:numPr>
      </w:pPr>
      <w:r>
        <w:rPr>
          <w:b/>
          <w:bCs/>
        </w:rPr>
        <w:t xml:space="preserve">Distinction from interest links (</w:t>
      </w:r>
      <w:r>
        <w:rPr>
          <w:rStyle w:val="VerbatimChar"/>
          <w:b/>
          <w:bCs/>
        </w:rPr>
        <w:t xml:space="preserve">InterestLink</w:t>
      </w:r>
      <w:r>
        <w:rPr>
          <w:b/>
          <w:bCs/>
        </w:rPr>
        <w:t xml:space="preserve">):</w:t>
      </w:r>
      <w:r>
        <w:t xml:space="preserve"> </w:t>
      </w:r>
      <w:r>
        <w:rPr>
          <w:rStyle w:val="VerbatimChar"/>
        </w:rPr>
        <w:t xml:space="preserve">Membership</w:t>
      </w:r>
      <w:r>
        <w:t xml:space="preserve"> </w:t>
      </w:r>
      <w:r>
        <w:t xml:space="preserve">records the</w:t>
      </w:r>
      <w:r>
        <w:t xml:space="preserve"> </w:t>
      </w:r>
      <w:r>
        <w:rPr>
          <w:i/>
          <w:iCs/>
        </w:rPr>
        <w:t xml:space="preserve">formal affiliation</w:t>
      </w:r>
      <w:r>
        <w:t xml:space="preserve"> </w:t>
      </w:r>
      <w:r>
        <w:t xml:space="preserve">of a person to a group within the actor schema (e.g. party, commission or parliament membership). Interest links and conflicts of interest with organisations</w:t>
      </w:r>
      <w:r>
        <w:t xml:space="preserve"> </w:t>
      </w:r>
      <w:r>
        <w:rPr>
          <w:i/>
          <w:iCs/>
        </w:rPr>
        <w:t xml:space="preserve">outside</w:t>
      </w:r>
      <w:r>
        <w:t xml:space="preserve"> </w:t>
      </w:r>
      <w:r>
        <w:t xml:space="preserve">the schema are deliberately kept separate and are represented via</w:t>
      </w:r>
      <w:r>
        <w:t xml:space="preserve"> </w:t>
      </w:r>
      <w:r>
        <w:rPr>
          <w:rStyle w:val="VerbatimChar"/>
        </w:rPr>
        <w:t xml:space="preserve">InterestLink</w:t>
      </w:r>
      <w:r>
        <w:t xml:space="preserve"> </w:t>
      </w:r>
      <w:r>
        <w:t xml:space="preserve">(see the following chapter).</w:t>
      </w:r>
    </w:p>
    <w:p>
      <w:pPr>
        <w:pStyle w:val="Compact"/>
        <w:numPr>
          <w:ilvl w:val="0"/>
          <w:numId w:val="1010"/>
        </w:numPr>
      </w:pPr>
      <w:r>
        <w:rPr>
          <w:b/>
          <w:bCs/>
        </w:rPr>
        <w:t xml:space="preserve">Reference with snapshot instead of embedding (</w:t>
      </w:r>
      <w:r>
        <w:rPr>
          <w:rStyle w:val="VerbatimChar"/>
          <w:b/>
          <w:bCs/>
        </w:rPr>
        <w:t xml:space="preserve">person_reference</w:t>
      </w:r>
      <w:r>
        <w:rPr>
          <w:b/>
          <w:bCs/>
        </w:rPr>
        <w:t xml:space="preserve">/</w:t>
      </w:r>
      <w:r>
        <w:rPr>
          <w:rStyle w:val="VerbatimChar"/>
          <w:b/>
          <w:bCs/>
        </w:rPr>
        <w:t xml:space="preserve">group_reference</w:t>
      </w:r>
      <w:r>
        <w:rPr>
          <w:b/>
          <w:bCs/>
        </w:rPr>
        <w:t xml:space="preserve">):</w:t>
      </w:r>
      <w:r>
        <w:t xml:space="preserve"> </w:t>
      </w:r>
      <w:r>
        <w:t xml:space="preserve">A membership refers to a person and a group and thereby records their most important identifying attributes at the time of linking. This keeps the entry historically correct even if the person or group changes later.</w:t>
      </w:r>
    </w:p>
    <w:p>
      <w:pPr>
        <w:pStyle w:val="Compact"/>
        <w:numPr>
          <w:ilvl w:val="0"/>
          <w:numId w:val="1010"/>
        </w:numPr>
      </w:pPr>
      <w:r>
        <w:rPr>
          <w:b/>
          <w:bCs/>
        </w:rPr>
        <w:t xml:space="preserve">Activity explicit or derived (</w:t>
      </w:r>
      <w:r>
        <w:rPr>
          <w:rStyle w:val="VerbatimChar"/>
          <w:b/>
          <w:bCs/>
        </w:rPr>
        <w:t xml:space="preserve">is_active</w:t>
      </w:r>
      <w:r>
        <w:rPr>
          <w:b/>
          <w:bCs/>
        </w:rPr>
        <w:t xml:space="preserve">):</w:t>
      </w:r>
      <w:r>
        <w:t xml:space="preserve"> </w:t>
      </w:r>
      <w:r>
        <w:t xml:space="preserve">Whether a membership is active can be set explicitly via</w:t>
      </w:r>
      <w:r>
        <w:t xml:space="preserve"> </w:t>
      </w:r>
      <w:r>
        <w:rPr>
          <w:rStyle w:val="VerbatimChar"/>
        </w:rPr>
        <w:t xml:space="preserve">is_active</w:t>
      </w:r>
      <w:r>
        <w:t xml:space="preserve"> </w:t>
      </w:r>
      <w:r>
        <w:t xml:space="preserve">or derived from the temporal validity. If</w:t>
      </w:r>
      <w:r>
        <w:t xml:space="preserve"> </w:t>
      </w:r>
      <w:r>
        <w:rPr>
          <w:rStyle w:val="VerbatimChar"/>
        </w:rPr>
        <w:t xml:space="preserve">is_active</w:t>
      </w:r>
      <w:r>
        <w:t xml:space="preserve"> </w:t>
      </w:r>
      <w:r>
        <w:t xml:space="preserve">is not set, activity is derived from</w:t>
      </w:r>
      <w:r>
        <w:t xml:space="preserve"> </w:t>
      </w:r>
      <w:r>
        <w:rPr>
          <w:rStyle w:val="VerbatimChar"/>
        </w:rPr>
        <w:t xml:space="preserve">valid_from</w:t>
      </w:r>
      <w:r>
        <w:t xml:space="preserve">/</w:t>
      </w:r>
      <w:r>
        <w:rPr>
          <w:rStyle w:val="VerbatimChar"/>
        </w:rPr>
        <w:t xml:space="preserve">valid_through</w:t>
      </w:r>
      <w:r>
        <w:t xml:space="preserve">.</w:t>
      </w:r>
    </w:p>
    <w:p>
      <w:pPr>
        <w:pStyle w:val="Compact"/>
        <w:numPr>
          <w:ilvl w:val="0"/>
          <w:numId w:val="1010"/>
        </w:numPr>
      </w:pPr>
      <w:r>
        <w:rPr>
          <w:b/>
          <w:bCs/>
        </w:rPr>
        <w:t xml:space="preserve">Membership ≠ voting right (</w:t>
      </w:r>
      <w:r>
        <w:rPr>
          <w:rStyle w:val="VerbatimChar"/>
          <w:b/>
          <w:bCs/>
        </w:rPr>
        <w:t xml:space="preserve">authorized_to_vote</w:t>
      </w:r>
      <w:r>
        <w:rPr>
          <w:b/>
          <w:bCs/>
        </w:rPr>
        <w:t xml:space="preserve">):</w:t>
      </w:r>
      <w:r>
        <w:t xml:space="preserve"> </w:t>
      </w:r>
      <w:r>
        <w:t xml:space="preserve">The voting right is recorded separately from the membership – typically</w:t>
      </w:r>
      <w:r>
        <w:t xml:space="preserve"> </w:t>
      </w:r>
      <w:r>
        <w:rPr>
          <w:rStyle w:val="VerbatimChar"/>
        </w:rPr>
        <w:t xml:space="preserve">false</w:t>
      </w:r>
      <w:r>
        <w:t xml:space="preserve"> </w:t>
      </w:r>
      <w:r>
        <w:t xml:space="preserve">for substitute members (except when on duty), observers, the secretariat and guests.</w:t>
      </w:r>
    </w:p>
    <w:p>
      <w:pPr>
        <w:pStyle w:val="Compact"/>
        <w:numPr>
          <w:ilvl w:val="0"/>
          <w:numId w:val="1010"/>
        </w:numPr>
      </w:pPr>
      <w:r>
        <w:rPr>
          <w:b/>
          <w:bCs/>
        </w:rPr>
        <w:t xml:space="preserve">Role as a controlled vocabulary with free-text option (</w:t>
      </w:r>
      <w:r>
        <w:rPr>
          <w:rStyle w:val="VerbatimChar"/>
          <w:b/>
          <w:bCs/>
        </w:rPr>
        <w:t xml:space="preserve">role_type</w:t>
      </w:r>
      <w:r>
        <w:rPr>
          <w:b/>
          <w:bCs/>
        </w:rPr>
        <w:t xml:space="preserve">):</w:t>
      </w:r>
      <w:r>
        <w:t xml:space="preserve"> </w:t>
      </w:r>
      <w:r>
        <w:t xml:space="preserve">The role in the group (e.g. member, presidency, deputy) is specified via a controlled vocabulary (</w:t>
      </w:r>
      <w:r>
        <w:rPr>
          <w:rStyle w:val="VerbatimChar"/>
        </w:rPr>
        <w:t xml:space="preserve">RoleEnum</w:t>
      </w:r>
      <w:r>
        <w:t xml:space="preserve">); for roles not covered, the value</w:t>
      </w:r>
      <w:r>
        <w:t xml:space="preserve"> </w:t>
      </w:r>
      <w:r>
        <w:rPr>
          <w:rStyle w:val="VerbatimChar"/>
        </w:rPr>
        <w:t xml:space="preserve">other</w:t>
      </w:r>
      <w:r>
        <w:t xml:space="preserve"> </w:t>
      </w:r>
      <w:r>
        <w:t xml:space="preserve">with a free-text designation is used.</w:t>
      </w:r>
    </w:p>
    <w:p>
      <w:pPr>
        <w:pStyle w:val="Compact"/>
        <w:numPr>
          <w:ilvl w:val="0"/>
          <w:numId w:val="1010"/>
        </w:numPr>
      </w:pPr>
      <w:r>
        <w:rPr>
          <w:b/>
          <w:bCs/>
        </w:rPr>
        <w:t xml:space="preserve">Electoral district on the membership rather than on the person (</w:t>
      </w:r>
      <w:r>
        <w:rPr>
          <w:rStyle w:val="VerbatimChar"/>
          <w:b/>
          <w:bCs/>
        </w:rPr>
        <w:t xml:space="preserve">electoral_district</w:t>
      </w:r>
      <w:r>
        <w:rPr>
          <w:b/>
          <w:bCs/>
        </w:rPr>
        <w:t xml:space="preserve">):</w:t>
      </w:r>
      <w:r>
        <w:t xml:space="preserve"> </w:t>
      </w:r>
      <w:r>
        <w:t xml:space="preserve">The electoral district describes the mandate, not the person – the same person may be elected from different districts over time or at different federal levels.</w:t>
      </w:r>
      <w:r>
        <w:t xml:space="preserve"> </w:t>
      </w:r>
      <w:r>
        <w:rPr>
          <w:rStyle w:val="VerbatimChar"/>
        </w:rPr>
        <w:t xml:space="preserve">ElectoralDistrict</w:t>
      </w:r>
      <w:r>
        <w:t xml:space="preserve"> </w:t>
      </w:r>
      <w:r>
        <w:t xml:space="preserve">therefore carries no temporal validity of its own but inherits the</w:t>
      </w:r>
      <w:r>
        <w:t xml:space="preserve"> </w:t>
      </w:r>
      <w:r>
        <w:rPr>
          <w:rStyle w:val="VerbatimChar"/>
        </w:rPr>
        <w:t xml:space="preserve">valid_from</w:t>
      </w:r>
      <w:r>
        <w:t xml:space="preserve">/</w:t>
      </w:r>
      <w:r>
        <w:rPr>
          <w:rStyle w:val="VerbatimChar"/>
        </w:rPr>
        <w:t xml:space="preserve">valid_through</w:t>
      </w:r>
      <w:r>
        <w:t xml:space="preserve"> </w:t>
      </w:r>
      <w:r>
        <w:t xml:space="preserve">of the enclosing membership. For identification, the LINDAS resources for Swiss spatial units are intended (see</w:t>
      </w:r>
      <w:r>
        <w:t xml:space="preserve"> </w:t>
      </w:r>
      <w:r>
        <w:rPr>
          <w:rStyle w:val="VerbatimChar"/>
        </w:rPr>
        <w:t xml:space="preserve">global_uri</w:t>
      </w:r>
      <w:r>
        <w:t xml:space="preserve">). Whether a district can be identified that way depends on it coinciding with an official spatial unit: in the canton of Basel-Stadt the districts of Riehen and Bettingen are municipalities and have a LINDAS resource, whereas Grossbasel-Ost, Grossbasel-West and Kleinbasel group together neighbourhoods of the municipality of Basel and have none. Districts without an official counterpart are given an identifier in the namespace of the publishing body.</w:t>
      </w:r>
    </w:p>
    <w:bookmarkStart w:id="199" w:name="class-membership"/>
    <w:p>
      <w:pPr>
        <w:pStyle w:val="berschrift2"/>
      </w:pPr>
      <w:r>
        <w:t xml:space="preserve">Class: Membership</w:t>
      </w:r>
      <w:r>
        <w:t xml:space="preserve"> </w:t>
      </w:r>
      <w:bookmarkStart w:id="187" w:name="Membership"/>
      <w:bookmarkEnd w:id="187"/>
    </w:p>
    <w:p>
      <w:pPr>
        <w:pStyle w:val="FirstParagraph"/>
      </w:pPr>
      <w:r>
        <w:rPr>
          <w:i/>
          <w:iCs/>
        </w:rPr>
        <w:t xml:space="preserve">A membership relationship between a person and a group, representing formal affiliation (e.g., party member, commission member, parliamentarian). Distinct from InterestLink, which covers external interest bindings and conflicts of interest to organizations outside the actor schema.</w:t>
      </w:r>
    </w:p>
    <w:bookmarkStart w:id="188" w:name="attribute-9"/>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person_reference</w:t>
            </w:r>
          </w:p>
        </w:tc>
        <w:tc>
          <w:tcPr/>
          <w:p>
            <w:pPr>
              <w:pStyle w:val="Compact"/>
            </w:pPr>
            <w:r>
              <w:t xml:space="preserve">1</w:t>
            </w:r>
            <w:r>
              <w:t xml:space="preserve"> </w:t>
            </w:r>
            <w:r>
              <w:t xml:space="preserve"> </w:t>
            </w:r>
            <w:hyperlink w:anchor="PersonReference">
              <w:r>
                <w:rPr>
                  <w:rStyle w:val="Hyperlink"/>
                </w:rPr>
                <w:t xml:space="preserve">PersonReference</w:t>
              </w:r>
            </w:hyperlink>
          </w:p>
        </w:tc>
        <w:tc>
          <w:tcPr/>
          <w:p>
            <w:pPr>
              <w:pStyle w:val="Compact"/>
            </w:pPr>
            <w:r>
              <w:t xml:space="preserve">Reference to a person with snapshot data at time of linking.</w:t>
            </w:r>
          </w:p>
        </w:tc>
      </w:tr>
      <w:tr>
        <w:tc>
          <w:tcPr>
            <w:shd w:val="clear" w:color="auto" w:fill="F2F2F2"/>
          </w:tcPr>
          <w:p>
            <w:pPr>
              <w:pStyle w:val="Compact"/>
            </w:pPr>
            <w:r>
              <w:t xml:space="preserve">group_reference</w:t>
            </w:r>
          </w:p>
        </w:tc>
        <w:tc>
          <w:tcPr>
            <w:shd w:val="clear" w:color="auto" w:fill="F2F2F2"/>
          </w:tcPr>
          <w:p>
            <w:pPr>
              <w:pStyle w:val="Compact"/>
            </w:pPr>
            <w:r>
              <w:t xml:space="preserve">1</w:t>
            </w:r>
            <w:r>
              <w:t xml:space="preserve"> </w:t>
            </w:r>
            <w:r>
              <w:t xml:space="preserve"> </w:t>
            </w:r>
            <w:hyperlink w:anchor="GroupReference">
              <w:r>
                <w:rPr>
                  <w:rStyle w:val="Hyperlink"/>
                </w:rPr>
                <w:t xml:space="preserve">GroupReference</w:t>
              </w:r>
            </w:hyperlink>
          </w:p>
        </w:tc>
        <w:tc>
          <w:tcPr>
            <w:shd w:val="clear" w:color="auto" w:fill="F2F2F2"/>
          </w:tcPr>
          <w:p>
            <w:pPr>
              <w:pStyle w:val="Compact"/>
            </w:pPr>
            <w:r>
              <w:t xml:space="preserve">Reference to a group with snapshot data at time of linking.</w:t>
            </w:r>
          </w:p>
        </w:tc>
      </w:tr>
      <w:tr>
        <w:tc>
          <w:tcPr/>
          <w:p>
            <w:pPr>
              <w:pStyle w:val="Compact"/>
            </w:pPr>
            <w:r>
              <w:t xml:space="preserve">electoral_district</w:t>
            </w:r>
          </w:p>
        </w:tc>
        <w:tc>
          <w:tcPr/>
          <w:p>
            <w:pPr>
              <w:pStyle w:val="Compact"/>
            </w:pPr>
            <w:r>
              <w:t xml:space="preserve">0..1</w:t>
            </w:r>
            <w:r>
              <w:t xml:space="preserve"> </w:t>
            </w:r>
            <w:r>
              <w:t xml:space="preserve"> </w:t>
            </w:r>
            <w:hyperlink w:anchor="ElectoralDistrict">
              <w:r>
                <w:rPr>
                  <w:rStyle w:val="Hyperlink"/>
                </w:rPr>
                <w:t xml:space="preserve">ElectoralDistrict</w:t>
              </w:r>
            </w:hyperlink>
          </w:p>
        </w:tc>
        <w:tc>
          <w:tcPr/>
          <w:p>
            <w:pPr>
              <w:pStyle w:val="Compact"/>
            </w:pPr>
            <w:r>
              <w:t xml:space="preserve">Electoral district of the membership. Stated where the mandate was won in an electoral district; it is therefore recorded on the membership and not on the person.</w:t>
            </w:r>
          </w:p>
        </w:tc>
      </w:tr>
      <w:tr>
        <w:tc>
          <w:tcPr>
            <w:shd w:val="clear" w:color="auto" w:fill="F2F2F2"/>
          </w:tcPr>
          <w:p>
            <w:pPr>
              <w:pStyle w:val="Compact"/>
            </w:pPr>
            <w:r>
              <w:t xml:space="preserve">role_type</w:t>
            </w:r>
          </w:p>
        </w:tc>
        <w:tc>
          <w:tcPr>
            <w:shd w:val="clear" w:color="auto" w:fill="F2F2F2"/>
          </w:tcPr>
          <w:p>
            <w:pPr>
              <w:pStyle w:val="Compact"/>
            </w:pPr>
            <w:r>
              <w:t xml:space="preserve">0..1</w:t>
            </w:r>
            <w:r>
              <w:t xml:space="preserve"> </w:t>
            </w:r>
            <w:r>
              <w:t xml:space="preserve"> </w:t>
            </w:r>
            <w:hyperlink w:anchor="RoleType">
              <w:r>
                <w:rPr>
                  <w:rStyle w:val="Hyperlink"/>
                </w:rPr>
                <w:t xml:space="preserve">RoleType</w:t>
              </w:r>
            </w:hyperlink>
          </w:p>
        </w:tc>
        <w:tc>
          <w:tcPr>
            <w:shd w:val="clear" w:color="auto" w:fill="F2F2F2"/>
          </w:tcPr>
          <w:p>
            <w:pPr>
              <w:pStyle w:val="Compact"/>
            </w:pPr>
            <w:r>
              <w:t xml:space="preserve">Role of the person in the membership or function.</w:t>
            </w:r>
          </w:p>
        </w:tc>
      </w:tr>
      <w:tr>
        <w:tc>
          <w:tcPr/>
          <w:p>
            <w:pPr>
              <w:pStyle w:val="Compact"/>
            </w:pPr>
            <w:r>
              <w:t xml:space="preserve">authorized_to_vote</w:t>
            </w:r>
          </w:p>
        </w:tc>
        <w:tc>
          <w:tcPr/>
          <w:p>
            <w:pPr>
              <w:pStyle w:val="Compact"/>
            </w:pPr>
            <w:r>
              <w:t xml:space="preserve">0..1</w:t>
            </w:r>
            <w:r>
              <w:t xml:space="preserve"> </w:t>
            </w:r>
            <w:r>
              <w:t xml:space="preserve"> </w:t>
            </w:r>
            <w:r>
              <w:t xml:space="preserve">Boolean</w:t>
            </w:r>
          </w:p>
        </w:tc>
        <w:tc>
          <w:tcPr/>
          <w:p>
            <w:pPr>
              <w:pStyle w:val="Compact"/>
            </w:pPr>
            <w:r>
              <w:t xml:space="preserve">Indicates if the person is authorized to vote in the group. Typically false for substitute members (when not deputizing), observers, secretaries, and guests.</w:t>
            </w:r>
          </w:p>
        </w:tc>
      </w:tr>
      <w:tr>
        <w:tc>
          <w:tcPr>
            <w:shd w:val="clear" w:color="auto" w:fill="F2F2F2"/>
          </w:tcPr>
          <w:p>
            <w:pPr>
              <w:pStyle w:val="Compact"/>
            </w:pPr>
            <w:r>
              <w:t xml:space="preserve">is_active</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Indicates if the membership is currently active. Can complement or replace</w:t>
            </w:r>
            <w:r>
              <w:t xml:space="preserve"> </w:t>
            </w:r>
            <w:r>
              <w:rPr>
                <w:rStyle w:val="VerbatimChar"/>
              </w:rPr>
              <w:t xml:space="preserve">valid_from</w:t>
            </w:r>
            <w:r>
              <w:t xml:space="preserve">/</w:t>
            </w:r>
            <w:r>
              <w:rPr>
                <w:rStyle w:val="VerbatimChar"/>
              </w:rPr>
              <w:t xml:space="preserve">valid_through</w:t>
            </w:r>
            <w:r>
              <w:t xml:space="preserve">. If not set, activity is derived from the temporal validity fields.</w:t>
            </w:r>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valid_from</w:t>
            </w:r>
          </w:p>
        </w:tc>
        <w:tc>
          <w:tcPr/>
          <w:p>
            <w:pPr>
              <w:pStyle w:val="Compact"/>
            </w:pPr>
            <w:r>
              <w:t xml:space="preserve">0..1</w:t>
            </w:r>
            <w:r>
              <w:t xml:space="preserve"> </w:t>
            </w:r>
            <w:r>
              <w:t xml:space="preserve"> </w:t>
            </w:r>
            <w:r>
              <w:t xml:space="preserve">Date</w:t>
            </w:r>
          </w:p>
        </w:tc>
        <w:tc>
          <w:tcPr/>
          <w:p>
            <w:pPr>
              <w:pStyle w:val="Compact"/>
            </w:pPr>
            <w:r>
              <w:t xml:space="preserve">The date from which the information is valid.</w:t>
            </w:r>
            <w:r>
              <w:t xml:space="preserve"> </w:t>
            </w:r>
            <w:r>
              <w:t xml:space="preserve">Inheritance:</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valid_through</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until which the information is valid, inclusive.</w:t>
            </w:r>
            <w:r>
              <w:t xml:space="preserve"> </w:t>
            </w:r>
            <w:r>
              <w:t xml:space="preserve">Inheritance:</w:t>
            </w:r>
            <w:r>
              <w:t xml:space="preserve"> </w:t>
            </w:r>
            <w:hyperlink w:anchor="HasTemporalValidity">
              <w:r>
                <w:rPr>
                  <w:rStyle w:val="Hyperlink"/>
                </w:rPr>
                <w:t xml:space="preserve">HasTemporalValidity</w:t>
              </w:r>
            </w:hyperlink>
          </w:p>
        </w:tc>
      </w:tr>
    </w:tbl>
    <w:p>
      <w:pPr>
        <w:pStyle w:val="Beschriftung"/>
      </w:pPr>
      <w:r>
        <w:t xml:space="preserve">Table</w:t>
      </w:r>
      <w:r>
        <w:t xml:space="preserve"> </w:t>
      </w:r>
      <w:fldSimple w:instr=" SEQ Table \* ARABIC ">
        <w:r>
          <w:t>1</w:t>
        </w:r>
      </w:fldSimple>
      <w:r>
        <w:t xml:space="preserve">: Membership – Attribute</w:t>
      </w:r>
    </w:p>
    <w:bookmarkEnd w:id="188"/>
    <w:bookmarkStart w:id="189" w:name="usages-9"/>
    <w:p>
      <w:pPr>
        <w:pStyle w:val="berschrift3"/>
      </w:pPr>
      <w:r>
        <w:t xml:space="preserve">Usages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r>
              <w:t xml:space="preserve">Container</w:t>
            </w:r>
          </w:p>
        </w:tc>
        <w:tc>
          <w:tcPr>
            <w:shd w:val="clear" w:color="auto" w:fill="F2F2F2"/>
          </w:tcPr>
          <w:p>
            <w:pPr>
              <w:pStyle w:val="Compact"/>
            </w:pPr>
            <w:r>
              <w:t xml:space="preserve">memberships</w:t>
            </w:r>
          </w:p>
        </w:tc>
        <w:tc>
          <w:tcPr>
            <w:shd w:val="clear" w:color="auto" w:fill="F2F2F2"/>
          </w:tcPr>
          <w:p>
            <w:pPr>
              <w:pStyle w:val="Compact"/>
            </w:pPr>
            <w:r>
              <w:t xml:space="preserve">range</w:t>
            </w:r>
          </w:p>
        </w:tc>
        <w:tc>
          <w:tcPr>
            <w:shd w:val="clear" w:color="auto" w:fill="F2F2F2"/>
          </w:tcPr>
          <w:p>
            <w:pPr>
              <w:pStyle w:val="Compact"/>
            </w:pPr>
            <w:hyperlink w:anchor="Membership">
              <w:r>
                <w:rPr>
                  <w:rStyle w:val="Hyperlink"/>
                </w:rPr>
                <w:t xml:space="preserve">Membership</w:t>
              </w:r>
            </w:hyperlink>
          </w:p>
        </w:tc>
      </w:tr>
    </w:tbl>
    <w:p>
      <w:pPr>
        <w:pStyle w:val="Beschriftung"/>
      </w:pPr>
      <w:r>
        <w:t xml:space="preserve">Table</w:t>
      </w:r>
      <w:r>
        <w:t xml:space="preserve"> </w:t>
      </w:r>
      <w:fldSimple w:instr=" SEQ Table \* ARABIC ">
        <w:r>
          <w:t>1</w:t>
        </w:r>
      </w:fldSimple>
      <w:r>
        <w:t xml:space="preserve">: Membership – Usages</w:t>
      </w:r>
    </w:p>
    <w:bookmarkEnd w:id="189"/>
    <w:bookmarkStart w:id="198" w:name="examples-3"/>
    <w:p>
      <w:pPr>
        <w:pStyle w:val="berschrift3"/>
      </w:pPr>
      <w:r>
        <w:t xml:space="preserve">Examples</w:t>
      </w:r>
    </w:p>
    <w:bookmarkStart w:id="190" w:name="Xd395289a8ec9e980cc33654dd544aa68aa9d1c8"/>
    <w:p>
      <w:pPr>
        <w:pStyle w:val="berschrift4"/>
      </w:pPr>
      <w:r>
        <w:t xml:space="preserve">Example Membership: The same person at another level with another electoral district</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act:ms_jans_nationalrat</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https://www.parlament.ch/de/organe/nationalrat</w:t>
      </w:r>
      <w:r>
        <w:br/>
      </w:r>
      <w:r>
        <w:rPr>
          <w:rStyle w:val="AttributeTok"/>
        </w:rPr>
        <w:t xml:space="preserve">    </w:t>
      </w:r>
      <w:r>
        <w:rPr>
          <w:rStyle w:val="FunctionTok"/>
        </w:rPr>
        <w:t xml:space="preserve">label</w:t>
      </w:r>
      <w:r>
        <w:rPr>
          <w:rStyle w:val="KeywordTok"/>
        </w:rPr>
        <w:t xml:space="preserve">:</w:t>
      </w:r>
      <w:r>
        <w:rPr>
          <w:rStyle w:val="AttributeTok"/>
        </w:rPr>
        <w:t xml:space="preserve"> Nationalrat</w:t>
      </w:r>
      <w:r>
        <w:br/>
      </w:r>
      <w:r>
        <w:rPr>
          <w:rStyle w:val="AttributeTok"/>
        </w:rPr>
        <w:t xml:space="preserve">  </w:t>
      </w:r>
      <w:r>
        <w:rPr>
          <w:rStyle w:val="FunctionTok"/>
        </w:rPr>
        <w:t xml:space="preserve">electoral_district</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https://ld.admin.ch/canton/12</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Basel-Stadt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member</w:t>
      </w:r>
      <w:r>
        <w:br/>
      </w:r>
      <w:r>
        <w:rPr>
          <w:rStyle w:val="AttributeTok"/>
        </w:rPr>
        <w:t xml:space="preserve">    </w:t>
      </w:r>
      <w:r>
        <w:rPr>
          <w:rStyle w:val="FunctionTok"/>
        </w:rPr>
        <w:t xml:space="preserve">role_label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Mitglied</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Membro</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authorized_to_vote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valid_from</w:t>
      </w:r>
      <w:r>
        <w:rPr>
          <w:rStyle w:val="KeywordTok"/>
        </w:rPr>
        <w:t xml:space="preserve">:</w:t>
      </w:r>
      <w:r>
        <w:rPr>
          <w:rStyle w:val="AttributeTok"/>
        </w:rPr>
        <w:t xml:space="preserve"> 2010-05-31</w:t>
      </w:r>
      <w:r>
        <w:br/>
      </w:r>
      <w:r>
        <w:rPr>
          <w:rStyle w:val="AttributeTok"/>
        </w:rPr>
        <w:t xml:space="preserve">  </w:t>
      </w:r>
      <w:r>
        <w:rPr>
          <w:rStyle w:val="FunctionTok"/>
        </w:rPr>
        <w:t xml:space="preserve">valid_through</w:t>
      </w:r>
      <w:r>
        <w:rPr>
          <w:rStyle w:val="KeywordTok"/>
        </w:rPr>
        <w:t xml:space="preserve">:</w:t>
      </w:r>
      <w:r>
        <w:rPr>
          <w:rStyle w:val="AttributeTok"/>
        </w:rPr>
        <w:t xml:space="preserve"> 2011-12-04</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false</w:t>
      </w:r>
    </w:p>
    <w:bookmarkEnd w:id="190"/>
    <w:bookmarkStart w:id="191" w:name="X118b7a09492de7fe9ddd8c97f10e65223a43783"/>
    <w:p>
      <w:pPr>
        <w:pStyle w:val="berschrift4"/>
      </w:pPr>
      <w:r>
        <w:t xml:space="preserve">Example Membership: Party membership without temporal information</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act:ms_jans_partei_sp</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https://www.sp-ps.ch/</w:t>
      </w:r>
      <w:r>
        <w:br/>
      </w:r>
      <w:r>
        <w:rPr>
          <w:rStyle w:val="AttributeTok"/>
        </w:rPr>
        <w:t xml:space="preserve">    </w:t>
      </w:r>
      <w:r>
        <w:rPr>
          <w:rStyle w:val="FunctionTok"/>
        </w:rPr>
        <w:t xml:space="preserve">label</w:t>
      </w:r>
      <w:r>
        <w:rPr>
          <w:rStyle w:val="KeywordTok"/>
        </w:rPr>
        <w:t xml:space="preserve">:</w:t>
      </w:r>
      <w:r>
        <w:rPr>
          <w:rStyle w:val="AttributeTok"/>
        </w:rPr>
        <w:t xml:space="preserve"> Sozialdemokratische Partei der Schweiz</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member</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true</w:t>
      </w:r>
    </w:p>
    <w:bookmarkEnd w:id="191"/>
    <w:bookmarkStart w:id="192" w:name="X41f865c084a1694503ad83d63a3c21355e5c352"/>
    <w:p>
      <w:pPr>
        <w:pStyle w:val="berschrift4"/>
      </w:pPr>
      <w:r>
        <w:t xml:space="preserve">Example Membership: Person and group from the same delivery with electoral district</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act:ms_jans_grossrat_bs</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33</w:t>
      </w:r>
      <w:r>
        <w:br/>
      </w:r>
      <w:r>
        <w:rPr>
          <w:rStyle w:val="AttributeTok"/>
        </w:rPr>
        <w:t xml:space="preserve">    </w:t>
      </w:r>
      <w:r>
        <w:rPr>
          <w:rStyle w:val="FunctionTok"/>
        </w:rPr>
        <w:t xml:space="preserve">global_uri</w:t>
      </w:r>
      <w:r>
        <w:rPr>
          <w:rStyle w:val="KeywordTok"/>
        </w:rPr>
        <w:t xml:space="preserve">:</w:t>
      </w:r>
      <w:r>
        <w:rPr>
          <w:rStyle w:val="AttributeTok"/>
        </w:rPr>
        <w:t xml:space="preserve"> https://www.grosserrat.bs.ch/</w:t>
      </w:r>
      <w:r>
        <w:br/>
      </w:r>
      <w:r>
        <w:rPr>
          <w:rStyle w:val="AttributeTok"/>
        </w:rPr>
        <w:t xml:space="preserve">    </w:t>
      </w:r>
      <w:r>
        <w:rPr>
          <w:rStyle w:val="FunctionTok"/>
        </w:rPr>
        <w:t xml:space="preserve">label</w:t>
      </w:r>
      <w:r>
        <w:rPr>
          <w:rStyle w:val="KeywordTok"/>
        </w:rPr>
        <w:t xml:space="preserve">:</w:t>
      </w:r>
      <w:r>
        <w:rPr>
          <w:rStyle w:val="AttributeTok"/>
        </w:rPr>
        <w:t xml:space="preserve"> Grosser Rat Basel-Stadt</w:t>
      </w:r>
      <w:r>
        <w:br/>
      </w:r>
      <w:r>
        <w:rPr>
          <w:rStyle w:val="AttributeTok"/>
        </w:rPr>
        <w:t xml:space="preserve">  </w:t>
      </w:r>
      <w:r>
        <w:rPr>
          <w:rStyle w:val="FunctionTok"/>
        </w:rPr>
        <w:t xml:space="preserve">electoral_district</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https://grosserrat.bs.ch/wahlkreise/kleinbasel</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Kleinbasel</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member</w:t>
      </w:r>
      <w:r>
        <w:br/>
      </w:r>
      <w:r>
        <w:rPr>
          <w:rStyle w:val="AttributeTok"/>
        </w:rPr>
        <w:t xml:space="preserve">  </w:t>
      </w:r>
      <w:r>
        <w:rPr>
          <w:rStyle w:val="FunctionTok"/>
        </w:rPr>
        <w:t xml:space="preserve">authorized_to_vote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valid_from</w:t>
      </w:r>
      <w:r>
        <w:rPr>
          <w:rStyle w:val="KeywordTok"/>
        </w:rPr>
        <w:t xml:space="preserve">:</w:t>
      </w:r>
      <w:r>
        <w:rPr>
          <w:rStyle w:val="AttributeTok"/>
        </w:rPr>
        <w:t xml:space="preserve"> 2001-02-07</w:t>
      </w:r>
      <w:r>
        <w:br/>
      </w:r>
      <w:r>
        <w:rPr>
          <w:rStyle w:val="AttributeTok"/>
        </w:rPr>
        <w:t xml:space="preserve">  </w:t>
      </w:r>
      <w:r>
        <w:rPr>
          <w:rStyle w:val="FunctionTok"/>
        </w:rPr>
        <w:t xml:space="preserve">valid_through</w:t>
      </w:r>
      <w:r>
        <w:rPr>
          <w:rStyle w:val="KeywordTok"/>
        </w:rPr>
        <w:t xml:space="preserve">:</w:t>
      </w:r>
      <w:r>
        <w:rPr>
          <w:rStyle w:val="AttributeTok"/>
        </w:rPr>
        <w:t xml:space="preserve"> 2011-04-30</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false</w:t>
      </w:r>
    </w:p>
    <w:bookmarkEnd w:id="192"/>
    <w:bookmarkStart w:id="193" w:name="X0a1cf6115a5c99ba2e973de3d6571790f45b052"/>
    <w:p>
      <w:pPr>
        <w:pStyle w:val="berschrift4"/>
      </w:pPr>
      <w:r>
        <w:t xml:space="preserve">Example Membership: Committee membership with a duration of its own</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act:ms_jans_wak_bs</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https://grosserrat.bs.ch/gremien/sachkommissionen/wirtschaft-abgaben</w:t>
      </w:r>
      <w:r>
        <w:br/>
      </w:r>
      <w:r>
        <w:rPr>
          <w:rStyle w:val="AttributeTok"/>
        </w:rPr>
        <w:t xml:space="preserve">    </w:t>
      </w:r>
      <w:r>
        <w:rPr>
          <w:rStyle w:val="FunctionTok"/>
        </w:rPr>
        <w:t xml:space="preserve">label</w:t>
      </w:r>
      <w:r>
        <w:rPr>
          <w:rStyle w:val="KeywordTok"/>
        </w:rPr>
        <w:t xml:space="preserve">:</w:t>
      </w:r>
      <w:r>
        <w:rPr>
          <w:rStyle w:val="AttributeTok"/>
        </w:rPr>
        <w:t xml:space="preserve"> Wirtschafts- und Abgabekommission (WAK)</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member</w:t>
      </w:r>
      <w:r>
        <w:br/>
      </w:r>
      <w:r>
        <w:rPr>
          <w:rStyle w:val="AttributeTok"/>
        </w:rPr>
        <w:t xml:space="preserve">  </w:t>
      </w:r>
      <w:r>
        <w:rPr>
          <w:rStyle w:val="FunctionTok"/>
        </w:rPr>
        <w:t xml:space="preserve">authorized_to_vote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valid_from</w:t>
      </w:r>
      <w:r>
        <w:rPr>
          <w:rStyle w:val="KeywordTok"/>
        </w:rPr>
        <w:t xml:space="preserve">:</w:t>
      </w:r>
      <w:r>
        <w:rPr>
          <w:rStyle w:val="AttributeTok"/>
        </w:rPr>
        <w:t xml:space="preserve"> 2003-02-12</w:t>
      </w:r>
      <w:r>
        <w:br/>
      </w:r>
      <w:r>
        <w:rPr>
          <w:rStyle w:val="AttributeTok"/>
        </w:rPr>
        <w:t xml:space="preserve">  </w:t>
      </w:r>
      <w:r>
        <w:rPr>
          <w:rStyle w:val="FunctionTok"/>
        </w:rPr>
        <w:t xml:space="preserve">valid_through</w:t>
      </w:r>
      <w:r>
        <w:rPr>
          <w:rStyle w:val="KeywordTok"/>
        </w:rPr>
        <w:t xml:space="preserve">:</w:t>
      </w:r>
      <w:r>
        <w:rPr>
          <w:rStyle w:val="AttributeTok"/>
        </w:rPr>
        <w:t xml:space="preserve"> 2011-04-30</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false</w:t>
      </w:r>
    </w:p>
    <w:bookmarkEnd w:id="193"/>
    <w:bookmarkStart w:id="194" w:name="X35c3880848b7343f6b996d469ed03f124aeeb3a"/>
    <w:p>
      <w:pPr>
        <w:pStyle w:val="berschrift4"/>
      </w:pPr>
      <w:r>
        <w:t xml:space="preserve">Example Membership: Executive mandate with a presiding role</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act:ms_jans_regierungsrat_bs</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1300</w:t>
      </w:r>
      <w:r>
        <w:br/>
      </w:r>
      <w:r>
        <w:rPr>
          <w:rStyle w:val="AttributeTok"/>
        </w:rPr>
        <w:t xml:space="preserve">    </w:t>
      </w:r>
      <w:r>
        <w:rPr>
          <w:rStyle w:val="FunctionTok"/>
        </w:rPr>
        <w:t xml:space="preserve">global_uri</w:t>
      </w:r>
      <w:r>
        <w:rPr>
          <w:rStyle w:val="KeywordTok"/>
        </w:rPr>
        <w:t xml:space="preserve">:</w:t>
      </w:r>
      <w:r>
        <w:rPr>
          <w:rStyle w:val="AttributeTok"/>
        </w:rPr>
        <w:t xml:space="preserve"> https://www.regierungsrat.bs.ch/</w:t>
      </w:r>
      <w:r>
        <w:br/>
      </w:r>
      <w:r>
        <w:rPr>
          <w:rStyle w:val="AttributeTok"/>
        </w:rPr>
        <w:t xml:space="preserve">    </w:t>
      </w:r>
      <w:r>
        <w:rPr>
          <w:rStyle w:val="FunctionTok"/>
        </w:rPr>
        <w:t xml:space="preserve">label</w:t>
      </w:r>
      <w:r>
        <w:rPr>
          <w:rStyle w:val="KeywordTok"/>
        </w:rPr>
        <w:t xml:space="preserve">:</w:t>
      </w:r>
      <w:r>
        <w:rPr>
          <w:rStyle w:val="AttributeTok"/>
        </w:rPr>
        <w:t xml:space="preserve"> Regierungsrat Basel-Stadt</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president</w:t>
      </w:r>
      <w:r>
        <w:br/>
      </w:r>
      <w:r>
        <w:rPr>
          <w:rStyle w:val="AttributeTok"/>
        </w:rPr>
        <w:t xml:space="preserve">    </w:t>
      </w:r>
      <w:r>
        <w:rPr>
          <w:rStyle w:val="FunctionTok"/>
        </w:rPr>
        <w:t xml:space="preserve">role_label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Regierungspräsident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authorized_to_vote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valid_from</w:t>
      </w:r>
      <w:r>
        <w:rPr>
          <w:rStyle w:val="KeywordTok"/>
        </w:rPr>
        <w:t xml:space="preserve">:</w:t>
      </w:r>
      <w:r>
        <w:rPr>
          <w:rStyle w:val="AttributeTok"/>
        </w:rPr>
        <w:t xml:space="preserve"> 2021-02-03</w:t>
      </w:r>
      <w:r>
        <w:br/>
      </w:r>
      <w:r>
        <w:rPr>
          <w:rStyle w:val="AttributeTok"/>
        </w:rPr>
        <w:t xml:space="preserve">  </w:t>
      </w:r>
      <w:r>
        <w:rPr>
          <w:rStyle w:val="FunctionTok"/>
        </w:rPr>
        <w:t xml:space="preserve">valid_through</w:t>
      </w:r>
      <w:r>
        <w:rPr>
          <w:rStyle w:val="KeywordTok"/>
        </w:rPr>
        <w:t xml:space="preserve">:</w:t>
      </w:r>
      <w:r>
        <w:rPr>
          <w:rStyle w:val="AttributeTok"/>
        </w:rPr>
        <w:t xml:space="preserve"> 2023-12-31</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false</w:t>
      </w:r>
    </w:p>
    <w:bookmarkEnd w:id="194"/>
    <w:bookmarkStart w:id="195" w:name="X6f9994e4c083596dee641826652fcaf6d80aa65"/>
    <w:p>
      <w:pPr>
        <w:pStyle w:val="berschrift4"/>
      </w:pPr>
      <w:r>
        <w:t xml:space="preserve">Example Membership: Ongoing mandate without an end date</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act:ms_jans_bundesrat</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https://www.admin.ch/de/der-bundesrat</w:t>
      </w:r>
      <w:r>
        <w:br/>
      </w:r>
      <w:r>
        <w:rPr>
          <w:rStyle w:val="AttributeTok"/>
        </w:rPr>
        <w:t xml:space="preserve">    </w:t>
      </w:r>
      <w:r>
        <w:rPr>
          <w:rStyle w:val="FunctionTok"/>
        </w:rPr>
        <w:t xml:space="preserve">label</w:t>
      </w:r>
      <w:r>
        <w:rPr>
          <w:rStyle w:val="KeywordTok"/>
        </w:rPr>
        <w:t xml:space="preserve">:</w:t>
      </w:r>
      <w:r>
        <w:rPr>
          <w:rStyle w:val="AttributeTok"/>
        </w:rPr>
        <w:t xml:space="preserve"> Bundesrat</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member</w:t>
      </w:r>
      <w:r>
        <w:br/>
      </w:r>
      <w:r>
        <w:rPr>
          <w:rStyle w:val="AttributeTok"/>
        </w:rPr>
        <w:t xml:space="preserve">  </w:t>
      </w:r>
      <w:r>
        <w:rPr>
          <w:rStyle w:val="FunctionTok"/>
        </w:rPr>
        <w:t xml:space="preserve">authorized_to_vote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valid_from</w:t>
      </w:r>
      <w:r>
        <w:rPr>
          <w:rStyle w:val="KeywordTok"/>
        </w:rPr>
        <w:t xml:space="preserve">:</w:t>
      </w:r>
      <w:r>
        <w:rPr>
          <w:rStyle w:val="AttributeTok"/>
        </w:rPr>
        <w:t xml:space="preserve"> 2024-01-01</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true</w:t>
      </w:r>
    </w:p>
    <w:bookmarkEnd w:id="195"/>
    <w:bookmarkStart w:id="196" w:name="X352f98a2de27fce070f56e2f1f70cc82923b036"/>
    <w:p>
      <w:pPr>
        <w:pStyle w:val="berschrift4"/>
      </w:pPr>
      <w:r>
        <w:t xml:space="preserve">Example Membership: Parliamentary group membership alongside the council mandate</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act:ms_jans_fraktion_sp_bs</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https://grosserrat.bs.ch/gremien/parteien-und-fraktionen/sp</w:t>
      </w:r>
      <w:r>
        <w:br/>
      </w:r>
      <w:r>
        <w:rPr>
          <w:rStyle w:val="AttributeTok"/>
        </w:rPr>
        <w:t xml:space="preserve">    </w:t>
      </w:r>
      <w:r>
        <w:rPr>
          <w:rStyle w:val="FunctionTok"/>
        </w:rPr>
        <w:t xml:space="preserve">label</w:t>
      </w:r>
      <w:r>
        <w:rPr>
          <w:rStyle w:val="KeywordTok"/>
        </w:rPr>
        <w:t xml:space="preserve">:</w:t>
      </w:r>
      <w:r>
        <w:rPr>
          <w:rStyle w:val="AttributeTok"/>
        </w:rPr>
        <w:t xml:space="preserve"> Sozialdemokratische Partei (SP)</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member</w:t>
      </w:r>
      <w:r>
        <w:br/>
      </w:r>
      <w:r>
        <w:rPr>
          <w:rStyle w:val="AttributeTok"/>
        </w:rPr>
        <w:t xml:space="preserve">  </w:t>
      </w:r>
      <w:r>
        <w:rPr>
          <w:rStyle w:val="FunctionTok"/>
        </w:rPr>
        <w:t xml:space="preserve">authorized_to_vote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valid_from</w:t>
      </w:r>
      <w:r>
        <w:rPr>
          <w:rStyle w:val="KeywordTok"/>
        </w:rPr>
        <w:t xml:space="preserve">:</w:t>
      </w:r>
      <w:r>
        <w:rPr>
          <w:rStyle w:val="AttributeTok"/>
        </w:rPr>
        <w:t xml:space="preserve"> 2001-02-07</w:t>
      </w:r>
      <w:r>
        <w:br/>
      </w:r>
      <w:r>
        <w:rPr>
          <w:rStyle w:val="AttributeTok"/>
        </w:rPr>
        <w:t xml:space="preserve">  </w:t>
      </w:r>
      <w:r>
        <w:rPr>
          <w:rStyle w:val="FunctionTok"/>
        </w:rPr>
        <w:t xml:space="preserve">valid_through</w:t>
      </w:r>
      <w:r>
        <w:rPr>
          <w:rStyle w:val="KeywordTok"/>
        </w:rPr>
        <w:t xml:space="preserve">:</w:t>
      </w:r>
      <w:r>
        <w:rPr>
          <w:rStyle w:val="AttributeTok"/>
        </w:rPr>
        <w:t xml:space="preserve"> 2011-04-30</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false</w:t>
      </w:r>
    </w:p>
    <w:bookmarkEnd w:id="196"/>
    <w:bookmarkStart w:id="197" w:name="X7d52af82852aabf346955d544dfa9ab59941fcd"/>
    <w:p>
      <w:pPr>
        <w:pStyle w:val="berschrift4"/>
      </w:pPr>
      <w:r>
        <w:t xml:space="preserve">Example Membership: Role outside the vocabulary named in the role label</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act:ms_jans_ejpd</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https://www.ejpd.admin.ch/</w:t>
      </w:r>
      <w:r>
        <w:br/>
      </w:r>
      <w:r>
        <w:rPr>
          <w:rStyle w:val="AttributeTok"/>
        </w:rPr>
        <w:t xml:space="preserve">    </w:t>
      </w:r>
      <w:r>
        <w:rPr>
          <w:rStyle w:val="FunctionTok"/>
        </w:rPr>
        <w:t xml:space="preserve">label</w:t>
      </w:r>
      <w:r>
        <w:rPr>
          <w:rStyle w:val="KeywordTok"/>
        </w:rPr>
        <w:t xml:space="preserve">:</w:t>
      </w:r>
      <w:r>
        <w:rPr>
          <w:rStyle w:val="AttributeTok"/>
        </w:rPr>
        <w:t xml:space="preserve"> Eidgenössisches Justiz- und Polizeidepartement</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other</w:t>
      </w:r>
      <w:r>
        <w:br/>
      </w:r>
      <w:r>
        <w:rPr>
          <w:rStyle w:val="AttributeTok"/>
        </w:rPr>
        <w:t xml:space="preserve">    </w:t>
      </w:r>
      <w:r>
        <w:rPr>
          <w:rStyle w:val="FunctionTok"/>
        </w:rPr>
        <w:t xml:space="preserve">role_label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Departementsvorsteher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valid_from</w:t>
      </w:r>
      <w:r>
        <w:rPr>
          <w:rStyle w:val="KeywordTok"/>
        </w:rPr>
        <w:t xml:space="preserve">:</w:t>
      </w:r>
      <w:r>
        <w:rPr>
          <w:rStyle w:val="AttributeTok"/>
        </w:rPr>
        <w:t xml:space="preserve"> 2024-01-01</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true</w:t>
      </w:r>
    </w:p>
    <w:bookmarkEnd w:id="197"/>
    <w:bookmarkEnd w:id="198"/>
    <w:bookmarkEnd w:id="199"/>
    <w:bookmarkStart w:id="205" w:name="class-roletype"/>
    <w:p>
      <w:pPr>
        <w:pStyle w:val="berschrift2"/>
      </w:pPr>
      <w:r>
        <w:t xml:space="preserve">Class: RoleType</w:t>
      </w:r>
      <w:r>
        <w:t xml:space="preserve"> </w:t>
      </w:r>
      <w:bookmarkStart w:id="200" w:name="RoleType"/>
      <w:bookmarkEnd w:id="200"/>
    </w:p>
    <w:p>
      <w:pPr>
        <w:pStyle w:val="FirstParagraph"/>
      </w:pPr>
      <w:r>
        <w:rPr>
          <w:i/>
          <w:iCs/>
        </w:rPr>
        <w:t xml:space="preserve">Role of a person in a membership or function (e.g., member, president, deputy). If a role is not listed in the proposed RoleEnum vocabulary, the value</w:t>
      </w:r>
      <w:r>
        <w:rPr>
          <w:i/>
          <w:iCs/>
        </w:rPr>
        <w:t xml:space="preserve"> </w:t>
      </w:r>
      <w:r>
        <w:rPr>
          <w:i/>
          <w:iCs/>
        </w:rPr>
        <w:t xml:space="preserve">‘other’</w:t>
      </w:r>
      <w:r>
        <w:rPr>
          <w:i/>
          <w:iCs/>
        </w:rPr>
        <w:t xml:space="preserve"> </w:t>
      </w:r>
      <w:r>
        <w:rPr>
          <w:i/>
          <w:iCs/>
        </w:rPr>
        <w:t xml:space="preserve">can be used, and a descriptive label should be provided in the</w:t>
      </w:r>
      <w:r>
        <w:rPr>
          <w:i/>
          <w:iCs/>
        </w:rPr>
        <w:t xml:space="preserve"> </w:t>
      </w:r>
      <w:r>
        <w:rPr>
          <w:rStyle w:val="VerbatimChar"/>
          <w:i/>
          <w:iCs/>
        </w:rPr>
        <w:t xml:space="preserve">role_label</w:t>
      </w:r>
      <w:r>
        <w:rPr>
          <w:i/>
          <w:iCs/>
        </w:rPr>
        <w:t xml:space="preserve"> </w:t>
      </w:r>
      <w:r>
        <w:rPr>
          <w:i/>
          <w:iCs/>
        </w:rPr>
        <w:t xml:space="preserve">slot. The label can also be used when a specific name is needed, even if a fitting semantic value exists in</w:t>
      </w:r>
      <w:r>
        <w:rPr>
          <w:i/>
          <w:iCs/>
        </w:rPr>
        <w:t xml:space="preserve"> </w:t>
      </w:r>
      <w:r>
        <w:rPr>
          <w:rStyle w:val="VerbatimChar"/>
          <w:i/>
          <w:iCs/>
        </w:rPr>
        <w:t xml:space="preserve">role_type_enum</w:t>
      </w:r>
      <w:r>
        <w:rPr>
          <w:i/>
          <w:iCs/>
        </w:rPr>
        <w:t xml:space="preserve">; it should be provided when</w:t>
      </w:r>
      <w:r>
        <w:rPr>
          <w:i/>
          <w:iCs/>
        </w:rPr>
        <w:t xml:space="preserve"> </w:t>
      </w:r>
      <w:r>
        <w:rPr>
          <w:rStyle w:val="VerbatimChar"/>
          <w:i/>
          <w:iCs/>
        </w:rPr>
        <w:t xml:space="preserve">role_type_enum</w:t>
      </w:r>
      <w:r>
        <w:rPr>
          <w:i/>
          <w:iCs/>
        </w:rPr>
        <w:t xml:space="preserve"> </w:t>
      </w:r>
      <w:r>
        <w:rPr>
          <w:i/>
          <w:iCs/>
        </w:rPr>
        <w:t xml:space="preserve">is set to</w:t>
      </w:r>
      <w:r>
        <w:rPr>
          <w:i/>
          <w:iCs/>
        </w:rPr>
        <w:t xml:space="preserve"> </w:t>
      </w:r>
      <w:r>
        <w:rPr>
          <w:i/>
          <w:iCs/>
        </w:rPr>
        <w:t xml:space="preserve">‘other’</w:t>
      </w:r>
      <w:r>
        <w:rPr>
          <w:i/>
          <w:iCs/>
        </w:rPr>
        <w:t xml:space="preserve">.</w:t>
      </w:r>
    </w:p>
    <w:bookmarkStart w:id="202" w:name="attribute-10"/>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role_type_enum</w:t>
            </w:r>
          </w:p>
        </w:tc>
        <w:tc>
          <w:tcPr>
            <w:shd w:val="clear" w:color="auto" w:fill="F2F2F2"/>
          </w:tcPr>
          <w:p>
            <w:pPr>
              <w:pStyle w:val="Compact"/>
            </w:pPr>
            <w:r>
              <w:t xml:space="preserve">0..1</w:t>
            </w:r>
            <w:r>
              <w:t xml:space="preserve"> </w:t>
            </w:r>
            <w:r>
              <w:t xml:space="preserve"> </w:t>
            </w:r>
            <w:hyperlink w:anchor="RoleEnum">
              <w:r>
                <w:rPr>
                  <w:rStyle w:val="Hyperlink"/>
                </w:rPr>
                <w:t xml:space="preserve">RoleEnum</w:t>
              </w:r>
            </w:hyperlink>
          </w:p>
        </w:tc>
        <w:tc>
          <w:tcPr>
            <w:shd w:val="clear" w:color="auto" w:fill="F2F2F2"/>
          </w:tcPr>
          <w:p>
            <w:pPr>
              <w:pStyle w:val="Compact"/>
            </w:pPr>
            <w:r>
              <w:t xml:space="preserve">Role of the person in the membership or function.</w:t>
            </w:r>
          </w:p>
        </w:tc>
      </w:tr>
      <w:tr>
        <w:tc>
          <w:tcPr/>
          <w:p>
            <w:pPr>
              <w:pStyle w:val="Compact"/>
            </w:pPr>
            <w:r>
              <w:t xml:space="preserve">role_label</w:t>
            </w:r>
          </w:p>
        </w:tc>
        <w:tc>
          <w:tcPr/>
          <w:p>
            <w:pPr>
              <w:pStyle w:val="Compact"/>
            </w:pPr>
            <w:r>
              <w:t xml:space="preserve">*</w:t>
            </w:r>
            <w:r>
              <w:t xml:space="preserve"> </w:t>
            </w:r>
            <w:r>
              <w:t xml:space="preserve"> </w:t>
            </w:r>
            <w:r>
              <w:t xml:space="preserve">MultilingualValue</w:t>
            </w:r>
          </w:p>
        </w:tc>
        <w:tc>
          <w:tcPr/>
          <w:p>
            <w:pPr>
              <w:pStyle w:val="Compact"/>
            </w:pPr>
            <w:r>
              <w:t xml:space="preserve">Specific role label. Use this when a specific role name is needed, even if a fitting semantic value exists in</w:t>
            </w:r>
            <w:r>
              <w:t xml:space="preserve"> </w:t>
            </w:r>
            <w:r>
              <w:rPr>
                <w:rStyle w:val="VerbatimChar"/>
              </w:rPr>
              <w:t xml:space="preserve">role_type_enum</w:t>
            </w:r>
            <w:r>
              <w:t xml:space="preserve">; provide this label when</w:t>
            </w:r>
            <w:r>
              <w:t xml:space="preserve"> </w:t>
            </w:r>
            <w:r>
              <w:rPr>
                <w:rStyle w:val="VerbatimChar"/>
              </w:rPr>
              <w:t xml:space="preserve">role_type_enum</w:t>
            </w:r>
            <w:r>
              <w:t xml:space="preserve"> </w:t>
            </w:r>
            <w:r>
              <w:t xml:space="preserve">is set to</w:t>
            </w:r>
            <w:r>
              <w:t xml:space="preserve"> </w:t>
            </w:r>
            <w:r>
              <w:t xml:space="preserve">‘other’</w:t>
            </w:r>
            <w:r>
              <w:t xml:space="preserve">. The designation is recorded with the language it is published in; where it is published in several languages, one entry per language is recorded.</w:t>
            </w:r>
          </w:p>
        </w:tc>
      </w:tr>
    </w:tbl>
    <w:p>
      <w:pPr>
        <w:pStyle w:val="Beschriftung"/>
      </w:pPr>
      <w:r>
        <w:t xml:space="preserve">Table</w:t>
      </w:r>
      <w:r>
        <w:t xml:space="preserve"> </w:t>
      </w:r>
      <w:fldSimple w:instr=" SEQ Table \* ARABIC ">
        <w:r>
          <w:t>1</w:t>
        </w:r>
      </w:fldSimple>
      <w:r>
        <w:t xml:space="preserve">: RoleType – Attribute</w:t>
      </w:r>
    </w:p>
    <w:bookmarkStart w:id="201" w:name="constraints-2"/>
    <w:p>
      <w:pPr>
        <w:pStyle w:val="berschrift5"/>
      </w:pPr>
      <w:r>
        <w:t xml:space="preserve">Constraints</w:t>
      </w:r>
    </w:p>
    <w:p>
      <w:pPr>
        <w:pStyle w:val="FirstParagraph"/>
      </w:pPr>
      <w:r>
        <w:t xml:space="preserve">At least one of the following must be set:</w:t>
      </w:r>
    </w:p>
    <w:p>
      <w:pPr>
        <w:pStyle w:val="Compact"/>
        <w:numPr>
          <w:ilvl w:val="0"/>
          <w:numId w:val="1011"/>
        </w:numPr>
      </w:pPr>
      <w:r>
        <w:t xml:space="preserve">role_type_enum</w:t>
      </w:r>
    </w:p>
    <w:p>
      <w:pPr>
        <w:pStyle w:val="Compact"/>
        <w:numPr>
          <w:ilvl w:val="0"/>
          <w:numId w:val="1011"/>
        </w:numPr>
      </w:pPr>
      <w:r>
        <w:t xml:space="preserve">role_label</w:t>
      </w:r>
    </w:p>
    <w:bookmarkEnd w:id="201"/>
    <w:bookmarkEnd w:id="202"/>
    <w:bookmarkStart w:id="204" w:name="usages-10"/>
    <w:p>
      <w:pPr>
        <w:pStyle w:val="berschrift3"/>
      </w:pPr>
      <w:r>
        <w:t xml:space="preserve">Usages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Membership">
              <w:r>
                <w:rPr>
                  <w:rStyle w:val="Hyperlink"/>
                </w:rPr>
                <w:t xml:space="preserve">Membership</w:t>
              </w:r>
            </w:hyperlink>
          </w:p>
        </w:tc>
        <w:tc>
          <w:tcPr>
            <w:shd w:val="clear" w:color="auto" w:fill="F2F2F2"/>
          </w:tcPr>
          <w:p>
            <w:pPr>
              <w:pStyle w:val="Compact"/>
            </w:pPr>
            <w:r>
              <w:t xml:space="preserve">role_type</w:t>
            </w:r>
          </w:p>
        </w:tc>
        <w:tc>
          <w:tcPr>
            <w:shd w:val="clear" w:color="auto" w:fill="F2F2F2"/>
          </w:tcPr>
          <w:p>
            <w:pPr>
              <w:pStyle w:val="Compact"/>
            </w:pPr>
            <w:r>
              <w:t xml:space="preserve">range</w:t>
            </w:r>
          </w:p>
        </w:tc>
        <w:tc>
          <w:tcPr>
            <w:shd w:val="clear" w:color="auto" w:fill="F2F2F2"/>
          </w:tcPr>
          <w:p>
            <w:pPr>
              <w:pStyle w:val="Compact"/>
            </w:pPr>
            <w:hyperlink w:anchor="RoleType">
              <w:r>
                <w:rPr>
                  <w:rStyle w:val="Hyperlink"/>
                </w:rPr>
                <w:t xml:space="preserve">RoleType</w:t>
              </w:r>
            </w:hyperlink>
          </w:p>
        </w:tc>
      </w:tr>
    </w:tbl>
    <w:p>
      <w:pPr>
        <w:pStyle w:val="Beschriftung"/>
      </w:pPr>
      <w:r>
        <w:t xml:space="preserve">Table</w:t>
      </w:r>
      <w:r>
        <w:t xml:space="preserve"> </w:t>
      </w:r>
      <w:fldSimple w:instr=" SEQ Table \* ARABIC ">
        <w:r>
          <w:t>1</w:t>
        </w:r>
      </w:fldSimple>
      <w:r>
        <w:t xml:space="preserve">: RoleType – Usages</w:t>
      </w:r>
    </w:p>
    <w:bookmarkStart w:id="203" w:name="rules"/>
    <w:p>
      <w:pPr>
        <w:pStyle w:val="berschrift5"/>
      </w:pPr>
      <w:r>
        <w:t xml:space="preserve">Rules</w:t>
      </w:r>
    </w:p>
    <w:p>
      <w:pPr>
        <w:pStyle w:val="Compact"/>
        <w:numPr>
          <w:ilvl w:val="0"/>
          <w:numId w:val="1012"/>
        </w:numPr>
      </w:pPr>
      <w:r>
        <w:t xml:space="preserve">If the role type is</w:t>
      </w:r>
      <w:r>
        <w:t xml:space="preserve"> </w:t>
      </w:r>
      <w:r>
        <w:t xml:space="preserve">‘other’</w:t>
      </w:r>
      <w:r>
        <w:t xml:space="preserve">, a descriptive label must be provided.</w:t>
      </w:r>
    </w:p>
    <w:bookmarkEnd w:id="203"/>
    <w:bookmarkEnd w:id="204"/>
    <w:bookmarkEnd w:id="205"/>
    <w:bookmarkStart w:id="209" w:name="enum-roleenum"/>
    <w:p>
      <w:pPr>
        <w:pStyle w:val="berschrift2"/>
      </w:pPr>
      <w:r>
        <w:t xml:space="preserve">Enum: RoleEnum</w:t>
      </w:r>
      <w:r>
        <w:t xml:space="preserve"> </w:t>
      </w:r>
      <w:bookmarkStart w:id="206" w:name="RoleEnum"/>
      <w:bookmarkEnd w:id="206"/>
    </w:p>
    <w:p>
      <w:pPr>
        <w:pStyle w:val="FirstParagraph"/>
      </w:pPr>
      <w:r>
        <w:rPr>
          <w:i/>
          <w:iCs/>
        </w:rPr>
        <w:t xml:space="preserve">Roles a person can have within a membership.</w:t>
      </w:r>
    </w:p>
    <w:p>
      <w:pPr>
        <w:pStyle w:val="Textkrper"/>
      </w:pPr>
      <w:r>
        <w:t xml:space="preserve">URI:</w:t>
      </w:r>
      <w:r>
        <w:t xml:space="preserve"> </w:t>
      </w:r>
      <w:hyperlink ns1:id="rId207">
        <w:r>
          <w:rPr>
            <w:rStyle w:val="Hyperlink"/>
          </w:rPr>
          <w:t xml:space="preserve">act:RoleEnum</w:t>
        </w:r>
      </w:hyperlink>
    </w:p>
    <w:bookmarkStart w:id="208" w:name="permissible-values-4"/>
    <w:p>
      <w:pPr>
        <w:pStyle w:val="berschrift3"/>
      </w:pPr>
      <w:r>
        <w:t xml:space="preserve">Permissible Values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Value</w:t>
            </w:r>
          </w:p>
        </w:tc>
        <w:tc>
          <w:tcPr/>
          <w:p>
            <w:pPr>
              <w:pStyle w:val="Compact"/>
            </w:pPr>
            <w:r>
              <w:t xml:space="preserve">Description</w:t>
            </w:r>
          </w:p>
        </w:tc>
      </w:tr>
      <w:tr>
        <w:tc>
          <w:tcPr>
            <w:shd w:val="clear" w:color="auto" w:fill="F2F2F2"/>
          </w:tcPr>
          <w:p>
            <w:pPr>
              <w:pStyle w:val="Compact"/>
            </w:pPr>
            <w:r>
              <w:t xml:space="preserve">member</w:t>
            </w:r>
          </w:p>
        </w:tc>
        <w:tc>
          <w:tcPr>
            <w:shd w:val="clear" w:color="auto" w:fill="F2F2F2"/>
          </w:tcPr>
          <w:p>
            <w:pPr>
              <w:pStyle w:val="Compact"/>
            </w:pPr>
            <w:r>
              <w:t xml:space="preserve">Regular member (default).</w:t>
            </w:r>
          </w:p>
        </w:tc>
      </w:tr>
      <w:tr>
        <w:tc>
          <w:tcPr/>
          <w:p>
            <w:pPr>
              <w:pStyle w:val="Compact"/>
            </w:pPr>
            <w:r>
              <w:t xml:space="preserve">president</w:t>
            </w:r>
          </w:p>
        </w:tc>
        <w:tc>
          <w:tcPr/>
          <w:p>
            <w:pPr>
              <w:pStyle w:val="Compact"/>
            </w:pPr>
            <w:r>
              <w:t xml:space="preserve">President or chair of the group.</w:t>
            </w:r>
          </w:p>
        </w:tc>
      </w:tr>
      <w:tr>
        <w:tc>
          <w:tcPr>
            <w:shd w:val="clear" w:color="auto" w:fill="F2F2F2"/>
          </w:tcPr>
          <w:p>
            <w:pPr>
              <w:pStyle w:val="Compact"/>
            </w:pPr>
            <w:r>
              <w:t xml:space="preserve">deputy</w:t>
            </w:r>
          </w:p>
        </w:tc>
        <w:tc>
          <w:tcPr>
            <w:shd w:val="clear" w:color="auto" w:fill="F2F2F2"/>
          </w:tcPr>
          <w:p>
            <w:pPr>
              <w:pStyle w:val="Compact"/>
            </w:pPr>
            <w:r>
              <w:t xml:space="preserve">Deputy or vice-chair role.</w:t>
            </w:r>
          </w:p>
        </w:tc>
      </w:tr>
      <w:tr>
        <w:tc>
          <w:tcPr/>
          <w:p>
            <w:pPr>
              <w:pStyle w:val="Compact"/>
            </w:pPr>
            <w:r>
              <w:t xml:space="preserve">other</w:t>
            </w:r>
          </w:p>
        </w:tc>
        <w:tc>
          <w:tcPr/>
          <w:p>
            <w:pPr>
              <w:pStyle w:val="Compact"/>
            </w:pPr>
            <w:r>
              <w:t xml:space="preserve">Other role; use role_label for a descriptive label.</w:t>
            </w:r>
          </w:p>
        </w:tc>
      </w:tr>
    </w:tbl>
    <w:p>
      <w:pPr>
        <w:pStyle w:val="Beschriftung"/>
      </w:pPr>
      <w:r>
        <w:t xml:space="preserve">Table</w:t>
      </w:r>
      <w:r>
        <w:t xml:space="preserve"> </w:t>
      </w:r>
      <w:fldSimple w:instr=" SEQ Table \* ARABIC ">
        <w:r>
          <w:t>1</w:t>
        </w:r>
      </w:fldSimple>
      <w:r>
        <w:t xml:space="preserve">: RoleEnum – Permissible Values</w:t>
      </w:r>
    </w:p>
    <w:bookmarkEnd w:id="208"/>
    <w:bookmarkEnd w:id="209"/>
    <w:bookmarkStart w:id="216" w:name="class-electoraldistrict"/>
    <w:p>
      <w:pPr>
        <w:pStyle w:val="berschrift2"/>
      </w:pPr>
      <w:r>
        <w:t xml:space="preserve">Class: ElectoralDistrict</w:t>
      </w:r>
      <w:r>
        <w:t xml:space="preserve"> </w:t>
      </w:r>
      <w:bookmarkStart w:id="210" w:name="ElectoralDistrict"/>
      <w:bookmarkEnd w:id="210"/>
    </w:p>
    <w:p>
      <w:pPr>
        <w:pStyle w:val="FirstParagraph"/>
      </w:pPr>
      <w:r>
        <w:rPr>
          <w:i/>
          <w:iCs/>
        </w:rPr>
        <w:t xml:space="preserve">Electoral district or region associated with a membership. The temporal validity is inherited from the enclosing membership.</w:t>
      </w:r>
    </w:p>
    <w:bookmarkStart w:id="211" w:name="attribute-11"/>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For IRI references, LINDAS resources should be used. The IRIs for the different administrative levels of Swiss spatial units are available at: https://ld.admin.ch/country/CHE. Under links in the schema:containsPlace section, the desired level can be selected. Examples for each administrative level: - Country - Switzerland: https://ld.admin.ch/country/CHE - Canton - Aargau: https://ld.admin.ch/canton/19 - District - Brig: https://ld.admin.ch/district/2301 - Municipality - Versoix: https://ld.admin.ch/municipality/6644 Electoral districts that correspond to no official spatial unit, such as districts grouping together neighbourhoods of a municipality, are given an identifier in the namespace of the publishing body instead.</w:t>
            </w:r>
            <w:r>
              <w:t xml:space="preserve"> </w:t>
            </w:r>
            <w:r>
              <w:t xml:space="preserve">Inheritance:</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label</w:t>
            </w:r>
          </w:p>
        </w:tc>
        <w:tc>
          <w:tcPr/>
          <w:p>
            <w:pPr>
              <w:pStyle w:val="Compact"/>
            </w:pPr>
            <w:r>
              <w:t xml:space="preserve">*</w:t>
            </w:r>
            <w:r>
              <w:t xml:space="preserve"> </w:t>
            </w:r>
            <w:r>
              <w:t xml:space="preserve"> </w:t>
            </w:r>
            <w:r>
              <w:t xml:space="preserve">MultilingualValue</w:t>
            </w:r>
          </w:p>
        </w:tc>
        <w:tc>
          <w:tcPr/>
          <w:p>
            <w:pPr>
              <w:pStyle w:val="Compact"/>
            </w:pPr>
            <w:r>
              <w:t xml:space="preserve">Name of the electoral district as published by the body responsible for the election, with the language it is published in. Where a district is officially named in several languages, one entry per language is recorded.</w:t>
            </w:r>
          </w:p>
        </w:tc>
      </w:tr>
    </w:tbl>
    <w:p>
      <w:pPr>
        <w:pStyle w:val="Beschriftung"/>
      </w:pPr>
      <w:r>
        <w:t xml:space="preserve">Table</w:t>
      </w:r>
      <w:r>
        <w:t xml:space="preserve"> </w:t>
      </w:r>
      <w:fldSimple w:instr=" SEQ Table \* ARABIC ">
        <w:r>
          <w:t>1</w:t>
        </w:r>
      </w:fldSimple>
      <w:r>
        <w:t xml:space="preserve">: ElectoralDistrict – Attribute</w:t>
      </w:r>
    </w:p>
    <w:bookmarkEnd w:id="211"/>
    <w:bookmarkStart w:id="212" w:name="usages-11"/>
    <w:p>
      <w:pPr>
        <w:pStyle w:val="berschrift3"/>
      </w:pPr>
      <w:r>
        <w:t xml:space="preserve">Usages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Membership">
              <w:r>
                <w:rPr>
                  <w:rStyle w:val="Hyperlink"/>
                </w:rPr>
                <w:t xml:space="preserve">Membership</w:t>
              </w:r>
            </w:hyperlink>
          </w:p>
        </w:tc>
        <w:tc>
          <w:tcPr>
            <w:shd w:val="clear" w:color="auto" w:fill="F2F2F2"/>
          </w:tcPr>
          <w:p>
            <w:pPr>
              <w:pStyle w:val="Compact"/>
            </w:pPr>
            <w:r>
              <w:t xml:space="preserve">electoral_district</w:t>
            </w:r>
          </w:p>
        </w:tc>
        <w:tc>
          <w:tcPr>
            <w:shd w:val="clear" w:color="auto" w:fill="F2F2F2"/>
          </w:tcPr>
          <w:p>
            <w:pPr>
              <w:pStyle w:val="Compact"/>
            </w:pPr>
            <w:r>
              <w:t xml:space="preserve">range</w:t>
            </w:r>
          </w:p>
        </w:tc>
        <w:tc>
          <w:tcPr>
            <w:shd w:val="clear" w:color="auto" w:fill="F2F2F2"/>
          </w:tcPr>
          <w:p>
            <w:pPr>
              <w:pStyle w:val="Compact"/>
            </w:pPr>
            <w:hyperlink w:anchor="ElectoralDistrict">
              <w:r>
                <w:rPr>
                  <w:rStyle w:val="Hyperlink"/>
                </w:rPr>
                <w:t xml:space="preserve">ElectoralDistrict</w:t>
              </w:r>
            </w:hyperlink>
          </w:p>
        </w:tc>
      </w:tr>
    </w:tbl>
    <w:p>
      <w:pPr>
        <w:pStyle w:val="Beschriftung"/>
      </w:pPr>
      <w:r>
        <w:t xml:space="preserve">Table</w:t>
      </w:r>
      <w:r>
        <w:t xml:space="preserve"> </w:t>
      </w:r>
      <w:fldSimple w:instr=" SEQ Table \* ARABIC ">
        <w:r>
          <w:t>1</w:t>
        </w:r>
      </w:fldSimple>
      <w:r>
        <w:t xml:space="preserve">: ElectoralDistrict – Usages</w:t>
      </w:r>
    </w:p>
    <w:bookmarkEnd w:id="212"/>
    <w:bookmarkStart w:id="215" w:name="examples-4"/>
    <w:p>
      <w:pPr>
        <w:pStyle w:val="berschrift3"/>
      </w:pPr>
      <w:r>
        <w:t xml:space="preserve">Examples</w:t>
      </w:r>
    </w:p>
    <w:bookmarkStart w:id="213" w:name="X115b70fa6e15981418adba2470c10099d7d74c8"/>
    <w:p>
      <w:pPr>
        <w:pStyle w:val="berschrift4"/>
      </w:pPr>
      <w:r>
        <w:t xml:space="preserve">Example ElectoralDistrict: Canton as electoral district identified via its LINDAS resource</w:t>
      </w:r>
    </w:p>
    <w:p>
      <w:pPr>
        <w:pStyle w:val="SourceCode"/>
      </w:pPr>
      <w:r>
        <w:rPr>
          <w:rStyle w:val="FunctionTok"/>
        </w:rPr>
        <w:t xml:space="preserve">electoral_district</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https://ld.admin.ch/canton/12</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Basel-Stadt</w:t>
      </w:r>
      <w:r>
        <w:br/>
      </w:r>
      <w:r>
        <w:rPr>
          <w:rStyle w:val="AttributeTok"/>
        </w:rPr>
        <w:t xml:space="preserve">    </w:t>
      </w:r>
      <w:r>
        <w:rPr>
          <w:rStyle w:val="FunctionTok"/>
        </w:rPr>
        <w:t xml:space="preserve">language</w:t>
      </w:r>
      <w:r>
        <w:rPr>
          <w:rStyle w:val="KeywordTok"/>
        </w:rPr>
        <w:t xml:space="preserve">:</w:t>
      </w:r>
      <w:r>
        <w:rPr>
          <w:rStyle w:val="AttributeTok"/>
        </w:rPr>
        <w:t xml:space="preserve"> de</w:t>
      </w:r>
    </w:p>
    <w:bookmarkEnd w:id="213"/>
    <w:bookmarkStart w:id="214" w:name="Xdfb37e3a7ee89dc72043d7c76a2c32287ca0d65"/>
    <w:p>
      <w:pPr>
        <w:pStyle w:val="berschrift4"/>
      </w:pPr>
      <w:r>
        <w:t xml:space="preserve">Example ElectoralDistrict: Electoral district without an official spatial unit</w:t>
      </w:r>
    </w:p>
    <w:p>
      <w:pPr>
        <w:pStyle w:val="SourceCode"/>
      </w:pPr>
      <w:r>
        <w:rPr>
          <w:rStyle w:val="FunctionTok"/>
        </w:rPr>
        <w:t xml:space="preserve">electoral_district</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https://grosserrat.bs.ch/wahlkreise/kleinbasel</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Kleinbasel</w:t>
      </w:r>
      <w:r>
        <w:br/>
      </w:r>
      <w:r>
        <w:rPr>
          <w:rStyle w:val="AttributeTok"/>
        </w:rPr>
        <w:t xml:space="preserve">    </w:t>
      </w:r>
      <w:r>
        <w:rPr>
          <w:rStyle w:val="FunctionTok"/>
        </w:rPr>
        <w:t xml:space="preserve">language</w:t>
      </w:r>
      <w:r>
        <w:rPr>
          <w:rStyle w:val="KeywordTok"/>
        </w:rPr>
        <w:t xml:space="preserve">:</w:t>
      </w:r>
      <w:r>
        <w:rPr>
          <w:rStyle w:val="AttributeTok"/>
        </w:rPr>
        <w:t xml:space="preserve"> de</w:t>
      </w:r>
    </w:p>
    <w:bookmarkEnd w:id="214"/>
    <w:bookmarkEnd w:id="215"/>
    <w:p>
      <w:r>
        <w:br w:type="page"/>
      </w:r>
    </w:p>
    <w:bookmarkEnd w:id="216"/>
    <w:bookmarkEnd w:id="217"/>
    <w:bookmarkStart w:id="286" w:name="interest-links"/>
    <w:p>
      <w:pPr>
        <w:pStyle w:val="berschrift1"/>
      </w:pPr>
      <w:r>
        <w:t xml:space="preserve">Interest Links</w:t>
      </w:r>
    </w:p>
    <w:p>
      <w:pPr>
        <w:pStyle w:val="FirstParagraph"/>
      </w:pPr>
      <w:r>
        <w:t xml:space="preserve">The InterestLink schema records interest links, conflicts of interest and entanglements of persons with organisations. It is based on the transparency requirements for members of parliament according to</w:t>
      </w:r>
      <w:r>
        <w:t xml:space="preserve"> </w:t>
      </w:r>
      <w:hyperlink ns1:id="rId218">
        <w:r>
          <w:rPr>
            <w:rStyle w:val="Hyperlink"/>
          </w:rPr>
          <w:t xml:space="preserve">Federal Assembly – Interest Links</w:t>
        </w:r>
      </w:hyperlink>
      <w:r>
        <w:t xml:space="preserve">.</w:t>
      </w:r>
    </w:p>
    <w:p>
      <w:pPr>
        <w:pStyle w:val="Compact"/>
        <w:numPr>
          <w:ilvl w:val="0"/>
          <w:numId w:val="1013"/>
        </w:numPr>
      </w:pPr>
      <w:r>
        <w:rPr>
          <w:b/>
          <w:bCs/>
        </w:rPr>
        <w:t xml:space="preserve">Distinction from memberships (</w:t>
      </w:r>
      <w:r>
        <w:rPr>
          <w:rStyle w:val="VerbatimChar"/>
          <w:b/>
          <w:bCs/>
        </w:rPr>
        <w:t xml:space="preserve">Membership</w:t>
      </w:r>
      <w:r>
        <w:rPr>
          <w:b/>
          <w:bCs/>
        </w:rPr>
        <w:t xml:space="preserve">):</w:t>
      </w:r>
      <w:r>
        <w:t xml:space="preserve"> </w:t>
      </w:r>
      <w:r>
        <w:rPr>
          <w:rStyle w:val="VerbatimChar"/>
        </w:rPr>
        <w:t xml:space="preserve">InterestLink</w:t>
      </w:r>
      <w:r>
        <w:t xml:space="preserve"> </w:t>
      </w:r>
      <w:r>
        <w:t xml:space="preserve">represents links to organisations</w:t>
      </w:r>
      <w:r>
        <w:t xml:space="preserve"> </w:t>
      </w:r>
      <w:r>
        <w:rPr>
          <w:i/>
          <w:iCs/>
        </w:rPr>
        <w:t xml:space="preserve">outside</w:t>
      </w:r>
      <w:r>
        <w:t xml:space="preserve"> </w:t>
      </w:r>
      <w:r>
        <w:t xml:space="preserve">the actor schema (conflicts of interest, political financing) – in contrast to the formal affiliation</w:t>
      </w:r>
      <w:r>
        <w:t xml:space="preserve"> </w:t>
      </w:r>
      <w:r>
        <w:rPr>
          <w:i/>
          <w:iCs/>
        </w:rPr>
        <w:t xml:space="preserve">within</w:t>
      </w:r>
      <w:r>
        <w:t xml:space="preserve"> </w:t>
      </w:r>
      <w:r>
        <w:t xml:space="preserve">the schema, which is recorded via</w:t>
      </w:r>
      <w:r>
        <w:t xml:space="preserve"> </w:t>
      </w:r>
      <w:r>
        <w:rPr>
          <w:rStyle w:val="VerbatimChar"/>
        </w:rPr>
        <w:t xml:space="preserve">Membership</w:t>
      </w:r>
      <w:r>
        <w:t xml:space="preserve">.</w:t>
      </w:r>
    </w:p>
    <w:p>
      <w:pPr>
        <w:pStyle w:val="Compact"/>
        <w:numPr>
          <w:ilvl w:val="0"/>
          <w:numId w:val="1013"/>
        </w:numPr>
      </w:pPr>
      <w:r>
        <w:rPr>
          <w:b/>
          <w:bCs/>
        </w:rPr>
        <w:t xml:space="preserve">Mandatory classification (</w:t>
      </w:r>
      <w:r>
        <w:rPr>
          <w:rStyle w:val="VerbatimChar"/>
          <w:b/>
          <w:bCs/>
        </w:rPr>
        <w:t xml:space="preserve">interest_type</w:t>
      </w:r>
      <w:r>
        <w:rPr>
          <w:b/>
          <w:bCs/>
        </w:rPr>
        <w:t xml:space="preserve">):</w:t>
      </w:r>
      <w:r>
        <w:t xml:space="preserve"> </w:t>
      </w:r>
      <w:r>
        <w:t xml:space="preserve">Every link is mandatorily categorised by type. The vocabulary follows the categories the registers already maintain today:</w:t>
      </w:r>
      <w:r>
        <w:t xml:space="preserve"> </w:t>
      </w:r>
      <w:r>
        <w:t xml:space="preserve">“Tätigkeiten in Führungs- und Aufsichtsorganen sowie Beiräten und ähnlichen Gremien”</w:t>
      </w:r>
      <w:r>
        <w:t xml:space="preserve"> </w:t>
      </w:r>
      <w:r>
        <w:t xml:space="preserve">(Lucerne) becomes</w:t>
      </w:r>
      <w:r>
        <w:t xml:space="preserve"> </w:t>
      </w:r>
      <w:r>
        <w:rPr>
          <w:rStyle w:val="VerbatimChar"/>
        </w:rPr>
        <w:t xml:space="preserve">governing_body</w:t>
      </w:r>
      <w:r>
        <w:t xml:space="preserve">,</w:t>
      </w:r>
      <w:r>
        <w:t xml:space="preserve"> </w:t>
      </w:r>
      <w:r>
        <w:t xml:space="preserve">“Leitungsfunktionen und dauernde Beratungs- oder Expertentätigkeiten für Interessengruppen und Verbände”</w:t>
      </w:r>
      <w:r>
        <w:t xml:space="preserve"> </w:t>
      </w:r>
      <w:r>
        <w:t xml:space="preserve">(Lucerne) becomes</w:t>
      </w:r>
      <w:r>
        <w:t xml:space="preserve"> </w:t>
      </w:r>
      <w:r>
        <w:rPr>
          <w:rStyle w:val="VerbatimChar"/>
        </w:rPr>
        <w:t xml:space="preserve">interest_group_mandate</w:t>
      </w:r>
      <w:r>
        <w:t xml:space="preserve">,</w:t>
      </w:r>
      <w:r>
        <w:t xml:space="preserve"> </w:t>
      </w:r>
      <w:r>
        <w:t xml:space="preserve">“Mitwirkung in Kommissionen und anderen Organen des Bundes, eines Kantons, einer Gemeinde oder einer interkantonalen Zusammenarbeit”</w:t>
      </w:r>
      <w:r>
        <w:t xml:space="preserve"> </w:t>
      </w:r>
      <w:r>
        <w:t xml:space="preserve">(Fribourg) and</w:t>
      </w:r>
      <w:r>
        <w:t xml:space="preserve"> </w:t>
      </w:r>
      <w:r>
        <w:t xml:space="preserve">“Ausübung politischer Ämter in Bund, Kanton und Gemeinden (ausgenommen Landratsmandat)”</w:t>
      </w:r>
      <w:r>
        <w:t xml:space="preserve"> </w:t>
      </w:r>
      <w:r>
        <w:t xml:space="preserve">(Basel-Landschaft) both become</w:t>
      </w:r>
      <w:r>
        <w:t xml:space="preserve"> </w:t>
      </w:r>
      <w:r>
        <w:rPr>
          <w:rStyle w:val="VerbatimChar"/>
        </w:rPr>
        <w:t xml:space="preserve">public_mandate</w:t>
      </w:r>
      <w:r>
        <w:t xml:space="preserve">, and</w:t>
      </w:r>
      <w:r>
        <w:t xml:space="preserve"> </w:t>
      </w:r>
      <w:r>
        <w:t xml:space="preserve">“berufliche Tätigkeiten und allfällige Arbeitgeber”</w:t>
      </w:r>
      <w:r>
        <w:t xml:space="preserve"> </w:t>
      </w:r>
      <w:r>
        <w:t xml:space="preserve">(Schwyz) becomes</w:t>
      </w:r>
      <w:r>
        <w:t xml:space="preserve"> </w:t>
      </w:r>
      <w:r>
        <w:rPr>
          <w:rStyle w:val="VerbatimChar"/>
        </w:rPr>
        <w:t xml:space="preserve">professional_activity</w:t>
      </w:r>
      <w:r>
        <w:t xml:space="preserve">. Basel-Stadt makes do with two categories (</w:t>
      </w:r>
      <w:r>
        <w:t xml:space="preserve">“Führung und Aufsicht”</w:t>
      </w:r>
      <w:r>
        <w:t xml:space="preserve">,</w:t>
      </w:r>
      <w:r>
        <w:t xml:space="preserve"> </w:t>
      </w:r>
      <w:r>
        <w:t xml:space="preserve">“staatliche Kommission”</w:t>
      </w:r>
      <w:r>
        <w:t xml:space="preserve">), the city of Zug names six — the same grid, cut more or less finely.</w:t>
      </w:r>
    </w:p>
    <w:p>
      <w:pPr>
        <w:pStyle w:val="Compact"/>
        <w:numPr>
          <w:ilvl w:val="0"/>
          <w:numId w:val="1013"/>
        </w:numPr>
      </w:pPr>
      <w:r>
        <w:rPr>
          <w:b/>
          <w:bCs/>
        </w:rPr>
        <w:t xml:space="preserve">One value for the public sector (</w:t>
      </w:r>
      <w:r>
        <w:rPr>
          <w:rStyle w:val="VerbatimChar"/>
          <w:b/>
          <w:bCs/>
        </w:rPr>
        <w:t xml:space="preserve">public_mandate</w:t>
      </w:r>
      <w:r>
        <w:rPr>
          <w:b/>
          <w:bCs/>
        </w:rPr>
        <w:t xml:space="preserve">):</w:t>
      </w:r>
      <w:r>
        <w:t xml:space="preserve"> </w:t>
      </w:r>
      <w:r>
        <w:t xml:space="preserve">An office in an authority and a seat on a state committee deliberately stay in one value. Of 24 registers that can be evaluated, only four keep the two categories apart (Fribourg, Neuchâtel, the city of Bern and one Vaud commune); seven know only</w:t>
      </w:r>
      <w:r>
        <w:t xml:space="preserve"> </w:t>
      </w:r>
      <w:r>
        <w:t xml:space="preserve">“politische Ämter”</w:t>
      </w:r>
      <w:r>
        <w:t xml:space="preserve">, thirteen only</w:t>
      </w:r>
      <w:r>
        <w:t xml:space="preserve"> </w:t>
      </w:r>
      <w:r>
        <w:t xml:space="preserve">“Kommissionen und andere Organe”</w:t>
      </w:r>
      <w:r>
        <w:t xml:space="preserve"> </w:t>
      </w:r>
      <w:r>
        <w:t xml:space="preserve">— which of the two is an accident of the cantonal template. A split would therefore have to be guessed when taking over the data, and every canton would guess differently.</w:t>
      </w:r>
    </w:p>
    <w:p>
      <w:pPr>
        <w:pStyle w:val="Compact"/>
        <w:numPr>
          <w:ilvl w:val="0"/>
          <w:numId w:val="1013"/>
        </w:numPr>
      </w:pPr>
      <w:r>
        <w:rPr>
          <w:b/>
          <w:bCs/>
        </w:rPr>
        <w:t xml:space="preserve">The counterpart decides, not the function:</w:t>
      </w:r>
      <w:r>
        <w:t xml:space="preserve"> </w:t>
      </w:r>
      <w:r>
        <w:rPr>
          <w:rStyle w:val="VerbatimChar"/>
        </w:rPr>
        <w:t xml:space="preserve">governing_body</w:t>
      </w:r>
      <w:r>
        <w:t xml:space="preserve"> </w:t>
      </w:r>
      <w:r>
        <w:t xml:space="preserve">and</w:t>
      </w:r>
      <w:r>
        <w:t xml:space="preserve"> </w:t>
      </w:r>
      <w:r>
        <w:rPr>
          <w:rStyle w:val="VerbatimChar"/>
        </w:rPr>
        <w:t xml:space="preserve">interest_group_mandate</w:t>
      </w:r>
      <w:r>
        <w:t xml:space="preserve"> </w:t>
      </w:r>
      <w:r>
        <w:t xml:space="preserve">cannot be told apart by the function, since a federation presidency is formally both. What matters is the kind of organisation on the other side: where it pursues a purpose of its own (company, institution, foundation),</w:t>
      </w:r>
      <w:r>
        <w:t xml:space="preserve"> </w:t>
      </w:r>
      <w:r>
        <w:rPr>
          <w:rStyle w:val="VerbatimChar"/>
        </w:rPr>
        <w:t xml:space="preserve">governing_body</w:t>
      </w:r>
      <w:r>
        <w:t xml:space="preserve"> </w:t>
      </w:r>
      <w:r>
        <w:t xml:space="preserve">applies; where its purpose is the representation of interests itself (trade, professional or tenants’ association),</w:t>
      </w:r>
      <w:r>
        <w:t xml:space="preserve"> </w:t>
      </w:r>
      <w:r>
        <w:rPr>
          <w:rStyle w:val="VerbatimChar"/>
        </w:rPr>
        <w:t xml:space="preserve">interest_group_mandate</w:t>
      </w:r>
      <w:r>
        <w:t xml:space="preserve"> </w:t>
      </w:r>
      <w:r>
        <w:t xml:space="preserve">applies — even when the function is a seat on the committee. Fribourg files the ASLOCA presidency exactly that way although the entry reads</w:t>
      </w:r>
      <w:r>
        <w:t xml:space="preserve"> </w:t>
      </w:r>
      <w:r>
        <w:t xml:space="preserve">“Comité”</w:t>
      </w:r>
      <w:r>
        <w:t xml:space="preserve">. This split is not an invention of the cantons; it is already found in Article 11 of the Parliament Act.</w:t>
      </w:r>
    </w:p>
    <w:p>
      <w:pPr>
        <w:pStyle w:val="Compact"/>
        <w:numPr>
          <w:ilvl w:val="0"/>
          <w:numId w:val="1013"/>
        </w:numPr>
      </w:pPr>
      <w:r>
        <w:rPr>
          <w:b/>
          <w:bCs/>
        </w:rPr>
        <w:t xml:space="preserve">Representing one’s own public body (</w:t>
      </w:r>
      <w:r>
        <w:rPr>
          <w:rStyle w:val="VerbatimChar"/>
          <w:b/>
          <w:bCs/>
        </w:rPr>
        <w:t xml:space="preserve">is_ex_officio</w:t>
      </w:r>
      <w:r>
        <w:rPr>
          <w:b/>
          <w:bCs/>
        </w:rPr>
        <w:t xml:space="preserve">):</w:t>
      </w:r>
      <w:r>
        <w:t xml:space="preserve"> </w:t>
      </w:r>
      <w:r>
        <w:t xml:space="preserve">Whether someone holds a mandate privately or exercises it as a delegate of their own authority is recorded independently of the type of link — which is why Aargau separates</w:t>
      </w:r>
      <w:r>
        <w:t xml:space="preserve"> </w:t>
      </w:r>
      <w:r>
        <w:t xml:space="preserve">“Private Ämter”</w:t>
      </w:r>
      <w:r>
        <w:t xml:space="preserve"> </w:t>
      </w:r>
      <w:r>
        <w:t xml:space="preserve">from</w:t>
      </w:r>
      <w:r>
        <w:t xml:space="preserve"> </w:t>
      </w:r>
      <w:r>
        <w:t xml:space="preserve">“Öffentliche Ämter”</w:t>
      </w:r>
      <w:r>
        <w:t xml:space="preserve"> </w:t>
      </w:r>
      <w:r>
        <w:t xml:space="preserve">and the city of Schaffhausen</w:t>
      </w:r>
      <w:r>
        <w:t xml:space="preserve"> </w:t>
      </w:r>
      <w:r>
        <w:t xml:space="preserve">“Privates Engagement”</w:t>
      </w:r>
      <w:r>
        <w:t xml:space="preserve"> </w:t>
      </w:r>
      <w:r>
        <w:t xml:space="preserve">from</w:t>
      </w:r>
      <w:r>
        <w:t xml:space="preserve"> </w:t>
      </w:r>
      <w:r>
        <w:t xml:space="preserve">“Vertretung Stadt Schaffhausen”</w:t>
      </w:r>
      <w:r>
        <w:t xml:space="preserve">. The same seat on a board of directors means something different in each case. Executive offices are affected above all, because there the representation on the bodies of the organisations concerned comes with the department. As a field of its own rather than a category, the indication combines with any</w:t>
      </w:r>
      <w:r>
        <w:t xml:space="preserve"> </w:t>
      </w:r>
      <w:r>
        <w:rPr>
          <w:rStyle w:val="VerbatimChar"/>
        </w:rPr>
        <w:t xml:space="preserve">interest_type</w:t>
      </w:r>
      <w:r>
        <w:t xml:space="preserve">.</w:t>
      </w:r>
    </w:p>
    <w:p>
      <w:pPr>
        <w:pStyle w:val="Compact"/>
        <w:numPr>
          <w:ilvl w:val="0"/>
          <w:numId w:val="1013"/>
        </w:numPr>
      </w:pPr>
      <w:r>
        <w:rPr>
          <w:b/>
          <w:bCs/>
        </w:rPr>
        <w:t xml:space="preserve">What the Confederation records in this place:</w:t>
      </w:r>
      <w:r>
        <w:t xml:space="preserve"> </w:t>
      </w:r>
      <w:r>
        <w:t xml:space="preserve">In the federal register the type field holds not the category but the legal form of the organisation (association, corporation, foundation). In the standard that belongs in</w:t>
      </w:r>
      <w:r>
        <w:t xml:space="preserve"> </w:t>
      </w:r>
      <w:r>
        <w:rPr>
          <w:rStyle w:val="VerbatimChar"/>
        </w:rPr>
        <w:t xml:space="preserve">legal_form</w:t>
      </w:r>
      <w:r>
        <w:t xml:space="preserve">; the category has to be derived from body and function when the data is taken over.</w:t>
      </w:r>
    </w:p>
    <w:p>
      <w:pPr>
        <w:pStyle w:val="Compact"/>
        <w:numPr>
          <w:ilvl w:val="0"/>
          <w:numId w:val="1013"/>
        </w:numPr>
      </w:pPr>
      <w:r>
        <w:rPr>
          <w:b/>
          <w:bCs/>
        </w:rPr>
        <w:t xml:space="preserve">Bilingual registers (</w:t>
      </w:r>
      <w:r>
        <w:rPr>
          <w:rStyle w:val="VerbatimChar"/>
          <w:b/>
          <w:bCs/>
        </w:rPr>
        <w:t xml:space="preserve">organization_name</w:t>
      </w:r>
      <w:r>
        <w:rPr>
          <w:b/>
          <w:bCs/>
        </w:rPr>
        <w:t xml:space="preserve">,</w:t>
      </w:r>
      <w:r>
        <w:rPr>
          <w:b/>
          <w:bCs/>
        </w:rPr>
        <w:t xml:space="preserve"> </w:t>
      </w:r>
      <w:r>
        <w:rPr>
          <w:rStyle w:val="VerbatimChar"/>
          <w:b/>
          <w:bCs/>
        </w:rPr>
        <w:t xml:space="preserve">committee</w:t>
      </w:r>
      <w:r>
        <w:rPr>
          <w:b/>
          <w:bCs/>
        </w:rPr>
        <w:t xml:space="preserve">,</w:t>
      </w:r>
      <w:r>
        <w:rPr>
          <w:b/>
          <w:bCs/>
        </w:rPr>
        <w:t xml:space="preserve"> </w:t>
      </w:r>
      <w:r>
        <w:rPr>
          <w:rStyle w:val="VerbatimChar"/>
          <w:b/>
          <w:bCs/>
        </w:rPr>
        <w:t xml:space="preserve">function_role</w:t>
      </w:r>
      <w:r>
        <w:rPr>
          <w:b/>
          <w:bCs/>
        </w:rPr>
        <w:t xml:space="preserve">):</w:t>
      </w:r>
      <w:r>
        <w:t xml:space="preserve"> </w:t>
      </w:r>
      <w:r>
        <w:t xml:space="preserve">Fribourg, Valais and Bern publish the organisation name, the body and the function in two languages — in openparldata.ch’s collection this affects some 5,000 of nearly 30,000 entries. The three are therefore held multilingually, like the designation of a group: one entry per published language, with nothing translated.</w:t>
      </w:r>
    </w:p>
    <w:p>
      <w:pPr>
        <w:pStyle w:val="Compact"/>
        <w:numPr>
          <w:ilvl w:val="0"/>
          <w:numId w:val="1013"/>
        </w:numPr>
      </w:pPr>
      <w:r>
        <w:rPr>
          <w:b/>
          <w:bCs/>
        </w:rPr>
        <w:t xml:space="preserve">Organisation referenceable via UID (</w:t>
      </w:r>
      <w:r>
        <w:rPr>
          <w:rStyle w:val="VerbatimChar"/>
          <w:b/>
          <w:bCs/>
        </w:rPr>
        <w:t xml:space="preserve">organization_uid</w:t>
      </w:r>
      <w:r>
        <w:rPr>
          <w:b/>
          <w:bCs/>
        </w:rPr>
        <w:t xml:space="preserve">):</w:t>
      </w:r>
      <w:r>
        <w:t xml:space="preserve"> </w:t>
      </w:r>
      <w:r>
        <w:t xml:space="preserve">If the organisation is recorded in the UID register, it is referenced via its UID – this enables analyses, e.g. with NOGA codes. What is recorded is the exchange format of eCH-0108, i.e. </w:t>
      </w:r>
      <w:r>
        <w:rPr>
          <w:rStyle w:val="VerbatimChar"/>
        </w:rPr>
        <w:t xml:space="preserve">CHE</w:t>
      </w:r>
      <w:r>
        <w:t xml:space="preserve"> </w:t>
      </w:r>
      <w:r>
        <w:t xml:space="preserve">followed by nine digits without separators (</w:t>
      </w:r>
      <w:r>
        <w:rPr>
          <w:rStyle w:val="VerbatimChar"/>
        </w:rPr>
        <w:t xml:space="preserve">CHE106063525</w:t>
      </w:r>
      <w:r>
        <w:t xml:space="preserve">). For organisations without a UID,</w:t>
      </w:r>
      <w:r>
        <w:t xml:space="preserve"> </w:t>
      </w:r>
      <w:r>
        <w:rPr>
          <w:rStyle w:val="VerbatimChar"/>
        </w:rPr>
        <w:t xml:space="preserve">organization_name</w:t>
      </w:r>
      <w:r>
        <w:t xml:space="preserve">/</w:t>
      </w:r>
      <w:r>
        <w:rPr>
          <w:rStyle w:val="VerbatimChar"/>
        </w:rPr>
        <w:t xml:space="preserve">organization_address</w:t>
      </w:r>
      <w:r>
        <w:t xml:space="preserve"> </w:t>
      </w:r>
      <w:r>
        <w:t xml:space="preserve">are available; the legal form follows a controlled vocabulary (</w:t>
      </w:r>
      <w:r>
        <w:rPr>
          <w:rStyle w:val="VerbatimChar"/>
        </w:rPr>
        <w:t xml:space="preserve">LegalFormEnum</w:t>
      </w:r>
      <w:r>
        <w:t xml:space="preserve">).</w:t>
      </w:r>
    </w:p>
    <w:p>
      <w:pPr>
        <w:pStyle w:val="Compact"/>
        <w:numPr>
          <w:ilvl w:val="0"/>
          <w:numId w:val="1013"/>
        </w:numPr>
      </w:pPr>
      <w:r>
        <w:rPr>
          <w:b/>
          <w:bCs/>
        </w:rPr>
        <w:t xml:space="preserve">Scope and remuneration (</w:t>
      </w:r>
      <w:r>
        <w:rPr>
          <w:rStyle w:val="VerbatimChar"/>
          <w:b/>
          <w:bCs/>
        </w:rPr>
        <w:t xml:space="preserve">is_paid</w:t>
      </w:r>
      <w:r>
        <w:rPr>
          <w:b/>
          <w:bCs/>
        </w:rPr>
        <w:t xml:space="preserve">,</w:t>
      </w:r>
      <w:r>
        <w:rPr>
          <w:b/>
          <w:bCs/>
        </w:rPr>
        <w:t xml:space="preserve"> </w:t>
      </w:r>
      <w:r>
        <w:rPr>
          <w:rStyle w:val="VerbatimChar"/>
          <w:b/>
          <w:bCs/>
        </w:rPr>
        <w:t xml:space="preserve">committee</w:t>
      </w:r>
      <w:r>
        <w:rPr>
          <w:b/>
          <w:bCs/>
        </w:rPr>
        <w:t xml:space="preserve">,</w:t>
      </w:r>
      <w:r>
        <w:rPr>
          <w:b/>
          <w:bCs/>
        </w:rPr>
        <w:t xml:space="preserve"> </w:t>
      </w:r>
      <w:r>
        <w:rPr>
          <w:rStyle w:val="VerbatimChar"/>
          <w:b/>
          <w:bCs/>
        </w:rPr>
        <w:t xml:space="preserve">function_role</w:t>
      </w:r>
      <w:r>
        <w:rPr>
          <w:b/>
          <w:bCs/>
        </w:rPr>
        <w:t xml:space="preserve">):</w:t>
      </w:r>
      <w:r>
        <w:t xml:space="preserve"> </w:t>
      </w:r>
      <w:r>
        <w:t xml:space="preserve">In addition to the committee and function within the organisation, it is explicitly recorded whether the position is paid – a central transparency aspect.</w:t>
      </w:r>
    </w:p>
    <w:bookmarkStart w:id="233" w:name="class-interestlink"/>
    <w:p>
      <w:pPr>
        <w:pStyle w:val="berschrift2"/>
      </w:pPr>
      <w:r>
        <w:t xml:space="preserve">Class: InterestLink</w:t>
      </w:r>
      <w:r>
        <w:t xml:space="preserve"> </w:t>
      </w:r>
      <w:bookmarkStart w:id="219" w:name="InterestLink"/>
      <w:bookmarkEnd w:id="219"/>
    </w:p>
    <w:p>
      <w:pPr>
        <w:pStyle w:val="FirstParagraph"/>
      </w:pPr>
      <w:r>
        <w:rPr>
          <w:i/>
          <w:iCs/>
        </w:rPr>
        <w:t xml:space="preserve">An interest link (conflict of interest, political financing) of a person to an organization outside the actor schema.</w:t>
      </w:r>
    </w:p>
    <w:bookmarkStart w:id="221" w:name="attribute-12"/>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person_reference</w:t>
            </w:r>
          </w:p>
        </w:tc>
        <w:tc>
          <w:tcPr/>
          <w:p>
            <w:pPr>
              <w:pStyle w:val="Compact"/>
            </w:pPr>
            <w:r>
              <w:t xml:space="preserve">1</w:t>
            </w:r>
            <w:r>
              <w:t xml:space="preserve"> </w:t>
            </w:r>
            <w:r>
              <w:t xml:space="preserve"> </w:t>
            </w:r>
            <w:hyperlink w:anchor="PersonReference">
              <w:r>
                <w:rPr>
                  <w:rStyle w:val="Hyperlink"/>
                </w:rPr>
                <w:t xml:space="preserve">PersonReference</w:t>
              </w:r>
            </w:hyperlink>
          </w:p>
        </w:tc>
        <w:tc>
          <w:tcPr/>
          <w:p>
            <w:pPr>
              <w:pStyle w:val="Compact"/>
            </w:pPr>
            <w:r>
              <w:t xml:space="preserve">Reference to a person with snapshot data at time of linking.</w:t>
            </w:r>
          </w:p>
        </w:tc>
      </w:tr>
      <w:tr>
        <w:tc>
          <w:tcPr>
            <w:shd w:val="clear" w:color="auto" w:fill="F2F2F2"/>
          </w:tcPr>
          <w:p>
            <w:pPr>
              <w:pStyle w:val="Compact"/>
            </w:pPr>
            <w:r>
              <w:t xml:space="preserve">interest_type</w:t>
            </w:r>
          </w:p>
        </w:tc>
        <w:tc>
          <w:tcPr>
            <w:shd w:val="clear" w:color="auto" w:fill="F2F2F2"/>
          </w:tcPr>
          <w:p>
            <w:pPr>
              <w:pStyle w:val="Compact"/>
            </w:pPr>
            <w:r>
              <w:t xml:space="preserve">1</w:t>
            </w:r>
            <w:r>
              <w:t xml:space="preserve"> </w:t>
            </w:r>
            <w:r>
              <w:t xml:space="preserve"> </w:t>
            </w:r>
            <w:hyperlink w:anchor="InterestTypeEnum">
              <w:r>
                <w:rPr>
                  <w:rStyle w:val="Hyperlink"/>
                </w:rPr>
                <w:t xml:space="preserve">InterestTypeEnum</w:t>
              </w:r>
            </w:hyperlink>
          </w:p>
        </w:tc>
        <w:tc>
          <w:tcPr>
            <w:shd w:val="clear" w:color="auto" w:fill="F2F2F2"/>
          </w:tcPr>
          <w:p>
            <w:pPr>
              <w:pStyle w:val="Compact"/>
            </w:pPr>
            <w:r>
              <w:t xml:space="preserve">Type of interest link, following the categories the disclosure registers maintain (professional activity, seat on a governing body, mandate for an interest group, public mandate, membership).</w:t>
            </w:r>
          </w:p>
        </w:tc>
      </w:tr>
      <w:tr>
        <w:tc>
          <w:tcPr/>
          <w:p>
            <w:pPr>
              <w:pStyle w:val="Compact"/>
            </w:pPr>
            <w:r>
              <w:t xml:space="preserve">organization_name</w:t>
            </w:r>
          </w:p>
        </w:tc>
        <w:tc>
          <w:tcPr/>
          <w:p>
            <w:pPr>
              <w:pStyle w:val="Compact"/>
            </w:pPr>
            <w:r>
              <w:t xml:space="preserve">*</w:t>
            </w:r>
            <w:r>
              <w:t xml:space="preserve"> </w:t>
            </w:r>
            <w:r>
              <w:t xml:space="preserve"> </w:t>
            </w:r>
            <w:r>
              <w:t xml:space="preserve">MultilingualValue</w:t>
            </w:r>
          </w:p>
        </w:tc>
        <w:tc>
          <w:tcPr/>
          <w:p>
            <w:pPr>
              <w:pStyle w:val="Compact"/>
            </w:pPr>
            <w:r>
              <w:t xml:space="preserve">Name of the organization or enterprise, with the language it is published in. Bilingual registers state the name in both languages; one entry is recorded per language.</w:t>
            </w:r>
          </w:p>
        </w:tc>
      </w:tr>
      <w:tr>
        <w:tc>
          <w:tcPr>
            <w:shd w:val="clear" w:color="auto" w:fill="F2F2F2"/>
          </w:tcPr>
          <w:p>
            <w:pPr>
              <w:pStyle w:val="Compact"/>
            </w:pPr>
            <w:r>
              <w:t xml:space="preserve">organization_uid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UID of the organization from the federal UID register (uid.admin.ch), in the exchange format of eCH-0108: CHE followed by nine digits, without separators (e.g. CHE106063525). The last digit is a check digit calculated modulo 11. The dotted form CHE-106.063.525 is the presentation used by uid.admin.ch and is not recorded here.</w:t>
            </w:r>
          </w:p>
        </w:tc>
      </w:tr>
      <w:tr>
        <w:tc>
          <w:tcPr/>
          <w:p>
            <w:pPr>
              <w:pStyle w:val="Compact"/>
            </w:pPr>
            <w:r>
              <w:t xml:space="preserve">organization_address</w:t>
            </w:r>
          </w:p>
        </w:tc>
        <w:tc>
          <w:tcPr/>
          <w:p>
            <w:pPr>
              <w:pStyle w:val="Compact"/>
            </w:pPr>
            <w:r>
              <w:t xml:space="preserve">0..1</w:t>
            </w:r>
            <w:r>
              <w:t xml:space="preserve"> </w:t>
            </w:r>
            <w:r>
              <w:t xml:space="preserve"> </w:t>
            </w:r>
            <w:r>
              <w:t xml:space="preserve">String</w:t>
            </w:r>
          </w:p>
        </w:tc>
        <w:tc>
          <w:tcPr/>
          <w:p>
            <w:pPr>
              <w:pStyle w:val="Compact"/>
            </w:pPr>
            <w:r>
              <w:t xml:space="preserve">Address of the organization.</w:t>
            </w:r>
          </w:p>
        </w:tc>
      </w:tr>
      <w:tr>
        <w:tc>
          <w:tcPr>
            <w:shd w:val="clear" w:color="auto" w:fill="F2F2F2"/>
          </w:tcPr>
          <w:p>
            <w:pPr>
              <w:pStyle w:val="Compact"/>
            </w:pPr>
            <w:r>
              <w:t xml:space="preserve">legal_form</w:t>
            </w:r>
          </w:p>
        </w:tc>
        <w:tc>
          <w:tcPr>
            <w:shd w:val="clear" w:color="auto" w:fill="F2F2F2"/>
          </w:tcPr>
          <w:p>
            <w:pPr>
              <w:pStyle w:val="Compact"/>
            </w:pPr>
            <w:r>
              <w:t xml:space="preserve">0..1</w:t>
            </w:r>
            <w:r>
              <w:t xml:space="preserve"> </w:t>
            </w:r>
            <w:r>
              <w:t xml:space="preserve"> </w:t>
            </w:r>
            <w:hyperlink w:anchor="LegalFormEnum">
              <w:r>
                <w:rPr>
                  <w:rStyle w:val="Hyperlink"/>
                </w:rPr>
                <w:t xml:space="preserve">LegalFormEnum</w:t>
              </w:r>
            </w:hyperlink>
          </w:p>
        </w:tc>
        <w:tc>
          <w:tcPr>
            <w:shd w:val="clear" w:color="auto" w:fill="F2F2F2"/>
          </w:tcPr>
          <w:p>
            <w:pPr>
              <w:pStyle w:val="Compact"/>
            </w:pPr>
            <w:r>
              <w:t xml:space="preserve">Legal form of the organization. See controlled vocabulary: https://register.ld.admin.ch/i14y/concept/legalForm</w:t>
            </w:r>
          </w:p>
        </w:tc>
      </w:tr>
      <w:tr>
        <w:tc>
          <w:tcPr/>
          <w:p>
            <w:pPr>
              <w:pStyle w:val="Compact"/>
            </w:pPr>
            <w:r>
              <w:t xml:space="preserve">is_paid</w:t>
            </w:r>
          </w:p>
        </w:tc>
        <w:tc>
          <w:tcPr/>
          <w:p>
            <w:pPr>
              <w:pStyle w:val="Compact"/>
            </w:pPr>
            <w:r>
              <w:t xml:space="preserve">0..1</w:t>
            </w:r>
            <w:r>
              <w:t xml:space="preserve"> </w:t>
            </w:r>
            <w:r>
              <w:t xml:space="preserve"> </w:t>
            </w:r>
            <w:r>
              <w:t xml:space="preserve">Boolean</w:t>
            </w:r>
          </w:p>
        </w:tc>
        <w:tc>
          <w:tcPr/>
          <w:p>
            <w:pPr>
              <w:pStyle w:val="Compact"/>
            </w:pPr>
            <w:r>
              <w:t xml:space="preserve">Indicates whether the activity is paid.</w:t>
            </w:r>
          </w:p>
        </w:tc>
      </w:tr>
      <w:tr>
        <w:tc>
          <w:tcPr>
            <w:shd w:val="clear" w:color="auto" w:fill="F2F2F2"/>
          </w:tcPr>
          <w:p>
            <w:pPr>
              <w:pStyle w:val="Compact"/>
            </w:pPr>
            <w:r>
              <w:t xml:space="preserve">is_ex_officio</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Indicates whether the person holds the mandate on behalf of the public body they belong to, i.e. as its delegate, rather than in a private capacity. The indication is independent of the interest type and can be combined with any of them: the same seat on a board of directors is one thing when the commune delegates a person there and quite another when they hold it privately. It concerns executive offices above all, since a delegation to the bodies of the organisations a public body holds an interest in usually comes with the department.</w:t>
            </w:r>
          </w:p>
        </w:tc>
      </w:tr>
      <w:tr>
        <w:tc>
          <w:tcPr/>
          <w:p>
            <w:pPr>
              <w:pStyle w:val="Compact"/>
            </w:pPr>
            <w:r>
              <w:t xml:space="preserve">committee</w:t>
            </w:r>
          </w:p>
        </w:tc>
        <w:tc>
          <w:tcPr/>
          <w:p>
            <w:pPr>
              <w:pStyle w:val="Compact"/>
            </w:pPr>
            <w:r>
              <w:t xml:space="preserve">*</w:t>
            </w:r>
            <w:r>
              <w:t xml:space="preserve"> </w:t>
            </w:r>
            <w:r>
              <w:t xml:space="preserve"> </w:t>
            </w:r>
            <w:r>
              <w:t xml:space="preserve">MultilingualValue</w:t>
            </w:r>
          </w:p>
        </w:tc>
        <w:tc>
          <w:tcPr/>
          <w:p>
            <w:pPr>
              <w:pStyle w:val="Compact"/>
            </w:pPr>
            <w:r>
              <w:t xml:space="preserve">Committee or board within the organization (e.g., Verwaltungsrat, Stiftungsrat, Vorstand, Aufsichtsrat, Beirat, Geschäftsleitung), with the language it is published in; one entry is recorded per language.</w:t>
            </w:r>
          </w:p>
        </w:tc>
      </w:tr>
      <w:tr>
        <w:tc>
          <w:tcPr>
            <w:shd w:val="clear" w:color="auto" w:fill="F2F2F2"/>
          </w:tcPr>
          <w:p>
            <w:pPr>
              <w:pStyle w:val="Compact"/>
            </w:pPr>
            <w:r>
              <w:t xml:space="preserve">function_role</w:t>
            </w:r>
          </w:p>
        </w:tc>
        <w:tc>
          <w:tcPr>
            <w:shd w:val="clear" w:color="auto" w:fill="F2F2F2"/>
          </w:tcPr>
          <w:p>
            <w:pPr>
              <w:pStyle w:val="Compact"/>
            </w:pPr>
            <w:r>
              <w:t xml:space="preserve">*</w:t>
            </w:r>
            <w:r>
              <w:t xml:space="preserve"> </w:t>
            </w:r>
            <w:r>
              <w:t xml:space="preserve"> </w:t>
            </w:r>
            <w:r>
              <w:t xml:space="preserve">MultilingualValue</w:t>
            </w:r>
          </w:p>
        </w:tc>
        <w:tc>
          <w:tcPr>
            <w:shd w:val="clear" w:color="auto" w:fill="F2F2F2"/>
          </w:tcPr>
          <w:p>
            <w:pPr>
              <w:pStyle w:val="Compact"/>
            </w:pPr>
            <w:r>
              <w:t xml:space="preserve">Function or role in the organization (e.g., Präsident/in, Vizepräsident/in, Mitglied, Delegierter, Geschäftsführer/in, Berater/in), with the language it is published in; one entry is recorded per language.</w:t>
            </w:r>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valid_from</w:t>
            </w:r>
          </w:p>
        </w:tc>
        <w:tc>
          <w:tcPr/>
          <w:p>
            <w:pPr>
              <w:pStyle w:val="Compact"/>
            </w:pPr>
            <w:r>
              <w:t xml:space="preserve">0..1</w:t>
            </w:r>
            <w:r>
              <w:t xml:space="preserve"> </w:t>
            </w:r>
            <w:r>
              <w:t xml:space="preserve"> </w:t>
            </w:r>
            <w:r>
              <w:t xml:space="preserve">Date</w:t>
            </w:r>
          </w:p>
        </w:tc>
        <w:tc>
          <w:tcPr/>
          <w:p>
            <w:pPr>
              <w:pStyle w:val="Compact"/>
            </w:pPr>
            <w:r>
              <w:t xml:space="preserve">The date from which the information is valid.</w:t>
            </w:r>
            <w:r>
              <w:t xml:space="preserve"> </w:t>
            </w:r>
            <w:r>
              <w:t xml:space="preserve">Inheritance:</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valid_through</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until which the information is valid, inclusive.</w:t>
            </w:r>
            <w:r>
              <w:t xml:space="preserve"> </w:t>
            </w:r>
            <w:r>
              <w:t xml:space="preserve">Inheritance:</w:t>
            </w:r>
            <w:r>
              <w:t xml:space="preserve"> </w:t>
            </w:r>
            <w:hyperlink w:anchor="HasTemporalValidity">
              <w:r>
                <w:rPr>
                  <w:rStyle w:val="Hyperlink"/>
                </w:rPr>
                <w:t xml:space="preserve">HasTemporalValidity</w:t>
              </w:r>
            </w:hyperlink>
          </w:p>
        </w:tc>
      </w:tr>
      <w:tr>
        <w:tc>
          <w:tcPr/>
          <w:p>
            <w:pPr>
              <w:pStyle w:val="Compact"/>
            </w:pPr>
            <w:r>
              <w:t xml:space="preserve">is_active</w:t>
            </w:r>
          </w:p>
        </w:tc>
        <w:tc>
          <w:tcPr/>
          <w:p>
            <w:pPr>
              <w:pStyle w:val="Compact"/>
            </w:pPr>
            <w:r>
              <w:t xml:space="preserve">0..1</w:t>
            </w:r>
            <w:r>
              <w:t xml:space="preserve"> </w:t>
            </w:r>
            <w:r>
              <w:t xml:space="preserve"> </w:t>
            </w:r>
            <w:r>
              <w:t xml:space="preserve">Boolean</w:t>
            </w:r>
          </w:p>
        </w:tc>
        <w:tc>
          <w:tcPr/>
          <w:p>
            <w:pPr>
              <w:pStyle w:val="Compact"/>
            </w:pPr>
            <w:r>
              <w:t xml:space="preserve">Indicates whether the information is currently valid. Can be useful when this information is explicitly available.</w:t>
            </w:r>
            <w:r>
              <w:t xml:space="preserve"> </w:t>
            </w:r>
            <w:r>
              <w:t xml:space="preserve">Inheritance:</w:t>
            </w:r>
            <w:r>
              <w:t xml:space="preserve"> </w:t>
            </w:r>
            <w:hyperlink w:anchor="HasTemporalValidity">
              <w:r>
                <w:rPr>
                  <w:rStyle w:val="Hyperlink"/>
                </w:rPr>
                <w:t xml:space="preserve">HasTemporalValidity</w:t>
              </w:r>
            </w:hyperlink>
          </w:p>
        </w:tc>
      </w:tr>
    </w:tbl>
    <w:p>
      <w:pPr>
        <w:pStyle w:val="Beschriftung"/>
      </w:pPr>
      <w:r>
        <w:t xml:space="preserve">Table</w:t>
      </w:r>
      <w:r>
        <w:t xml:space="preserve"> </w:t>
      </w:r>
      <w:fldSimple w:instr=" SEQ Table \* ARABIC ">
        <w:r>
          <w:t>1</w:t>
        </w:r>
      </w:fldSimple>
      <w:r>
        <w:t xml:space="preserve">: InterestLink – Attribute</w:t>
      </w:r>
    </w:p>
    <w:bookmarkStart w:id="220" w:name="constraints-3"/>
    <w:p>
      <w:pPr>
        <w:pStyle w:val="berschrift5"/>
      </w:pPr>
      <w:r>
        <w:t xml:space="preserve">Constraints</w:t>
      </w:r>
    </w:p>
    <w:p>
      <w:pPr>
        <w:pStyle w:val="FirstParagraph"/>
      </w:pPr>
      <w:r>
        <w:t xml:space="preserve">At least one of the following must be set:</w:t>
      </w:r>
    </w:p>
    <w:p>
      <w:pPr>
        <w:pStyle w:val="Compact"/>
        <w:numPr>
          <w:ilvl w:val="0"/>
          <w:numId w:val="1014"/>
        </w:numPr>
      </w:pPr>
      <w:r>
        <w:t xml:space="preserve">organization_uid</w:t>
      </w:r>
    </w:p>
    <w:p>
      <w:pPr>
        <w:pStyle w:val="Compact"/>
        <w:numPr>
          <w:ilvl w:val="0"/>
          <w:numId w:val="1014"/>
        </w:numPr>
      </w:pPr>
      <w:r>
        <w:t xml:space="preserve">organization_name</w:t>
      </w:r>
    </w:p>
    <w:bookmarkEnd w:id="220"/>
    <w:bookmarkEnd w:id="221"/>
    <w:bookmarkStart w:id="222" w:name="usages-12"/>
    <w:p>
      <w:pPr>
        <w:pStyle w:val="berschrift3"/>
      </w:pPr>
      <w:r>
        <w:t xml:space="preserve">Usages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r>
              <w:t xml:space="preserve">Container</w:t>
            </w:r>
          </w:p>
        </w:tc>
        <w:tc>
          <w:tcPr>
            <w:shd w:val="clear" w:color="auto" w:fill="F2F2F2"/>
          </w:tcPr>
          <w:p>
            <w:pPr>
              <w:pStyle w:val="Compact"/>
            </w:pPr>
            <w:r>
              <w:t xml:space="preserve">interest_links</w:t>
            </w:r>
          </w:p>
        </w:tc>
        <w:tc>
          <w:tcPr>
            <w:shd w:val="clear" w:color="auto" w:fill="F2F2F2"/>
          </w:tcPr>
          <w:p>
            <w:pPr>
              <w:pStyle w:val="Compact"/>
            </w:pPr>
            <w:r>
              <w:t xml:space="preserve">range</w:t>
            </w:r>
          </w:p>
        </w:tc>
        <w:tc>
          <w:tcPr>
            <w:shd w:val="clear" w:color="auto" w:fill="F2F2F2"/>
          </w:tcPr>
          <w:p>
            <w:pPr>
              <w:pStyle w:val="Compact"/>
            </w:pPr>
            <w:hyperlink w:anchor="InterestLink">
              <w:r>
                <w:rPr>
                  <w:rStyle w:val="Hyperlink"/>
                </w:rPr>
                <w:t xml:space="preserve">InterestLink</w:t>
              </w:r>
            </w:hyperlink>
          </w:p>
        </w:tc>
      </w:tr>
      <w:tr>
        <w:tc>
          <w:tcPr/>
          <w:p>
            <w:pPr>
              <w:pStyle w:val="Compact"/>
            </w:pPr>
            <w:hyperlink w:anchor="Person">
              <w:r>
                <w:rPr>
                  <w:rStyle w:val="Hyperlink"/>
                </w:rPr>
                <w:t xml:space="preserve">Person</w:t>
              </w:r>
            </w:hyperlink>
          </w:p>
        </w:tc>
        <w:tc>
          <w:tcPr/>
          <w:p>
            <w:pPr>
              <w:pStyle w:val="Compact"/>
            </w:pPr>
            <w:r>
              <w:t xml:space="preserve">interest_links</w:t>
            </w:r>
          </w:p>
        </w:tc>
        <w:tc>
          <w:tcPr/>
          <w:p>
            <w:pPr>
              <w:pStyle w:val="Compact"/>
            </w:pPr>
            <w:r>
              <w:t xml:space="preserve">range</w:t>
            </w:r>
          </w:p>
        </w:tc>
        <w:tc>
          <w:tcPr/>
          <w:p>
            <w:pPr>
              <w:pStyle w:val="Compact"/>
            </w:pPr>
            <w:hyperlink w:anchor="InterestLink">
              <w:r>
                <w:rPr>
                  <w:rStyle w:val="Hyperlink"/>
                </w:rPr>
                <w:t xml:space="preserve">InterestLink</w:t>
              </w:r>
            </w:hyperlink>
          </w:p>
        </w:tc>
      </w:tr>
    </w:tbl>
    <w:p>
      <w:pPr>
        <w:pStyle w:val="Beschriftung"/>
      </w:pPr>
      <w:r>
        <w:t xml:space="preserve">Table</w:t>
      </w:r>
      <w:r>
        <w:t xml:space="preserve"> </w:t>
      </w:r>
      <w:fldSimple w:instr=" SEQ Table \* ARABIC ">
        <w:r>
          <w:t>1</w:t>
        </w:r>
      </w:fldSimple>
      <w:r>
        <w:t xml:space="preserve">: InterestLink – Usages</w:t>
      </w:r>
    </w:p>
    <w:bookmarkEnd w:id="222"/>
    <w:bookmarkStart w:id="232" w:name="examples-5"/>
    <w:p>
      <w:pPr>
        <w:pStyle w:val="berschrift3"/>
      </w:pPr>
      <w:r>
        <w:t xml:space="preserve">Examples</w:t>
      </w:r>
    </w:p>
    <w:bookmarkStart w:id="223" w:name="X0f4526304ab9f84d14b7ad7d835349a4acba8ec"/>
    <w:p>
      <w:pPr>
        <w:pStyle w:val="berschrift4"/>
      </w:pPr>
      <w:r>
        <w:t xml:space="preserve">Example InterestLink: Board mandate without a UID and without payment information</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act:il_balaban_001</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https://ge.ch/grandconseil/gc/depute/2517/</w:t>
      </w:r>
      <w:r>
        <w:br/>
      </w:r>
      <w:r>
        <w:rPr>
          <w:rStyle w:val="AttributeTok"/>
        </w:rPr>
        <w:t xml:space="preserve">    </w:t>
      </w:r>
      <w:r>
        <w:rPr>
          <w:rStyle w:val="FunctionTok"/>
        </w:rPr>
        <w:t xml:space="preserve">label</w:t>
      </w:r>
      <w:r>
        <w:rPr>
          <w:rStyle w:val="KeywordTok"/>
        </w:rPr>
        <w:t xml:space="preserve">:</w:t>
      </w:r>
      <w:r>
        <w:rPr>
          <w:rStyle w:val="AttributeTok"/>
        </w:rPr>
        <w:t xml:space="preserve"> Stefan Balaban</w:t>
      </w:r>
      <w:r>
        <w:br/>
      </w:r>
      <w:r>
        <w:rPr>
          <w:rStyle w:val="AttributeTok"/>
        </w:rPr>
        <w:t xml:space="preserve">    </w:t>
      </w:r>
      <w:r>
        <w:rPr>
          <w:rStyle w:val="FunctionTok"/>
        </w:rPr>
        <w:t xml:space="preserve">group_label</w:t>
      </w:r>
      <w:r>
        <w:rPr>
          <w:rStyle w:val="KeywordTok"/>
        </w:rPr>
        <w:t xml:space="preserve">:</w:t>
      </w:r>
      <w:r>
        <w:rPr>
          <w:rStyle w:val="AttributeTok"/>
        </w:rPr>
        <w:t xml:space="preserve"> LJS</w:t>
      </w:r>
      <w:r>
        <w:br/>
      </w:r>
      <w:r>
        <w:rPr>
          <w:rStyle w:val="AttributeTok"/>
        </w:rPr>
        <w:t xml:space="preserve">  </w:t>
      </w:r>
      <w:r>
        <w:rPr>
          <w:rStyle w:val="FunctionTok"/>
        </w:rPr>
        <w:t xml:space="preserve">interest_type</w:t>
      </w:r>
      <w:r>
        <w:rPr>
          <w:rStyle w:val="KeywordTok"/>
        </w:rPr>
        <w:t xml:space="preserve">:</w:t>
      </w:r>
      <w:r>
        <w:rPr>
          <w:rStyle w:val="AttributeTok"/>
        </w:rPr>
        <w:t xml:space="preserve"> governing_body</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X-net SA</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'0106'</w:t>
      </w:r>
      <w:r>
        <w:br/>
      </w:r>
      <w:r>
        <w:rPr>
          <w:rStyle w:val="AttributeTok"/>
        </w:rPr>
        <w:t xml:space="preserve">  </w:t>
      </w:r>
      <w:r>
        <w:rPr>
          <w:rStyle w:val="FunctionTok"/>
        </w:rPr>
        <w:t xml:space="preserve">committee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Conseil d'administration</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Membre</w:t>
      </w:r>
      <w:r>
        <w:br/>
      </w:r>
      <w:r>
        <w:rPr>
          <w:rStyle w:val="AttributeTok"/>
        </w:rPr>
        <w:t xml:space="preserve">    </w:t>
      </w:r>
      <w:r>
        <w:rPr>
          <w:rStyle w:val="FunctionTok"/>
        </w:rPr>
        <w:t xml:space="preserve">language</w:t>
      </w:r>
      <w:r>
        <w:rPr>
          <w:rStyle w:val="KeywordTok"/>
        </w:rPr>
        <w:t xml:space="preserve">:</w:t>
      </w:r>
      <w:r>
        <w:rPr>
          <w:rStyle w:val="AttributeTok"/>
        </w:rPr>
        <w:t xml:space="preserve"> fr</w:t>
      </w:r>
    </w:p>
    <w:bookmarkEnd w:id="223"/>
    <w:bookmarkStart w:id="224" w:name="X7e32fb44bdbbbd89d1dbb216de2f109b054ed39"/>
    <w:p>
      <w:pPr>
        <w:pStyle w:val="berschrift4"/>
      </w:pPr>
      <w:r>
        <w:t xml:space="preserve">Example InterestLink: Own company run operationally</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act:il_burkart_001</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http://www.wikidata.org/entity/Q23060472</w:t>
      </w:r>
      <w:r>
        <w:br/>
      </w:r>
      <w:r>
        <w:rPr>
          <w:rStyle w:val="AttributeTok"/>
        </w:rPr>
        <w:t xml:space="preserve">    </w:t>
      </w:r>
      <w:r>
        <w:rPr>
          <w:rStyle w:val="FunctionTok"/>
        </w:rPr>
        <w:t xml:space="preserve">label</w:t>
      </w:r>
      <w:r>
        <w:rPr>
          <w:rStyle w:val="KeywordTok"/>
        </w:rPr>
        <w:t xml:space="preserve">:</w:t>
      </w:r>
      <w:r>
        <w:rPr>
          <w:rStyle w:val="AttributeTok"/>
        </w:rPr>
        <w:t xml:space="preserve"> Thierry Burkart</w:t>
      </w:r>
      <w:r>
        <w:br/>
      </w:r>
      <w:r>
        <w:rPr>
          <w:rStyle w:val="AttributeTok"/>
        </w:rPr>
        <w:t xml:space="preserve">    </w:t>
      </w:r>
      <w:r>
        <w:rPr>
          <w:rStyle w:val="FunctionTok"/>
        </w:rPr>
        <w:t xml:space="preserve">group_label</w:t>
      </w:r>
      <w:r>
        <w:rPr>
          <w:rStyle w:val="KeywordTok"/>
        </w:rPr>
        <w:t xml:space="preserve">:</w:t>
      </w:r>
      <w:r>
        <w:rPr>
          <w:rStyle w:val="AttributeTok"/>
        </w:rPr>
        <w:t xml:space="preserve"> FDP.Die Liberalen</w:t>
      </w:r>
      <w:r>
        <w:br/>
      </w:r>
      <w:r>
        <w:rPr>
          <w:rStyle w:val="AttributeTok"/>
        </w:rPr>
        <w:t xml:space="preserve">  </w:t>
      </w:r>
      <w:r>
        <w:rPr>
          <w:rStyle w:val="FunctionTok"/>
        </w:rPr>
        <w:t xml:space="preserve">interest_type</w:t>
      </w:r>
      <w:r>
        <w:rPr>
          <w:rStyle w:val="KeywordTok"/>
        </w:rPr>
        <w:t xml:space="preserve">:</w:t>
      </w:r>
      <w:r>
        <w:rPr>
          <w:rStyle w:val="AttributeTok"/>
        </w:rPr>
        <w:t xml:space="preserve"> professional_activity</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Burkart Advisory GmbH, Baden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'0107'</w:t>
      </w:r>
      <w:r>
        <w:br/>
      </w:r>
      <w:r>
        <w:rPr>
          <w:rStyle w:val="AttributeTok"/>
        </w:rPr>
        <w:t xml:space="preserve">  </w:t>
      </w:r>
      <w:r>
        <w:rPr>
          <w:rStyle w:val="FunctionTok"/>
        </w:rPr>
        <w:t xml:space="preserve">committee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Geschäftsleitung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Geschäftsführer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is_paid</w:t>
      </w:r>
      <w:r>
        <w:rPr>
          <w:rStyle w:val="KeywordTok"/>
        </w:rPr>
        <w:t xml:space="preserve">:</w:t>
      </w:r>
      <w:r>
        <w:rPr>
          <w:rStyle w:val="AttributeTok"/>
        </w:rPr>
        <w:t xml:space="preserve"> </w:t>
      </w:r>
      <w:r>
        <w:rPr>
          <w:rStyle w:val="CharTok"/>
        </w:rPr>
        <w:t xml:space="preserve">true</w:t>
      </w:r>
    </w:p>
    <w:bookmarkEnd w:id="224"/>
    <w:bookmarkStart w:id="225" w:name="X0203d5b0f0f6986d580bd98a2f5f486e0f55061"/>
    <w:p>
      <w:pPr>
        <w:pStyle w:val="berschrift4"/>
      </w:pPr>
      <w:r>
        <w:t xml:space="preserve">Example InterestLink: Mandate held as a delegate of the persons own commune</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act:il_zanini_001</w:t>
      </w:r>
      <w:r>
        <w:br/>
      </w:r>
      <w:r>
        <w:rPr>
          <w:rStyle w:val="AttributeTok"/>
        </w:rPr>
        <w:t xml:space="preserve">  </w:t>
      </w:r>
      <w:r>
        <w:rPr>
          <w:rStyle w:val="FunctionTok"/>
        </w:rPr>
        <w:t xml:space="preserve">person_reference</w:t>
      </w:r>
      <w:r>
        <w:rPr>
          <w:rStyle w:val="KeywordTok"/>
        </w:rPr>
        <w:t xml:space="preserve">:</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https://www4.ti.ch/poteri/gc/parlamento/composizione-del-parlamento/composizione-nelle-ultime-legislature/dettaglio-deputati/?user_gcparlamento_pi3%5BcanID%5D=2160</w:t>
      </w:r>
      <w:r>
        <w:br/>
      </w:r>
      <w:r>
        <w:rPr>
          <w:rStyle w:val="AttributeTok"/>
        </w:rPr>
        <w:t xml:space="preserve">    </w:t>
      </w:r>
      <w:r>
        <w:rPr>
          <w:rStyle w:val="FunctionTok"/>
        </w:rPr>
        <w:t xml:space="preserve">label</w:t>
      </w:r>
      <w:r>
        <w:rPr>
          <w:rStyle w:val="KeywordTok"/>
        </w:rPr>
        <w:t xml:space="preserve">:</w:t>
      </w:r>
      <w:r>
        <w:rPr>
          <w:rStyle w:val="AttributeTok"/>
        </w:rPr>
        <w:t xml:space="preserve"> Cristina Zanini Barzaghi</w:t>
      </w:r>
      <w:r>
        <w:br/>
      </w:r>
      <w:r>
        <w:rPr>
          <w:rStyle w:val="AttributeTok"/>
        </w:rPr>
        <w:t xml:space="preserve">    </w:t>
      </w:r>
      <w:r>
        <w:rPr>
          <w:rStyle w:val="FunctionTok"/>
        </w:rPr>
        <w:t xml:space="preserve">group_label</w:t>
      </w:r>
      <w:r>
        <w:rPr>
          <w:rStyle w:val="KeywordTok"/>
        </w:rPr>
        <w:t xml:space="preserve">:</w:t>
      </w:r>
      <w:r>
        <w:rPr>
          <w:rStyle w:val="AttributeTok"/>
        </w:rPr>
        <w:t xml:space="preserve"> PS, GISO e FA</w:t>
      </w:r>
      <w:r>
        <w:br/>
      </w:r>
      <w:r>
        <w:rPr>
          <w:rStyle w:val="AttributeTok"/>
        </w:rPr>
        <w:t xml:space="preserve">  </w:t>
      </w:r>
      <w:r>
        <w:rPr>
          <w:rStyle w:val="FunctionTok"/>
        </w:rPr>
        <w:t xml:space="preserve">interest_type</w:t>
      </w:r>
      <w:r>
        <w:rPr>
          <w:rStyle w:val="KeywordTok"/>
        </w:rPr>
        <w:t xml:space="preserve">:</w:t>
      </w:r>
      <w:r>
        <w:rPr>
          <w:rStyle w:val="AttributeTok"/>
        </w:rPr>
        <w:t xml:space="preserve"> governing_body</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Fondazione Giovanni Stamm</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'0110'</w:t>
      </w:r>
      <w:r>
        <w:br/>
      </w:r>
      <w:r>
        <w:rPr>
          <w:rStyle w:val="AttributeTok"/>
        </w:rPr>
        <w:t xml:space="preserve">  </w:t>
      </w:r>
      <w:r>
        <w:rPr>
          <w:rStyle w:val="FunctionTok"/>
        </w:rPr>
        <w:t xml:space="preserve">committee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Consiglio di amministrazione</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Membro</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is_ex_officio</w:t>
      </w:r>
      <w:r>
        <w:rPr>
          <w:rStyle w:val="KeywordTok"/>
        </w:rPr>
        <w:t xml:space="preserve">:</w:t>
      </w:r>
      <w:r>
        <w:rPr>
          <w:rStyle w:val="AttributeTok"/>
        </w:rPr>
        <w:t xml:space="preserve"> </w:t>
      </w:r>
      <w:r>
        <w:rPr>
          <w:rStyle w:val="CharTok"/>
        </w:rPr>
        <w:t xml:space="preserve">true</w:t>
      </w:r>
    </w:p>
    <w:bookmarkEnd w:id="225"/>
    <w:bookmarkStart w:id="226" w:name="Xa2b5e140b6216269f61a7b5dae937c242fe9628"/>
    <w:p>
      <w:pPr>
        <w:pStyle w:val="berschrift4"/>
      </w:pPr>
      <w:r>
        <w:t xml:space="preserve">Example InterestLink: Foundation board mandate with the organisations UID</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act:il_burkart_007</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http://www.wikidata.org/entity/Q23060472</w:t>
      </w:r>
      <w:r>
        <w:br/>
      </w:r>
      <w:r>
        <w:rPr>
          <w:rStyle w:val="AttributeTok"/>
        </w:rPr>
        <w:t xml:space="preserve">    </w:t>
      </w:r>
      <w:r>
        <w:rPr>
          <w:rStyle w:val="FunctionTok"/>
        </w:rPr>
        <w:t xml:space="preserve">label</w:t>
      </w:r>
      <w:r>
        <w:rPr>
          <w:rStyle w:val="KeywordTok"/>
        </w:rPr>
        <w:t xml:space="preserve">:</w:t>
      </w:r>
      <w:r>
        <w:rPr>
          <w:rStyle w:val="AttributeTok"/>
        </w:rPr>
        <w:t xml:space="preserve"> Thierry Burkart</w:t>
      </w:r>
      <w:r>
        <w:br/>
      </w:r>
      <w:r>
        <w:rPr>
          <w:rStyle w:val="AttributeTok"/>
        </w:rPr>
        <w:t xml:space="preserve">    </w:t>
      </w:r>
      <w:r>
        <w:rPr>
          <w:rStyle w:val="FunctionTok"/>
        </w:rPr>
        <w:t xml:space="preserve">group_label</w:t>
      </w:r>
      <w:r>
        <w:rPr>
          <w:rStyle w:val="KeywordTok"/>
        </w:rPr>
        <w:t xml:space="preserve">:</w:t>
      </w:r>
      <w:r>
        <w:rPr>
          <w:rStyle w:val="AttributeTok"/>
        </w:rPr>
        <w:t xml:space="preserve"> FDP.Die Liberalen</w:t>
      </w:r>
      <w:r>
        <w:br/>
      </w:r>
      <w:r>
        <w:rPr>
          <w:rStyle w:val="AttributeTok"/>
        </w:rPr>
        <w:t xml:space="preserve">  </w:t>
      </w:r>
      <w:r>
        <w:rPr>
          <w:rStyle w:val="FunctionTok"/>
        </w:rPr>
        <w:t xml:space="preserve">interest_type</w:t>
      </w:r>
      <w:r>
        <w:rPr>
          <w:rStyle w:val="KeywordTok"/>
        </w:rPr>
        <w:t xml:space="preserve">:</w:t>
      </w:r>
      <w:r>
        <w:rPr>
          <w:rStyle w:val="AttributeTok"/>
        </w:rPr>
        <w:t xml:space="preserve"> governing_body</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FONDATION SUISSE DE DEMINAGE (FSD), Genf</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organization_uid</w:t>
      </w:r>
      <w:r>
        <w:rPr>
          <w:rStyle w:val="KeywordTok"/>
        </w:rPr>
        <w:t xml:space="preserve">:</w:t>
      </w:r>
      <w:r>
        <w:rPr>
          <w:rStyle w:val="AttributeTok"/>
        </w:rPr>
        <w:t xml:space="preserve"> CHE109810537</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'0110'</w:t>
      </w:r>
      <w:r>
        <w:br/>
      </w:r>
      <w:r>
        <w:rPr>
          <w:rStyle w:val="AttributeTok"/>
        </w:rPr>
        <w:t xml:space="preserve">  </w:t>
      </w:r>
      <w:r>
        <w:rPr>
          <w:rStyle w:val="FunctionTok"/>
        </w:rPr>
        <w:t xml:space="preserve">committee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Stiftungsrat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Vizepräsident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is_paid</w:t>
      </w:r>
      <w:r>
        <w:rPr>
          <w:rStyle w:val="KeywordTok"/>
        </w:rPr>
        <w:t xml:space="preserve">:</w:t>
      </w:r>
      <w:r>
        <w:rPr>
          <w:rStyle w:val="AttributeTok"/>
        </w:rPr>
        <w:t xml:space="preserve"> </w:t>
      </w:r>
      <w:r>
        <w:rPr>
          <w:rStyle w:val="CharTok"/>
        </w:rPr>
        <w:t xml:space="preserve">false</w:t>
      </w:r>
    </w:p>
    <w:bookmarkEnd w:id="226"/>
    <w:bookmarkStart w:id="227" w:name="X6b6c4727bb1117e1b13bc8303153833b791f9c6"/>
    <w:p>
      <w:pPr>
        <w:pStyle w:val="berschrift4"/>
      </w:pPr>
      <w:r>
        <w:t xml:space="preserve">Example InterestLink: The same value for a seat on a body</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act:il_quadranti_001</w:t>
      </w:r>
      <w:r>
        <w:br/>
      </w:r>
      <w:r>
        <w:rPr>
          <w:rStyle w:val="AttributeTok"/>
        </w:rPr>
        <w:t xml:space="preserve">  </w:t>
      </w:r>
      <w:r>
        <w:rPr>
          <w:rStyle w:val="FunctionTok"/>
        </w:rPr>
        <w:t xml:space="preserve">person_reference</w:t>
      </w:r>
      <w:r>
        <w:rPr>
          <w:rStyle w:val="KeywordTok"/>
        </w:rPr>
        <w:t xml:space="preserve">:</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https://www4.ti.ch/poteri/gc/parlamento/composizione-del-parlamento/composizione-nelle-ultime-legislature/dettaglio-deputati/?user_gcparlamento_pi3%5BcanID%5D=1487</w:t>
      </w:r>
      <w:r>
        <w:br/>
      </w:r>
      <w:r>
        <w:rPr>
          <w:rStyle w:val="AttributeTok"/>
        </w:rPr>
        <w:t xml:space="preserve">    </w:t>
      </w:r>
      <w:r>
        <w:rPr>
          <w:rStyle w:val="FunctionTok"/>
        </w:rPr>
        <w:t xml:space="preserve">label</w:t>
      </w:r>
      <w:r>
        <w:rPr>
          <w:rStyle w:val="KeywordTok"/>
        </w:rPr>
        <w:t xml:space="preserve">:</w:t>
      </w:r>
      <w:r>
        <w:rPr>
          <w:rStyle w:val="AttributeTok"/>
        </w:rPr>
        <w:t xml:space="preserve"> Matteo Quadranti</w:t>
      </w:r>
      <w:r>
        <w:br/>
      </w:r>
      <w:r>
        <w:rPr>
          <w:rStyle w:val="AttributeTok"/>
        </w:rPr>
        <w:t xml:space="preserve">    </w:t>
      </w:r>
      <w:r>
        <w:rPr>
          <w:rStyle w:val="FunctionTok"/>
        </w:rPr>
        <w:t xml:space="preserve">group_label</w:t>
      </w:r>
      <w:r>
        <w:rPr>
          <w:rStyle w:val="KeywordTok"/>
        </w:rPr>
        <w:t xml:space="preserve">:</w:t>
      </w:r>
      <w:r>
        <w:rPr>
          <w:rStyle w:val="AttributeTok"/>
        </w:rPr>
        <w:t xml:space="preserve"> Partito liberale radicale ticinese (PLR)</w:t>
      </w:r>
      <w:r>
        <w:br/>
      </w:r>
      <w:r>
        <w:rPr>
          <w:rStyle w:val="AttributeTok"/>
        </w:rPr>
        <w:t xml:space="preserve">  </w:t>
      </w:r>
      <w:r>
        <w:rPr>
          <w:rStyle w:val="FunctionTok"/>
        </w:rPr>
        <w:t xml:space="preserve">interest_type</w:t>
      </w:r>
      <w:r>
        <w:rPr>
          <w:rStyle w:val="KeywordTok"/>
        </w:rPr>
        <w:t xml:space="preserve">:</w:t>
      </w:r>
      <w:r>
        <w:rPr>
          <w:rStyle w:val="AttributeTok"/>
        </w:rPr>
        <w:t xml:space="preserve"> public_mandate</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Commissione Cantonale Cultura</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Vice-presidente</w:t>
      </w:r>
      <w:r>
        <w:br/>
      </w:r>
      <w:r>
        <w:rPr>
          <w:rStyle w:val="AttributeTok"/>
        </w:rPr>
        <w:t xml:space="preserve">    </w:t>
      </w:r>
      <w:r>
        <w:rPr>
          <w:rStyle w:val="FunctionTok"/>
        </w:rPr>
        <w:t xml:space="preserve">language</w:t>
      </w:r>
      <w:r>
        <w:rPr>
          <w:rStyle w:val="KeywordTok"/>
        </w:rPr>
        <w:t xml:space="preserve">:</w:t>
      </w:r>
      <w:r>
        <w:rPr>
          <w:rStyle w:val="AttributeTok"/>
        </w:rPr>
        <w:t xml:space="preserve"> it</w:t>
      </w:r>
    </w:p>
    <w:bookmarkEnd w:id="227"/>
    <w:bookmarkStart w:id="228" w:name="X1fe2e7060537e0f318ec4bf318a6c318db76124"/>
    <w:p>
      <w:pPr>
        <w:pStyle w:val="berschrift4"/>
      </w:pPr>
      <w:r>
        <w:t xml:space="preserve">Example InterestLink: Public office at another federal level</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act:il_dafond_001</w:t>
      </w:r>
      <w:r>
        <w:br/>
      </w:r>
      <w:r>
        <w:rPr>
          <w:rStyle w:val="AttributeTok"/>
        </w:rPr>
        <w:t xml:space="preserve">  </w:t>
      </w:r>
      <w:r>
        <w:rPr>
          <w:rStyle w:val="FunctionTok"/>
        </w:rPr>
        <w:t xml:space="preserve">person_reference</w:t>
      </w:r>
      <w:r>
        <w:rPr>
          <w:rStyle w:val="KeywordTok"/>
        </w:rPr>
        <w:t xml:space="preserve">:</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https://www4.ti.ch/poteri/gc/parlamento/composizione-del-parlamento/composizione-nelle-ultime-legislature/dettaglio-deputati/?user_gcparlamento_pi3%5BcanID%5D=14</w:t>
      </w:r>
      <w:r>
        <w:br/>
      </w:r>
      <w:r>
        <w:rPr>
          <w:rStyle w:val="AttributeTok"/>
        </w:rPr>
        <w:t xml:space="preserve">    </w:t>
      </w:r>
      <w:r>
        <w:rPr>
          <w:rStyle w:val="FunctionTok"/>
        </w:rPr>
        <w:t xml:space="preserve">label</w:t>
      </w:r>
      <w:r>
        <w:rPr>
          <w:rStyle w:val="KeywordTok"/>
        </w:rPr>
        <w:t xml:space="preserve">:</w:t>
      </w:r>
      <w:r>
        <w:rPr>
          <w:rStyle w:val="AttributeTok"/>
        </w:rPr>
        <w:t xml:space="preserve"> Felice Dafond</w:t>
      </w:r>
      <w:r>
        <w:br/>
      </w:r>
      <w:r>
        <w:rPr>
          <w:rStyle w:val="AttributeTok"/>
        </w:rPr>
        <w:t xml:space="preserve">    </w:t>
      </w:r>
      <w:r>
        <w:rPr>
          <w:rStyle w:val="FunctionTok"/>
        </w:rPr>
        <w:t xml:space="preserve">group_label</w:t>
      </w:r>
      <w:r>
        <w:rPr>
          <w:rStyle w:val="KeywordTok"/>
        </w:rPr>
        <w:t xml:space="preserve">:</w:t>
      </w:r>
      <w:r>
        <w:rPr>
          <w:rStyle w:val="AttributeTok"/>
        </w:rPr>
        <w:t xml:space="preserve"> PLR</w:t>
      </w:r>
      <w:r>
        <w:br/>
      </w:r>
      <w:r>
        <w:rPr>
          <w:rStyle w:val="AttributeTok"/>
        </w:rPr>
        <w:t xml:space="preserve">  </w:t>
      </w:r>
      <w:r>
        <w:rPr>
          <w:rStyle w:val="FunctionTok"/>
        </w:rPr>
        <w:t xml:space="preserve">interest_type</w:t>
      </w:r>
      <w:r>
        <w:rPr>
          <w:rStyle w:val="KeywordTok"/>
        </w:rPr>
        <w:t xml:space="preserve">:</w:t>
      </w:r>
      <w:r>
        <w:rPr>
          <w:rStyle w:val="AttributeTok"/>
        </w:rPr>
        <w:t xml:space="preserve"> public_mandate</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Municipio di Minusio</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'0223'</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Sindaco</w:t>
      </w:r>
      <w:r>
        <w:br/>
      </w:r>
      <w:r>
        <w:rPr>
          <w:rStyle w:val="AttributeTok"/>
        </w:rPr>
        <w:t xml:space="preserve">    </w:t>
      </w:r>
      <w:r>
        <w:rPr>
          <w:rStyle w:val="FunctionTok"/>
        </w:rPr>
        <w:t xml:space="preserve">language</w:t>
      </w:r>
      <w:r>
        <w:rPr>
          <w:rStyle w:val="KeywordTok"/>
        </w:rPr>
        <w:t xml:space="preserve">:</w:t>
      </w:r>
      <w:r>
        <w:rPr>
          <w:rStyle w:val="AttributeTok"/>
        </w:rPr>
        <w:t xml:space="preserve"> it</w:t>
      </w:r>
    </w:p>
    <w:bookmarkEnd w:id="228"/>
    <w:bookmarkStart w:id="229" w:name="X623af8a3aad6f8711cef761ba61efcdd66070ff"/>
    <w:p>
      <w:pPr>
        <w:pStyle w:val="berschrift4"/>
      </w:pPr>
      <w:r>
        <w:t xml:space="preserve">Example InterestLink: Cantonal link person from the same delivery</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act:il_beretta_001</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1269</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https://www4.ti.ch/poteri/gc/parlamento/composizione-del-parlamento/composizione-nelle-ultime-legislature/dettaglio-deputati/?user_gcparlamento_pi3%5BcanID%5D=1269</w:t>
      </w:r>
      <w:r>
        <w:br/>
      </w:r>
      <w:r>
        <w:rPr>
          <w:rStyle w:val="AttributeTok"/>
        </w:rPr>
        <w:t xml:space="preserve">    </w:t>
      </w:r>
      <w:r>
        <w:rPr>
          <w:rStyle w:val="FunctionTok"/>
        </w:rPr>
        <w:t xml:space="preserve">label</w:t>
      </w:r>
      <w:r>
        <w:rPr>
          <w:rStyle w:val="KeywordTok"/>
        </w:rPr>
        <w:t xml:space="preserve">:</w:t>
      </w:r>
      <w:r>
        <w:rPr>
          <w:rStyle w:val="AttributeTok"/>
        </w:rPr>
        <w:t xml:space="preserve"> Gerri Beretta-Piccoli</w:t>
      </w:r>
      <w:r>
        <w:br/>
      </w:r>
      <w:r>
        <w:rPr>
          <w:rStyle w:val="AttributeTok"/>
        </w:rPr>
        <w:t xml:space="preserve">  </w:t>
      </w:r>
      <w:r>
        <w:rPr>
          <w:rStyle w:val="FunctionTok"/>
        </w:rPr>
        <w:t xml:space="preserve">interest_type</w:t>
      </w:r>
      <w:r>
        <w:rPr>
          <w:rStyle w:val="KeywordTok"/>
        </w:rPr>
        <w:t xml:space="preserve">:</w:t>
      </w:r>
      <w:r>
        <w:rPr>
          <w:rStyle w:val="AttributeTok"/>
        </w:rPr>
        <w:t xml:space="preserve"> governing_body</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Fondazione Gruppo Intervento Maltrattamento Infantile (GIMI), Lugano</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'0110'</w:t>
      </w:r>
      <w:r>
        <w:br/>
      </w:r>
      <w:r>
        <w:rPr>
          <w:rStyle w:val="AttributeTok"/>
        </w:rPr>
        <w:t xml:space="preserve">  </w:t>
      </w:r>
      <w:r>
        <w:rPr>
          <w:rStyle w:val="FunctionTok"/>
        </w:rPr>
        <w:t xml:space="preserve">committee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Consiglio di fondazione</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Vice Presidente</w:t>
      </w:r>
      <w:r>
        <w:br/>
      </w:r>
      <w:r>
        <w:rPr>
          <w:rStyle w:val="AttributeTok"/>
        </w:rPr>
        <w:t xml:space="preserve">    </w:t>
      </w:r>
      <w:r>
        <w:rPr>
          <w:rStyle w:val="FunctionTok"/>
        </w:rPr>
        <w:t xml:space="preserve">language</w:t>
      </w:r>
      <w:r>
        <w:rPr>
          <w:rStyle w:val="KeywordTok"/>
        </w:rPr>
        <w:t xml:space="preserve">:</w:t>
      </w:r>
      <w:r>
        <w:rPr>
          <w:rStyle w:val="AttributeTok"/>
        </w:rPr>
        <w:t xml:space="preserve"> it</w:t>
      </w:r>
    </w:p>
    <w:bookmarkEnd w:id="229"/>
    <w:bookmarkStart w:id="230" w:name="X9e12fa4e7d4d4e9979105e780083a42cbed35a7"/>
    <w:p>
      <w:pPr>
        <w:pStyle w:val="berschrift4"/>
      </w:pPr>
      <w:r>
        <w:t xml:space="preserve">Example InterestLink: Leading role for an interest group</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act:il_mauron_001</w:t>
      </w:r>
      <w:r>
        <w:br/>
      </w:r>
      <w:r>
        <w:rPr>
          <w:rStyle w:val="AttributeTok"/>
        </w:rPr>
        <w:t xml:space="preserve">  </w:t>
      </w:r>
      <w:r>
        <w:rPr>
          <w:rStyle w:val="FunctionTok"/>
        </w:rPr>
        <w:t xml:space="preserve">person_reference</w:t>
      </w:r>
      <w:r>
        <w:rPr>
          <w:rStyle w:val="KeywordTok"/>
        </w:rPr>
        <w:t xml:space="preserve">:</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https://www.fr.ch/parlinfo/membres-du-grand-conseil/5ee6eb9754704902bfd4b4ee01dcf327</w:t>
      </w:r>
      <w:r>
        <w:br/>
      </w:r>
      <w:r>
        <w:rPr>
          <w:rStyle w:val="AttributeTok"/>
        </w:rPr>
        <w:t xml:space="preserve">    </w:t>
      </w:r>
      <w:r>
        <w:rPr>
          <w:rStyle w:val="FunctionTok"/>
        </w:rPr>
        <w:t xml:space="preserve">label</w:t>
      </w:r>
      <w:r>
        <w:rPr>
          <w:rStyle w:val="KeywordTok"/>
        </w:rPr>
        <w:t xml:space="preserve">:</w:t>
      </w:r>
      <w:r>
        <w:rPr>
          <w:rStyle w:val="AttributeTok"/>
        </w:rPr>
        <w:t xml:space="preserve"> Pierre Mauron</w:t>
      </w:r>
      <w:r>
        <w:br/>
      </w:r>
      <w:r>
        <w:rPr>
          <w:rStyle w:val="AttributeTok"/>
        </w:rPr>
        <w:t xml:space="preserve">    </w:t>
      </w:r>
      <w:r>
        <w:rPr>
          <w:rStyle w:val="FunctionTok"/>
        </w:rPr>
        <w:t xml:space="preserve">group_label</w:t>
      </w:r>
      <w:r>
        <w:rPr>
          <w:rStyle w:val="KeywordTok"/>
        </w:rPr>
        <w:t xml:space="preserve">:</w:t>
      </w:r>
      <w:r>
        <w:rPr>
          <w:rStyle w:val="AttributeTok"/>
        </w:rPr>
        <w:t xml:space="preserve"> Parti socialiste</w:t>
      </w:r>
      <w:r>
        <w:br/>
      </w:r>
      <w:r>
        <w:rPr>
          <w:rStyle w:val="AttributeTok"/>
        </w:rPr>
        <w:t xml:space="preserve">  </w:t>
      </w:r>
      <w:r>
        <w:rPr>
          <w:rStyle w:val="FunctionTok"/>
        </w:rPr>
        <w:t xml:space="preserve">interest_type</w:t>
      </w:r>
      <w:r>
        <w:rPr>
          <w:rStyle w:val="KeywordTok"/>
        </w:rPr>
        <w:t xml:space="preserve">:</w:t>
      </w:r>
      <w:r>
        <w:rPr>
          <w:rStyle w:val="AttributeTok"/>
        </w:rPr>
        <w:t xml:space="preserve"> interest_group_mandate</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ASLOCA Fribourg</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ASLOCA Freiburg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'0109'</w:t>
      </w:r>
      <w:r>
        <w:br/>
      </w:r>
      <w:r>
        <w:rPr>
          <w:rStyle w:val="AttributeTok"/>
        </w:rPr>
        <w:t xml:space="preserve">  </w:t>
      </w:r>
      <w:r>
        <w:rPr>
          <w:rStyle w:val="FunctionTok"/>
        </w:rPr>
        <w:t xml:space="preserve">committee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Comité</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Vorstand</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Président</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Präsident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p>
    <w:bookmarkEnd w:id="230"/>
    <w:bookmarkStart w:id="231" w:name="Xbf920bc746871a0ae303a030b7f773668635e0b"/>
    <w:p>
      <w:pPr>
        <w:pStyle w:val="berschrift4"/>
      </w:pPr>
      <w:r>
        <w:t xml:space="preserve">Example InterestLink: Federation presidency the counterpart decides not the function</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act:il_burkart_005</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http://www.wikidata.org/entity/Q23060472</w:t>
      </w:r>
      <w:r>
        <w:br/>
      </w:r>
      <w:r>
        <w:rPr>
          <w:rStyle w:val="AttributeTok"/>
        </w:rPr>
        <w:t xml:space="preserve">    </w:t>
      </w:r>
      <w:r>
        <w:rPr>
          <w:rStyle w:val="FunctionTok"/>
        </w:rPr>
        <w:t xml:space="preserve">label</w:t>
      </w:r>
      <w:r>
        <w:rPr>
          <w:rStyle w:val="KeywordTok"/>
        </w:rPr>
        <w:t xml:space="preserve">:</w:t>
      </w:r>
      <w:r>
        <w:rPr>
          <w:rStyle w:val="AttributeTok"/>
        </w:rPr>
        <w:t xml:space="preserve"> Thierry Burkart</w:t>
      </w:r>
      <w:r>
        <w:br/>
      </w:r>
      <w:r>
        <w:rPr>
          <w:rStyle w:val="AttributeTok"/>
        </w:rPr>
        <w:t xml:space="preserve">    </w:t>
      </w:r>
      <w:r>
        <w:rPr>
          <w:rStyle w:val="FunctionTok"/>
        </w:rPr>
        <w:t xml:space="preserve">group_label</w:t>
      </w:r>
      <w:r>
        <w:rPr>
          <w:rStyle w:val="KeywordTok"/>
        </w:rPr>
        <w:t xml:space="preserve">:</w:t>
      </w:r>
      <w:r>
        <w:rPr>
          <w:rStyle w:val="AttributeTok"/>
        </w:rPr>
        <w:t xml:space="preserve"> FDP.Die Liberalen</w:t>
      </w:r>
      <w:r>
        <w:br/>
      </w:r>
      <w:r>
        <w:rPr>
          <w:rStyle w:val="AttributeTok"/>
        </w:rPr>
        <w:t xml:space="preserve">  </w:t>
      </w:r>
      <w:r>
        <w:rPr>
          <w:rStyle w:val="FunctionTok"/>
        </w:rPr>
        <w:t xml:space="preserve">interest_type</w:t>
      </w:r>
      <w:r>
        <w:rPr>
          <w:rStyle w:val="KeywordTok"/>
        </w:rPr>
        <w:t xml:space="preserve">:</w:t>
      </w:r>
      <w:r>
        <w:rPr>
          <w:rStyle w:val="AttributeTok"/>
        </w:rPr>
        <w:t xml:space="preserve"> interest_group_mandate</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ASTAG Schweizerischer Nutzfahrzeugverband, Bern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'0109'</w:t>
      </w:r>
      <w:r>
        <w:br/>
      </w:r>
      <w:r>
        <w:rPr>
          <w:rStyle w:val="AttributeTok"/>
        </w:rPr>
        <w:t xml:space="preserve">  </w:t>
      </w:r>
      <w:r>
        <w:rPr>
          <w:rStyle w:val="FunctionTok"/>
        </w:rPr>
        <w:t xml:space="preserve">committee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Zentralvorstand</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Präsident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is_paid</w:t>
      </w:r>
      <w:r>
        <w:rPr>
          <w:rStyle w:val="KeywordTok"/>
        </w:rPr>
        <w:t xml:space="preserve">:</w:t>
      </w:r>
      <w:r>
        <w:rPr>
          <w:rStyle w:val="AttributeTok"/>
        </w:rPr>
        <w:t xml:space="preserve"> </w:t>
      </w:r>
      <w:r>
        <w:rPr>
          <w:rStyle w:val="CharTok"/>
        </w:rPr>
        <w:t xml:space="preserve">true</w:t>
      </w:r>
    </w:p>
    <w:bookmarkEnd w:id="231"/>
    <w:bookmarkEnd w:id="232"/>
    <w:bookmarkEnd w:id="233"/>
    <w:bookmarkStart w:id="243" w:name="enum-interesttypeenum"/>
    <w:p>
      <w:pPr>
        <w:pStyle w:val="berschrift2"/>
      </w:pPr>
      <w:r>
        <w:t xml:space="preserve">Enum: InterestTypeEnum</w:t>
      </w:r>
      <w:r>
        <w:t xml:space="preserve"> </w:t>
      </w:r>
      <w:bookmarkStart w:id="234" w:name="InterestTypeEnum"/>
      <w:bookmarkEnd w:id="234"/>
    </w:p>
    <w:p>
      <w:pPr>
        <w:pStyle w:val="FirstParagraph"/>
      </w:pPr>
      <w:r>
        <w:rPr>
          <w:i/>
          <w:iCs/>
        </w:rPr>
        <w:t xml:space="preserve">Types of interest links (conflicts of interest, political financing).</w:t>
      </w:r>
    </w:p>
    <w:p>
      <w:pPr>
        <w:pStyle w:val="Textkrper"/>
      </w:pPr>
      <w:r>
        <w:t xml:space="preserve">URI:</w:t>
      </w:r>
      <w:r>
        <w:t xml:space="preserve"> </w:t>
      </w:r>
      <w:hyperlink ns1:id="rId235">
        <w:r>
          <w:rPr>
            <w:rStyle w:val="Hyperlink"/>
          </w:rPr>
          <w:t xml:space="preserve">act:InterestTypeEnum</w:t>
        </w:r>
      </w:hyperlink>
    </w:p>
    <w:bookmarkStart w:id="242" w:name="permissible-values-5"/>
    <w:p>
      <w:pPr>
        <w:pStyle w:val="berschrift3"/>
      </w:pPr>
      <w:r>
        <w:t xml:space="preserve">Permissible Values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Value</w:t>
            </w:r>
          </w:p>
        </w:tc>
        <w:tc>
          <w:tcPr/>
          <w:p>
            <w:pPr>
              <w:pStyle w:val="Compact"/>
            </w:pPr>
            <w:r>
              <w:t xml:space="preserve">Description</w:t>
            </w:r>
          </w:p>
        </w:tc>
      </w:tr>
      <w:tr>
        <w:tc>
          <w:tcPr>
            <w:shd w:val="clear" w:color="auto" w:fill="F2F2F2"/>
          </w:tcPr>
          <w:p>
            <w:pPr>
              <w:pStyle w:val="Compact"/>
            </w:pPr>
            <w:r>
              <w:t xml:space="preserve">professional_activity</w:t>
            </w:r>
          </w:p>
        </w:tc>
        <w:tc>
          <w:tcPr>
            <w:shd w:val="clear" w:color="auto" w:fill="F2F2F2"/>
          </w:tcPr>
          <w:p>
            <w:pPr>
              <w:pStyle w:val="Compact"/>
            </w:pPr>
            <w:r>
              <w:t xml:space="preserve">Gainful employment outside the political mandate: employment, self-employment, the own operationally run company. Where the person is an employee, employer and function are stated. Test question: is this where the person earns their living?</w:t>
            </w:r>
          </w:p>
        </w:tc>
      </w:tr>
      <w:tr>
        <w:tc>
          <w:tcPr/>
          <w:p>
            <w:pPr>
              <w:pStyle w:val="Compact"/>
            </w:pPr>
          </w:p>
        </w:tc>
        <w:tc>
          <w:tcPr/>
          <w:p>
            <w:pPr>
              <w:pStyle w:val="Compact"/>
            </w:pPr>
            <w:hyperlink ns1:id="rId236">
              <w:r>
                <w:rPr>
                  <w:rStyle w:val="Hyperlink"/>
                </w:rPr>
                <w:t xml:space="preserve">act:enum/interest_type/professional_activity</w:t>
              </w:r>
            </w:hyperlink>
          </w:p>
        </w:tc>
      </w:tr>
      <w:tr>
        <w:tc>
          <w:tcPr>
            <w:shd w:val="clear" w:color="auto" w:fill="F2F2F2"/>
          </w:tcPr>
          <w:p>
            <w:pPr>
              <w:pStyle w:val="Compact"/>
            </w:pPr>
            <w:r>
              <w:t xml:space="preserve">governing_body</w:t>
            </w:r>
          </w:p>
        </w:tc>
        <w:tc>
          <w:tcPr>
            <w:shd w:val="clear" w:color="auto" w:fill="F2F2F2"/>
          </w:tcPr>
          <w:p>
            <w:pPr>
              <w:pStyle w:val="Compact"/>
            </w:pPr>
            <w:r>
              <w:t xml:space="preserve">Seat in a management, supervisory or advisory body of an organisation that pursues a purpose of its own — board of directors, foundation board, advisory board — irrespective of legal form and remuneration. Test question: does the person help steer an organisation without being employed by it?</w:t>
            </w:r>
          </w:p>
        </w:tc>
      </w:tr>
      <w:tr>
        <w:tc>
          <w:tcPr/>
          <w:p>
            <w:pPr>
              <w:pStyle w:val="Compact"/>
            </w:pPr>
          </w:p>
        </w:tc>
        <w:tc>
          <w:tcPr/>
          <w:p>
            <w:pPr>
              <w:pStyle w:val="Compact"/>
            </w:pPr>
            <w:hyperlink ns1:id="rId237">
              <w:r>
                <w:rPr>
                  <w:rStyle w:val="Hyperlink"/>
                </w:rPr>
                <w:t xml:space="preserve">act:enum/interest_type/governing_body</w:t>
              </w:r>
            </w:hyperlink>
          </w:p>
        </w:tc>
      </w:tr>
      <w:tr>
        <w:tc>
          <w:tcPr>
            <w:shd w:val="clear" w:color="auto" w:fill="F2F2F2"/>
          </w:tcPr>
          <w:p>
            <w:pPr>
              <w:pStyle w:val="Compact"/>
            </w:pPr>
            <w:r>
              <w:t xml:space="preserve">interest_group_mandate</w:t>
            </w:r>
          </w:p>
        </w:tc>
        <w:tc>
          <w:tcPr>
            <w:shd w:val="clear" w:color="auto" w:fill="F2F2F2"/>
          </w:tcPr>
          <w:p>
            <w:pPr>
              <w:pStyle w:val="Compact"/>
            </w:pPr>
            <w:r>
              <w:t xml:space="preserve">Permanent management or advisory function for an interest group or federation — an organisation whose very purpose is to represent interests. Decisive is the counterpart, not the function: where the purpose of the organisation is to represent interests, this value applies even if the function is a seat on a governing body. Unlike</w:t>
            </w:r>
            <w:r>
              <w:t xml:space="preserve"> </w:t>
            </w:r>
            <w:r>
              <w:rPr>
                <w:rStyle w:val="VerbatimChar"/>
              </w:rPr>
              <w:t xml:space="preserve">governing_body</w:t>
            </w:r>
            <w:r>
              <w:t xml:space="preserve"> </w:t>
            </w:r>
            <w:r>
              <w:t xml:space="preserve">it also covers permanent advisory mandates without any seat on a body.</w:t>
            </w:r>
          </w:p>
        </w:tc>
      </w:tr>
      <w:tr>
        <w:tc>
          <w:tcPr/>
          <w:p>
            <w:pPr>
              <w:pStyle w:val="Compact"/>
            </w:pPr>
          </w:p>
        </w:tc>
        <w:tc>
          <w:tcPr/>
          <w:p>
            <w:pPr>
              <w:pStyle w:val="Compact"/>
            </w:pPr>
            <w:hyperlink ns1:id="rId238">
              <w:r>
                <w:rPr>
                  <w:rStyle w:val="Hyperlink"/>
                </w:rPr>
                <w:t xml:space="preserve">act:enum/interest_type/interest_group_mandate</w:t>
              </w:r>
            </w:hyperlink>
          </w:p>
        </w:tc>
      </w:tr>
      <w:tr>
        <w:tc>
          <w:tcPr>
            <w:shd w:val="clear" w:color="auto" w:fill="F2F2F2"/>
          </w:tcPr>
          <w:p>
            <w:pPr>
              <w:pStyle w:val="Compact"/>
            </w:pPr>
            <w:r>
              <w:t xml:space="preserve">public_mandate</w:t>
            </w:r>
          </w:p>
        </w:tc>
        <w:tc>
          <w:tcPr>
            <w:shd w:val="clear" w:color="auto" w:fill="F2F2F2"/>
          </w:tcPr>
          <w:p>
            <w:pPr>
              <w:pStyle w:val="Compact"/>
            </w:pPr>
            <w:r>
              <w:t xml:space="preserve">Office or seat in the public sector at another federal level or in another public body: a seat in a communal executive or legislature, on a school board or in a parish, and likewise participation in a committee or another body of the Confederation, a canton, a commune or of intercantonal and intercommunal cooperation. Most registers do not distinguish the two cases, which is why the standard keeps them in one value. The mandate for which the disclosure is made is never stated here; whether the person holds the mandate as a delegate of their own public body is stated by</w:t>
            </w:r>
            <w:r>
              <w:t xml:space="preserve"> </w:t>
            </w:r>
            <w:r>
              <w:rPr>
                <w:rStyle w:val="VerbatimChar"/>
              </w:rPr>
              <w:t xml:space="preserve">is_ex_officio</w:t>
            </w:r>
            <w:r>
              <w:t xml:space="preserve">.</w:t>
            </w:r>
          </w:p>
        </w:tc>
      </w:tr>
      <w:tr>
        <w:tc>
          <w:tcPr/>
          <w:p>
            <w:pPr>
              <w:pStyle w:val="Compact"/>
            </w:pPr>
          </w:p>
        </w:tc>
        <w:tc>
          <w:tcPr/>
          <w:p>
            <w:pPr>
              <w:pStyle w:val="Compact"/>
            </w:pPr>
            <w:hyperlink ns1:id="rId239">
              <w:r>
                <w:rPr>
                  <w:rStyle w:val="Hyperlink"/>
                </w:rPr>
                <w:t xml:space="preserve">act:enum/interest_type/public_mandate</w:t>
              </w:r>
            </w:hyperlink>
          </w:p>
        </w:tc>
      </w:tr>
      <w:tr>
        <w:tc>
          <w:tcPr>
            <w:shd w:val="clear" w:color="auto" w:fill="F2F2F2"/>
          </w:tcPr>
          <w:p>
            <w:pPr>
              <w:pStyle w:val="Compact"/>
            </w:pPr>
            <w:r>
              <w:t xml:space="preserve">association</w:t>
            </w:r>
          </w:p>
        </w:tc>
        <w:tc>
          <w:tcPr>
            <w:shd w:val="clear" w:color="auto" w:fill="F2F2F2"/>
          </w:tcPr>
          <w:p>
            <w:pPr>
              <w:pStyle w:val="Compact"/>
            </w:pPr>
            <w:r>
              <w:t xml:space="preserve">Plain membership in an association, federation or interest organisation, without a management function and without a seat on a body. Where a function is held,</w:t>
            </w:r>
            <w:r>
              <w:t xml:space="preserve"> </w:t>
            </w:r>
            <w:r>
              <w:rPr>
                <w:rStyle w:val="VerbatimChar"/>
              </w:rPr>
              <w:t xml:space="preserve">governing_body</w:t>
            </w:r>
            <w:r>
              <w:t xml:space="preserve"> </w:t>
            </w:r>
            <w:r>
              <w:t xml:space="preserve">or</w:t>
            </w:r>
            <w:r>
              <w:t xml:space="preserve"> </w:t>
            </w:r>
            <w:r>
              <w:rPr>
                <w:rStyle w:val="VerbatimChar"/>
              </w:rPr>
              <w:t xml:space="preserve">interest_group_mandate</w:t>
            </w:r>
            <w:r>
              <w:t xml:space="preserve"> </w:t>
            </w:r>
            <w:r>
              <w:t xml:space="preserve">applies.</w:t>
            </w:r>
          </w:p>
        </w:tc>
      </w:tr>
      <w:tr>
        <w:tc>
          <w:tcPr/>
          <w:p>
            <w:pPr>
              <w:pStyle w:val="Compact"/>
            </w:pPr>
          </w:p>
        </w:tc>
        <w:tc>
          <w:tcPr/>
          <w:p>
            <w:pPr>
              <w:pStyle w:val="Compact"/>
            </w:pPr>
            <w:hyperlink ns1:id="rId240">
              <w:r>
                <w:rPr>
                  <w:rStyle w:val="Hyperlink"/>
                </w:rPr>
                <w:t xml:space="preserve">act:enum/interest_type/association</w:t>
              </w:r>
            </w:hyperlink>
          </w:p>
        </w:tc>
      </w:tr>
      <w:tr>
        <w:tc>
          <w:tcPr>
            <w:shd w:val="clear" w:color="auto" w:fill="F2F2F2"/>
          </w:tcPr>
          <w:p>
            <w:pPr>
              <w:pStyle w:val="Compact"/>
            </w:pPr>
            <w:r>
              <w:t xml:space="preserve">other</w:t>
            </w:r>
          </w:p>
        </w:tc>
        <w:tc>
          <w:tcPr>
            <w:shd w:val="clear" w:color="auto" w:fill="F2F2F2"/>
          </w:tcPr>
          <w:p>
            <w:pPr>
              <w:pStyle w:val="Compact"/>
            </w:pPr>
            <w:r>
              <w:t xml:space="preserve">Interest link that none of the other values covers. The published designation belongs in</w:t>
            </w:r>
            <w:r>
              <w:t xml:space="preserve"> </w:t>
            </w:r>
            <w:r>
              <w:rPr>
                <w:rStyle w:val="VerbatimChar"/>
              </w:rPr>
              <w:t xml:space="preserve">function_role</w:t>
            </w:r>
            <w:r>
              <w:t xml:space="preserve"> </w:t>
            </w:r>
            <w:r>
              <w:t xml:space="preserve">or</w:t>
            </w:r>
            <w:r>
              <w:t xml:space="preserve"> </w:t>
            </w:r>
            <w:r>
              <w:rPr>
                <w:rStyle w:val="VerbatimChar"/>
              </w:rPr>
              <w:t xml:space="preserve">organization_name</w:t>
            </w:r>
            <w:r>
              <w:t xml:space="preserve">, so that the entry remains readable.</w:t>
            </w:r>
          </w:p>
        </w:tc>
      </w:tr>
      <w:tr>
        <w:tc>
          <w:tcPr/>
          <w:p>
            <w:pPr>
              <w:pStyle w:val="Compact"/>
            </w:pPr>
          </w:p>
        </w:tc>
        <w:tc>
          <w:tcPr/>
          <w:p>
            <w:pPr>
              <w:pStyle w:val="Compact"/>
            </w:pPr>
            <w:hyperlink ns1:id="rId241">
              <w:r>
                <w:rPr>
                  <w:rStyle w:val="Hyperlink"/>
                </w:rPr>
                <w:t xml:space="preserve">act:enum/interest_type/other</w:t>
              </w:r>
            </w:hyperlink>
          </w:p>
        </w:tc>
      </w:tr>
    </w:tbl>
    <w:p>
      <w:pPr>
        <w:pStyle w:val="Beschriftung"/>
      </w:pPr>
      <w:r>
        <w:t xml:space="preserve">Table</w:t>
      </w:r>
      <w:r>
        <w:t xml:space="preserve"> </w:t>
      </w:r>
      <w:fldSimple w:instr=" SEQ Table \* ARABIC ">
        <w:r>
          <w:t>1</w:t>
        </w:r>
      </w:fldSimple>
      <w:r>
        <w:t xml:space="preserve">: InterestTypeEnum – Permissible Values</w:t>
      </w:r>
    </w:p>
    <w:bookmarkEnd w:id="242"/>
    <w:bookmarkEnd w:id="243"/>
    <w:bookmarkStart w:id="285" w:name="enum-legalformenum"/>
    <w:p>
      <w:pPr>
        <w:pStyle w:val="berschrift2"/>
      </w:pPr>
      <w:r>
        <w:t xml:space="preserve">Enum: LegalFormEnum</w:t>
      </w:r>
      <w:r>
        <w:t xml:space="preserve"> </w:t>
      </w:r>
      <w:bookmarkStart w:id="244" w:name="LegalFormEnum"/>
      <w:bookmarkEnd w:id="244"/>
    </w:p>
    <w:p>
      <w:pPr>
        <w:pStyle w:val="FirstParagraph"/>
      </w:pPr>
      <w:r>
        <w:rPr>
          <w:i/>
          <w:iCs/>
        </w:rPr>
        <w:t xml:space="preserve">Legal forms according to the code list published by the Federal Statistical Office on the I14Y platform, conformant to eCH-0108 (business master data and business register). See https://register.ld.admin.ch/i14y/concept/legalForm</w:t>
      </w:r>
    </w:p>
    <w:p>
      <w:pPr>
        <w:pStyle w:val="Textkrper"/>
      </w:pPr>
      <w:r>
        <w:t xml:space="preserve">URI:</w:t>
      </w:r>
      <w:r>
        <w:t xml:space="preserve"> </w:t>
      </w:r>
      <w:hyperlink ns1:id="rId245">
        <w:r>
          <w:rPr>
            <w:rStyle w:val="Hyperlink"/>
          </w:rPr>
          <w:t xml:space="preserve">act:LegalFormEnum</w:t>
        </w:r>
      </w:hyperlink>
    </w:p>
    <w:bookmarkStart w:id="284" w:name="permissible-values-6"/>
    <w:p>
      <w:pPr>
        <w:pStyle w:val="berschrift3"/>
      </w:pPr>
      <w:r>
        <w:t xml:space="preserve">Permissible Values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Value</w:t>
            </w:r>
          </w:p>
        </w:tc>
        <w:tc>
          <w:tcPr/>
          <w:p>
            <w:pPr>
              <w:pStyle w:val="Compact"/>
            </w:pPr>
            <w:r>
              <w:t xml:space="preserve">Description</w:t>
            </w:r>
          </w:p>
        </w:tc>
      </w:tr>
      <w:tr>
        <w:tc>
          <w:tcPr>
            <w:shd w:val="clear" w:color="auto" w:fill="F2F2F2"/>
          </w:tcPr>
          <w:p>
            <w:pPr>
              <w:pStyle w:val="Compact"/>
            </w:pPr>
            <w:r>
              <w:t xml:space="preserve">0101</w:t>
            </w:r>
          </w:p>
        </w:tc>
        <w:tc>
          <w:tcPr>
            <w:shd w:val="clear" w:color="auto" w:fill="F2F2F2"/>
          </w:tcPr>
          <w:p>
            <w:pPr>
              <w:pStyle w:val="Compact"/>
            </w:pPr>
            <w:r>
              <w:t xml:space="preserve">Sole proprietorship.</w:t>
            </w:r>
          </w:p>
        </w:tc>
      </w:tr>
      <w:tr>
        <w:tc>
          <w:tcPr/>
          <w:p>
            <w:pPr>
              <w:pStyle w:val="Compact"/>
            </w:pPr>
          </w:p>
        </w:tc>
        <w:tc>
          <w:tcPr/>
          <w:p>
            <w:pPr>
              <w:pStyle w:val="Compact"/>
            </w:pPr>
            <w:hyperlink ns1:id="rId246">
              <w:r>
                <w:rPr>
                  <w:rStyle w:val="Hyperlink"/>
                </w:rPr>
                <w:t xml:space="preserve">https://register.ld.admin.ch/i14y/concept/legalForm/0101</w:t>
              </w:r>
            </w:hyperlink>
          </w:p>
        </w:tc>
      </w:tr>
      <w:tr>
        <w:tc>
          <w:tcPr>
            <w:shd w:val="clear" w:color="auto" w:fill="F2F2F2"/>
          </w:tcPr>
          <w:p>
            <w:pPr>
              <w:pStyle w:val="Compact"/>
            </w:pPr>
            <w:r>
              <w:t xml:space="preserve">0103</w:t>
            </w:r>
          </w:p>
        </w:tc>
        <w:tc>
          <w:tcPr>
            <w:shd w:val="clear" w:color="auto" w:fill="F2F2F2"/>
          </w:tcPr>
          <w:p>
            <w:pPr>
              <w:pStyle w:val="Compact"/>
            </w:pPr>
            <w:r>
              <w:t xml:space="preserve">General partnership (GP).</w:t>
            </w:r>
          </w:p>
        </w:tc>
      </w:tr>
      <w:tr>
        <w:tc>
          <w:tcPr/>
          <w:p>
            <w:pPr>
              <w:pStyle w:val="Compact"/>
            </w:pPr>
          </w:p>
        </w:tc>
        <w:tc>
          <w:tcPr/>
          <w:p>
            <w:pPr>
              <w:pStyle w:val="Compact"/>
            </w:pPr>
            <w:hyperlink ns1:id="rId247">
              <w:r>
                <w:rPr>
                  <w:rStyle w:val="Hyperlink"/>
                </w:rPr>
                <w:t xml:space="preserve">https://register.ld.admin.ch/i14y/concept/legalForm/0103</w:t>
              </w:r>
            </w:hyperlink>
          </w:p>
        </w:tc>
      </w:tr>
      <w:tr>
        <w:tc>
          <w:tcPr>
            <w:shd w:val="clear" w:color="auto" w:fill="F2F2F2"/>
          </w:tcPr>
          <w:p>
            <w:pPr>
              <w:pStyle w:val="Compact"/>
            </w:pPr>
            <w:r>
              <w:t xml:space="preserve">0104</w:t>
            </w:r>
          </w:p>
        </w:tc>
        <w:tc>
          <w:tcPr>
            <w:shd w:val="clear" w:color="auto" w:fill="F2F2F2"/>
          </w:tcPr>
          <w:p>
            <w:pPr>
              <w:pStyle w:val="Compact"/>
            </w:pPr>
            <w:r>
              <w:t xml:space="preserve">Limited partnership (LP).</w:t>
            </w:r>
          </w:p>
        </w:tc>
      </w:tr>
      <w:tr>
        <w:tc>
          <w:tcPr/>
          <w:p>
            <w:pPr>
              <w:pStyle w:val="Compact"/>
            </w:pPr>
          </w:p>
        </w:tc>
        <w:tc>
          <w:tcPr/>
          <w:p>
            <w:pPr>
              <w:pStyle w:val="Compact"/>
            </w:pPr>
            <w:hyperlink ns1:id="rId248">
              <w:r>
                <w:rPr>
                  <w:rStyle w:val="Hyperlink"/>
                </w:rPr>
                <w:t xml:space="preserve">https://register.ld.admin.ch/i14y/concept/legalForm/0104</w:t>
              </w:r>
            </w:hyperlink>
          </w:p>
        </w:tc>
      </w:tr>
      <w:tr>
        <w:tc>
          <w:tcPr>
            <w:shd w:val="clear" w:color="auto" w:fill="F2F2F2"/>
          </w:tcPr>
          <w:p>
            <w:pPr>
              <w:pStyle w:val="Compact"/>
            </w:pPr>
            <w:r>
              <w:t xml:space="preserve">0105</w:t>
            </w:r>
          </w:p>
        </w:tc>
        <w:tc>
          <w:tcPr>
            <w:shd w:val="clear" w:color="auto" w:fill="F2F2F2"/>
          </w:tcPr>
          <w:p>
            <w:pPr>
              <w:pStyle w:val="Compact"/>
            </w:pPr>
            <w:r>
              <w:t xml:space="preserve">Corporation with unlimited partners (CUP).</w:t>
            </w:r>
          </w:p>
        </w:tc>
      </w:tr>
      <w:tr>
        <w:tc>
          <w:tcPr/>
          <w:p>
            <w:pPr>
              <w:pStyle w:val="Compact"/>
            </w:pPr>
          </w:p>
        </w:tc>
        <w:tc>
          <w:tcPr/>
          <w:p>
            <w:pPr>
              <w:pStyle w:val="Compact"/>
            </w:pPr>
            <w:hyperlink ns1:id="rId249">
              <w:r>
                <w:rPr>
                  <w:rStyle w:val="Hyperlink"/>
                </w:rPr>
                <w:t xml:space="preserve">https://register.ld.admin.ch/i14y/concept/legalForm/0105</w:t>
              </w:r>
            </w:hyperlink>
          </w:p>
        </w:tc>
      </w:tr>
      <w:tr>
        <w:tc>
          <w:tcPr>
            <w:shd w:val="clear" w:color="auto" w:fill="F2F2F2"/>
          </w:tcPr>
          <w:p>
            <w:pPr>
              <w:pStyle w:val="Compact"/>
            </w:pPr>
            <w:r>
              <w:t xml:space="preserve">0106</w:t>
            </w:r>
          </w:p>
        </w:tc>
        <w:tc>
          <w:tcPr>
            <w:shd w:val="clear" w:color="auto" w:fill="F2F2F2"/>
          </w:tcPr>
          <w:p>
            <w:pPr>
              <w:pStyle w:val="Compact"/>
            </w:pPr>
            <w:r>
              <w:t xml:space="preserve">Corporation (Ltd).</w:t>
            </w:r>
          </w:p>
        </w:tc>
      </w:tr>
      <w:tr>
        <w:tc>
          <w:tcPr/>
          <w:p>
            <w:pPr>
              <w:pStyle w:val="Compact"/>
            </w:pPr>
          </w:p>
        </w:tc>
        <w:tc>
          <w:tcPr/>
          <w:p>
            <w:pPr>
              <w:pStyle w:val="Compact"/>
            </w:pPr>
            <w:hyperlink ns1:id="rId250">
              <w:r>
                <w:rPr>
                  <w:rStyle w:val="Hyperlink"/>
                </w:rPr>
                <w:t xml:space="preserve">https://register.ld.admin.ch/i14y/concept/legalForm/0106</w:t>
              </w:r>
            </w:hyperlink>
          </w:p>
        </w:tc>
      </w:tr>
      <w:tr>
        <w:tc>
          <w:tcPr>
            <w:shd w:val="clear" w:color="auto" w:fill="F2F2F2"/>
          </w:tcPr>
          <w:p>
            <w:pPr>
              <w:pStyle w:val="Compact"/>
            </w:pPr>
            <w:r>
              <w:t xml:space="preserve">0107</w:t>
            </w:r>
          </w:p>
        </w:tc>
        <w:tc>
          <w:tcPr>
            <w:shd w:val="clear" w:color="auto" w:fill="F2F2F2"/>
          </w:tcPr>
          <w:p>
            <w:pPr>
              <w:pStyle w:val="Compact"/>
            </w:pPr>
            <w:r>
              <w:t xml:space="preserve">Limited liability company (LLC).</w:t>
            </w:r>
          </w:p>
        </w:tc>
      </w:tr>
      <w:tr>
        <w:tc>
          <w:tcPr/>
          <w:p>
            <w:pPr>
              <w:pStyle w:val="Compact"/>
            </w:pPr>
          </w:p>
        </w:tc>
        <w:tc>
          <w:tcPr/>
          <w:p>
            <w:pPr>
              <w:pStyle w:val="Compact"/>
            </w:pPr>
            <w:hyperlink ns1:id="rId251">
              <w:r>
                <w:rPr>
                  <w:rStyle w:val="Hyperlink"/>
                </w:rPr>
                <w:t xml:space="preserve">https://register.ld.admin.ch/i14y/concept/legalForm/0107</w:t>
              </w:r>
            </w:hyperlink>
          </w:p>
        </w:tc>
      </w:tr>
      <w:tr>
        <w:tc>
          <w:tcPr>
            <w:shd w:val="clear" w:color="auto" w:fill="F2F2F2"/>
          </w:tcPr>
          <w:p>
            <w:pPr>
              <w:pStyle w:val="Compact"/>
            </w:pPr>
            <w:r>
              <w:t xml:space="preserve">0108</w:t>
            </w:r>
          </w:p>
        </w:tc>
        <w:tc>
          <w:tcPr>
            <w:shd w:val="clear" w:color="auto" w:fill="F2F2F2"/>
          </w:tcPr>
          <w:p>
            <w:pPr>
              <w:pStyle w:val="Compact"/>
            </w:pPr>
            <w:r>
              <w:t xml:space="preserve">Cooperative.</w:t>
            </w:r>
          </w:p>
        </w:tc>
      </w:tr>
      <w:tr>
        <w:tc>
          <w:tcPr/>
          <w:p>
            <w:pPr>
              <w:pStyle w:val="Compact"/>
            </w:pPr>
          </w:p>
        </w:tc>
        <w:tc>
          <w:tcPr/>
          <w:p>
            <w:pPr>
              <w:pStyle w:val="Compact"/>
            </w:pPr>
            <w:hyperlink ns1:id="rId252">
              <w:r>
                <w:rPr>
                  <w:rStyle w:val="Hyperlink"/>
                </w:rPr>
                <w:t xml:space="preserve">https://register.ld.admin.ch/i14y/concept/legalForm/0108</w:t>
              </w:r>
            </w:hyperlink>
          </w:p>
        </w:tc>
      </w:tr>
      <w:tr>
        <w:tc>
          <w:tcPr>
            <w:shd w:val="clear" w:color="auto" w:fill="F2F2F2"/>
          </w:tcPr>
          <w:p>
            <w:pPr>
              <w:pStyle w:val="Compact"/>
            </w:pPr>
            <w:r>
              <w:t xml:space="preserve">0109</w:t>
            </w:r>
          </w:p>
        </w:tc>
        <w:tc>
          <w:tcPr>
            <w:shd w:val="clear" w:color="auto" w:fill="F2F2F2"/>
          </w:tcPr>
          <w:p>
            <w:pPr>
              <w:pStyle w:val="Compact"/>
            </w:pPr>
            <w:r>
              <w:t xml:space="preserve">Association.</w:t>
            </w:r>
          </w:p>
        </w:tc>
      </w:tr>
      <w:tr>
        <w:tc>
          <w:tcPr/>
          <w:p>
            <w:pPr>
              <w:pStyle w:val="Compact"/>
            </w:pPr>
          </w:p>
        </w:tc>
        <w:tc>
          <w:tcPr/>
          <w:p>
            <w:pPr>
              <w:pStyle w:val="Compact"/>
            </w:pPr>
            <w:hyperlink ns1:id="rId253">
              <w:r>
                <w:rPr>
                  <w:rStyle w:val="Hyperlink"/>
                </w:rPr>
                <w:t xml:space="preserve">https://register.ld.admin.ch/i14y/concept/legalForm/0109</w:t>
              </w:r>
            </w:hyperlink>
          </w:p>
        </w:tc>
      </w:tr>
      <w:tr>
        <w:tc>
          <w:tcPr>
            <w:shd w:val="clear" w:color="auto" w:fill="F2F2F2"/>
          </w:tcPr>
          <w:p>
            <w:pPr>
              <w:pStyle w:val="Compact"/>
            </w:pPr>
            <w:r>
              <w:t xml:space="preserve">0110</w:t>
            </w:r>
          </w:p>
        </w:tc>
        <w:tc>
          <w:tcPr>
            <w:shd w:val="clear" w:color="auto" w:fill="F2F2F2"/>
          </w:tcPr>
          <w:p>
            <w:pPr>
              <w:pStyle w:val="Compact"/>
            </w:pPr>
            <w:r>
              <w:t xml:space="preserve">Foundation.</w:t>
            </w:r>
          </w:p>
        </w:tc>
      </w:tr>
      <w:tr>
        <w:tc>
          <w:tcPr/>
          <w:p>
            <w:pPr>
              <w:pStyle w:val="Compact"/>
            </w:pPr>
          </w:p>
        </w:tc>
        <w:tc>
          <w:tcPr/>
          <w:p>
            <w:pPr>
              <w:pStyle w:val="Compact"/>
            </w:pPr>
            <w:hyperlink ns1:id="rId254">
              <w:r>
                <w:rPr>
                  <w:rStyle w:val="Hyperlink"/>
                </w:rPr>
                <w:t xml:space="preserve">https://register.ld.admin.ch/i14y/concept/legalForm/0110</w:t>
              </w:r>
            </w:hyperlink>
          </w:p>
        </w:tc>
      </w:tr>
      <w:tr>
        <w:tc>
          <w:tcPr>
            <w:shd w:val="clear" w:color="auto" w:fill="F2F2F2"/>
          </w:tcPr>
          <w:p>
            <w:pPr>
              <w:pStyle w:val="Compact"/>
            </w:pPr>
            <w:r>
              <w:t xml:space="preserve">0111</w:t>
            </w:r>
          </w:p>
        </w:tc>
        <w:tc>
          <w:tcPr>
            <w:shd w:val="clear" w:color="auto" w:fill="F2F2F2"/>
          </w:tcPr>
          <w:p>
            <w:pPr>
              <w:pStyle w:val="Compact"/>
            </w:pPr>
            <w:r>
              <w:t xml:space="preserve">Branch of a foreign company.</w:t>
            </w:r>
          </w:p>
        </w:tc>
      </w:tr>
      <w:tr>
        <w:tc>
          <w:tcPr/>
          <w:p>
            <w:pPr>
              <w:pStyle w:val="Compact"/>
            </w:pPr>
          </w:p>
        </w:tc>
        <w:tc>
          <w:tcPr/>
          <w:p>
            <w:pPr>
              <w:pStyle w:val="Compact"/>
            </w:pPr>
            <w:hyperlink ns1:id="rId255">
              <w:r>
                <w:rPr>
                  <w:rStyle w:val="Hyperlink"/>
                </w:rPr>
                <w:t xml:space="preserve">https://register.ld.admin.ch/i14y/concept/legalForm/0111</w:t>
              </w:r>
            </w:hyperlink>
          </w:p>
        </w:tc>
      </w:tr>
      <w:tr>
        <w:tc>
          <w:tcPr>
            <w:shd w:val="clear" w:color="auto" w:fill="F2F2F2"/>
          </w:tcPr>
          <w:p>
            <w:pPr>
              <w:pStyle w:val="Compact"/>
            </w:pPr>
            <w:r>
              <w:t xml:space="preserve">0113</w:t>
            </w:r>
          </w:p>
        </w:tc>
        <w:tc>
          <w:tcPr>
            <w:shd w:val="clear" w:color="auto" w:fill="F2F2F2"/>
          </w:tcPr>
          <w:p>
            <w:pPr>
              <w:pStyle w:val="Compact"/>
            </w:pPr>
            <w:r>
              <w:t xml:space="preserve">Special legal form.</w:t>
            </w:r>
          </w:p>
        </w:tc>
      </w:tr>
      <w:tr>
        <w:tc>
          <w:tcPr/>
          <w:p>
            <w:pPr>
              <w:pStyle w:val="Compact"/>
            </w:pPr>
          </w:p>
        </w:tc>
        <w:tc>
          <w:tcPr/>
          <w:p>
            <w:pPr>
              <w:pStyle w:val="Compact"/>
            </w:pPr>
            <w:hyperlink ns1:id="rId256">
              <w:r>
                <w:rPr>
                  <w:rStyle w:val="Hyperlink"/>
                </w:rPr>
                <w:t xml:space="preserve">https://register.ld.admin.ch/i14y/concept/legalForm/0113</w:t>
              </w:r>
            </w:hyperlink>
          </w:p>
        </w:tc>
      </w:tr>
      <w:tr>
        <w:tc>
          <w:tcPr>
            <w:shd w:val="clear" w:color="auto" w:fill="F2F2F2"/>
          </w:tcPr>
          <w:p>
            <w:pPr>
              <w:pStyle w:val="Compact"/>
            </w:pPr>
            <w:r>
              <w:t xml:space="preserve">0114</w:t>
            </w:r>
          </w:p>
        </w:tc>
        <w:tc>
          <w:tcPr>
            <w:shd w:val="clear" w:color="auto" w:fill="F2F2F2"/>
          </w:tcPr>
          <w:p>
            <w:pPr>
              <w:pStyle w:val="Compact"/>
            </w:pPr>
            <w:r>
              <w:t xml:space="preserve">Limited Partnership for collective investment schemes (LPCI).</w:t>
            </w:r>
          </w:p>
        </w:tc>
      </w:tr>
      <w:tr>
        <w:tc>
          <w:tcPr/>
          <w:p>
            <w:pPr>
              <w:pStyle w:val="Compact"/>
            </w:pPr>
          </w:p>
        </w:tc>
        <w:tc>
          <w:tcPr/>
          <w:p>
            <w:pPr>
              <w:pStyle w:val="Compact"/>
            </w:pPr>
            <w:hyperlink ns1:id="rId257">
              <w:r>
                <w:rPr>
                  <w:rStyle w:val="Hyperlink"/>
                </w:rPr>
                <w:t xml:space="preserve">https://register.ld.admin.ch/i14y/concept/legalForm/0114</w:t>
              </w:r>
            </w:hyperlink>
          </w:p>
        </w:tc>
      </w:tr>
      <w:tr>
        <w:tc>
          <w:tcPr>
            <w:shd w:val="clear" w:color="auto" w:fill="F2F2F2"/>
          </w:tcPr>
          <w:p>
            <w:pPr>
              <w:pStyle w:val="Compact"/>
            </w:pPr>
            <w:r>
              <w:t xml:space="preserve">0115</w:t>
            </w:r>
          </w:p>
        </w:tc>
        <w:tc>
          <w:tcPr>
            <w:shd w:val="clear" w:color="auto" w:fill="F2F2F2"/>
          </w:tcPr>
          <w:p>
            <w:pPr>
              <w:pStyle w:val="Compact"/>
            </w:pPr>
            <w:r>
              <w:t xml:space="preserve">Limited Partnership for collective investment schemes with a variable capital (SICAV).</w:t>
            </w:r>
          </w:p>
        </w:tc>
      </w:tr>
      <w:tr>
        <w:tc>
          <w:tcPr/>
          <w:p>
            <w:pPr>
              <w:pStyle w:val="Compact"/>
            </w:pPr>
          </w:p>
        </w:tc>
        <w:tc>
          <w:tcPr/>
          <w:p>
            <w:pPr>
              <w:pStyle w:val="Compact"/>
            </w:pPr>
            <w:hyperlink ns1:id="rId258">
              <w:r>
                <w:rPr>
                  <w:rStyle w:val="Hyperlink"/>
                </w:rPr>
                <w:t xml:space="preserve">https://register.ld.admin.ch/i14y/concept/legalForm/0115</w:t>
              </w:r>
            </w:hyperlink>
          </w:p>
        </w:tc>
      </w:tr>
      <w:tr>
        <w:tc>
          <w:tcPr>
            <w:shd w:val="clear" w:color="auto" w:fill="F2F2F2"/>
          </w:tcPr>
          <w:p>
            <w:pPr>
              <w:pStyle w:val="Compact"/>
            </w:pPr>
            <w:r>
              <w:t xml:space="preserve">0116</w:t>
            </w:r>
          </w:p>
        </w:tc>
        <w:tc>
          <w:tcPr>
            <w:shd w:val="clear" w:color="auto" w:fill="F2F2F2"/>
          </w:tcPr>
          <w:p>
            <w:pPr>
              <w:pStyle w:val="Compact"/>
            </w:pPr>
            <w:r>
              <w:t xml:space="preserve">Limited Partnership for collective investment schemes with a fixed capital (SICAF).</w:t>
            </w:r>
          </w:p>
        </w:tc>
      </w:tr>
      <w:tr>
        <w:tc>
          <w:tcPr/>
          <w:p>
            <w:pPr>
              <w:pStyle w:val="Compact"/>
            </w:pPr>
          </w:p>
        </w:tc>
        <w:tc>
          <w:tcPr/>
          <w:p>
            <w:pPr>
              <w:pStyle w:val="Compact"/>
            </w:pPr>
            <w:hyperlink ns1:id="rId259">
              <w:r>
                <w:rPr>
                  <w:rStyle w:val="Hyperlink"/>
                </w:rPr>
                <w:t xml:space="preserve">https://register.ld.admin.ch/i14y/concept/legalForm/0116</w:t>
              </w:r>
            </w:hyperlink>
          </w:p>
        </w:tc>
      </w:tr>
      <w:tr>
        <w:tc>
          <w:tcPr>
            <w:shd w:val="clear" w:color="auto" w:fill="F2F2F2"/>
          </w:tcPr>
          <w:p>
            <w:pPr>
              <w:pStyle w:val="Compact"/>
            </w:pPr>
            <w:r>
              <w:t xml:space="preserve">0117</w:t>
            </w:r>
          </w:p>
        </w:tc>
        <w:tc>
          <w:tcPr>
            <w:shd w:val="clear" w:color="auto" w:fill="F2F2F2"/>
          </w:tcPr>
          <w:p>
            <w:pPr>
              <w:pStyle w:val="Compact"/>
            </w:pPr>
            <w:r>
              <w:t xml:space="preserve">Public-law institution.</w:t>
            </w:r>
          </w:p>
        </w:tc>
      </w:tr>
      <w:tr>
        <w:tc>
          <w:tcPr/>
          <w:p>
            <w:pPr>
              <w:pStyle w:val="Compact"/>
            </w:pPr>
          </w:p>
        </w:tc>
        <w:tc>
          <w:tcPr/>
          <w:p>
            <w:pPr>
              <w:pStyle w:val="Compact"/>
            </w:pPr>
            <w:hyperlink ns1:id="rId260">
              <w:r>
                <w:rPr>
                  <w:rStyle w:val="Hyperlink"/>
                </w:rPr>
                <w:t xml:space="preserve">https://register.ld.admin.ch/i14y/concept/legalForm/0117</w:t>
              </w:r>
            </w:hyperlink>
          </w:p>
        </w:tc>
      </w:tr>
      <w:tr>
        <w:tc>
          <w:tcPr>
            <w:shd w:val="clear" w:color="auto" w:fill="F2F2F2"/>
          </w:tcPr>
          <w:p>
            <w:pPr>
              <w:pStyle w:val="Compact"/>
            </w:pPr>
            <w:r>
              <w:t xml:space="preserve">0118</w:t>
            </w:r>
          </w:p>
        </w:tc>
        <w:tc>
          <w:tcPr>
            <w:shd w:val="clear" w:color="auto" w:fill="F2F2F2"/>
          </w:tcPr>
          <w:p>
            <w:pPr>
              <w:pStyle w:val="Compact"/>
            </w:pPr>
            <w:r>
              <w:t xml:space="preserve">Non-commercial power of attorney.</w:t>
            </w:r>
          </w:p>
        </w:tc>
      </w:tr>
      <w:tr>
        <w:tc>
          <w:tcPr/>
          <w:p>
            <w:pPr>
              <w:pStyle w:val="Compact"/>
            </w:pPr>
          </w:p>
        </w:tc>
        <w:tc>
          <w:tcPr/>
          <w:p>
            <w:pPr>
              <w:pStyle w:val="Compact"/>
            </w:pPr>
            <w:hyperlink ns1:id="rId261">
              <w:r>
                <w:rPr>
                  <w:rStyle w:val="Hyperlink"/>
                </w:rPr>
                <w:t xml:space="preserve">https://register.ld.admin.ch/i14y/concept/legalForm/0118</w:t>
              </w:r>
            </w:hyperlink>
          </w:p>
        </w:tc>
      </w:tr>
      <w:tr>
        <w:tc>
          <w:tcPr>
            <w:shd w:val="clear" w:color="auto" w:fill="F2F2F2"/>
          </w:tcPr>
          <w:p>
            <w:pPr>
              <w:pStyle w:val="Compact"/>
            </w:pPr>
            <w:r>
              <w:t xml:space="preserve">0119</w:t>
            </w:r>
          </w:p>
        </w:tc>
        <w:tc>
          <w:tcPr>
            <w:shd w:val="clear" w:color="auto" w:fill="F2F2F2"/>
          </w:tcPr>
          <w:p>
            <w:pPr>
              <w:pStyle w:val="Compact"/>
            </w:pPr>
            <w:r>
              <w:t xml:space="preserve">Representative of the community of property.</w:t>
            </w:r>
          </w:p>
        </w:tc>
      </w:tr>
      <w:tr>
        <w:tc>
          <w:tcPr/>
          <w:p>
            <w:pPr>
              <w:pStyle w:val="Compact"/>
            </w:pPr>
          </w:p>
        </w:tc>
        <w:tc>
          <w:tcPr/>
          <w:p>
            <w:pPr>
              <w:pStyle w:val="Compact"/>
            </w:pPr>
            <w:hyperlink ns1:id="rId262">
              <w:r>
                <w:rPr>
                  <w:rStyle w:val="Hyperlink"/>
                </w:rPr>
                <w:t xml:space="preserve">https://register.ld.admin.ch/i14y/concept/legalForm/0119</w:t>
              </w:r>
            </w:hyperlink>
          </w:p>
        </w:tc>
      </w:tr>
      <w:tr>
        <w:tc>
          <w:tcPr>
            <w:shd w:val="clear" w:color="auto" w:fill="F2F2F2"/>
          </w:tcPr>
          <w:p>
            <w:pPr>
              <w:pStyle w:val="Compact"/>
            </w:pPr>
            <w:r>
              <w:t xml:space="preserve">0151</w:t>
            </w:r>
          </w:p>
        </w:tc>
        <w:tc>
          <w:tcPr>
            <w:shd w:val="clear" w:color="auto" w:fill="F2F2F2"/>
          </w:tcPr>
          <w:p>
            <w:pPr>
              <w:pStyle w:val="Compact"/>
            </w:pPr>
            <w:r>
              <w:t xml:space="preserve">Branch.</w:t>
            </w:r>
          </w:p>
        </w:tc>
      </w:tr>
      <w:tr>
        <w:tc>
          <w:tcPr/>
          <w:p>
            <w:pPr>
              <w:pStyle w:val="Compact"/>
            </w:pPr>
          </w:p>
        </w:tc>
        <w:tc>
          <w:tcPr/>
          <w:p>
            <w:pPr>
              <w:pStyle w:val="Compact"/>
            </w:pPr>
            <w:hyperlink ns1:id="rId263">
              <w:r>
                <w:rPr>
                  <w:rStyle w:val="Hyperlink"/>
                </w:rPr>
                <w:t xml:space="preserve">https://register.ld.admin.ch/i14y/concept/legalForm/0151</w:t>
              </w:r>
            </w:hyperlink>
          </w:p>
        </w:tc>
      </w:tr>
      <w:tr>
        <w:tc>
          <w:tcPr>
            <w:shd w:val="clear" w:color="auto" w:fill="F2F2F2"/>
          </w:tcPr>
          <w:p>
            <w:pPr>
              <w:pStyle w:val="Compact"/>
            </w:pPr>
            <w:r>
              <w:t xml:space="preserve">0220</w:t>
            </w:r>
          </w:p>
        </w:tc>
        <w:tc>
          <w:tcPr>
            <w:shd w:val="clear" w:color="auto" w:fill="F2F2F2"/>
          </w:tcPr>
          <w:p>
            <w:pPr>
              <w:pStyle w:val="Compact"/>
            </w:pPr>
            <w:r>
              <w:t xml:space="preserve">Administrative unit of the Confederation.</w:t>
            </w:r>
          </w:p>
        </w:tc>
      </w:tr>
      <w:tr>
        <w:tc>
          <w:tcPr/>
          <w:p>
            <w:pPr>
              <w:pStyle w:val="Compact"/>
            </w:pPr>
          </w:p>
        </w:tc>
        <w:tc>
          <w:tcPr/>
          <w:p>
            <w:pPr>
              <w:pStyle w:val="Compact"/>
            </w:pPr>
            <w:hyperlink ns1:id="rId264">
              <w:r>
                <w:rPr>
                  <w:rStyle w:val="Hyperlink"/>
                </w:rPr>
                <w:t xml:space="preserve">https://register.ld.admin.ch/i14y/concept/legalForm/0220</w:t>
              </w:r>
            </w:hyperlink>
          </w:p>
        </w:tc>
      </w:tr>
      <w:tr>
        <w:tc>
          <w:tcPr>
            <w:shd w:val="clear" w:color="auto" w:fill="F2F2F2"/>
          </w:tcPr>
          <w:p>
            <w:pPr>
              <w:pStyle w:val="Compact"/>
            </w:pPr>
            <w:r>
              <w:t xml:space="preserve">0221</w:t>
            </w:r>
          </w:p>
        </w:tc>
        <w:tc>
          <w:tcPr>
            <w:shd w:val="clear" w:color="auto" w:fill="F2F2F2"/>
          </w:tcPr>
          <w:p>
            <w:pPr>
              <w:pStyle w:val="Compact"/>
            </w:pPr>
            <w:r>
              <w:t xml:space="preserve">Administrative unit of the canton.</w:t>
            </w:r>
          </w:p>
        </w:tc>
      </w:tr>
      <w:tr>
        <w:tc>
          <w:tcPr/>
          <w:p>
            <w:pPr>
              <w:pStyle w:val="Compact"/>
            </w:pPr>
          </w:p>
        </w:tc>
        <w:tc>
          <w:tcPr/>
          <w:p>
            <w:pPr>
              <w:pStyle w:val="Compact"/>
            </w:pPr>
            <w:hyperlink ns1:id="rId265">
              <w:r>
                <w:rPr>
                  <w:rStyle w:val="Hyperlink"/>
                </w:rPr>
                <w:t xml:space="preserve">https://register.ld.admin.ch/i14y/concept/legalForm/0221</w:t>
              </w:r>
            </w:hyperlink>
          </w:p>
        </w:tc>
      </w:tr>
      <w:tr>
        <w:tc>
          <w:tcPr>
            <w:shd w:val="clear" w:color="auto" w:fill="F2F2F2"/>
          </w:tcPr>
          <w:p>
            <w:pPr>
              <w:pStyle w:val="Compact"/>
            </w:pPr>
            <w:r>
              <w:t xml:space="preserve">0222</w:t>
            </w:r>
          </w:p>
        </w:tc>
        <w:tc>
          <w:tcPr>
            <w:shd w:val="clear" w:color="auto" w:fill="F2F2F2"/>
          </w:tcPr>
          <w:p>
            <w:pPr>
              <w:pStyle w:val="Compact"/>
            </w:pPr>
            <w:r>
              <w:t xml:space="preserve">Administrative unit of the district.</w:t>
            </w:r>
          </w:p>
        </w:tc>
      </w:tr>
      <w:tr>
        <w:tc>
          <w:tcPr/>
          <w:p>
            <w:pPr>
              <w:pStyle w:val="Compact"/>
            </w:pPr>
          </w:p>
        </w:tc>
        <w:tc>
          <w:tcPr/>
          <w:p>
            <w:pPr>
              <w:pStyle w:val="Compact"/>
            </w:pPr>
            <w:hyperlink ns1:id="rId266">
              <w:r>
                <w:rPr>
                  <w:rStyle w:val="Hyperlink"/>
                </w:rPr>
                <w:t xml:space="preserve">https://register.ld.admin.ch/i14y/concept/legalForm/0222</w:t>
              </w:r>
            </w:hyperlink>
          </w:p>
        </w:tc>
      </w:tr>
      <w:tr>
        <w:tc>
          <w:tcPr>
            <w:shd w:val="clear" w:color="auto" w:fill="F2F2F2"/>
          </w:tcPr>
          <w:p>
            <w:pPr>
              <w:pStyle w:val="Compact"/>
            </w:pPr>
            <w:r>
              <w:t xml:space="preserve">0223</w:t>
            </w:r>
          </w:p>
        </w:tc>
        <w:tc>
          <w:tcPr>
            <w:shd w:val="clear" w:color="auto" w:fill="F2F2F2"/>
          </w:tcPr>
          <w:p>
            <w:pPr>
              <w:pStyle w:val="Compact"/>
            </w:pPr>
            <w:r>
              <w:t xml:space="preserve">Administrative unit of the commune.</w:t>
            </w:r>
          </w:p>
        </w:tc>
      </w:tr>
      <w:tr>
        <w:tc>
          <w:tcPr/>
          <w:p>
            <w:pPr>
              <w:pStyle w:val="Compact"/>
            </w:pPr>
          </w:p>
        </w:tc>
        <w:tc>
          <w:tcPr/>
          <w:p>
            <w:pPr>
              <w:pStyle w:val="Compact"/>
            </w:pPr>
            <w:hyperlink ns1:id="rId267">
              <w:r>
                <w:rPr>
                  <w:rStyle w:val="Hyperlink"/>
                </w:rPr>
                <w:t xml:space="preserve">https://register.ld.admin.ch/i14y/concept/legalForm/0223</w:t>
              </w:r>
            </w:hyperlink>
          </w:p>
        </w:tc>
      </w:tr>
      <w:tr>
        <w:tc>
          <w:tcPr>
            <w:shd w:val="clear" w:color="auto" w:fill="F2F2F2"/>
          </w:tcPr>
          <w:p>
            <w:pPr>
              <w:pStyle w:val="Compact"/>
            </w:pPr>
            <w:r>
              <w:t xml:space="preserve">0224</w:t>
            </w:r>
          </w:p>
        </w:tc>
        <w:tc>
          <w:tcPr>
            <w:shd w:val="clear" w:color="auto" w:fill="F2F2F2"/>
          </w:tcPr>
          <w:p>
            <w:pPr>
              <w:pStyle w:val="Compact"/>
            </w:pPr>
            <w:r>
              <w:t xml:space="preserve">Other public-law administrative unit.</w:t>
            </w:r>
          </w:p>
        </w:tc>
      </w:tr>
      <w:tr>
        <w:tc>
          <w:tcPr/>
          <w:p>
            <w:pPr>
              <w:pStyle w:val="Compact"/>
            </w:pPr>
          </w:p>
        </w:tc>
        <w:tc>
          <w:tcPr/>
          <w:p>
            <w:pPr>
              <w:pStyle w:val="Compact"/>
            </w:pPr>
            <w:hyperlink ns1:id="rId268">
              <w:r>
                <w:rPr>
                  <w:rStyle w:val="Hyperlink"/>
                </w:rPr>
                <w:t xml:space="preserve">https://register.ld.admin.ch/i14y/concept/legalForm/0224</w:t>
              </w:r>
            </w:hyperlink>
          </w:p>
        </w:tc>
      </w:tr>
      <w:tr>
        <w:tc>
          <w:tcPr>
            <w:shd w:val="clear" w:color="auto" w:fill="F2F2F2"/>
          </w:tcPr>
          <w:p>
            <w:pPr>
              <w:pStyle w:val="Compact"/>
            </w:pPr>
            <w:r>
              <w:t xml:space="preserve">0230</w:t>
            </w:r>
          </w:p>
        </w:tc>
        <w:tc>
          <w:tcPr>
            <w:shd w:val="clear" w:color="auto" w:fill="F2F2F2"/>
          </w:tcPr>
          <w:p>
            <w:pPr>
              <w:pStyle w:val="Compact"/>
            </w:pPr>
            <w:r>
              <w:t xml:space="preserve">Public-law institution of the Confederation.</w:t>
            </w:r>
          </w:p>
        </w:tc>
      </w:tr>
      <w:tr>
        <w:tc>
          <w:tcPr/>
          <w:p>
            <w:pPr>
              <w:pStyle w:val="Compact"/>
            </w:pPr>
          </w:p>
        </w:tc>
        <w:tc>
          <w:tcPr/>
          <w:p>
            <w:pPr>
              <w:pStyle w:val="Compact"/>
            </w:pPr>
            <w:hyperlink ns1:id="rId269">
              <w:r>
                <w:rPr>
                  <w:rStyle w:val="Hyperlink"/>
                </w:rPr>
                <w:t xml:space="preserve">https://register.ld.admin.ch/i14y/concept/legalForm/0230</w:t>
              </w:r>
            </w:hyperlink>
          </w:p>
        </w:tc>
      </w:tr>
      <w:tr>
        <w:tc>
          <w:tcPr>
            <w:shd w:val="clear" w:color="auto" w:fill="F2F2F2"/>
          </w:tcPr>
          <w:p>
            <w:pPr>
              <w:pStyle w:val="Compact"/>
            </w:pPr>
            <w:r>
              <w:t xml:space="preserve">0231</w:t>
            </w:r>
          </w:p>
        </w:tc>
        <w:tc>
          <w:tcPr>
            <w:shd w:val="clear" w:color="auto" w:fill="F2F2F2"/>
          </w:tcPr>
          <w:p>
            <w:pPr>
              <w:pStyle w:val="Compact"/>
            </w:pPr>
            <w:r>
              <w:t xml:space="preserve">Public-law institution of the canton.</w:t>
            </w:r>
          </w:p>
        </w:tc>
      </w:tr>
      <w:tr>
        <w:tc>
          <w:tcPr/>
          <w:p>
            <w:pPr>
              <w:pStyle w:val="Compact"/>
            </w:pPr>
          </w:p>
        </w:tc>
        <w:tc>
          <w:tcPr/>
          <w:p>
            <w:pPr>
              <w:pStyle w:val="Compact"/>
            </w:pPr>
            <w:hyperlink ns1:id="rId270">
              <w:r>
                <w:rPr>
                  <w:rStyle w:val="Hyperlink"/>
                </w:rPr>
                <w:t xml:space="preserve">https://register.ld.admin.ch/i14y/concept/legalForm/0231</w:t>
              </w:r>
            </w:hyperlink>
          </w:p>
        </w:tc>
      </w:tr>
      <w:tr>
        <w:tc>
          <w:tcPr>
            <w:shd w:val="clear" w:color="auto" w:fill="F2F2F2"/>
          </w:tcPr>
          <w:p>
            <w:pPr>
              <w:pStyle w:val="Compact"/>
            </w:pPr>
            <w:r>
              <w:t xml:space="preserve">0232</w:t>
            </w:r>
          </w:p>
        </w:tc>
        <w:tc>
          <w:tcPr>
            <w:shd w:val="clear" w:color="auto" w:fill="F2F2F2"/>
          </w:tcPr>
          <w:p>
            <w:pPr>
              <w:pStyle w:val="Compact"/>
            </w:pPr>
            <w:r>
              <w:t xml:space="preserve">Public-law institution of the district.</w:t>
            </w:r>
          </w:p>
        </w:tc>
      </w:tr>
      <w:tr>
        <w:tc>
          <w:tcPr/>
          <w:p>
            <w:pPr>
              <w:pStyle w:val="Compact"/>
            </w:pPr>
          </w:p>
        </w:tc>
        <w:tc>
          <w:tcPr/>
          <w:p>
            <w:pPr>
              <w:pStyle w:val="Compact"/>
            </w:pPr>
            <w:hyperlink ns1:id="rId271">
              <w:r>
                <w:rPr>
                  <w:rStyle w:val="Hyperlink"/>
                </w:rPr>
                <w:t xml:space="preserve">https://register.ld.admin.ch/i14y/concept/legalForm/0232</w:t>
              </w:r>
            </w:hyperlink>
          </w:p>
        </w:tc>
      </w:tr>
      <w:tr>
        <w:tc>
          <w:tcPr>
            <w:shd w:val="clear" w:color="auto" w:fill="F2F2F2"/>
          </w:tcPr>
          <w:p>
            <w:pPr>
              <w:pStyle w:val="Compact"/>
            </w:pPr>
            <w:r>
              <w:t xml:space="preserve">0233</w:t>
            </w:r>
          </w:p>
        </w:tc>
        <w:tc>
          <w:tcPr>
            <w:shd w:val="clear" w:color="auto" w:fill="F2F2F2"/>
          </w:tcPr>
          <w:p>
            <w:pPr>
              <w:pStyle w:val="Compact"/>
            </w:pPr>
            <w:r>
              <w:t xml:space="preserve">Public-law institution of the commune.</w:t>
            </w:r>
          </w:p>
        </w:tc>
      </w:tr>
      <w:tr>
        <w:tc>
          <w:tcPr/>
          <w:p>
            <w:pPr>
              <w:pStyle w:val="Compact"/>
            </w:pPr>
          </w:p>
        </w:tc>
        <w:tc>
          <w:tcPr/>
          <w:p>
            <w:pPr>
              <w:pStyle w:val="Compact"/>
            </w:pPr>
            <w:hyperlink ns1:id="rId272">
              <w:r>
                <w:rPr>
                  <w:rStyle w:val="Hyperlink"/>
                </w:rPr>
                <w:t xml:space="preserve">https://register.ld.admin.ch/i14y/concept/legalForm/0233</w:t>
              </w:r>
            </w:hyperlink>
          </w:p>
        </w:tc>
      </w:tr>
      <w:tr>
        <w:tc>
          <w:tcPr>
            <w:shd w:val="clear" w:color="auto" w:fill="F2F2F2"/>
          </w:tcPr>
          <w:p>
            <w:pPr>
              <w:pStyle w:val="Compact"/>
            </w:pPr>
            <w:r>
              <w:t xml:space="preserve">0234</w:t>
            </w:r>
          </w:p>
        </w:tc>
        <w:tc>
          <w:tcPr>
            <w:shd w:val="clear" w:color="auto" w:fill="F2F2F2"/>
          </w:tcPr>
          <w:p>
            <w:pPr>
              <w:pStyle w:val="Compact"/>
            </w:pPr>
            <w:r>
              <w:t xml:space="preserve">Other public-law institution.</w:t>
            </w:r>
          </w:p>
        </w:tc>
      </w:tr>
      <w:tr>
        <w:tc>
          <w:tcPr/>
          <w:p>
            <w:pPr>
              <w:pStyle w:val="Compact"/>
            </w:pPr>
          </w:p>
        </w:tc>
        <w:tc>
          <w:tcPr/>
          <w:p>
            <w:pPr>
              <w:pStyle w:val="Compact"/>
            </w:pPr>
            <w:hyperlink ns1:id="rId273">
              <w:r>
                <w:rPr>
                  <w:rStyle w:val="Hyperlink"/>
                </w:rPr>
                <w:t xml:space="preserve">https://register.ld.admin.ch/i14y/concept/legalForm/0234</w:t>
              </w:r>
            </w:hyperlink>
          </w:p>
        </w:tc>
      </w:tr>
      <w:tr>
        <w:tc>
          <w:tcPr>
            <w:shd w:val="clear" w:color="auto" w:fill="F2F2F2"/>
          </w:tcPr>
          <w:p>
            <w:pPr>
              <w:pStyle w:val="Compact"/>
            </w:pPr>
            <w:r>
              <w:t xml:space="preserve">0302</w:t>
            </w:r>
          </w:p>
        </w:tc>
        <w:tc>
          <w:tcPr>
            <w:shd w:val="clear" w:color="auto" w:fill="F2F2F2"/>
          </w:tcPr>
          <w:p>
            <w:pPr>
              <w:pStyle w:val="Compact"/>
            </w:pPr>
            <w:r>
              <w:t xml:space="preserve">Simple partnership.</w:t>
            </w:r>
          </w:p>
        </w:tc>
      </w:tr>
      <w:tr>
        <w:tc>
          <w:tcPr/>
          <w:p>
            <w:pPr>
              <w:pStyle w:val="Compact"/>
            </w:pPr>
          </w:p>
        </w:tc>
        <w:tc>
          <w:tcPr/>
          <w:p>
            <w:pPr>
              <w:pStyle w:val="Compact"/>
            </w:pPr>
            <w:hyperlink ns1:id="rId274">
              <w:r>
                <w:rPr>
                  <w:rStyle w:val="Hyperlink"/>
                </w:rPr>
                <w:t xml:space="preserve">https://register.ld.admin.ch/i14y/concept/legalForm/0302</w:t>
              </w:r>
            </w:hyperlink>
          </w:p>
        </w:tc>
      </w:tr>
      <w:tr>
        <w:tc>
          <w:tcPr>
            <w:shd w:val="clear" w:color="auto" w:fill="F2F2F2"/>
          </w:tcPr>
          <w:p>
            <w:pPr>
              <w:pStyle w:val="Compact"/>
            </w:pPr>
            <w:r>
              <w:t xml:space="preserve">0312</w:t>
            </w:r>
          </w:p>
        </w:tc>
        <w:tc>
          <w:tcPr>
            <w:shd w:val="clear" w:color="auto" w:fill="F2F2F2"/>
          </w:tcPr>
          <w:p>
            <w:pPr>
              <w:pStyle w:val="Compact"/>
            </w:pPr>
            <w:r>
              <w:t xml:space="preserve">Permanent establishment or swiss representation of a foreign company.</w:t>
            </w:r>
          </w:p>
        </w:tc>
      </w:tr>
      <w:tr>
        <w:tc>
          <w:tcPr/>
          <w:p>
            <w:pPr>
              <w:pStyle w:val="Compact"/>
            </w:pPr>
          </w:p>
        </w:tc>
        <w:tc>
          <w:tcPr/>
          <w:p>
            <w:pPr>
              <w:pStyle w:val="Compact"/>
            </w:pPr>
            <w:hyperlink ns1:id="rId275">
              <w:r>
                <w:rPr>
                  <w:rStyle w:val="Hyperlink"/>
                </w:rPr>
                <w:t xml:space="preserve">https://register.ld.admin.ch/i14y/concept/legalForm/0312</w:t>
              </w:r>
            </w:hyperlink>
          </w:p>
        </w:tc>
      </w:tr>
      <w:tr>
        <w:tc>
          <w:tcPr>
            <w:shd w:val="clear" w:color="auto" w:fill="F2F2F2"/>
          </w:tcPr>
          <w:p>
            <w:pPr>
              <w:pStyle w:val="Compact"/>
            </w:pPr>
            <w:r>
              <w:t xml:space="preserve">0327</w:t>
            </w:r>
          </w:p>
        </w:tc>
        <w:tc>
          <w:tcPr>
            <w:shd w:val="clear" w:color="auto" w:fill="F2F2F2"/>
          </w:tcPr>
          <w:p>
            <w:pPr>
              <w:pStyle w:val="Compact"/>
            </w:pPr>
            <w:r>
              <w:t xml:space="preserve">Foreign public company.</w:t>
            </w:r>
          </w:p>
        </w:tc>
      </w:tr>
      <w:tr>
        <w:tc>
          <w:tcPr/>
          <w:p>
            <w:pPr>
              <w:pStyle w:val="Compact"/>
            </w:pPr>
          </w:p>
        </w:tc>
        <w:tc>
          <w:tcPr/>
          <w:p>
            <w:pPr>
              <w:pStyle w:val="Compact"/>
            </w:pPr>
            <w:hyperlink ns1:id="rId276">
              <w:r>
                <w:rPr>
                  <w:rStyle w:val="Hyperlink"/>
                </w:rPr>
                <w:t xml:space="preserve">https://register.ld.admin.ch/i14y/concept/legalForm/0327</w:t>
              </w:r>
            </w:hyperlink>
          </w:p>
        </w:tc>
      </w:tr>
      <w:tr>
        <w:tc>
          <w:tcPr>
            <w:shd w:val="clear" w:color="auto" w:fill="F2F2F2"/>
          </w:tcPr>
          <w:p>
            <w:pPr>
              <w:pStyle w:val="Compact"/>
            </w:pPr>
            <w:r>
              <w:t xml:space="preserve">0328</w:t>
            </w:r>
          </w:p>
        </w:tc>
        <w:tc>
          <w:tcPr>
            <w:shd w:val="clear" w:color="auto" w:fill="F2F2F2"/>
          </w:tcPr>
          <w:p>
            <w:pPr>
              <w:pStyle w:val="Compact"/>
            </w:pPr>
            <w:r>
              <w:t xml:space="preserve">Foreign public administration.</w:t>
            </w:r>
          </w:p>
        </w:tc>
      </w:tr>
      <w:tr>
        <w:tc>
          <w:tcPr/>
          <w:p>
            <w:pPr>
              <w:pStyle w:val="Compact"/>
            </w:pPr>
          </w:p>
        </w:tc>
        <w:tc>
          <w:tcPr/>
          <w:p>
            <w:pPr>
              <w:pStyle w:val="Compact"/>
            </w:pPr>
            <w:hyperlink ns1:id="rId277">
              <w:r>
                <w:rPr>
                  <w:rStyle w:val="Hyperlink"/>
                </w:rPr>
                <w:t xml:space="preserve">https://register.ld.admin.ch/i14y/concept/legalForm/0328</w:t>
              </w:r>
            </w:hyperlink>
          </w:p>
        </w:tc>
      </w:tr>
      <w:tr>
        <w:tc>
          <w:tcPr>
            <w:shd w:val="clear" w:color="auto" w:fill="F2F2F2"/>
          </w:tcPr>
          <w:p>
            <w:pPr>
              <w:pStyle w:val="Compact"/>
            </w:pPr>
            <w:r>
              <w:t xml:space="preserve">0329</w:t>
            </w:r>
          </w:p>
        </w:tc>
        <w:tc>
          <w:tcPr>
            <w:shd w:val="clear" w:color="auto" w:fill="F2F2F2"/>
          </w:tcPr>
          <w:p>
            <w:pPr>
              <w:pStyle w:val="Compact"/>
            </w:pPr>
            <w:r>
              <w:t xml:space="preserve">International organisation.</w:t>
            </w:r>
          </w:p>
        </w:tc>
      </w:tr>
      <w:tr>
        <w:tc>
          <w:tcPr/>
          <w:p>
            <w:pPr>
              <w:pStyle w:val="Compact"/>
            </w:pPr>
          </w:p>
        </w:tc>
        <w:tc>
          <w:tcPr/>
          <w:p>
            <w:pPr>
              <w:pStyle w:val="Compact"/>
            </w:pPr>
            <w:hyperlink ns1:id="rId278">
              <w:r>
                <w:rPr>
                  <w:rStyle w:val="Hyperlink"/>
                </w:rPr>
                <w:t xml:space="preserve">https://register.ld.admin.ch/i14y/concept/legalForm/0329</w:t>
              </w:r>
            </w:hyperlink>
          </w:p>
        </w:tc>
      </w:tr>
      <w:tr>
        <w:tc>
          <w:tcPr>
            <w:shd w:val="clear" w:color="auto" w:fill="F2F2F2"/>
          </w:tcPr>
          <w:p>
            <w:pPr>
              <w:pStyle w:val="Compact"/>
            </w:pPr>
            <w:r>
              <w:t xml:space="preserve">0355</w:t>
            </w:r>
          </w:p>
        </w:tc>
        <w:tc>
          <w:tcPr>
            <w:shd w:val="clear" w:color="auto" w:fill="F2F2F2"/>
          </w:tcPr>
          <w:p>
            <w:pPr>
              <w:pStyle w:val="Compact"/>
            </w:pPr>
            <w:r>
              <w:t xml:space="preserve">Other cooperative.</w:t>
            </w:r>
          </w:p>
        </w:tc>
      </w:tr>
      <w:tr>
        <w:tc>
          <w:tcPr/>
          <w:p>
            <w:pPr>
              <w:pStyle w:val="Compact"/>
            </w:pPr>
          </w:p>
        </w:tc>
        <w:tc>
          <w:tcPr/>
          <w:p>
            <w:pPr>
              <w:pStyle w:val="Compact"/>
            </w:pPr>
            <w:hyperlink ns1:id="rId279">
              <w:r>
                <w:rPr>
                  <w:rStyle w:val="Hyperlink"/>
                </w:rPr>
                <w:t xml:space="preserve">https://register.ld.admin.ch/i14y/concept/legalForm/0355</w:t>
              </w:r>
            </w:hyperlink>
          </w:p>
        </w:tc>
      </w:tr>
      <w:tr>
        <w:tc>
          <w:tcPr>
            <w:shd w:val="clear" w:color="auto" w:fill="F2F2F2"/>
          </w:tcPr>
          <w:p>
            <w:pPr>
              <w:pStyle w:val="Compact"/>
            </w:pPr>
            <w:r>
              <w:t xml:space="preserve">0361</w:t>
            </w:r>
          </w:p>
        </w:tc>
        <w:tc>
          <w:tcPr>
            <w:shd w:val="clear" w:color="auto" w:fill="F2F2F2"/>
          </w:tcPr>
          <w:p>
            <w:pPr>
              <w:pStyle w:val="Compact"/>
            </w:pPr>
            <w:r>
              <w:t xml:space="preserve">Trust.</w:t>
            </w:r>
          </w:p>
        </w:tc>
      </w:tr>
      <w:tr>
        <w:tc>
          <w:tcPr/>
          <w:p>
            <w:pPr>
              <w:pStyle w:val="Compact"/>
            </w:pPr>
          </w:p>
        </w:tc>
        <w:tc>
          <w:tcPr/>
          <w:p>
            <w:pPr>
              <w:pStyle w:val="Compact"/>
            </w:pPr>
            <w:hyperlink ns1:id="rId280">
              <w:r>
                <w:rPr>
                  <w:rStyle w:val="Hyperlink"/>
                </w:rPr>
                <w:t xml:space="preserve">https://register.ld.admin.ch/i14y/concept/legalForm/0361</w:t>
              </w:r>
            </w:hyperlink>
          </w:p>
        </w:tc>
      </w:tr>
      <w:tr>
        <w:tc>
          <w:tcPr>
            <w:shd w:val="clear" w:color="auto" w:fill="F2F2F2"/>
          </w:tcPr>
          <w:p>
            <w:pPr>
              <w:pStyle w:val="Compact"/>
            </w:pPr>
            <w:r>
              <w:t xml:space="preserve">0362</w:t>
            </w:r>
          </w:p>
        </w:tc>
        <w:tc>
          <w:tcPr>
            <w:shd w:val="clear" w:color="auto" w:fill="F2F2F2"/>
          </w:tcPr>
          <w:p>
            <w:pPr>
              <w:pStyle w:val="Compact"/>
            </w:pPr>
            <w:r>
              <w:t xml:space="preserve">Fund.</w:t>
            </w:r>
          </w:p>
        </w:tc>
      </w:tr>
      <w:tr>
        <w:tc>
          <w:tcPr/>
          <w:p>
            <w:pPr>
              <w:pStyle w:val="Compact"/>
            </w:pPr>
          </w:p>
        </w:tc>
        <w:tc>
          <w:tcPr/>
          <w:p>
            <w:pPr>
              <w:pStyle w:val="Compact"/>
            </w:pPr>
            <w:hyperlink ns1:id="rId281">
              <w:r>
                <w:rPr>
                  <w:rStyle w:val="Hyperlink"/>
                </w:rPr>
                <w:t xml:space="preserve">https://register.ld.admin.ch/i14y/concept/legalForm/0362</w:t>
              </w:r>
            </w:hyperlink>
          </w:p>
        </w:tc>
      </w:tr>
      <w:tr>
        <w:tc>
          <w:tcPr>
            <w:shd w:val="clear" w:color="auto" w:fill="F2F2F2"/>
          </w:tcPr>
          <w:p>
            <w:pPr>
              <w:pStyle w:val="Compact"/>
            </w:pPr>
            <w:r>
              <w:t xml:space="preserve">0441</w:t>
            </w:r>
          </w:p>
        </w:tc>
        <w:tc>
          <w:tcPr>
            <w:shd w:val="clear" w:color="auto" w:fill="F2F2F2"/>
          </w:tcPr>
          <w:p>
            <w:pPr>
              <w:pStyle w:val="Compact"/>
            </w:pPr>
            <w:r>
              <w:t xml:space="preserve">Foreign company.</w:t>
            </w:r>
          </w:p>
        </w:tc>
      </w:tr>
      <w:tr>
        <w:tc>
          <w:tcPr/>
          <w:p>
            <w:pPr>
              <w:pStyle w:val="Compact"/>
            </w:pPr>
          </w:p>
        </w:tc>
        <w:tc>
          <w:tcPr/>
          <w:p>
            <w:pPr>
              <w:pStyle w:val="Compact"/>
            </w:pPr>
            <w:hyperlink ns1:id="rId282">
              <w:r>
                <w:rPr>
                  <w:rStyle w:val="Hyperlink"/>
                </w:rPr>
                <w:t xml:space="preserve">https://register.ld.admin.ch/i14y/concept/legalForm/0441</w:t>
              </w:r>
            </w:hyperlink>
          </w:p>
        </w:tc>
      </w:tr>
      <w:tr>
        <w:tc>
          <w:tcPr>
            <w:shd w:val="clear" w:color="auto" w:fill="F2F2F2"/>
          </w:tcPr>
          <w:p>
            <w:pPr>
              <w:pStyle w:val="Compact"/>
            </w:pPr>
            <w:r>
              <w:t xml:space="preserve">0571</w:t>
            </w:r>
          </w:p>
        </w:tc>
        <w:tc>
          <w:tcPr>
            <w:shd w:val="clear" w:color="auto" w:fill="F2F2F2"/>
          </w:tcPr>
          <w:p>
            <w:pPr>
              <w:pStyle w:val="Compact"/>
            </w:pPr>
            <w:r>
              <w:t xml:space="preserve">Legal form undefined or unknown.</w:t>
            </w:r>
          </w:p>
        </w:tc>
      </w:tr>
      <w:tr>
        <w:tc>
          <w:tcPr/>
          <w:p>
            <w:pPr>
              <w:pStyle w:val="Compact"/>
            </w:pPr>
          </w:p>
        </w:tc>
        <w:tc>
          <w:tcPr/>
          <w:p>
            <w:pPr>
              <w:pStyle w:val="Compact"/>
            </w:pPr>
            <w:hyperlink ns1:id="rId283">
              <w:r>
                <w:rPr>
                  <w:rStyle w:val="Hyperlink"/>
                </w:rPr>
                <w:t xml:space="preserve">https://register.ld.admin.ch/i14y/concept/legalForm/0571</w:t>
              </w:r>
            </w:hyperlink>
          </w:p>
        </w:tc>
      </w:tr>
    </w:tbl>
    <w:p>
      <w:pPr>
        <w:pStyle w:val="Beschriftung"/>
      </w:pPr>
      <w:r>
        <w:t xml:space="preserve">Table</w:t>
      </w:r>
      <w:r>
        <w:t xml:space="preserve"> </w:t>
      </w:r>
      <w:fldSimple w:instr=" SEQ Table \* ARABIC ">
        <w:r>
          <w:t>1</w:t>
        </w:r>
      </w:fldSimple>
      <w:r>
        <w:t xml:space="preserve">: LegalFormEnum – Permissible Values</w:t>
      </w:r>
    </w:p>
    <w:bookmarkEnd w:id="284"/>
    <w:p>
      <w:r>
        <w:br w:type="page"/>
      </w:r>
    </w:p>
    <w:bookmarkEnd w:id="285"/>
    <w:bookmarkEnd w:id="286"/>
    <w:bookmarkStart w:id="334" w:name="shared-elements"/>
    <w:p>
      <w:pPr>
        <w:pStyle w:val="berschrift1"/>
      </w:pPr>
      <w:r>
        <w:t xml:space="preserve">Shared Elements</w:t>
      </w:r>
    </w:p>
    <w:bookmarkStart w:id="287" w:name="reference-classes"/>
    <w:p>
      <w:pPr>
        <w:pStyle w:val="berschrift2"/>
      </w:pPr>
      <w:r>
        <w:t xml:space="preserve">Reference Classes</w:t>
      </w:r>
    </w:p>
    <w:p>
      <w:pPr>
        <w:pStyle w:val="FirstParagraph"/>
      </w:pPr>
      <w:r>
        <w:rPr>
          <w:rStyle w:val="VerbatimChar"/>
        </w:rPr>
        <w:t xml:space="preserve">PersonReference</w:t>
      </w:r>
      <w:r>
        <w:t xml:space="preserve"> </w:t>
      </w:r>
      <w:r>
        <w:t xml:space="preserve">and</w:t>
      </w:r>
      <w:r>
        <w:t xml:space="preserve"> </w:t>
      </w:r>
      <w:r>
        <w:rPr>
          <w:rStyle w:val="VerbatimChar"/>
        </w:rPr>
        <w:t xml:space="preserve">GroupReference</w:t>
      </w:r>
      <w:r>
        <w:t xml:space="preserve"> </w:t>
      </w:r>
      <w:r>
        <w:t xml:space="preserve">are used to reference persons or groups</w:t>
      </w:r>
      <w:r>
        <w:t xml:space="preserve"> </w:t>
      </w:r>
      <w:r>
        <w:rPr>
          <w:b/>
          <w:bCs/>
        </w:rPr>
        <w:t xml:space="preserve">locally</w:t>
      </w:r>
      <w:r>
        <w:t xml:space="preserve"> </w:t>
      </w:r>
      <w:r>
        <w:t xml:space="preserve">within another entity. In addition to the actual link to the complete entity, only the relevant information at the</w:t>
      </w:r>
      <w:r>
        <w:t xml:space="preserve"> </w:t>
      </w:r>
      <w:r>
        <w:rPr>
          <w:b/>
          <w:bCs/>
        </w:rPr>
        <w:t xml:space="preserve">time of linking</w:t>
      </w:r>
      <w:r>
        <w:t xml:space="preserve"> </w:t>
      </w:r>
      <w:r>
        <w:t xml:space="preserve">is stored – so it is not necessary to repeat all the information about a person or group at every mention.</w:t>
      </w:r>
    </w:p>
    <w:p>
      <w:pPr>
        <w:pStyle w:val="Textkrper"/>
      </w:pPr>
      <w:r>
        <w:t xml:space="preserve">An example: A motion references the person who submitted it. In addition to the link to the complete person entity, the motion stores locally information such as the person’s political party or role</w:t>
      </w:r>
      <w:r>
        <w:t xml:space="preserve"> </w:t>
      </w:r>
      <w:r>
        <w:rPr>
          <w:b/>
          <w:bCs/>
        </w:rPr>
        <w:t xml:space="preserve">at the time of submission</w:t>
      </w:r>
      <w:r>
        <w:t xml:space="preserve">. If the person later changes party or role, the information in the motion nevertheless remains correct and immutable.</w:t>
      </w:r>
    </w:p>
    <w:p>
      <w:pPr>
        <w:pStyle w:val="Textkrper"/>
      </w:pPr>
      <w:r>
        <w:t xml:space="preserve">This serves three purposes:</w:t>
      </w:r>
    </w:p>
    <w:p>
      <w:pPr>
        <w:pStyle w:val="Compact"/>
        <w:numPr>
          <w:ilvl w:val="0"/>
          <w:numId w:val="1015"/>
        </w:numPr>
      </w:pPr>
      <w:r>
        <w:rPr>
          <w:b/>
          <w:bCs/>
        </w:rPr>
        <w:t xml:space="preserve">Useful local data</w:t>
      </w:r>
      <w:r>
        <w:t xml:space="preserve"> </w:t>
      </w:r>
      <w:r>
        <w:t xml:space="preserve">without costly queries of the complete entity</w:t>
      </w:r>
    </w:p>
    <w:p>
      <w:pPr>
        <w:pStyle w:val="Compact"/>
        <w:numPr>
          <w:ilvl w:val="0"/>
          <w:numId w:val="1015"/>
        </w:numPr>
      </w:pPr>
      <w:r>
        <w:rPr>
          <w:b/>
          <w:bCs/>
        </w:rPr>
        <w:t xml:space="preserve">No redundancy</w:t>
      </w:r>
      <w:r>
        <w:t xml:space="preserve">, since not all information has to be repeated at every mention</w:t>
      </w:r>
    </w:p>
    <w:p>
      <w:pPr>
        <w:pStyle w:val="Compact"/>
        <w:numPr>
          <w:ilvl w:val="0"/>
          <w:numId w:val="1015"/>
        </w:numPr>
      </w:pPr>
      <w:r>
        <w:rPr>
          <w:b/>
          <w:bCs/>
        </w:rPr>
        <w:t xml:space="preserve">Implicit versioning</w:t>
      </w:r>
      <w:r>
        <w:t xml:space="preserve">, since the local reference remains unchanged even if the linked entity changes later</w:t>
      </w:r>
    </w:p>
    <w:p>
      <w:pPr>
        <w:pStyle w:val="FirstParagraph"/>
      </w:pPr>
      <w:r>
        <w:t xml:space="preserve">Unlike an entity, a reference is not identified in its own right – it merely names an identified entity. The</w:t>
      </w:r>
      <w:r>
        <w:t xml:space="preserve"> </w:t>
      </w:r>
      <w:r>
        <w:rPr>
          <w:rStyle w:val="VerbatimChar"/>
        </w:rPr>
        <w:t xml:space="preserve">global_uri</w:t>
      </w:r>
      <w:r>
        <w:t xml:space="preserve"> </w:t>
      </w:r>
      <w:r>
        <w:t xml:space="preserve">is therefore not mandatory here: all that is required is that at least one of</w:t>
      </w:r>
      <w:r>
        <w:t xml:space="preserve"> </w:t>
      </w:r>
      <w:r>
        <w:rPr>
          <w:rStyle w:val="VerbatimChar"/>
        </w:rPr>
        <w:t xml:space="preserve">local_id</w:t>
      </w:r>
      <w:r>
        <w:t xml:space="preserve"> </w:t>
      </w:r>
      <w:r>
        <w:t xml:space="preserve">or</w:t>
      </w:r>
      <w:r>
        <w:t xml:space="preserve"> </w:t>
      </w:r>
      <w:r>
        <w:rPr>
          <w:rStyle w:val="VerbatimChar"/>
        </w:rPr>
        <w:t xml:space="preserve">global_uri</w:t>
      </w:r>
      <w:r>
        <w:t xml:space="preserve"> </w:t>
      </w:r>
      <w:r>
        <w:t xml:space="preserve">is set. A system that only knows the local id of the referenced entity states that id; it is resolved within the same delivery. Beyond the delivery, the</w:t>
      </w:r>
      <w:r>
        <w:t xml:space="preserve"> </w:t>
      </w:r>
      <w:r>
        <w:rPr>
          <w:rStyle w:val="VerbatimChar"/>
        </w:rPr>
        <w:t xml:space="preserve">global_uri</w:t>
      </w:r>
      <w:r>
        <w:t xml:space="preserve"> </w:t>
      </w:r>
      <w:r>
        <w:t xml:space="preserve">provides the link.</w:t>
      </w:r>
    </w:p>
    <w:bookmarkEnd w:id="287"/>
    <w:bookmarkStart w:id="292" w:name="class-personreference"/>
    <w:p>
      <w:pPr>
        <w:pStyle w:val="berschrift2"/>
      </w:pPr>
      <w:r>
        <w:t xml:space="preserve">Class: PersonReference</w:t>
      </w:r>
      <w:r>
        <w:t xml:space="preserve"> </w:t>
      </w:r>
      <w:bookmarkStart w:id="288" w:name="PersonReference"/>
      <w:bookmarkEnd w:id="288"/>
    </w:p>
    <w:p>
      <w:pPr>
        <w:pStyle w:val="FirstParagraph"/>
      </w:pPr>
      <w:r>
        <w:rPr>
          <w:i/>
          <w:iCs/>
        </w:rPr>
        <w:t xml:space="preserve">Lightweight reference to a person with key identification data at time of linking. Preserves historical accuracy even if the person changes later. The referenced person is identified by</w:t>
      </w:r>
      <w:r>
        <w:rPr>
          <w:i/>
          <w:iCs/>
        </w:rPr>
        <w:t xml:space="preserve"> </w:t>
      </w:r>
      <w:r>
        <w:rPr>
          <w:rStyle w:val="VerbatimChar"/>
          <w:i/>
          <w:iCs/>
        </w:rPr>
        <w:t xml:space="preserve">local_id</w:t>
      </w:r>
      <w:r>
        <w:rPr>
          <w:i/>
          <w:iCs/>
        </w:rPr>
        <w:t xml:space="preserve"> </w:t>
      </w:r>
      <w:r>
        <w:rPr>
          <w:i/>
          <w:iCs/>
        </w:rPr>
        <w:t xml:space="preserve">or</w:t>
      </w:r>
      <w:r>
        <w:rPr>
          <w:i/>
          <w:iCs/>
        </w:rPr>
        <w:t xml:space="preserve"> </w:t>
      </w:r>
      <w:r>
        <w:rPr>
          <w:rStyle w:val="VerbatimChar"/>
          <w:i/>
          <w:iCs/>
        </w:rPr>
        <w:t xml:space="preserve">global_uri</w:t>
      </w:r>
      <w:r>
        <w:rPr>
          <w:i/>
          <w:iCs/>
        </w:rPr>
        <w:t xml:space="preserve">; at least one of the two is required.</w:t>
      </w:r>
    </w:p>
    <w:bookmarkStart w:id="290" w:name="attribute-13"/>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of the referenced entity. It is resolved within the same delivery.</w:t>
            </w:r>
            <w:r>
              <w:t xml:space="preserve"> </w:t>
            </w:r>
            <w:r>
              <w:t xml:space="preserve">Inheritance:</w:t>
            </w:r>
            <w:r>
              <w:t xml:space="preserve"> </w:t>
            </w:r>
            <w:hyperlink w:anchor="HasReferenceIdentification">
              <w:r>
                <w:rPr>
                  <w:rStyle w:val="Hyperlink"/>
                </w:rPr>
                <w:t xml:space="preserve">HasReferenceIdentification</w:t>
              </w:r>
            </w:hyperlink>
          </w:p>
        </w:tc>
      </w:tr>
      <w:tr>
        <w:tc>
          <w:tcPr/>
          <w:p>
            <w:pPr>
              <w:pStyle w:val="Compact"/>
            </w:pPr>
            <w:r>
              <w:t xml:space="preserve">global_uri</w:t>
            </w:r>
          </w:p>
        </w:tc>
        <w:tc>
          <w:tcPr/>
          <w:p>
            <w:pPr>
              <w:pStyle w:val="Compact"/>
            </w:pPr>
            <w:r>
              <w:t xml:space="preserve">0..1</w:t>
            </w:r>
            <w:r>
              <w:t xml:space="preserve"> </w:t>
            </w:r>
            <w:r>
              <w:t xml:space="preserve"> </w:t>
            </w:r>
            <w:r>
              <w:t xml:space="preserve">Uriorcurie</w:t>
            </w:r>
          </w:p>
        </w:tc>
        <w:tc>
          <w:tcPr/>
          <w:p>
            <w:pPr>
              <w:pStyle w:val="Compact"/>
            </w:pPr>
            <w:r>
              <w:t xml:space="preserve">The unique, globally valid URI of the referenced entity. Unlike a local_id it also resolves beyond the delivery.</w:t>
            </w:r>
            <w:r>
              <w:t xml:space="preserve"> </w:t>
            </w:r>
            <w:r>
              <w:t xml:space="preserve">Inheritance:</w:t>
            </w:r>
            <w:r>
              <w:t xml:space="preserve"> </w:t>
            </w:r>
            <w:hyperlink w:anchor="HasReferenceIdentification">
              <w:r>
                <w:rPr>
                  <w:rStyle w:val="Hyperlink"/>
                </w:rPr>
                <w:t xml:space="preserve">HasReferenceIdentification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w:t>
            </w:r>
            <w:r>
              <w:t xml:space="preserve"> </w:t>
            </w:r>
            <w:hyperlink w:anchor="HasReferenceIdentification">
              <w:r>
                <w:rPr>
                  <w:rStyle w:val="Hyperlink"/>
                </w:rPr>
                <w:t xml:space="preserve">HasReferenceIdentification</w:t>
              </w:r>
            </w:hyperlink>
          </w:p>
        </w:tc>
      </w:tr>
      <w:tr>
        <w:tc>
          <w:tcPr/>
          <w:p>
            <w:pPr>
              <w:pStyle w:val="Compact"/>
            </w:pPr>
            <w:r>
              <w:t xml:space="preserve">label</w:t>
            </w:r>
          </w:p>
        </w:tc>
        <w:tc>
          <w:tcPr/>
          <w:p>
            <w:pPr>
              <w:pStyle w:val="Compact"/>
            </w:pPr>
            <w:r>
              <w:t xml:space="preserve">1</w:t>
            </w:r>
            <w:r>
              <w:t xml:space="preserve"> </w:t>
            </w:r>
            <w:r>
              <w:t xml:space="preserve"> </w:t>
            </w:r>
            <w:r>
              <w:t xml:space="preserve">String</w:t>
            </w:r>
          </w:p>
        </w:tc>
        <w:tc>
          <w:tcPr/>
          <w:p>
            <w:pPr>
              <w:pStyle w:val="Compact"/>
            </w:pPr>
            <w:r>
              <w:t xml:space="preserve">Mandatory short display name to identify the person within the organisation (e.g. with added birth year to distinguish persons with the same name).</w:t>
            </w:r>
          </w:p>
        </w:tc>
      </w:tr>
      <w:tr>
        <w:tc>
          <w:tcPr>
            <w:shd w:val="clear" w:color="auto" w:fill="F2F2F2"/>
          </w:tcPr>
          <w:p>
            <w:pPr>
              <w:pStyle w:val="Compact"/>
            </w:pPr>
            <w:r>
              <w:t xml:space="preserve">label_long</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Optional long display name including academic titles and full official name (e.g. </w:t>
            </w:r>
            <w:r>
              <w:t xml:space="preserve">“Dr. Maria Muster-Beispiel”</w:t>
            </w:r>
            <w:r>
              <w:t xml:space="preserve">).</w:t>
            </w:r>
          </w:p>
        </w:tc>
      </w:tr>
      <w:tr>
        <w:tc>
          <w:tcPr/>
          <w:p>
            <w:pPr>
              <w:pStyle w:val="Compact"/>
            </w:pPr>
            <w:r>
              <w:t xml:space="preserve">group_label</w:t>
            </w:r>
          </w:p>
        </w:tc>
        <w:tc>
          <w:tcPr/>
          <w:p>
            <w:pPr>
              <w:pStyle w:val="Compact"/>
            </w:pPr>
            <w:r>
              <w:t xml:space="preserve">0..1</w:t>
            </w:r>
            <w:r>
              <w:t xml:space="preserve"> </w:t>
            </w:r>
            <w:r>
              <w:t xml:space="preserve"> </w:t>
            </w:r>
            <w:r>
              <w:t xml:space="preserve">String</w:t>
            </w:r>
          </w:p>
        </w:tc>
        <w:tc>
          <w:tcPr/>
          <w:p>
            <w:pPr>
              <w:pStyle w:val="Compact"/>
            </w:pPr>
            <w:r>
              <w:t xml:space="preserve">Name of the body/group at time of linking.</w:t>
            </w:r>
          </w:p>
        </w:tc>
      </w:tr>
    </w:tbl>
    <w:p>
      <w:pPr>
        <w:pStyle w:val="Beschriftung"/>
      </w:pPr>
      <w:r>
        <w:t xml:space="preserve">Table</w:t>
      </w:r>
      <w:r>
        <w:t xml:space="preserve"> </w:t>
      </w:r>
      <w:fldSimple w:instr=" SEQ Table \* ARABIC ">
        <w:r>
          <w:t>1</w:t>
        </w:r>
      </w:fldSimple>
      <w:r>
        <w:t xml:space="preserve">: PersonReference – Attribute</w:t>
      </w:r>
    </w:p>
    <w:bookmarkStart w:id="289" w:name="constraints-4"/>
    <w:p>
      <w:pPr>
        <w:pStyle w:val="berschrift5"/>
      </w:pPr>
      <w:r>
        <w:t xml:space="preserve">Constraints</w:t>
      </w:r>
    </w:p>
    <w:p>
      <w:pPr>
        <w:pStyle w:val="FirstParagraph"/>
      </w:pPr>
      <w:r>
        <w:t xml:space="preserve">At least one of the following must be set:</w:t>
      </w:r>
    </w:p>
    <w:p>
      <w:pPr>
        <w:pStyle w:val="Compact"/>
        <w:numPr>
          <w:ilvl w:val="0"/>
          <w:numId w:val="1016"/>
        </w:numPr>
      </w:pPr>
      <w:r>
        <w:t xml:space="preserve">local_id</w:t>
      </w:r>
    </w:p>
    <w:p>
      <w:pPr>
        <w:pStyle w:val="Compact"/>
        <w:numPr>
          <w:ilvl w:val="0"/>
          <w:numId w:val="1016"/>
        </w:numPr>
      </w:pPr>
      <w:r>
        <w:t xml:space="preserve">global_uri</w:t>
      </w:r>
    </w:p>
    <w:bookmarkEnd w:id="289"/>
    <w:bookmarkEnd w:id="290"/>
    <w:bookmarkStart w:id="291" w:name="usages-13"/>
    <w:p>
      <w:pPr>
        <w:pStyle w:val="berschrift3"/>
      </w:pPr>
      <w:r>
        <w:t xml:space="preserve">Usages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Membership">
              <w:r>
                <w:rPr>
                  <w:rStyle w:val="Hyperlink"/>
                </w:rPr>
                <w:t xml:space="preserve">Membership</w:t>
              </w:r>
            </w:hyperlink>
          </w:p>
        </w:tc>
        <w:tc>
          <w:tcPr>
            <w:shd w:val="clear" w:color="auto" w:fill="F2F2F2"/>
          </w:tcPr>
          <w:p>
            <w:pPr>
              <w:pStyle w:val="Compact"/>
            </w:pPr>
            <w:r>
              <w:t xml:space="preserve">person_reference</w:t>
            </w:r>
          </w:p>
        </w:tc>
        <w:tc>
          <w:tcPr>
            <w:shd w:val="clear" w:color="auto" w:fill="F2F2F2"/>
          </w:tcPr>
          <w:p>
            <w:pPr>
              <w:pStyle w:val="Compact"/>
            </w:pPr>
            <w:r>
              <w:t xml:space="preserve">range</w:t>
            </w:r>
          </w:p>
        </w:tc>
        <w:tc>
          <w:tcPr>
            <w:shd w:val="clear" w:color="auto" w:fill="F2F2F2"/>
          </w:tcPr>
          <w:p>
            <w:pPr>
              <w:pStyle w:val="Compact"/>
            </w:pPr>
            <w:hyperlink w:anchor="PersonReference">
              <w:r>
                <w:rPr>
                  <w:rStyle w:val="Hyperlink"/>
                </w:rPr>
                <w:t xml:space="preserve">PersonReference</w:t>
              </w:r>
            </w:hyperlink>
          </w:p>
        </w:tc>
      </w:tr>
      <w:tr>
        <w:tc>
          <w:tcPr/>
          <w:p>
            <w:pPr>
              <w:pStyle w:val="Compact"/>
            </w:pPr>
            <w:hyperlink w:anchor="InterestLink">
              <w:r>
                <w:rPr>
                  <w:rStyle w:val="Hyperlink"/>
                </w:rPr>
                <w:t xml:space="preserve">InterestLink</w:t>
              </w:r>
            </w:hyperlink>
          </w:p>
        </w:tc>
        <w:tc>
          <w:tcPr/>
          <w:p>
            <w:pPr>
              <w:pStyle w:val="Compact"/>
            </w:pPr>
            <w:r>
              <w:t xml:space="preserve">person_reference</w:t>
            </w:r>
          </w:p>
        </w:tc>
        <w:tc>
          <w:tcPr/>
          <w:p>
            <w:pPr>
              <w:pStyle w:val="Compact"/>
            </w:pPr>
            <w:r>
              <w:t xml:space="preserve">range</w:t>
            </w:r>
          </w:p>
        </w:tc>
        <w:tc>
          <w:tcPr/>
          <w:p>
            <w:pPr>
              <w:pStyle w:val="Compact"/>
            </w:pPr>
            <w:hyperlink w:anchor="PersonReference">
              <w:r>
                <w:rPr>
                  <w:rStyle w:val="Hyperlink"/>
                </w:rPr>
                <w:t xml:space="preserve">PersonReference</w:t>
              </w:r>
            </w:hyperlink>
          </w:p>
        </w:tc>
      </w:tr>
    </w:tbl>
    <w:p>
      <w:pPr>
        <w:pStyle w:val="Beschriftung"/>
      </w:pPr>
      <w:r>
        <w:t xml:space="preserve">Table</w:t>
      </w:r>
      <w:r>
        <w:t xml:space="preserve"> </w:t>
      </w:r>
      <w:fldSimple w:instr=" SEQ Table \* ARABIC ">
        <w:r>
          <w:t>1</w:t>
        </w:r>
      </w:fldSimple>
      <w:r>
        <w:t xml:space="preserve">: PersonReference – Usages</w:t>
      </w:r>
    </w:p>
    <w:bookmarkEnd w:id="291"/>
    <w:bookmarkEnd w:id="292"/>
    <w:bookmarkStart w:id="297" w:name="class-groupreference"/>
    <w:p>
      <w:pPr>
        <w:pStyle w:val="berschrift2"/>
      </w:pPr>
      <w:r>
        <w:t xml:space="preserve">Class: GroupReference</w:t>
      </w:r>
      <w:r>
        <w:t xml:space="preserve"> </w:t>
      </w:r>
      <w:bookmarkStart w:id="293" w:name="GroupReference"/>
      <w:bookmarkEnd w:id="293"/>
    </w:p>
    <w:p>
      <w:pPr>
        <w:pStyle w:val="FirstParagraph"/>
      </w:pPr>
      <w:r>
        <w:rPr>
          <w:i/>
          <w:iCs/>
        </w:rPr>
        <w:t xml:space="preserve">Lightweight reference to a group with key identification data at time of linking. The referenced group is identified by</w:t>
      </w:r>
      <w:r>
        <w:rPr>
          <w:i/>
          <w:iCs/>
        </w:rPr>
        <w:t xml:space="preserve"> </w:t>
      </w:r>
      <w:r>
        <w:rPr>
          <w:rStyle w:val="VerbatimChar"/>
          <w:i/>
          <w:iCs/>
        </w:rPr>
        <w:t xml:space="preserve">local_id</w:t>
      </w:r>
      <w:r>
        <w:rPr>
          <w:i/>
          <w:iCs/>
        </w:rPr>
        <w:t xml:space="preserve"> </w:t>
      </w:r>
      <w:r>
        <w:rPr>
          <w:i/>
          <w:iCs/>
        </w:rPr>
        <w:t xml:space="preserve">or</w:t>
      </w:r>
      <w:r>
        <w:rPr>
          <w:i/>
          <w:iCs/>
        </w:rPr>
        <w:t xml:space="preserve"> </w:t>
      </w:r>
      <w:r>
        <w:rPr>
          <w:rStyle w:val="VerbatimChar"/>
          <w:i/>
          <w:iCs/>
        </w:rPr>
        <w:t xml:space="preserve">global_uri</w:t>
      </w:r>
      <w:r>
        <w:rPr>
          <w:i/>
          <w:iCs/>
        </w:rPr>
        <w:t xml:space="preserve">; at least one of the two is required. A</w:t>
      </w:r>
      <w:r>
        <w:rPr>
          <w:i/>
          <w:iCs/>
        </w:rPr>
        <w:t xml:space="preserve"> </w:t>
      </w:r>
      <w:r>
        <w:rPr>
          <w:rStyle w:val="VerbatimChar"/>
          <w:i/>
          <w:iCs/>
        </w:rPr>
        <w:t xml:space="preserve">local_id</w:t>
      </w:r>
      <w:r>
        <w:rPr>
          <w:i/>
          <w:iCs/>
        </w:rPr>
        <w:t xml:space="preserve"> </w:t>
      </w:r>
      <w:r>
        <w:rPr>
          <w:i/>
          <w:iCs/>
        </w:rPr>
        <w:t xml:space="preserve">is resolved within the same delivery, a</w:t>
      </w:r>
      <w:r>
        <w:rPr>
          <w:i/>
          <w:iCs/>
        </w:rPr>
        <w:t xml:space="preserve"> </w:t>
      </w:r>
      <w:r>
        <w:rPr>
          <w:rStyle w:val="VerbatimChar"/>
          <w:i/>
          <w:iCs/>
        </w:rPr>
        <w:t xml:space="preserve">global_uri</w:t>
      </w:r>
      <w:r>
        <w:rPr>
          <w:i/>
          <w:iCs/>
        </w:rPr>
        <w:t xml:space="preserve"> </w:t>
      </w:r>
      <w:r>
        <w:rPr>
          <w:i/>
          <w:iCs/>
        </w:rPr>
        <w:t xml:space="preserve">also beyond it.</w:t>
      </w:r>
    </w:p>
    <w:bookmarkStart w:id="295" w:name="attribute-14"/>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of the referenced entity. It is resolved within the same delivery.</w:t>
            </w:r>
            <w:r>
              <w:t xml:space="preserve"> </w:t>
            </w:r>
            <w:r>
              <w:t xml:space="preserve">Inheritance:</w:t>
            </w:r>
            <w:r>
              <w:t xml:space="preserve"> </w:t>
            </w:r>
            <w:hyperlink w:anchor="HasReferenceIdentification">
              <w:r>
                <w:rPr>
                  <w:rStyle w:val="Hyperlink"/>
                </w:rPr>
                <w:t xml:space="preserve">HasReferenceIdentification</w:t>
              </w:r>
            </w:hyperlink>
          </w:p>
        </w:tc>
      </w:tr>
      <w:tr>
        <w:tc>
          <w:tcPr/>
          <w:p>
            <w:pPr>
              <w:pStyle w:val="Compact"/>
            </w:pPr>
            <w:r>
              <w:t xml:space="preserve">global_uri</w:t>
            </w:r>
          </w:p>
        </w:tc>
        <w:tc>
          <w:tcPr/>
          <w:p>
            <w:pPr>
              <w:pStyle w:val="Compact"/>
            </w:pPr>
            <w:r>
              <w:t xml:space="preserve">0..1</w:t>
            </w:r>
            <w:r>
              <w:t xml:space="preserve"> </w:t>
            </w:r>
            <w:r>
              <w:t xml:space="preserve"> </w:t>
            </w:r>
            <w:r>
              <w:t xml:space="preserve">Uriorcurie</w:t>
            </w:r>
          </w:p>
        </w:tc>
        <w:tc>
          <w:tcPr/>
          <w:p>
            <w:pPr>
              <w:pStyle w:val="Compact"/>
            </w:pPr>
            <w:r>
              <w:t xml:space="preserve">The unique, globally valid URI of the referenced entity. Unlike a local_id it also resolves beyond the delivery.</w:t>
            </w:r>
            <w:r>
              <w:t xml:space="preserve"> </w:t>
            </w:r>
            <w:r>
              <w:t xml:space="preserve">Inheritance:</w:t>
            </w:r>
            <w:r>
              <w:t xml:space="preserve"> </w:t>
            </w:r>
            <w:hyperlink w:anchor="HasReferenceIdentification">
              <w:r>
                <w:rPr>
                  <w:rStyle w:val="Hyperlink"/>
                </w:rPr>
                <w:t xml:space="preserve">HasReferenceIdentification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w:t>
            </w:r>
            <w:r>
              <w:t xml:space="preserve"> </w:t>
            </w:r>
            <w:hyperlink w:anchor="HasReferenceIdentification">
              <w:r>
                <w:rPr>
                  <w:rStyle w:val="Hyperlink"/>
                </w:rPr>
                <w:t xml:space="preserve">HasReferenceIdentification</w:t>
              </w:r>
            </w:hyperlink>
          </w:p>
        </w:tc>
      </w:tr>
      <w:tr>
        <w:tc>
          <w:tcPr/>
          <w:p>
            <w:pPr>
              <w:pStyle w:val="Compact"/>
            </w:pPr>
            <w:r>
              <w:t xml:space="preserve">label</w:t>
            </w:r>
          </w:p>
        </w:tc>
        <w:tc>
          <w:tcPr/>
          <w:p>
            <w:pPr>
              <w:pStyle w:val="Compact"/>
            </w:pPr>
            <w:r>
              <w:t xml:space="preserve">0..1</w:t>
            </w:r>
            <w:r>
              <w:t xml:space="preserve"> </w:t>
            </w:r>
            <w:r>
              <w:t xml:space="preserve"> </w:t>
            </w:r>
            <w:r>
              <w:t xml:space="preserve">String</w:t>
            </w:r>
          </w:p>
        </w:tc>
        <w:tc>
          <w:tcPr/>
          <w:p>
            <w:pPr>
              <w:pStyle w:val="Compact"/>
            </w:pPr>
            <w:r>
              <w:t xml:space="preserve">Assign a label to a structured piece of information (e.g., display name, position, etc.).</w:t>
            </w:r>
          </w:p>
        </w:tc>
      </w:tr>
      <w:tr>
        <w:tc>
          <w:tcPr>
            <w:shd w:val="clear" w:color="auto" w:fill="F2F2F2"/>
          </w:tcPr>
          <w:p>
            <w:pPr>
              <w:pStyle w:val="Compact"/>
            </w:pPr>
            <w:r>
              <w:t xml:space="preserve">abbreviation</w:t>
            </w:r>
          </w:p>
        </w:tc>
        <w:tc>
          <w:tcPr>
            <w:shd w:val="clear" w:color="auto" w:fill="F2F2F2"/>
          </w:tcPr>
          <w:p>
            <w:pPr>
              <w:pStyle w:val="Compact"/>
            </w:pPr>
            <w:r>
              <w:t xml:space="preserve">*</w:t>
            </w:r>
            <w:r>
              <w:t xml:space="preserve"> </w:t>
            </w:r>
            <w:r>
              <w:t xml:space="preserve"> </w:t>
            </w:r>
            <w:r>
              <w:t xml:space="preserve">MultilingualValue</w:t>
            </w:r>
          </w:p>
        </w:tc>
        <w:tc>
          <w:tcPr>
            <w:shd w:val="clear" w:color="auto" w:fill="F2F2F2"/>
          </w:tcPr>
          <w:p>
            <w:pPr>
              <w:pStyle w:val="Compact"/>
            </w:pPr>
            <w:r>
              <w:t xml:space="preserve">Abbreviation (can be multilingual).</w:t>
            </w:r>
          </w:p>
        </w:tc>
      </w:tr>
    </w:tbl>
    <w:p>
      <w:pPr>
        <w:pStyle w:val="Beschriftung"/>
      </w:pPr>
      <w:r>
        <w:t xml:space="preserve">Table</w:t>
      </w:r>
      <w:r>
        <w:t xml:space="preserve"> </w:t>
      </w:r>
      <w:fldSimple w:instr=" SEQ Table \* ARABIC ">
        <w:r>
          <w:t>1</w:t>
        </w:r>
      </w:fldSimple>
      <w:r>
        <w:t xml:space="preserve">: GroupReference – Attribute</w:t>
      </w:r>
    </w:p>
    <w:bookmarkStart w:id="294" w:name="constraints-5"/>
    <w:p>
      <w:pPr>
        <w:pStyle w:val="berschrift5"/>
      </w:pPr>
      <w:r>
        <w:t xml:space="preserve">Constraints</w:t>
      </w:r>
    </w:p>
    <w:p>
      <w:pPr>
        <w:pStyle w:val="FirstParagraph"/>
      </w:pPr>
      <w:r>
        <w:t xml:space="preserve">At least one of the following must be set:</w:t>
      </w:r>
    </w:p>
    <w:p>
      <w:pPr>
        <w:pStyle w:val="Compact"/>
        <w:numPr>
          <w:ilvl w:val="0"/>
          <w:numId w:val="1017"/>
        </w:numPr>
      </w:pPr>
      <w:r>
        <w:t xml:space="preserve">local_id</w:t>
      </w:r>
    </w:p>
    <w:p>
      <w:pPr>
        <w:pStyle w:val="Compact"/>
        <w:numPr>
          <w:ilvl w:val="0"/>
          <w:numId w:val="1017"/>
        </w:numPr>
      </w:pPr>
      <w:r>
        <w:t xml:space="preserve">global_uri</w:t>
      </w:r>
    </w:p>
    <w:bookmarkEnd w:id="294"/>
    <w:bookmarkEnd w:id="295"/>
    <w:bookmarkStart w:id="296" w:name="usages-14"/>
    <w:p>
      <w:pPr>
        <w:pStyle w:val="berschrift3"/>
      </w:pPr>
      <w:r>
        <w:t xml:space="preserve">Usages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Group">
              <w:r>
                <w:rPr>
                  <w:rStyle w:val="Hyperlink"/>
                </w:rPr>
                <w:t xml:space="preserve">Group</w:t>
              </w:r>
            </w:hyperlink>
          </w:p>
        </w:tc>
        <w:tc>
          <w:tcPr>
            <w:shd w:val="clear" w:color="auto" w:fill="F2F2F2"/>
          </w:tcPr>
          <w:p>
            <w:pPr>
              <w:pStyle w:val="Compact"/>
            </w:pPr>
            <w:r>
              <w:t xml:space="preserve">parent_groups</w:t>
            </w:r>
          </w:p>
        </w:tc>
        <w:tc>
          <w:tcPr>
            <w:shd w:val="clear" w:color="auto" w:fill="F2F2F2"/>
          </w:tcPr>
          <w:p>
            <w:pPr>
              <w:pStyle w:val="Compact"/>
            </w:pPr>
            <w:r>
              <w:t xml:space="preserve">range</w:t>
            </w:r>
          </w:p>
        </w:tc>
        <w:tc>
          <w:tcPr>
            <w:shd w:val="clear" w:color="auto" w:fill="F2F2F2"/>
          </w:tcPr>
          <w:p>
            <w:pPr>
              <w:pStyle w:val="Compact"/>
            </w:pPr>
            <w:hyperlink w:anchor="GroupReference">
              <w:r>
                <w:rPr>
                  <w:rStyle w:val="Hyperlink"/>
                </w:rPr>
                <w:t xml:space="preserve">GroupReference</w:t>
              </w:r>
            </w:hyperlink>
          </w:p>
        </w:tc>
      </w:tr>
      <w:tr>
        <w:tc>
          <w:tcPr/>
          <w:p>
            <w:pPr>
              <w:pStyle w:val="Compact"/>
            </w:pPr>
            <w:hyperlink w:anchor="Membership">
              <w:r>
                <w:rPr>
                  <w:rStyle w:val="Hyperlink"/>
                </w:rPr>
                <w:t xml:space="preserve">Membership</w:t>
              </w:r>
            </w:hyperlink>
          </w:p>
        </w:tc>
        <w:tc>
          <w:tcPr/>
          <w:p>
            <w:pPr>
              <w:pStyle w:val="Compact"/>
            </w:pPr>
            <w:r>
              <w:t xml:space="preserve">group_reference</w:t>
            </w:r>
          </w:p>
        </w:tc>
        <w:tc>
          <w:tcPr/>
          <w:p>
            <w:pPr>
              <w:pStyle w:val="Compact"/>
            </w:pPr>
            <w:r>
              <w:t xml:space="preserve">range</w:t>
            </w:r>
          </w:p>
        </w:tc>
        <w:tc>
          <w:tcPr/>
          <w:p>
            <w:pPr>
              <w:pStyle w:val="Compact"/>
            </w:pPr>
            <w:hyperlink w:anchor="GroupReference">
              <w:r>
                <w:rPr>
                  <w:rStyle w:val="Hyperlink"/>
                </w:rPr>
                <w:t xml:space="preserve">GroupReference</w:t>
              </w:r>
            </w:hyperlink>
          </w:p>
        </w:tc>
      </w:tr>
    </w:tbl>
    <w:p>
      <w:pPr>
        <w:pStyle w:val="Beschriftung"/>
      </w:pPr>
      <w:r>
        <w:t xml:space="preserve">Table</w:t>
      </w:r>
      <w:r>
        <w:t xml:space="preserve"> </w:t>
      </w:r>
      <w:fldSimple w:instr=" SEQ Table \* ARABIC ">
        <w:r>
          <w:t>1</w:t>
        </w:r>
      </w:fldSimple>
      <w:r>
        <w:t xml:space="preserve">: GroupReference – Usages</w:t>
      </w:r>
    </w:p>
    <w:bookmarkEnd w:id="296"/>
    <w:bookmarkEnd w:id="297"/>
    <w:bookmarkStart w:id="300" w:name="reused-classes"/>
    <w:p>
      <w:pPr>
        <w:pStyle w:val="berschrift2"/>
      </w:pPr>
      <w:r>
        <w:t xml:space="preserve">Reused Classes</w:t>
      </w:r>
    </w:p>
    <w:p>
      <w:pPr>
        <w:pStyle w:val="FirstParagraph"/>
      </w:pPr>
      <w:r>
        <w:t xml:space="preserve">An address is written in</w:t>
      </w:r>
      <w:r>
        <w:t xml:space="preserve"> </w:t>
      </w:r>
      <w:r>
        <w:rPr>
          <w:rStyle w:val="VerbatimChar"/>
        </w:rPr>
        <w:t xml:space="preserve">street_address</w:t>
      </w:r>
      <w:r>
        <w:t xml:space="preserve">,</w:t>
      </w:r>
      <w:r>
        <w:t xml:space="preserve"> </w:t>
      </w:r>
      <w:r>
        <w:rPr>
          <w:rStyle w:val="VerbatimChar"/>
        </w:rPr>
        <w:t xml:space="preserve">postal_code</w:t>
      </w:r>
      <w:r>
        <w:t xml:space="preserve">,</w:t>
      </w:r>
      <w:r>
        <w:t xml:space="preserve"> </w:t>
      </w:r>
      <w:r>
        <w:rPr>
          <w:rStyle w:val="VerbatimChar"/>
        </w:rPr>
        <w:t xml:space="preserve">postal_locality</w:t>
      </w:r>
      <w:r>
        <w:t xml:space="preserve"> </w:t>
      </w:r>
      <w:r>
        <w:t xml:space="preserve">and</w:t>
      </w:r>
      <w:r>
        <w:t xml:space="preserve"> </w:t>
      </w:r>
      <w:r>
        <w:rPr>
          <w:rStyle w:val="VerbatimChar"/>
        </w:rPr>
        <w:t xml:space="preserve">country</w:t>
      </w:r>
      <w:r>
        <w:t xml:space="preserve"> </w:t>
      </w:r>
      <w:r>
        <w:t xml:space="preserve">and may point into swisstopo’s official building address register via</w:t>
      </w:r>
      <w:r>
        <w:t xml:space="preserve"> </w:t>
      </w:r>
      <w:r>
        <w:rPr>
          <w:rStyle w:val="VerbatimChar"/>
        </w:rPr>
        <w:t xml:space="preserve">address_uri</w:t>
      </w:r>
      <w:r>
        <w:t xml:space="preserve">. The final number of that URI is the EGAID, the federal building address identifier;</w:t>
      </w:r>
      <w:r>
        <w:t xml:space="preserve"> </w:t>
      </w:r>
      <w:r>
        <w:rPr>
          <w:rStyle w:val="VerbatimChar"/>
        </w:rPr>
        <w:t xml:space="preserve">https://geo.ld.admin.ch/location/address/101009806</w:t>
      </w:r>
      <w:r>
        <w:t xml:space="preserve"> </w:t>
      </w:r>
      <w:r>
        <w:t xml:space="preserve">thus denotes</w:t>
      </w:r>
      <w:r>
        <w:t xml:space="preserve"> </w:t>
      </w:r>
      <w:r>
        <w:t xml:space="preserve">“Rue de Genève 17, 1003 Lausanne”</w:t>
      </w:r>
      <w:r>
        <w:t xml:space="preserve"> </w:t>
      </w:r>
      <w:r>
        <w:t xml:space="preserve">as an officially registered building address.</w:t>
      </w:r>
    </w:p>
    <w:p>
      <w:pPr>
        <w:pStyle w:val="Textkrper"/>
      </w:pPr>
      <w:r>
        <w:rPr>
          <w:rStyle w:val="VerbatimChar"/>
        </w:rPr>
        <w:t xml:space="preserve">address_uri</w:t>
      </w:r>
      <w:r>
        <w:t xml:space="preserve"> </w:t>
      </w:r>
      <w:r>
        <w:t xml:space="preserve">is optional. The written address on its own is permissible, but the reference via the EGAID is preferable: it is an unambiguous identifier and stable over time, whereas street names change, municipalities merge and postal codes are recut.</w:t>
      </w:r>
    </w:p>
    <w:p>
      <w:pPr>
        <w:pStyle w:val="Textkrper"/>
      </w:pPr>
      <w:r>
        <w:t xml:space="preserve">To arrive at the EGAID, one can use the</w:t>
      </w:r>
      <w:r>
        <w:t xml:space="preserve"> </w:t>
      </w:r>
      <w:hyperlink ns1:id="rId298">
        <w:r>
          <w:rPr>
            <w:rStyle w:val="Hyperlink"/>
          </w:rPr>
          <w:t xml:space="preserve">search API of geo.admin.ch</w:t>
        </w:r>
      </w:hyperlink>
      <w:r>
        <w:t xml:space="preserve"> </w:t>
      </w:r>
      <w:r>
        <w:t xml:space="preserve">or match against the</w:t>
      </w:r>
      <w:r>
        <w:t xml:space="preserve"> </w:t>
      </w:r>
      <w:hyperlink ns1:id="rId299">
        <w:r>
          <w:rPr>
            <w:rStyle w:val="Hyperlink"/>
          </w:rPr>
          <w:t xml:space="preserve">official directory of building addresses</w:t>
        </w:r>
      </w:hyperlink>
      <w:r>
        <w:t xml:space="preserve">. The result is recorded in</w:t>
      </w:r>
      <w:r>
        <w:t xml:space="preserve"> </w:t>
      </w:r>
      <w:r>
        <w:rPr>
          <w:rStyle w:val="VerbatimChar"/>
        </w:rPr>
        <w:t xml:space="preserve">address_uri</w:t>
      </w:r>
      <w:r>
        <w:t xml:space="preserve">.</w:t>
      </w:r>
    </w:p>
    <w:bookmarkEnd w:id="300"/>
    <w:bookmarkStart w:id="308" w:name="class-address"/>
    <w:p>
      <w:pPr>
        <w:pStyle w:val="berschrift2"/>
      </w:pPr>
      <w:r>
        <w:t xml:space="preserve">Class: Address</w:t>
      </w:r>
      <w:r>
        <w:t xml:space="preserve"> </w:t>
      </w:r>
      <w:bookmarkStart w:id="301" w:name="Address"/>
      <w:bookmarkEnd w:id="301"/>
    </w:p>
    <w:p>
      <w:pPr>
        <w:pStyle w:val="FirstParagraph"/>
      </w:pPr>
      <w:r>
        <w:rPr>
          <w:i/>
          <w:iCs/>
        </w:rPr>
        <w:t xml:space="preserve">An address with a type (e.g., private address, business address) and a value.</w:t>
      </w:r>
    </w:p>
    <w:bookmarkStart w:id="303" w:name="attribute-15"/>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address_type</w:t>
            </w:r>
          </w:p>
        </w:tc>
        <w:tc>
          <w:tcPr>
            <w:shd w:val="clear" w:color="auto" w:fill="F2F2F2"/>
          </w:tcPr>
          <w:p>
            <w:pPr>
              <w:pStyle w:val="Compact"/>
            </w:pPr>
            <w:r>
              <w:t xml:space="preserve">0..1</w:t>
            </w:r>
            <w:r>
              <w:t xml:space="preserve"> </w:t>
            </w:r>
            <w:r>
              <w:t xml:space="preserve"> </w:t>
            </w:r>
            <w:hyperlink w:anchor="AddressTypeEnum">
              <w:r>
                <w:rPr>
                  <w:rStyle w:val="Hyperlink"/>
                </w:rPr>
                <w:t xml:space="preserve">AddressTypeEnum</w:t>
              </w:r>
            </w:hyperlink>
          </w:p>
        </w:tc>
        <w:tc>
          <w:tcPr>
            <w:shd w:val="clear" w:color="auto" w:fill="F2F2F2"/>
          </w:tcPr>
          <w:p>
            <w:pPr>
              <w:pStyle w:val="Compact"/>
            </w:pPr>
            <w:r>
              <w:t xml:space="preserve">Type of address.</w:t>
            </w:r>
          </w:p>
        </w:tc>
      </w:tr>
      <w:tr>
        <w:tc>
          <w:tcPr/>
          <w:p>
            <w:pPr>
              <w:pStyle w:val="Compact"/>
            </w:pPr>
            <w:r>
              <w:t xml:space="preserve">address_uri</w:t>
            </w:r>
          </w:p>
        </w:tc>
        <w:tc>
          <w:tcPr/>
          <w:p>
            <w:pPr>
              <w:pStyle w:val="Compact"/>
            </w:pPr>
            <w:r>
              <w:t xml:space="preserve">0..1</w:t>
            </w:r>
            <w:r>
              <w:t xml:space="preserve"> </w:t>
            </w:r>
            <w:r>
              <w:t xml:space="preserve"> </w:t>
            </w:r>
            <w:r>
              <w:t xml:space="preserve">Uriorcurie</w:t>
            </w:r>
          </w:p>
        </w:tc>
        <w:tc>
          <w:tcPr/>
          <w:p>
            <w:pPr>
              <w:pStyle w:val="Compact"/>
            </w:pPr>
            <w:r>
              <w:t xml:space="preserve">URI of the address from the Swiss federal building address register (Amtliches Gebäudeadressverzeichnis, swisstopo). The final segment of the URI is the EGAID, the federal building address identifier of that register. Example of a valid URI: https://geo.ld.admin.ch/location/address/101904050 — the same register can be browsed as a map layer at https://map.geo.admin.ch/#/map?topic=ech&amp;layers=ch.swisstopo.amtliches-gebaeudeadressverzeichnis</w:t>
            </w:r>
          </w:p>
        </w:tc>
      </w:tr>
      <w:tr>
        <w:tc>
          <w:tcPr>
            <w:shd w:val="clear" w:color="auto" w:fill="F2F2F2"/>
          </w:tcPr>
          <w:p>
            <w:pPr>
              <w:pStyle w:val="Compact"/>
            </w:pPr>
            <w:r>
              <w:t xml:space="preserve">street_address</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Street address.</w:t>
            </w:r>
          </w:p>
        </w:tc>
      </w:tr>
      <w:tr>
        <w:tc>
          <w:tcPr/>
          <w:p>
            <w:pPr>
              <w:pStyle w:val="Compact"/>
            </w:pPr>
            <w:r>
              <w:t xml:space="preserve">postal_code</w:t>
            </w:r>
          </w:p>
        </w:tc>
        <w:tc>
          <w:tcPr/>
          <w:p>
            <w:pPr>
              <w:pStyle w:val="Compact"/>
            </w:pPr>
            <w:r>
              <w:t xml:space="preserve">0..1</w:t>
            </w:r>
            <w:r>
              <w:t xml:space="preserve"> </w:t>
            </w:r>
            <w:r>
              <w:t xml:space="preserve"> </w:t>
            </w:r>
            <w:r>
              <w:t xml:space="preserve">Integer</w:t>
            </w:r>
          </w:p>
        </w:tc>
        <w:tc>
          <w:tcPr/>
          <w:p>
            <w:pPr>
              <w:pStyle w:val="Compact"/>
            </w:pPr>
            <w:r>
              <w:t xml:space="preserve">Postal code.</w:t>
            </w:r>
          </w:p>
        </w:tc>
      </w:tr>
      <w:tr>
        <w:tc>
          <w:tcPr>
            <w:shd w:val="clear" w:color="auto" w:fill="F2F2F2"/>
          </w:tcPr>
          <w:p>
            <w:pPr>
              <w:pStyle w:val="Compact"/>
            </w:pPr>
            <w:r>
              <w:t xml:space="preserve">postal_locality</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Locality.</w:t>
            </w:r>
          </w:p>
        </w:tc>
      </w:tr>
      <w:tr>
        <w:tc>
          <w:tcPr/>
          <w:p>
            <w:pPr>
              <w:pStyle w:val="Compact"/>
            </w:pPr>
            <w:r>
              <w:t xml:space="preserve">country</w:t>
            </w:r>
          </w:p>
        </w:tc>
        <w:tc>
          <w:tcPr/>
          <w:p>
            <w:pPr>
              <w:pStyle w:val="Compact"/>
            </w:pPr>
            <w:r>
              <w:t xml:space="preserve">0..1</w:t>
            </w:r>
            <w:r>
              <w:t xml:space="preserve"> </w:t>
            </w:r>
            <w:r>
              <w:t xml:space="preserve"> </w:t>
            </w:r>
            <w:r>
              <w:t xml:space="preserve">String</w:t>
            </w:r>
          </w:p>
        </w:tc>
        <w:tc>
          <w:tcPr/>
          <w:p>
            <w:pPr>
              <w:pStyle w:val="Compact"/>
            </w:pPr>
            <w:r>
              <w:t xml:space="preserve">ISO 3166-1 alpha-2 country code.</w:t>
            </w:r>
          </w:p>
        </w:tc>
      </w:tr>
    </w:tbl>
    <w:p>
      <w:pPr>
        <w:pStyle w:val="Beschriftung"/>
      </w:pPr>
      <w:r>
        <w:t xml:space="preserve">Table</w:t>
      </w:r>
      <w:r>
        <w:t xml:space="preserve"> </w:t>
      </w:r>
      <w:fldSimple w:instr=" SEQ Table \* ARABIC ">
        <w:r>
          <w:t>1</w:t>
        </w:r>
      </w:fldSimple>
      <w:r>
        <w:t xml:space="preserve">: Address – Attribute</w:t>
      </w:r>
    </w:p>
    <w:bookmarkStart w:id="302" w:name="constraints-6"/>
    <w:p>
      <w:pPr>
        <w:pStyle w:val="berschrift5"/>
      </w:pPr>
      <w:r>
        <w:t xml:space="preserve">Constraints</w:t>
      </w:r>
    </w:p>
    <w:p>
      <w:pPr>
        <w:pStyle w:val="FirstParagraph"/>
      </w:pPr>
      <w:r>
        <w:t xml:space="preserve">At least one of the following must be set:</w:t>
      </w:r>
    </w:p>
    <w:p>
      <w:pPr>
        <w:pStyle w:val="Compact"/>
        <w:numPr>
          <w:ilvl w:val="0"/>
          <w:numId w:val="1018"/>
        </w:numPr>
      </w:pPr>
      <w:r>
        <w:t xml:space="preserve">postal_locality</w:t>
      </w:r>
    </w:p>
    <w:p>
      <w:pPr>
        <w:pStyle w:val="Compact"/>
        <w:numPr>
          <w:ilvl w:val="0"/>
          <w:numId w:val="1018"/>
        </w:numPr>
      </w:pPr>
      <w:r>
        <w:t xml:space="preserve">address_uri</w:t>
      </w:r>
    </w:p>
    <w:bookmarkEnd w:id="302"/>
    <w:bookmarkEnd w:id="303"/>
    <w:bookmarkStart w:id="304" w:name="usages-15"/>
    <w:p>
      <w:pPr>
        <w:pStyle w:val="berschrift3"/>
      </w:pPr>
      <w:r>
        <w:t xml:space="preserve">Usages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addresses</w:t>
            </w:r>
          </w:p>
        </w:tc>
        <w:tc>
          <w:tcPr>
            <w:shd w:val="clear" w:color="auto" w:fill="F2F2F2"/>
          </w:tcPr>
          <w:p>
            <w:pPr>
              <w:pStyle w:val="Compact"/>
            </w:pPr>
            <w:r>
              <w:t xml:space="preserve">range</w:t>
            </w:r>
          </w:p>
        </w:tc>
        <w:tc>
          <w:tcPr>
            <w:shd w:val="clear" w:color="auto" w:fill="F2F2F2"/>
          </w:tcPr>
          <w:p>
            <w:pPr>
              <w:pStyle w:val="Compact"/>
            </w:pPr>
            <w:hyperlink w:anchor="Address">
              <w:r>
                <w:rPr>
                  <w:rStyle w:val="Hyperlink"/>
                </w:rPr>
                <w:t xml:space="preserve">Address</w:t>
              </w:r>
            </w:hyperlink>
          </w:p>
        </w:tc>
      </w:tr>
      <w:tr>
        <w:tc>
          <w:tcPr/>
          <w:p>
            <w:pPr>
              <w:pStyle w:val="Compact"/>
            </w:pPr>
            <w:hyperlink w:anchor="Group">
              <w:r>
                <w:rPr>
                  <w:rStyle w:val="Hyperlink"/>
                </w:rPr>
                <w:t xml:space="preserve">Group</w:t>
              </w:r>
            </w:hyperlink>
          </w:p>
        </w:tc>
        <w:tc>
          <w:tcPr/>
          <w:p>
            <w:pPr>
              <w:pStyle w:val="Compact"/>
            </w:pPr>
            <w:r>
              <w:t xml:space="preserve">addresses</w:t>
            </w:r>
          </w:p>
        </w:tc>
        <w:tc>
          <w:tcPr/>
          <w:p>
            <w:pPr>
              <w:pStyle w:val="Compact"/>
            </w:pPr>
            <w:r>
              <w:t xml:space="preserve">range</w:t>
            </w:r>
          </w:p>
        </w:tc>
        <w:tc>
          <w:tcPr/>
          <w:p>
            <w:pPr>
              <w:pStyle w:val="Compact"/>
            </w:pPr>
            <w:hyperlink w:anchor="Address">
              <w:r>
                <w:rPr>
                  <w:rStyle w:val="Hyperlink"/>
                </w:rPr>
                <w:t xml:space="preserve">Address</w:t>
              </w:r>
            </w:hyperlink>
          </w:p>
        </w:tc>
      </w:tr>
    </w:tbl>
    <w:p>
      <w:pPr>
        <w:pStyle w:val="Beschriftung"/>
      </w:pPr>
      <w:r>
        <w:t xml:space="preserve">Table</w:t>
      </w:r>
      <w:r>
        <w:t xml:space="preserve"> </w:t>
      </w:r>
      <w:fldSimple w:instr=" SEQ Table \* ARABIC ">
        <w:r>
          <w:t>1</w:t>
        </w:r>
      </w:fldSimple>
      <w:r>
        <w:t xml:space="preserve">: Address – Usages</w:t>
      </w:r>
    </w:p>
    <w:bookmarkEnd w:id="304"/>
    <w:bookmarkStart w:id="307" w:name="examples-6"/>
    <w:p>
      <w:pPr>
        <w:pStyle w:val="berschrift3"/>
      </w:pPr>
      <w:r>
        <w:t xml:space="preserve">Examples</w:t>
      </w:r>
    </w:p>
    <w:bookmarkStart w:id="305" w:name="Xd62114ff346db874a7832eac6050409a8dfc281"/>
    <w:p>
      <w:pPr>
        <w:pStyle w:val="berschrift4"/>
      </w:pPr>
      <w:r>
        <w:t xml:space="preserve">Example Address: groups Konsumenteninformation und -schutz 1</w:t>
      </w:r>
    </w:p>
    <w:p>
      <w:pPr>
        <w:pStyle w:val="SourceCode"/>
      </w:pPr>
      <w:r>
        <w:rPr>
          <w:rStyle w:val="FunctionTok"/>
        </w:rPr>
        <w:t xml:space="preserve">addresses</w:t>
      </w:r>
      <w:r>
        <w:rPr>
          <w:rStyle w:val="KeywordTok"/>
        </w:rPr>
        <w:t xml:space="preserve">:</w:t>
      </w:r>
      <w:r>
        <w:br/>
      </w:r>
      <w:r>
        <w:rPr>
          <w:rStyle w:val="KeywordTok"/>
        </w:rPr>
        <w:t xml:space="preserve">-</w:t>
      </w:r>
      <w:r>
        <w:rPr>
          <w:rStyle w:val="AttributeTok"/>
        </w:rPr>
        <w:t xml:space="preserve"> </w:t>
      </w:r>
      <w:r>
        <w:rPr>
          <w:rStyle w:val="FunctionTok"/>
        </w:rPr>
        <w:t xml:space="preserve">address_type</w:t>
      </w:r>
      <w:r>
        <w:rPr>
          <w:rStyle w:val="KeywordTok"/>
        </w:rPr>
        <w:t xml:space="preserve">:</w:t>
      </w:r>
      <w:r>
        <w:rPr>
          <w:rStyle w:val="AttributeTok"/>
        </w:rPr>
        <w:t xml:space="preserve"> businessAddress</w:t>
      </w:r>
      <w:r>
        <w:br/>
      </w:r>
      <w:r>
        <w:rPr>
          <w:rStyle w:val="AttributeTok"/>
        </w:rPr>
        <w:t xml:space="preserve">  </w:t>
      </w:r>
      <w:r>
        <w:rPr>
          <w:rStyle w:val="FunctionTok"/>
        </w:rPr>
        <w:t xml:space="preserve">address_uri</w:t>
      </w:r>
      <w:r>
        <w:rPr>
          <w:rStyle w:val="KeywordTok"/>
        </w:rPr>
        <w:t xml:space="preserve">:</w:t>
      </w:r>
      <w:r>
        <w:rPr>
          <w:rStyle w:val="AttributeTok"/>
        </w:rPr>
        <w:t xml:space="preserve"> https://geo.ld.admin.ch/location/address/101009806</w:t>
      </w:r>
      <w:r>
        <w:br/>
      </w:r>
      <w:r>
        <w:rPr>
          <w:rStyle w:val="AttributeTok"/>
        </w:rPr>
        <w:t xml:space="preserve">  </w:t>
      </w:r>
      <w:r>
        <w:rPr>
          <w:rStyle w:val="FunctionTok"/>
        </w:rPr>
        <w:t xml:space="preserve">street_address</w:t>
      </w:r>
      <w:r>
        <w:rPr>
          <w:rStyle w:val="KeywordTok"/>
        </w:rPr>
        <w:t xml:space="preserve">:</w:t>
      </w:r>
      <w:r>
        <w:rPr>
          <w:rStyle w:val="AttributeTok"/>
        </w:rPr>
        <w:t xml:space="preserve"> Fédération romande des consommateurs, Rue de Genève 17, case postale</w:t>
      </w:r>
      <w:r>
        <w:br/>
      </w:r>
      <w:r>
        <w:rPr>
          <w:rStyle w:val="AttributeTok"/>
        </w:rPr>
        <w:t xml:space="preserve">    </w:t>
      </w:r>
      <w:r>
        <w:rPr>
          <w:rStyle w:val="DecValTok"/>
        </w:rPr>
        <w:t xml:space="preserve">585</w:t>
      </w:r>
      <w:r>
        <w:br/>
      </w:r>
      <w:r>
        <w:rPr>
          <w:rStyle w:val="AttributeTok"/>
        </w:rPr>
        <w:t xml:space="preserve">  </w:t>
      </w:r>
      <w:r>
        <w:rPr>
          <w:rStyle w:val="FunctionTok"/>
        </w:rPr>
        <w:t xml:space="preserve">postal_code</w:t>
      </w:r>
      <w:r>
        <w:rPr>
          <w:rStyle w:val="KeywordTok"/>
        </w:rPr>
        <w:t xml:space="preserve">:</w:t>
      </w:r>
      <w:r>
        <w:rPr>
          <w:rStyle w:val="AttributeTok"/>
        </w:rPr>
        <w:t xml:space="preserve"> </w:t>
      </w:r>
      <w:r>
        <w:rPr>
          <w:rStyle w:val="StringTok"/>
        </w:rPr>
        <w:t xml:space="preserve">'1001'</w:t>
      </w:r>
      <w:r>
        <w:br/>
      </w:r>
      <w:r>
        <w:rPr>
          <w:rStyle w:val="AttributeTok"/>
        </w:rPr>
        <w:t xml:space="preserve">  </w:t>
      </w:r>
      <w:r>
        <w:rPr>
          <w:rStyle w:val="FunctionTok"/>
        </w:rPr>
        <w:t xml:space="preserve">postal_locality</w:t>
      </w:r>
      <w:r>
        <w:rPr>
          <w:rStyle w:val="KeywordTok"/>
        </w:rPr>
        <w:t xml:space="preserve">:</w:t>
      </w:r>
      <w:r>
        <w:rPr>
          <w:rStyle w:val="AttributeTok"/>
        </w:rPr>
        <w:t xml:space="preserve"> Lausanne</w:t>
      </w:r>
      <w:r>
        <w:br/>
      </w:r>
      <w:r>
        <w:rPr>
          <w:rStyle w:val="AttributeTok"/>
        </w:rPr>
        <w:t xml:space="preserve">  </w:t>
      </w:r>
      <w:r>
        <w:rPr>
          <w:rStyle w:val="FunctionTok"/>
        </w:rPr>
        <w:t xml:space="preserve">country</w:t>
      </w:r>
      <w:r>
        <w:rPr>
          <w:rStyle w:val="KeywordTok"/>
        </w:rPr>
        <w:t xml:space="preserve">:</w:t>
      </w:r>
      <w:r>
        <w:rPr>
          <w:rStyle w:val="AttributeTok"/>
        </w:rPr>
        <w:t xml:space="preserve"> CH</w:t>
      </w:r>
    </w:p>
    <w:bookmarkEnd w:id="305"/>
    <w:bookmarkStart w:id="306" w:name="X3a16bec44667e76d90b38a6799bc2313fb69993"/>
    <w:p>
      <w:pPr>
        <w:pStyle w:val="berschrift4"/>
      </w:pPr>
      <w:r>
        <w:t xml:space="preserve">Example Address: swiss politicians Beat Jans 1</w:t>
      </w:r>
    </w:p>
    <w:p>
      <w:pPr>
        <w:pStyle w:val="SourceCode"/>
      </w:pPr>
      <w:r>
        <w:rPr>
          <w:rStyle w:val="FunctionTok"/>
        </w:rPr>
        <w:t xml:space="preserve">addresses</w:t>
      </w:r>
      <w:r>
        <w:rPr>
          <w:rStyle w:val="KeywordTok"/>
        </w:rPr>
        <w:t xml:space="preserve">:</w:t>
      </w:r>
      <w:r>
        <w:br/>
      </w:r>
      <w:r>
        <w:rPr>
          <w:rStyle w:val="KeywordTok"/>
        </w:rPr>
        <w:t xml:space="preserve">-</w:t>
      </w:r>
      <w:r>
        <w:rPr>
          <w:rStyle w:val="AttributeTok"/>
        </w:rPr>
        <w:t xml:space="preserve"> </w:t>
      </w:r>
      <w:r>
        <w:rPr>
          <w:rStyle w:val="FunctionTok"/>
        </w:rPr>
        <w:t xml:space="preserve">address_type</w:t>
      </w:r>
      <w:r>
        <w:rPr>
          <w:rStyle w:val="KeywordTok"/>
        </w:rPr>
        <w:t xml:space="preserve">:</w:t>
      </w:r>
      <w:r>
        <w:rPr>
          <w:rStyle w:val="AttributeTok"/>
        </w:rPr>
        <w:t xml:space="preserve"> businessAddress</w:t>
      </w:r>
      <w:r>
        <w:br/>
      </w:r>
      <w:r>
        <w:rPr>
          <w:rStyle w:val="AttributeTok"/>
        </w:rPr>
        <w:t xml:space="preserve">  </w:t>
      </w:r>
      <w:r>
        <w:rPr>
          <w:rStyle w:val="FunctionTok"/>
        </w:rPr>
        <w:t xml:space="preserve">postal_locality</w:t>
      </w:r>
      <w:r>
        <w:rPr>
          <w:rStyle w:val="KeywordTok"/>
        </w:rPr>
        <w:t xml:space="preserve">:</w:t>
      </w:r>
      <w:r>
        <w:rPr>
          <w:rStyle w:val="AttributeTok"/>
        </w:rPr>
        <w:t xml:space="preserve"> Basel-Stadt</w:t>
      </w:r>
    </w:p>
    <w:bookmarkEnd w:id="306"/>
    <w:bookmarkEnd w:id="307"/>
    <w:bookmarkEnd w:id="308"/>
    <w:bookmarkStart w:id="312" w:name="enum-addresstypeenum"/>
    <w:p>
      <w:pPr>
        <w:pStyle w:val="berschrift2"/>
      </w:pPr>
      <w:r>
        <w:t xml:space="preserve">Enum: AddressTypeEnum</w:t>
      </w:r>
      <w:r>
        <w:t xml:space="preserve"> </w:t>
      </w:r>
      <w:bookmarkStart w:id="309" w:name="AddressTypeEnum"/>
      <w:bookmarkEnd w:id="309"/>
    </w:p>
    <w:p>
      <w:pPr>
        <w:pStyle w:val="FirstParagraph"/>
      </w:pPr>
      <w:r>
        <w:rPr>
          <w:i/>
          <w:iCs/>
        </w:rPr>
        <w:t xml:space="preserve">Types of addresses.</w:t>
      </w:r>
    </w:p>
    <w:p>
      <w:pPr>
        <w:pStyle w:val="Textkrper"/>
      </w:pPr>
      <w:r>
        <w:t xml:space="preserve">URI:</w:t>
      </w:r>
      <w:r>
        <w:t xml:space="preserve"> </w:t>
      </w:r>
      <w:hyperlink ns1:id="rId310">
        <w:r>
          <w:rPr>
            <w:rStyle w:val="Hyperlink"/>
          </w:rPr>
          <w:t xml:space="preserve">act:AddressTypeEnum</w:t>
        </w:r>
      </w:hyperlink>
    </w:p>
    <w:bookmarkStart w:id="311" w:name="permissible-values-7"/>
    <w:p>
      <w:pPr>
        <w:pStyle w:val="berschrift3"/>
      </w:pPr>
      <w:r>
        <w:t xml:space="preserve">Permissible Values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Value</w:t>
            </w:r>
          </w:p>
        </w:tc>
        <w:tc>
          <w:tcPr/>
          <w:p>
            <w:pPr>
              <w:pStyle w:val="Compact"/>
            </w:pPr>
            <w:r>
              <w:t xml:space="preserve">Description</w:t>
            </w:r>
          </w:p>
        </w:tc>
      </w:tr>
      <w:tr>
        <w:tc>
          <w:tcPr>
            <w:shd w:val="clear" w:color="auto" w:fill="F2F2F2"/>
          </w:tcPr>
          <w:p>
            <w:pPr>
              <w:pStyle w:val="Compact"/>
            </w:pPr>
            <w:r>
              <w:t xml:space="preserve">privateAddress</w:t>
            </w:r>
          </w:p>
        </w:tc>
        <w:tc>
          <w:tcPr>
            <w:shd w:val="clear" w:color="auto" w:fill="F2F2F2"/>
          </w:tcPr>
          <w:p>
            <w:pPr>
              <w:pStyle w:val="Compact"/>
            </w:pPr>
            <w:r>
              <w:t xml:space="preserve">Private address.</w:t>
            </w:r>
          </w:p>
        </w:tc>
      </w:tr>
      <w:tr>
        <w:tc>
          <w:tcPr/>
          <w:p>
            <w:pPr>
              <w:pStyle w:val="Compact"/>
            </w:pPr>
            <w:r>
              <w:t xml:space="preserve">businessAddress</w:t>
            </w:r>
          </w:p>
        </w:tc>
        <w:tc>
          <w:tcPr/>
          <w:p>
            <w:pPr>
              <w:pStyle w:val="Compact"/>
            </w:pPr>
            <w:r>
              <w:t xml:space="preserve">Business address.</w:t>
            </w:r>
          </w:p>
        </w:tc>
      </w:tr>
      <w:tr>
        <w:tc>
          <w:tcPr>
            <w:shd w:val="clear" w:color="auto" w:fill="F2F2F2"/>
          </w:tcPr>
          <w:p>
            <w:pPr>
              <w:pStyle w:val="Compact"/>
            </w:pPr>
            <w:r>
              <w:t xml:space="preserve">localAddress</w:t>
            </w:r>
          </w:p>
        </w:tc>
        <w:tc>
          <w:tcPr>
            <w:shd w:val="clear" w:color="auto" w:fill="F2F2F2"/>
          </w:tcPr>
          <w:p>
            <w:pPr>
              <w:pStyle w:val="Compact"/>
            </w:pPr>
            <w:r>
              <w:t xml:space="preserve">Local address.</w:t>
            </w:r>
          </w:p>
        </w:tc>
      </w:tr>
    </w:tbl>
    <w:p>
      <w:pPr>
        <w:pStyle w:val="Beschriftung"/>
      </w:pPr>
      <w:r>
        <w:t xml:space="preserve">Table</w:t>
      </w:r>
      <w:r>
        <w:t xml:space="preserve"> </w:t>
      </w:r>
      <w:fldSimple w:instr=" SEQ Table \* ARABIC ">
        <w:r>
          <w:t>1</w:t>
        </w:r>
      </w:fldSimple>
      <w:r>
        <w:t xml:space="preserve">: AddressTypeEnum – Permissible Values</w:t>
      </w:r>
    </w:p>
    <w:bookmarkEnd w:id="311"/>
    <w:bookmarkEnd w:id="312"/>
    <w:bookmarkStart w:id="316" w:name="class-contact"/>
    <w:p>
      <w:pPr>
        <w:pStyle w:val="berschrift2"/>
      </w:pPr>
      <w:r>
        <w:t xml:space="preserve">Class: Contact</w:t>
      </w:r>
      <w:r>
        <w:t xml:space="preserve"> </w:t>
      </w:r>
      <w:bookmarkStart w:id="313" w:name="Contact"/>
      <w:bookmarkEnd w:id="313"/>
    </w:p>
    <w:p>
      <w:pPr>
        <w:pStyle w:val="FirstParagraph"/>
      </w:pPr>
      <w:r>
        <w:rPr>
          <w:i/>
          <w:iCs/>
        </w:rPr>
        <w:t xml:space="preserve">Contact information of a person indicating a type (e.g., email, LinkedIn) and a value.</w:t>
      </w:r>
    </w:p>
    <w:bookmarkStart w:id="314" w:name="attribute-16"/>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contact_type</w:t>
            </w:r>
          </w:p>
        </w:tc>
        <w:tc>
          <w:tcPr>
            <w:shd w:val="clear" w:color="auto" w:fill="F2F2F2"/>
          </w:tcPr>
          <w:p>
            <w:pPr>
              <w:pStyle w:val="Compact"/>
            </w:pPr>
            <w:r>
              <w:t xml:space="preserve">1</w:t>
            </w:r>
            <w:r>
              <w:t xml:space="preserve"> </w:t>
            </w:r>
            <w:r>
              <w:t xml:space="preserve"> </w:t>
            </w:r>
            <w:r>
              <w:t xml:space="preserve">ContactTypeEnum</w:t>
            </w:r>
          </w:p>
        </w:tc>
        <w:tc>
          <w:tcPr>
            <w:shd w:val="clear" w:color="auto" w:fill="F2F2F2"/>
          </w:tcPr>
          <w:p>
            <w:pPr>
              <w:pStyle w:val="Compact"/>
            </w:pPr>
            <w:r>
              <w:t xml:space="preserve">Type of contact information.</w:t>
            </w:r>
          </w:p>
        </w:tc>
      </w:tr>
      <w:tr>
        <w:tc>
          <w:tcPr/>
          <w:p>
            <w:pPr>
              <w:pStyle w:val="Compact"/>
            </w:pPr>
            <w:r>
              <w:t xml:space="preserve">value</w:t>
            </w:r>
          </w:p>
        </w:tc>
        <w:tc>
          <w:tcPr/>
          <w:p>
            <w:pPr>
              <w:pStyle w:val="Compact"/>
            </w:pPr>
            <w:r>
              <w:t xml:space="preserve">1</w:t>
            </w:r>
            <w:r>
              <w:t xml:space="preserve"> </w:t>
            </w:r>
            <w:r>
              <w:t xml:space="preserve"> </w:t>
            </w:r>
            <w:r>
              <w:t xml:space="preserve">String</w:t>
            </w:r>
          </w:p>
        </w:tc>
        <w:tc>
          <w:tcPr/>
          <w:p>
            <w:pPr>
              <w:pStyle w:val="Compact"/>
            </w:pPr>
            <w:r>
              <w:t xml:space="preserve">The value of an information besides other attributes such as type, language, etc.</w:t>
            </w:r>
          </w:p>
        </w:tc>
      </w:tr>
      <w:tr>
        <w:tc>
          <w:tcPr>
            <w:shd w:val="clear" w:color="auto" w:fill="F2F2F2"/>
          </w:tcPr>
          <w:p>
            <w:pPr>
              <w:pStyle w:val="Compact"/>
            </w:pPr>
            <w:r>
              <w:t xml:space="preserve">label</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Assign a label to a structured piece of information (e.g., display name, position, etc.).</w:t>
            </w:r>
          </w:p>
        </w:tc>
      </w:tr>
    </w:tbl>
    <w:p>
      <w:pPr>
        <w:pStyle w:val="Beschriftung"/>
      </w:pPr>
      <w:r>
        <w:t xml:space="preserve">Table</w:t>
      </w:r>
      <w:r>
        <w:t xml:space="preserve"> </w:t>
      </w:r>
      <w:fldSimple w:instr=" SEQ Table \* ARABIC ">
        <w:r>
          <w:t>1</w:t>
        </w:r>
      </w:fldSimple>
      <w:r>
        <w:t xml:space="preserve">: Contact – Attribute</w:t>
      </w:r>
    </w:p>
    <w:bookmarkEnd w:id="314"/>
    <w:bookmarkStart w:id="315" w:name="usages-16"/>
    <w:p>
      <w:pPr>
        <w:pStyle w:val="berschrift3"/>
      </w:pPr>
      <w:r>
        <w:t xml:space="preserve">Usages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contacts</w:t>
            </w:r>
          </w:p>
        </w:tc>
        <w:tc>
          <w:tcPr>
            <w:shd w:val="clear" w:color="auto" w:fill="F2F2F2"/>
          </w:tcPr>
          <w:p>
            <w:pPr>
              <w:pStyle w:val="Compact"/>
            </w:pPr>
            <w:r>
              <w:t xml:space="preserve">range</w:t>
            </w:r>
          </w:p>
        </w:tc>
        <w:tc>
          <w:tcPr>
            <w:shd w:val="clear" w:color="auto" w:fill="F2F2F2"/>
          </w:tcPr>
          <w:p>
            <w:pPr>
              <w:pStyle w:val="Compact"/>
            </w:pPr>
            <w:hyperlink w:anchor="Contact">
              <w:r>
                <w:rPr>
                  <w:rStyle w:val="Hyperlink"/>
                </w:rPr>
                <w:t xml:space="preserve">Contact</w:t>
              </w:r>
            </w:hyperlink>
          </w:p>
        </w:tc>
      </w:tr>
      <w:tr>
        <w:tc>
          <w:tcPr/>
          <w:p>
            <w:pPr>
              <w:pStyle w:val="Compact"/>
            </w:pPr>
            <w:hyperlink w:anchor="Group">
              <w:r>
                <w:rPr>
                  <w:rStyle w:val="Hyperlink"/>
                </w:rPr>
                <w:t xml:space="preserve">Group</w:t>
              </w:r>
            </w:hyperlink>
          </w:p>
        </w:tc>
        <w:tc>
          <w:tcPr/>
          <w:p>
            <w:pPr>
              <w:pStyle w:val="Compact"/>
            </w:pPr>
            <w:r>
              <w:t xml:space="preserve">contacts</w:t>
            </w:r>
          </w:p>
        </w:tc>
        <w:tc>
          <w:tcPr/>
          <w:p>
            <w:pPr>
              <w:pStyle w:val="Compact"/>
            </w:pPr>
            <w:r>
              <w:t xml:space="preserve">range</w:t>
            </w:r>
          </w:p>
        </w:tc>
        <w:tc>
          <w:tcPr/>
          <w:p>
            <w:pPr>
              <w:pStyle w:val="Compact"/>
            </w:pPr>
            <w:hyperlink w:anchor="Contact">
              <w:r>
                <w:rPr>
                  <w:rStyle w:val="Hyperlink"/>
                </w:rPr>
                <w:t xml:space="preserve">Contact</w:t>
              </w:r>
            </w:hyperlink>
          </w:p>
        </w:tc>
      </w:tr>
    </w:tbl>
    <w:p>
      <w:pPr>
        <w:pStyle w:val="Beschriftung"/>
      </w:pPr>
      <w:r>
        <w:t xml:space="preserve">Table</w:t>
      </w:r>
      <w:r>
        <w:t xml:space="preserve"> </w:t>
      </w:r>
      <w:fldSimple w:instr=" SEQ Table \* ARABIC ">
        <w:r>
          <w:t>1</w:t>
        </w:r>
      </w:fldSimple>
      <w:r>
        <w:t xml:space="preserve">: Contact – Usages</w:t>
      </w:r>
    </w:p>
    <w:bookmarkEnd w:id="315"/>
    <w:bookmarkEnd w:id="316"/>
    <w:bookmarkStart w:id="317" w:name="mixin-classes"/>
    <w:p>
      <w:pPr>
        <w:pStyle w:val="berschrift2"/>
      </w:pPr>
      <w:r>
        <w:t xml:space="preserve">Mixin classes</w:t>
      </w:r>
    </w:p>
    <w:p>
      <w:pPr>
        <w:pStyle w:val="FirstParagraph"/>
      </w:pPr>
      <w:r>
        <w:t xml:space="preserve">Four classes carry no data of their own; they bundle slots that look the same across many classes — the identification of an entity, the identification of a reference, the temporal validity, and the creation and modification dates. They come from the specialist group’s common schema (eCH-0292) and are imported by the group’s standards so that the same information is named alike and behaves alike everywhere.</w:t>
      </w:r>
    </w:p>
    <w:p>
      <w:pPr>
        <w:pStyle w:val="Textkrper"/>
      </w:pPr>
      <w:r>
        <w:t xml:space="preserve">A mixin is not a superclass: no instance of a mixin class is ever created, and nothing of it shows in the data. The attribute tables of the classes therefore list the inherited slots individually and note their origin under</w:t>
      </w:r>
      <w:r>
        <w:t xml:space="preserve"> </w:t>
      </w:r>
      <w:r>
        <w:t xml:space="preserve">“Inheritance”</w:t>
      </w:r>
      <w:r>
        <w:t xml:space="preserve"> </w:t>
      </w:r>
      <w:r>
        <w:t xml:space="preserve">— the four sections below explain what stands behind that note.</w:t>
      </w:r>
    </w:p>
    <w:bookmarkEnd w:id="317"/>
    <w:bookmarkStart w:id="321" w:name="class-hasidentification"/>
    <w:p>
      <w:pPr>
        <w:pStyle w:val="berschrift2"/>
      </w:pPr>
      <w:r>
        <w:t xml:space="preserve">Class: HasIdentification</w:t>
      </w:r>
      <w:r>
        <w:t xml:space="preserve"> </w:t>
      </w:r>
      <w:bookmarkStart w:id="318" w:name="HasIdentification"/>
      <w:bookmarkEnd w:id="318"/>
    </w:p>
    <w:p>
      <w:pPr>
        <w:pStyle w:val="FirstParagraph"/>
      </w:pPr>
      <w:r>
        <w:rPr>
          <w:i/>
          <w:iCs/>
        </w:rPr>
        <w:t xml:space="preserve">A mixin class that provides slots for the identification of an entity. It is used for entities that are identified in their own right; their</w:t>
      </w:r>
      <w:r>
        <w:rPr>
          <w:i/>
          <w:iCs/>
        </w:rPr>
        <w:t xml:space="preserve"> </w:t>
      </w:r>
      <w:r>
        <w:rPr>
          <w:rStyle w:val="VerbatimChar"/>
          <w:i/>
          <w:iCs/>
        </w:rPr>
        <w:t xml:space="preserve">global_uri</w:t>
      </w:r>
      <w:r>
        <w:rPr>
          <w:i/>
          <w:iCs/>
        </w:rPr>
        <w:t xml:space="preserve"> </w:t>
      </w:r>
      <w:r>
        <w:rPr>
          <w:i/>
          <w:iCs/>
        </w:rPr>
        <w:t xml:space="preserve">is the identifier and therefore mandatory.</w:t>
      </w:r>
    </w:p>
    <w:bookmarkStart w:id="319" w:name="attribute-17"/>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For example, a UUID from the council information system.</w:t>
            </w:r>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A unique, globally valid URI for the entity.</w:t>
            </w:r>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p>
        </w:tc>
      </w:tr>
    </w:tbl>
    <w:p>
      <w:pPr>
        <w:pStyle w:val="Beschriftung"/>
      </w:pPr>
      <w:r>
        <w:t xml:space="preserve">Table</w:t>
      </w:r>
      <w:r>
        <w:t xml:space="preserve"> </w:t>
      </w:r>
      <w:fldSimple w:instr=" SEQ Table \* ARABIC ">
        <w:r>
          <w:t>1</w:t>
        </w:r>
      </w:fldSimple>
      <w:r>
        <w:t xml:space="preserve">: HasIdentification – Attribute</w:t>
      </w:r>
    </w:p>
    <w:bookmarkEnd w:id="319"/>
    <w:bookmarkStart w:id="320" w:name="mixin-usage"/>
    <w:p>
      <w:pPr>
        <w:pStyle w:val="berschrift3"/>
      </w:pPr>
      <w:r>
        <w:t xml:space="preserve">Mixin Usage</w:t>
      </w:r>
    </w:p>
    <w:p>
      <w:pPr>
        <w:pStyle w:val="FirstParagraph"/>
      </w:pPr>
      <w:r>
        <w:t xml:space="preserve">Container,</w:t>
      </w:r>
      <w:r>
        <w:t xml:space="preserve"> </w:t>
      </w:r>
      <w:hyperlink w:anchor="Person">
        <w:r>
          <w:rPr>
            <w:rStyle w:val="Hyperlink"/>
          </w:rPr>
          <w:t xml:space="preserve">Person</w:t>
        </w:r>
      </w:hyperlink>
      <w:r>
        <w:t xml:space="preserve">,</w:t>
      </w:r>
      <w:r>
        <w:t xml:space="preserve"> </w:t>
      </w:r>
      <w:hyperlink w:anchor="Group">
        <w:r>
          <w:rPr>
            <w:rStyle w:val="Hyperlink"/>
          </w:rPr>
          <w:t xml:space="preserve">Group</w:t>
        </w:r>
      </w:hyperlink>
      <w:r>
        <w:t xml:space="preserve">,</w:t>
      </w:r>
      <w:r>
        <w:t xml:space="preserve"> </w:t>
      </w:r>
      <w:hyperlink w:anchor="Membership">
        <w:r>
          <w:rPr>
            <w:rStyle w:val="Hyperlink"/>
          </w:rPr>
          <w:t xml:space="preserve">Membership</w:t>
        </w:r>
      </w:hyperlink>
      <w:r>
        <w:t xml:space="preserve">,</w:t>
      </w:r>
      <w:r>
        <w:t xml:space="preserve"> </w:t>
      </w:r>
      <w:hyperlink w:anchor="InterestLink">
        <w:r>
          <w:rPr>
            <w:rStyle w:val="Hyperlink"/>
          </w:rPr>
          <w:t xml:space="preserve">InterestLink</w:t>
        </w:r>
      </w:hyperlink>
      <w:r>
        <w:t xml:space="preserve">,</w:t>
      </w:r>
      <w:r>
        <w:t xml:space="preserve"> </w:t>
      </w:r>
      <w:hyperlink w:anchor="ElectoralDistrict">
        <w:r>
          <w:rPr>
            <w:rStyle w:val="Hyperlink"/>
          </w:rPr>
          <w:t xml:space="preserve">ElectoralDistrict</w:t>
        </w:r>
      </w:hyperlink>
    </w:p>
    <w:bookmarkEnd w:id="320"/>
    <w:bookmarkEnd w:id="321"/>
    <w:bookmarkStart w:id="325" w:name="class-hasreferenceidentification"/>
    <w:p>
      <w:pPr>
        <w:pStyle w:val="berschrift2"/>
      </w:pPr>
      <w:r>
        <w:t xml:space="preserve">Class: HasReferenceIdentification</w:t>
      </w:r>
      <w:r>
        <w:t xml:space="preserve"> </w:t>
      </w:r>
      <w:bookmarkStart w:id="322" w:name="HasReferenceIdentification"/>
      <w:bookmarkEnd w:id="322"/>
    </w:p>
    <w:p>
      <w:pPr>
        <w:pStyle w:val="FirstParagraph"/>
      </w:pPr>
      <w:r>
        <w:rPr>
          <w:i/>
          <w:iCs/>
        </w:rPr>
        <w:t xml:space="preserve">A mixin class that provides the slots with which a reference names the entity it points at. Unlike</w:t>
      </w:r>
      <w:r>
        <w:rPr>
          <w:i/>
          <w:iCs/>
        </w:rPr>
        <w:t xml:space="preserve"> </w:t>
      </w:r>
      <w:r>
        <w:rPr>
          <w:rStyle w:val="VerbatimChar"/>
          <w:i/>
          <w:iCs/>
        </w:rPr>
        <w:t xml:space="preserve">HasIdentification</w:t>
      </w:r>
      <w:r>
        <w:rPr>
          <w:i/>
          <w:iCs/>
        </w:rPr>
        <w:t xml:space="preserve"> </w:t>
      </w:r>
      <w:r>
        <w:rPr>
          <w:i/>
          <w:iCs/>
        </w:rPr>
        <w:t xml:space="preserve">it does not identify the referencing object itself, which is why</w:t>
      </w:r>
      <w:r>
        <w:rPr>
          <w:i/>
          <w:iCs/>
        </w:rPr>
        <w:t xml:space="preserve"> </w:t>
      </w:r>
      <w:r>
        <w:rPr>
          <w:rStyle w:val="VerbatimChar"/>
          <w:i/>
          <w:iCs/>
        </w:rPr>
        <w:t xml:space="preserve">global_uri</w:t>
      </w:r>
      <w:r>
        <w:rPr>
          <w:i/>
          <w:iCs/>
        </w:rPr>
        <w:t xml:space="preserve"> </w:t>
      </w:r>
      <w:r>
        <w:rPr>
          <w:i/>
          <w:iCs/>
        </w:rPr>
        <w:t xml:space="preserve">is neither an identifier here nor mandatory: a system that only holds the local id of the referenced entity states that id instead. A reference class using this mixin should require at least one of the two.</w:t>
      </w:r>
    </w:p>
    <w:bookmarkStart w:id="323" w:name="attribute-18"/>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of the referenced entity. It is resolved within the same delivery.</w:t>
            </w:r>
          </w:p>
        </w:tc>
      </w:tr>
      <w:tr>
        <w:tc>
          <w:tcPr/>
          <w:p>
            <w:pPr>
              <w:pStyle w:val="Compact"/>
            </w:pPr>
            <w:r>
              <w:t xml:space="preserve">global_uri</w:t>
            </w:r>
          </w:p>
        </w:tc>
        <w:tc>
          <w:tcPr/>
          <w:p>
            <w:pPr>
              <w:pStyle w:val="Compact"/>
            </w:pPr>
            <w:r>
              <w:t xml:space="preserve">0..1</w:t>
            </w:r>
            <w:r>
              <w:t xml:space="preserve"> </w:t>
            </w:r>
            <w:r>
              <w:t xml:space="preserve"> </w:t>
            </w:r>
            <w:r>
              <w:t xml:space="preserve">Uriorcurie</w:t>
            </w:r>
          </w:p>
        </w:tc>
        <w:tc>
          <w:tcPr/>
          <w:p>
            <w:pPr>
              <w:pStyle w:val="Compact"/>
            </w:pPr>
            <w:r>
              <w:t xml:space="preserve">The unique, globally valid URI of the referenced entity. Unlike a local_id it also resolves beyond the delivery.</w:t>
            </w:r>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p>
        </w:tc>
      </w:tr>
    </w:tbl>
    <w:p>
      <w:pPr>
        <w:pStyle w:val="Beschriftung"/>
      </w:pPr>
      <w:r>
        <w:t xml:space="preserve">Table</w:t>
      </w:r>
      <w:r>
        <w:t xml:space="preserve"> </w:t>
      </w:r>
      <w:fldSimple w:instr=" SEQ Table \* ARABIC ">
        <w:r>
          <w:t>1</w:t>
        </w:r>
      </w:fldSimple>
      <w:r>
        <w:t xml:space="preserve">: HasReferenceIdentification – Attribute</w:t>
      </w:r>
    </w:p>
    <w:bookmarkEnd w:id="323"/>
    <w:bookmarkStart w:id="324" w:name="mixin-usage-1"/>
    <w:p>
      <w:pPr>
        <w:pStyle w:val="berschrift3"/>
      </w:pPr>
      <w:r>
        <w:t xml:space="preserve">Mixin Usage</w:t>
      </w:r>
    </w:p>
    <w:p>
      <w:pPr>
        <w:pStyle w:val="FirstParagraph"/>
      </w:pPr>
      <w:hyperlink w:anchor="PersonReference">
        <w:r>
          <w:rPr>
            <w:rStyle w:val="Hyperlink"/>
          </w:rPr>
          <w:t xml:space="preserve">PersonReference</w:t>
        </w:r>
      </w:hyperlink>
      <w:r>
        <w:t xml:space="preserve">,</w:t>
      </w:r>
      <w:r>
        <w:t xml:space="preserve"> </w:t>
      </w:r>
      <w:hyperlink w:anchor="GroupReference">
        <w:r>
          <w:rPr>
            <w:rStyle w:val="Hyperlink"/>
          </w:rPr>
          <w:t xml:space="preserve">GroupReference</w:t>
        </w:r>
      </w:hyperlink>
    </w:p>
    <w:bookmarkEnd w:id="324"/>
    <w:bookmarkEnd w:id="325"/>
    <w:bookmarkStart w:id="329" w:name="class-hastemporalvalidity"/>
    <w:p>
      <w:pPr>
        <w:pStyle w:val="berschrift2"/>
      </w:pPr>
      <w:r>
        <w:t xml:space="preserve">Class: HasTemporalValidity</w:t>
      </w:r>
      <w:r>
        <w:t xml:space="preserve"> </w:t>
      </w:r>
      <w:bookmarkStart w:id="326" w:name="HasTemporalValidity"/>
      <w:bookmarkEnd w:id="326"/>
    </w:p>
    <w:p>
      <w:pPr>
        <w:pStyle w:val="FirstParagraph"/>
      </w:pPr>
      <w:r>
        <w:rPr>
          <w:i/>
          <w:iCs/>
        </w:rPr>
        <w:t xml:space="preserve">A mixin class that provides slots for modeling a temporal validity of information (not of an event).</w:t>
      </w:r>
    </w:p>
    <w:bookmarkStart w:id="327" w:name="attribute-19"/>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valid_from</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from which the information is valid.</w:t>
            </w:r>
          </w:p>
        </w:tc>
      </w:tr>
      <w:tr>
        <w:tc>
          <w:tcPr/>
          <w:p>
            <w:pPr>
              <w:pStyle w:val="Compact"/>
            </w:pPr>
            <w:r>
              <w:t xml:space="preserve">valid_through</w:t>
            </w:r>
          </w:p>
        </w:tc>
        <w:tc>
          <w:tcPr/>
          <w:p>
            <w:pPr>
              <w:pStyle w:val="Compact"/>
            </w:pPr>
            <w:r>
              <w:t xml:space="preserve">0..1</w:t>
            </w:r>
            <w:r>
              <w:t xml:space="preserve"> </w:t>
            </w:r>
            <w:r>
              <w:t xml:space="preserve"> </w:t>
            </w:r>
            <w:r>
              <w:t xml:space="preserve">Date</w:t>
            </w:r>
          </w:p>
        </w:tc>
        <w:tc>
          <w:tcPr/>
          <w:p>
            <w:pPr>
              <w:pStyle w:val="Compact"/>
            </w:pPr>
            <w:r>
              <w:t xml:space="preserve">The date until which the information is valid, inclusive.</w:t>
            </w:r>
          </w:p>
        </w:tc>
      </w:tr>
      <w:tr>
        <w:tc>
          <w:tcPr>
            <w:shd w:val="clear" w:color="auto" w:fill="F2F2F2"/>
          </w:tcPr>
          <w:p>
            <w:pPr>
              <w:pStyle w:val="Compact"/>
            </w:pPr>
            <w:r>
              <w:t xml:space="preserve">is_active</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Indicates whether the information is currently valid. Can be useful when this information is explicitly available.</w:t>
            </w:r>
          </w:p>
        </w:tc>
      </w:tr>
    </w:tbl>
    <w:p>
      <w:pPr>
        <w:pStyle w:val="Beschriftung"/>
      </w:pPr>
      <w:r>
        <w:t xml:space="preserve">Table</w:t>
      </w:r>
      <w:r>
        <w:t xml:space="preserve"> </w:t>
      </w:r>
      <w:fldSimple w:instr=" SEQ Table \* ARABIC ">
        <w:r>
          <w:t>1</w:t>
        </w:r>
      </w:fldSimple>
      <w:r>
        <w:t xml:space="preserve">: HasTemporalValidity – Attribute</w:t>
      </w:r>
    </w:p>
    <w:bookmarkEnd w:id="327"/>
    <w:bookmarkStart w:id="328" w:name="mixin-usage-2"/>
    <w:p>
      <w:pPr>
        <w:pStyle w:val="berschrift3"/>
      </w:pPr>
      <w:r>
        <w:t xml:space="preserve">Mixin Usage</w:t>
      </w:r>
    </w:p>
    <w:p>
      <w:pPr>
        <w:pStyle w:val="FirstParagraph"/>
      </w:pPr>
      <w:hyperlink w:anchor="Group">
        <w:r>
          <w:rPr>
            <w:rStyle w:val="Hyperlink"/>
          </w:rPr>
          <w:t xml:space="preserve">Group</w:t>
        </w:r>
      </w:hyperlink>
      <w:r>
        <w:t xml:space="preserve">,</w:t>
      </w:r>
      <w:r>
        <w:t xml:space="preserve"> </w:t>
      </w:r>
      <w:hyperlink w:anchor="Membership">
        <w:r>
          <w:rPr>
            <w:rStyle w:val="Hyperlink"/>
          </w:rPr>
          <w:t xml:space="preserve">Membership</w:t>
        </w:r>
      </w:hyperlink>
      <w:r>
        <w:t xml:space="preserve">,</w:t>
      </w:r>
      <w:r>
        <w:t xml:space="preserve"> </w:t>
      </w:r>
      <w:hyperlink w:anchor="InterestLink">
        <w:r>
          <w:rPr>
            <w:rStyle w:val="Hyperlink"/>
          </w:rPr>
          <w:t xml:space="preserve">InterestLink</w:t>
        </w:r>
      </w:hyperlink>
      <w:r>
        <w:t xml:space="preserve">,</w:t>
      </w:r>
      <w:r>
        <w:t xml:space="preserve"> </w:t>
      </w:r>
      <w:hyperlink w:anchor="Name">
        <w:r>
          <w:rPr>
            <w:rStyle w:val="Hyperlink"/>
          </w:rPr>
          <w:t xml:space="preserve">Name</w:t>
        </w:r>
      </w:hyperlink>
      <w:r>
        <w:t xml:space="preserve">,</w:t>
      </w:r>
      <w:r>
        <w:t xml:space="preserve"> </w:t>
      </w:r>
      <w:hyperlink w:anchor="Citizenship">
        <w:r>
          <w:rPr>
            <w:rStyle w:val="Hyperlink"/>
          </w:rPr>
          <w:t xml:space="preserve">Citizenship</w:t>
        </w:r>
      </w:hyperlink>
      <w:r>
        <w:t xml:space="preserve">,</w:t>
      </w:r>
      <w:r>
        <w:t xml:space="preserve"> </w:t>
      </w:r>
      <w:hyperlink w:anchor="Gender">
        <w:r>
          <w:rPr>
            <w:rStyle w:val="Hyperlink"/>
          </w:rPr>
          <w:t xml:space="preserve">Gender</w:t>
        </w:r>
      </w:hyperlink>
      <w:r>
        <w:t xml:space="preserve">,</w:t>
      </w:r>
      <w:r>
        <w:t xml:space="preserve"> </w:t>
      </w:r>
      <w:hyperlink w:anchor="Occupation">
        <w:r>
          <w:rPr>
            <w:rStyle w:val="Hyperlink"/>
          </w:rPr>
          <w:t xml:space="preserve">Occupation</w:t>
        </w:r>
      </w:hyperlink>
      <w:r>
        <w:t xml:space="preserve">,</w:t>
      </w:r>
      <w:r>
        <w:t xml:space="preserve"> </w:t>
      </w:r>
      <w:hyperlink w:anchor="Training">
        <w:r>
          <w:rPr>
            <w:rStyle w:val="Hyperlink"/>
          </w:rPr>
          <w:t xml:space="preserve">Training</w:t>
        </w:r>
      </w:hyperlink>
    </w:p>
    <w:bookmarkEnd w:id="328"/>
    <w:bookmarkEnd w:id="329"/>
    <w:bookmarkStart w:id="333" w:name="class-hascreationmodificationdates"/>
    <w:p>
      <w:pPr>
        <w:pStyle w:val="berschrift2"/>
      </w:pPr>
      <w:r>
        <w:t xml:space="preserve">Class: HasCreationModificationDates</w:t>
      </w:r>
      <w:r>
        <w:t xml:space="preserve"> </w:t>
      </w:r>
      <w:bookmarkStart w:id="330" w:name="HasCreationModificationDates"/>
      <w:bookmarkEnd w:id="330"/>
    </w:p>
    <w:p>
      <w:pPr>
        <w:pStyle w:val="FirstParagraph"/>
      </w:pPr>
      <w:r>
        <w:rPr>
          <w:i/>
          <w:iCs/>
        </w:rPr>
        <w:t xml:space="preserve">A mixin class that provides slots for modeling creation and modification dates of an entity.</w:t>
      </w:r>
    </w:p>
    <w:bookmarkStart w:id="331" w:name="attribute-20"/>
    <w:p>
      <w:pPr>
        <w:pStyle w:val="berschrift3"/>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when an entity was created.</w:t>
            </w:r>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The date and time when an entity was created.</w:t>
            </w:r>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when an entity was last modified.</w:t>
            </w:r>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The date and time when an entity was last modified.</w:t>
            </w:r>
          </w:p>
        </w:tc>
      </w:tr>
    </w:tbl>
    <w:p>
      <w:pPr>
        <w:pStyle w:val="Beschriftung"/>
      </w:pPr>
      <w:r>
        <w:t xml:space="preserve">Table</w:t>
      </w:r>
      <w:r>
        <w:t xml:space="preserve"> </w:t>
      </w:r>
      <w:fldSimple w:instr=" SEQ Table \* ARABIC ">
        <w:r>
          <w:t>1</w:t>
        </w:r>
      </w:fldSimple>
      <w:r>
        <w:t xml:space="preserve">: HasCreationModificationDates – Attribute</w:t>
      </w:r>
    </w:p>
    <w:bookmarkEnd w:id="331"/>
    <w:bookmarkStart w:id="332" w:name="mixin-usage-3"/>
    <w:p>
      <w:pPr>
        <w:pStyle w:val="berschrift3"/>
      </w:pPr>
      <w:r>
        <w:t xml:space="preserve">Mixin Usage</w:t>
      </w:r>
    </w:p>
    <w:p>
      <w:pPr>
        <w:pStyle w:val="FirstParagraph"/>
      </w:pPr>
      <w:hyperlink w:anchor="Person">
        <w:r>
          <w:rPr>
            <w:rStyle w:val="Hyperlink"/>
          </w:rPr>
          <w:t xml:space="preserve">Person</w:t>
        </w:r>
      </w:hyperlink>
      <w:r>
        <w:t xml:space="preserve">,</w:t>
      </w:r>
      <w:r>
        <w:t xml:space="preserve"> </w:t>
      </w:r>
      <w:hyperlink w:anchor="Group">
        <w:r>
          <w:rPr>
            <w:rStyle w:val="Hyperlink"/>
          </w:rPr>
          <w:t xml:space="preserve">Group</w:t>
        </w:r>
      </w:hyperlink>
      <w:r>
        <w:t xml:space="preserve">,</w:t>
      </w:r>
      <w:r>
        <w:t xml:space="preserve"> </w:t>
      </w:r>
      <w:hyperlink w:anchor="Membership">
        <w:r>
          <w:rPr>
            <w:rStyle w:val="Hyperlink"/>
          </w:rPr>
          <w:t xml:space="preserve">Membership</w:t>
        </w:r>
      </w:hyperlink>
      <w:r>
        <w:t xml:space="preserve">,</w:t>
      </w:r>
      <w:r>
        <w:t xml:space="preserve"> </w:t>
      </w:r>
      <w:hyperlink w:anchor="InterestLink">
        <w:r>
          <w:rPr>
            <w:rStyle w:val="Hyperlink"/>
          </w:rPr>
          <w:t xml:space="preserve">InterestLink</w:t>
        </w:r>
      </w:hyperlink>
    </w:p>
    <w:bookmarkEnd w:id="332"/>
    <w:p>
      <w:r>
        <w:br w:type="page"/>
      </w:r>
    </w:p>
    <w:bookmarkEnd w:id="333"/>
    <w:bookmarkEnd w:id="334"/>
    <w:bookmarkStart w:id="337" w:name="data-protection"/>
    <w:p>
      <w:pPr>
        <w:pStyle w:val="berschrift1"/>
      </w:pPr>
      <w:r>
        <w:t xml:space="preserve">Data protection</w:t>
      </w:r>
    </w:p>
    <w:p>
      <w:pPr>
        <w:pStyle w:val="FirstParagraph"/>
      </w:pPr>
      <w:r>
        <w:t xml:space="preserve">This standard describes data about natural persons. Such data are personal data within the meaning of Art. 5 lit. a of the Swiss Federal Act on Data Protection (FADP). Information on party affiliation, mandates and interest links allows political opinions to be inferred and therefore constitutes sensitive personal data (Art. 5 lit. c FADP). For cantonal and municipal bodies, the respective cantonal data protection and freedom of information acts apply.</w:t>
      </w:r>
    </w:p>
    <w:p>
      <w:pPr>
        <w:pStyle w:val="Textkrper"/>
      </w:pPr>
      <w:r>
        <w:t xml:space="preserve">As politicians or members of public bodies, the persons described are of public interest. Much of their information is already published today on the basis of disclosure obligations or the principle of transparency. The standard does not, however, create a legal basis for publication, nor does it impose an obligation to publish individual attributes.</w:t>
      </w:r>
    </w:p>
    <w:p>
      <w:pPr>
        <w:pStyle w:val="Textkrper"/>
      </w:pPr>
      <w:r>
        <w:t xml:space="preserve">Whether and to what extent data are published is the responsibility of the publishing body. It decides on the basis of the legal provisions applicable to it and takes the necessary precautions, for example by flagging information not intended for publication or making it visible only internally.</w:t>
      </w:r>
    </w:p>
    <w:p>
      <w:pPr>
        <w:pStyle w:val="Textkrper"/>
      </w:pPr>
      <w:r>
        <w:t xml:space="preserve">The following points require particular attention:</w:t>
      </w:r>
    </w:p>
    <w:p>
      <w:pPr>
        <w:pStyle w:val="Compact"/>
        <w:numPr>
          <w:ilvl w:val="0"/>
          <w:numId w:val="1019"/>
        </w:numPr>
      </w:pPr>
      <w:r>
        <w:rPr>
          <w:b/>
          <w:bCs/>
        </w:rPr>
        <w:t xml:space="preserve">Data minimisation.</w:t>
      </w:r>
      <w:r>
        <w:t xml:space="preserve"> </w:t>
      </w:r>
      <w:r>
        <w:t xml:space="preserve">Optional elements, in particular date of birth, address and contact details, are populated only where they are necessary for the purpose of the publication.</w:t>
      </w:r>
    </w:p>
    <w:p>
      <w:pPr>
        <w:pStyle w:val="Compact"/>
        <w:numPr>
          <w:ilvl w:val="0"/>
          <w:numId w:val="1019"/>
        </w:numPr>
      </w:pPr>
      <w:r>
        <w:rPr>
          <w:b/>
          <w:bCs/>
        </w:rPr>
        <w:t xml:space="preserve">Private residential addresses.</w:t>
      </w:r>
      <w:r>
        <w:t xml:space="preserve"> </w:t>
      </w:r>
      <w:r>
        <w:t xml:space="preserve">Their publication is the subject of motions</w:t>
      </w:r>
      <w:r>
        <w:t xml:space="preserve"> </w:t>
      </w:r>
      <w:hyperlink ns1:id="rId335">
        <w:r>
          <w:rPr>
            <w:rStyle w:val="Hyperlink"/>
          </w:rPr>
          <w:t xml:space="preserve">24.3425</w:t>
        </w:r>
      </w:hyperlink>
      <w:r>
        <w:t xml:space="preserve"> </w:t>
      </w:r>
      <w:r>
        <w:t xml:space="preserve">(replacing the private residential address as identifier of the authors of popular initiatives) and</w:t>
      </w:r>
      <w:r>
        <w:t xml:space="preserve"> </w:t>
      </w:r>
      <w:hyperlink ns1:id="rId336">
        <w:r>
          <w:rPr>
            <w:rStyle w:val="Hyperlink"/>
          </w:rPr>
          <w:t xml:space="preserve">23.3913</w:t>
        </w:r>
      </w:hyperlink>
      <w:r>
        <w:t xml:space="preserve"> </w:t>
      </w:r>
      <w:r>
        <w:t xml:space="preserve">(preventing the obligation to publish the residential addresses of members of parliament). Where an address is required, a business or correspondence address is to be used where possible.</w:t>
      </w:r>
    </w:p>
    <w:p>
      <w:pPr>
        <w:pStyle w:val="Compact"/>
        <w:numPr>
          <w:ilvl w:val="0"/>
          <w:numId w:val="1019"/>
        </w:numPr>
      </w:pPr>
      <w:r>
        <w:rPr>
          <w:b/>
          <w:bCs/>
        </w:rPr>
        <w:t xml:space="preserve">Aggregation.</w:t>
      </w:r>
      <w:r>
        <w:t xml:space="preserve"> </w:t>
      </w:r>
      <w:r>
        <w:t xml:space="preserve">Combining several sources can produce personality profiles that go beyond the purpose of any individual publication. Whoever combines data according to this standard re-examines the purpose limitation.</w:t>
      </w:r>
    </w:p>
    <w:p>
      <w:pPr>
        <w:pStyle w:val="Compact"/>
        <w:numPr>
          <w:ilvl w:val="0"/>
          <w:numId w:val="1019"/>
        </w:numPr>
      </w:pPr>
      <w:r>
        <w:rPr>
          <w:b/>
          <w:bCs/>
        </w:rPr>
        <w:t xml:space="preserve">Historical values in references.</w:t>
      </w:r>
      <w:r>
        <w:t xml:space="preserve"> </w:t>
      </w:r>
      <w:r>
        <w:rPr>
          <w:rStyle w:val="VerbatimChar"/>
        </w:rPr>
        <w:t xml:space="preserve">PersonReference</w:t>
      </w:r>
      <w:r>
        <w:t xml:space="preserve"> </w:t>
      </w:r>
      <w:r>
        <w:t xml:space="preserve">and</w:t>
      </w:r>
      <w:r>
        <w:t xml:space="preserve"> </w:t>
      </w:r>
      <w:r>
        <w:rPr>
          <w:rStyle w:val="VerbatimChar"/>
        </w:rPr>
        <w:t xml:space="preserve">GroupReference</w:t>
      </w:r>
      <w:r>
        <w:t xml:space="preserve"> </w:t>
      </w:r>
      <w:r>
        <w:t xml:space="preserve">retain local attributes as of the time of linking. They must not be interpreted as the current state.</w:t>
      </w:r>
    </w:p>
    <w:p>
      <w:r>
        <w:br w:type="page"/>
      </w:r>
    </w:p>
    <w:bookmarkEnd w:id="337"/>
    <w:bookmarkStart w:id="338" w:name="safety-considerations"/>
    <w:p>
      <w:pPr>
        <w:pStyle w:val="berschrift1"/>
      </w:pPr>
      <w:r>
        <w:t xml:space="preserve">Safety considerations</w:t>
      </w:r>
    </w:p>
    <w:p>
      <w:pPr>
        <w:pStyle w:val="FirstParagraph"/>
      </w:pPr>
      <w:r>
        <w:t xml:space="preserve">The definition of the exchange formats as such does not raise any security-related issues. Where authorities wish to exchange the data specified in this document electronically, they must ensure that the necessary legal bases are in place. When the data are exchanged, the confidentiality and integrity of the transmitted data must be ensured.</w:t>
      </w:r>
    </w:p>
    <w:p>
      <w:r>
        <w:br w:type="page"/>
      </w:r>
    </w:p>
    <w:bookmarkEnd w:id="338"/>
    <w:bookmarkStart w:id="339" w:name="Xf6b36430cae8a20854059102669aeb9c31aab5e"/>
    <w:p>
      <w:pPr>
        <w:pStyle w:val="berschrift1"/>
      </w:pPr>
      <w:r>
        <w:t xml:space="preserve">Disclaimer/Reference to third party rights</w:t>
      </w:r>
    </w:p>
    <w:p>
      <w:pPr>
        <w:pStyle w:val="FirstParagraph"/>
      </w:pPr>
      <w:r>
        <w:t xml:space="preserve">eCH-standards which the registered association eCH provides the user free of charge or which make reference to eCH shall only have the status of recommendations. The registered association eCH will not be liable in any event for any decisions made or measures taken by the user based on these documents. The user will be responsible for verifying the documents himself prior to their use and to seek advice if required. eCH-standards can and shall not replace the technical, organizational or legal advice in the individual case.</w:t>
      </w:r>
    </w:p>
    <w:p>
      <w:pPr>
        <w:pStyle w:val="Textkrper"/>
      </w:pPr>
      <w:r>
        <w:t xml:space="preserve">Documents, procedures, methods, products and standards that are made reference to in eCH-standards are possibly protected by trademarks, copyrights or patents. It is the exclusive responsibility of the user to obtain the necessary licences from the entitled persons and/or organizations.</w:t>
      </w:r>
    </w:p>
    <w:p>
      <w:pPr>
        <w:pStyle w:val="Textkrper"/>
      </w:pPr>
      <w:r>
        <w:t xml:space="preserve">Although the registered association eCH has taken adequate care to prepare the eCH-standards with due diligence, it cannot grant any warranty or guarantee that the information and documents provided are up-to-date, complete, true or without any errors. eCH reserves the right to change the contents of the eCH-standards at any time and without prior announcement.</w:t>
      </w:r>
    </w:p>
    <w:p>
      <w:pPr>
        <w:pStyle w:val="Textkrper"/>
      </w:pPr>
      <w:r>
        <w:t xml:space="preserve">Any liability for damage caused by the use of the eCH-standards by the user shall be excluded to the extent legally admissible.</w:t>
      </w:r>
    </w:p>
    <w:p>
      <w:r>
        <w:br w:type="page"/>
      </w:r>
    </w:p>
    <w:bookmarkEnd w:id="339"/>
    <w:bookmarkStart w:id="360" w:name="copyrights"/>
    <w:p>
      <w:pPr>
        <w:pStyle w:val="berschrift1"/>
      </w:pPr>
      <w:r>
        <w:t xml:space="preserve">Copyrights</w:t>
      </w:r>
    </w:p>
    <w:p>
      <w:pPr>
        <w:pStyle w:val="FirstParagraph"/>
      </w:pPr>
      <w:r>
        <w:t xml:space="preserve">Persons preparing eCH-standards shall remain the owners of their intellectual property rights. These persons, however, obligate themselves to provide their intellectual property rights or other rights in third party intellectual property rights, to the extent possible, to the relevant technical units and the registered association eCH for free and for unlimited use and further development as part of the purpose of the association.</w:t>
      </w:r>
    </w:p>
    <w:p>
      <w:pPr>
        <w:pStyle w:val="Textkrper"/>
      </w:pPr>
      <w:r>
        <w:t xml:space="preserve">The standards prepared by the technical units can be used, distributed and developed further for free and to an unlimited extent by stating the name of the respective author of eCH.</w:t>
      </w:r>
    </w:p>
    <w:p>
      <w:pPr>
        <w:pStyle w:val="Textkrper"/>
      </w:pPr>
      <w:r>
        <w:t xml:space="preserve">eCH-standards are fully documented and free of any restrictions of licence and/or patent law. The associated documentation can be requested for free.</w:t>
      </w:r>
    </w:p>
    <w:p>
      <w:pPr>
        <w:pStyle w:val="Textkrper"/>
      </w:pPr>
      <w:r>
        <w:t xml:space="preserve">These provisions shall apply to the standards prepared by eCH only, however, not to any standards or products of third parties which include reference to eCH-standards. The standards include the relevant references to third party rights.</w:t>
      </w:r>
    </w:p>
    <w:p>
      <w:r>
        <w:br w:type="page"/>
      </w:r>
    </w:p>
    <w:bookmarkStart w:id="340" w:name="annex-a-references-bibliography"/>
    <w:p>
      <w:pPr>
        <w:pStyle w:val="Anhangberschrift"/>
      </w:pPr>
      <w:r>
        <w:t xml:space="preserve">Annex A – References &amp; Bibliography</w:t>
      </w:r>
    </w:p>
    <w:bookmarkEnd w:id="340"/>
    <w:p>
      <w:pPr>
        <w:pStyle w:val="Textkrper"/>
      </w:pPr>
      <w:r>
        <w:t xml:space="preserve">Where a version is stated, it is the one this standard was developed against.</w:t>
      </w:r>
    </w:p>
    <w:bookmarkStart w:id="341" w:name="Xfcdf64c5b35a14cc7e801690b320675370e1c62"/>
    <w:p>
      <w:pPr>
        <w:pStyle w:val="Anhangberschrift2"/>
      </w:pPr>
      <w:r>
        <w:t xml:space="preserve">Standards of the</w:t>
      </w:r>
      <w:r>
        <w:t xml:space="preserve"> </w:t>
      </w:r>
      <w:r>
        <w:t xml:space="preserve">“Political Affairs”</w:t>
      </w:r>
      <w:r>
        <w:t xml:space="preserve"> </w:t>
      </w:r>
      <w:r>
        <w:t xml:space="preserve">specialist group</w:t>
      </w:r>
    </w:p>
    <w:bookmarkEnd w:id="341"/>
    <w:p>
      <w:pPr>
        <w:pStyle w:val="Textkrper"/>
      </w:pPr>
      <w:r>
        <w:t xml:space="preserve">The standards of the specialist group are developed jointly and reference one another. All of them currently carry the status</w:t>
      </w:r>
      <w:r>
        <w:t xml:space="preserve"> </w:t>
      </w:r>
      <w:r>
        <w:t xml:space="preserve">“In Arbeit”</w:t>
      </w:r>
      <w:r>
        <w:t xml:space="preserve"> </w:t>
      </w:r>
      <w:r>
        <w:t xml:space="preserve">(in progress; as of 10 August 2026); no version is therefore stated.</w:t>
      </w:r>
    </w:p>
    <w:tbl>
      <w:tblPr>
        <w:tblStyle w:val="Table"/>
        <w:tblW w:type="pct" w:w="5000"/>
        <w:tblLayout w:type="fixed"/>
        <w:tblLook w:firstRow="0" w:lastRow="0" w:firstColumn="0" w:lastColumn="0" w:noHBand="0" w:noVBand="0" w:val="0000"/>
      </w:tblPr>
      <w:tblGrid>
        <w:gridCol w:w="1425"/>
        <w:gridCol w:w="6494"/>
      </w:tblGrid>
      <w:tr>
        <w:tc>
          <w:tcPr/>
          <w:p>
            <w:pPr>
              <w:pStyle w:val="Compact"/>
            </w:pPr>
            <w:r>
              <w:t xml:space="preserve">eCH-0292</w:t>
            </w:r>
          </w:p>
        </w:tc>
        <w:tc>
          <w:tcPr/>
          <w:p>
            <w:pPr>
              <w:pStyle w:val="Compact"/>
            </w:pPr>
            <w:r>
              <w:t xml:space="preserve">eCH-0292: Meta-processes for political affairs – shared data elements:</w:t>
            </w:r>
            <w:r>
              <w:t xml:space="preserve"> </w:t>
            </w:r>
            <w:hyperlink ns1:id="rId342">
              <w:r>
                <w:rPr>
                  <w:rStyle w:val="Hyperlink"/>
                </w:rPr>
                <w:t xml:space="preserve">https://www.ech.ch/de/ech/ech-0292</w:t>
              </w:r>
            </w:hyperlink>
          </w:p>
        </w:tc>
      </w:tr>
      <w:tr>
        <w:tc>
          <w:tcPr>
            <w:shd w:val="clear" w:color="auto" w:fill="F2F2F2"/>
          </w:tcPr>
          <w:p>
            <w:pPr>
              <w:pStyle w:val="Compact"/>
            </w:pPr>
            <w:r>
              <w:t xml:space="preserve">eCH-0293</w:t>
            </w:r>
          </w:p>
        </w:tc>
        <w:tc>
          <w:tcPr>
            <w:shd w:val="clear" w:color="auto" w:fill="F2F2F2"/>
          </w:tcPr>
          <w:p>
            <w:pPr>
              <w:pStyle w:val="Compact"/>
            </w:pPr>
            <w:r>
              <w:t xml:space="preserve">eCH-0293: Public council operations:</w:t>
            </w:r>
            <w:r>
              <w:t xml:space="preserve"> </w:t>
            </w:r>
            <w:hyperlink ns1:id="rId343">
              <w:r>
                <w:rPr>
                  <w:rStyle w:val="Hyperlink"/>
                </w:rPr>
                <w:t xml:space="preserve">https://www.ech.ch/de/ech/ech-0293</w:t>
              </w:r>
            </w:hyperlink>
          </w:p>
        </w:tc>
      </w:tr>
      <w:tr>
        <w:tc>
          <w:tcPr/>
          <w:p>
            <w:pPr>
              <w:pStyle w:val="Compact"/>
            </w:pPr>
            <w:r>
              <w:t xml:space="preserve">eCH-0295</w:t>
            </w:r>
          </w:p>
        </w:tc>
        <w:tc>
          <w:tcPr/>
          <w:p>
            <w:pPr>
              <w:pStyle w:val="Compact"/>
            </w:pPr>
            <w:r>
              <w:t xml:space="preserve">eCH-0295: Parliamentary affairs:</w:t>
            </w:r>
            <w:r>
              <w:t xml:space="preserve"> </w:t>
            </w:r>
            <w:hyperlink ns1:id="rId344">
              <w:r>
                <w:rPr>
                  <w:rStyle w:val="Hyperlink"/>
                </w:rPr>
                <w:t xml:space="preserve">https://www.ech.ch/de/ech/ech-0295</w:t>
              </w:r>
            </w:hyperlink>
          </w:p>
        </w:tc>
      </w:tr>
      <w:tr>
        <w:tc>
          <w:tcPr>
            <w:shd w:val="clear" w:color="auto" w:fill="F2F2F2"/>
          </w:tcPr>
          <w:p>
            <w:pPr>
              <w:pStyle w:val="Compact"/>
            </w:pPr>
            <w:r>
              <w:t xml:space="preserve">eCH-0296</w:t>
            </w:r>
          </w:p>
        </w:tc>
        <w:tc>
          <w:tcPr>
            <w:shd w:val="clear" w:color="auto" w:fill="F2F2F2"/>
          </w:tcPr>
          <w:p>
            <w:pPr>
              <w:pStyle w:val="Compact"/>
            </w:pPr>
            <w:r>
              <w:t xml:space="preserve">eCH-0296: Legal acts and legislative texts:</w:t>
            </w:r>
            <w:r>
              <w:t xml:space="preserve"> </w:t>
            </w:r>
            <w:hyperlink ns1:id="rId345">
              <w:r>
                <w:rPr>
                  <w:rStyle w:val="Hyperlink"/>
                </w:rPr>
                <w:t xml:space="preserve">https://www.ech.ch/de/ech/ech-0296</w:t>
              </w:r>
            </w:hyperlink>
          </w:p>
        </w:tc>
      </w:tr>
      <w:tr>
        <w:tc>
          <w:tcPr/>
          <w:p>
            <w:pPr>
              <w:pStyle w:val="Compact"/>
            </w:pPr>
            <w:r>
              <w:t xml:space="preserve">eCH-0297</w:t>
            </w:r>
          </w:p>
        </w:tc>
        <w:tc>
          <w:tcPr/>
          <w:p>
            <w:pPr>
              <w:pStyle w:val="Compact"/>
            </w:pPr>
            <w:r>
              <w:t xml:space="preserve">eCH-0297: Public consultations:</w:t>
            </w:r>
            <w:r>
              <w:t xml:space="preserve"> </w:t>
            </w:r>
            <w:hyperlink ns1:id="rId346">
              <w:r>
                <w:rPr>
                  <w:rStyle w:val="Hyperlink"/>
                </w:rPr>
                <w:t xml:space="preserve">https://www.ech.ch/de/ech/ech-0297</w:t>
              </w:r>
            </w:hyperlink>
          </w:p>
        </w:tc>
      </w:tr>
    </w:tbl>
    <w:bookmarkStart w:id="347" w:name="further-ech-standards"/>
    <w:p>
      <w:pPr>
        <w:pStyle w:val="Anhangberschrift2"/>
      </w:pPr>
      <w:r>
        <w:t xml:space="preserve">Further eCH standards</w:t>
      </w:r>
    </w:p>
    <w:bookmarkEnd w:id="347"/>
    <w:tbl>
      <w:tblPr>
        <w:tblStyle w:val="Table"/>
        <w:tblW w:type="pct" w:w="5000"/>
        <w:tblLayout w:type="fixed"/>
        <w:tblLook w:firstRow="0" w:lastRow="0" w:firstColumn="0" w:lastColumn="0" w:noHBand="0" w:noVBand="0" w:val="0000"/>
      </w:tblPr>
      <w:tblGrid>
        <w:gridCol w:w="1425"/>
        <w:gridCol w:w="6494"/>
      </w:tblGrid>
      <w:tr>
        <w:tc>
          <w:tcPr/>
          <w:p>
            <w:pPr>
              <w:pStyle w:val="Compact"/>
            </w:pPr>
            <w:r>
              <w:t xml:space="preserve">eCH-0011</w:t>
            </w:r>
          </w:p>
        </w:tc>
        <w:tc>
          <w:tcPr/>
          <w:p>
            <w:pPr>
              <w:pStyle w:val="Compact"/>
            </w:pPr>
            <w:r>
              <w:t xml:space="preserve">eCH-0011: Datenstandard Personendaten, version 9.0.0 (approved, 27.07.2023). Basis of the name types in</w:t>
            </w:r>
            <w:r>
              <w:t xml:space="preserve"> </w:t>
            </w:r>
            <w:r>
              <w:rPr>
                <w:rStyle w:val="VerbatimChar"/>
              </w:rPr>
              <w:t xml:space="preserve">NameTypeEnum</w:t>
            </w:r>
            <w:r>
              <w:t xml:space="preserve"> </w:t>
            </w:r>
            <w:r>
              <w:t xml:space="preserve">(</w:t>
            </w:r>
            <w:r>
              <w:rPr>
                <w:rStyle w:val="VerbatimChar"/>
              </w:rPr>
              <w:t xml:space="preserve">personNameData</w:t>
            </w:r>
            <w:r>
              <w:t xml:space="preserve">):</w:t>
            </w:r>
            <w:r>
              <w:t xml:space="preserve"> </w:t>
            </w:r>
            <w:hyperlink ns1:id="rId31">
              <w:r>
                <w:rPr>
                  <w:rStyle w:val="Hyperlink"/>
                </w:rPr>
                <w:t xml:space="preserve">https://www.ech.ch/de/ech/ech-0011/9.0.0</w:t>
              </w:r>
            </w:hyperlink>
          </w:p>
        </w:tc>
      </w:tr>
      <w:tr>
        <w:tc>
          <w:tcPr>
            <w:shd w:val="clear" w:color="auto" w:fill="F2F2F2"/>
          </w:tcPr>
          <w:p>
            <w:pPr>
              <w:pStyle w:val="Compact"/>
            </w:pPr>
            <w:r>
              <w:t xml:space="preserve">eCH-0108</w:t>
            </w:r>
          </w:p>
        </w:tc>
        <w:tc>
          <w:tcPr>
            <w:shd w:val="clear" w:color="auto" w:fill="F2F2F2"/>
          </w:tcPr>
          <w:p>
            <w:pPr>
              <w:pStyle w:val="Compact"/>
            </w:pPr>
            <w:r>
              <w:t xml:space="preserve">eCH-0108: Datenstandard: Unternehmensstammdaten und Unternehmensregister, version 6.0.0 (approved, 04.04.2024). Defines the exchange format of the UID (</w:t>
            </w:r>
            <w:r>
              <w:rPr>
                <w:rStyle w:val="VerbatimChar"/>
              </w:rPr>
              <w:t xml:space="preserve">organization_uid</w:t>
            </w:r>
            <w:r>
              <w:t xml:space="preserve">) and is the standard the legal form code list in</w:t>
            </w:r>
            <w:r>
              <w:t xml:space="preserve"> </w:t>
            </w:r>
            <w:r>
              <w:rPr>
                <w:rStyle w:val="VerbatimChar"/>
              </w:rPr>
              <w:t xml:space="preserve">LegalFormEnum</w:t>
            </w:r>
            <w:r>
              <w:t xml:space="preserve"> </w:t>
            </w:r>
            <w:r>
              <w:t xml:space="preserve">conforms to:</w:t>
            </w:r>
            <w:r>
              <w:t xml:space="preserve"> </w:t>
            </w:r>
            <w:hyperlink ns1:id="rId348">
              <w:r>
                <w:rPr>
                  <w:rStyle w:val="Hyperlink"/>
                </w:rPr>
                <w:t xml:space="preserve">https://www.ech.ch/de/ech/ech-0108/6.0.0</w:t>
              </w:r>
            </w:hyperlink>
          </w:p>
        </w:tc>
      </w:tr>
    </w:tbl>
    <w:bookmarkStart w:id="349" w:name="code-lists-and-further-sources"/>
    <w:p>
      <w:pPr>
        <w:pStyle w:val="Anhangberschrift2"/>
      </w:pPr>
      <w:r>
        <w:t xml:space="preserve">Code lists and further sources</w:t>
      </w:r>
    </w:p>
    <w:bookmarkEnd w:id="349"/>
    <w:tbl>
      <w:tblPr>
        <w:tblStyle w:val="Table"/>
        <w:tblW w:type="pct" w:w="5000"/>
        <w:tblLayout w:type="fixed"/>
        <w:tblLook w:firstRow="0" w:lastRow="0" w:firstColumn="0" w:lastColumn="0" w:noHBand="0" w:noVBand="0" w:val="0000"/>
      </w:tblPr>
      <w:tblGrid>
        <w:gridCol w:w="1425"/>
        <w:gridCol w:w="6494"/>
      </w:tblGrid>
      <w:tr>
        <w:tc>
          <w:tcPr/>
          <w:p>
            <w:pPr>
              <w:pStyle w:val="Compact"/>
            </w:pPr>
            <w:r>
              <w:t xml:space="preserve">I14Y</w:t>
            </w:r>
          </w:p>
        </w:tc>
        <w:tc>
          <w:tcPr/>
          <w:p>
            <w:pPr>
              <w:pStyle w:val="Compact"/>
            </w:pPr>
            <w:r>
              <w:t xml:space="preserve">Interoperability platform of the Federal Statistical Office. Source of the code lists for legal form (</w:t>
            </w:r>
            <w:r>
              <w:rPr>
                <w:rStyle w:val="VerbatimChar"/>
              </w:rPr>
              <w:t xml:space="preserve">LegalFormEnum</w:t>
            </w:r>
            <w:r>
              <w:t xml:space="preserve">) and sex (</w:t>
            </w:r>
            <w:r>
              <w:rPr>
                <w:rStyle w:val="VerbatimChar"/>
              </w:rPr>
              <w:t xml:space="preserve">GenderCodeEnum</w:t>
            </w:r>
            <w:r>
              <w:t xml:space="preserve">):</w:t>
            </w:r>
            <w:r>
              <w:t xml:space="preserve"> </w:t>
            </w:r>
            <w:hyperlink ns1:id="rId350">
              <w:r>
                <w:rPr>
                  <w:rStyle w:val="Hyperlink"/>
                </w:rPr>
                <w:t xml:space="preserve">https://www.i14y.admin.ch</w:t>
              </w:r>
            </w:hyperlink>
          </w:p>
        </w:tc>
      </w:tr>
      <w:tr>
        <w:tc>
          <w:tcPr>
            <w:shd w:val="clear" w:color="auto" w:fill="F2F2F2"/>
          </w:tcPr>
          <w:p>
            <w:pPr>
              <w:pStyle w:val="Compact"/>
            </w:pPr>
            <w:r>
              <w:t xml:space="preserve">LINDAS</w:t>
            </w:r>
          </w:p>
        </w:tc>
        <w:tc>
          <w:tcPr>
            <w:shd w:val="clear" w:color="auto" w:fill="F2F2F2"/>
          </w:tcPr>
          <w:p>
            <w:pPr>
              <w:pStyle w:val="Compact"/>
            </w:pPr>
            <w:r>
              <w:t xml:space="preserve">Linked Data Service of the Swiss federal administration. Identifiers of the Swiss spatial units (country, canton, district, municipality) for</w:t>
            </w:r>
            <w:r>
              <w:t xml:space="preserve"> </w:t>
            </w:r>
            <w:r>
              <w:rPr>
                <w:rStyle w:val="VerbatimChar"/>
              </w:rPr>
              <w:t xml:space="preserve">spatial</w:t>
            </w:r>
            <w:r>
              <w:t xml:space="preserve"> </w:t>
            </w:r>
            <w:r>
              <w:t xml:space="preserve">and</w:t>
            </w:r>
            <w:r>
              <w:t xml:space="preserve"> </w:t>
            </w:r>
            <w:r>
              <w:rPr>
                <w:rStyle w:val="VerbatimChar"/>
              </w:rPr>
              <w:t xml:space="preserve">ElectoralDistrict</w:t>
            </w:r>
            <w:r>
              <w:t xml:space="preserve">:</w:t>
            </w:r>
            <w:r>
              <w:t xml:space="preserve"> </w:t>
            </w:r>
            <w:hyperlink ns1:id="rId351">
              <w:r>
                <w:rPr>
                  <w:rStyle w:val="Hyperlink"/>
                </w:rPr>
                <w:t xml:space="preserve">https://ld.admin.ch</w:t>
              </w:r>
            </w:hyperlink>
          </w:p>
        </w:tc>
      </w:tr>
      <w:tr>
        <w:tc>
          <w:tcPr/>
          <w:p>
            <w:pPr>
              <w:pStyle w:val="Compact"/>
            </w:pPr>
            <w:r>
              <w:t xml:space="preserve">NOGA</w:t>
            </w:r>
          </w:p>
        </w:tc>
        <w:tc>
          <w:tcPr/>
          <w:p>
            <w:pPr>
              <w:pStyle w:val="Compact"/>
            </w:pPr>
            <w:r>
              <w:t xml:space="preserve">General Classification of Economic Activities of the Federal Statistical Office. Enables analyses via the UID of referenced organisations.</w:t>
            </w:r>
          </w:p>
        </w:tc>
      </w:tr>
      <w:tr>
        <w:tc>
          <w:tcPr>
            <w:shd w:val="clear" w:color="auto" w:fill="F2F2F2"/>
          </w:tcPr>
          <w:p>
            <w:pPr>
              <w:pStyle w:val="Compact"/>
            </w:pPr>
            <w:r>
              <w:t xml:space="preserve">Wikidata</w:t>
            </w:r>
          </w:p>
        </w:tc>
        <w:tc>
          <w:tcPr>
            <w:shd w:val="clear" w:color="auto" w:fill="F2F2F2"/>
          </w:tcPr>
          <w:p>
            <w:pPr>
              <w:pStyle w:val="Compact"/>
            </w:pPr>
            <w:r>
              <w:t xml:space="preserve">Free knowledge base. Entity IRI (</w:t>
            </w:r>
            <w:r>
              <w:rPr>
                <w:rStyle w:val="VerbatimChar"/>
              </w:rPr>
              <w:t xml:space="preserve">http://www.wikidata.org/entity/Q…</w:t>
            </w:r>
            <w:r>
              <w:t xml:space="preserve">) in</w:t>
            </w:r>
            <w:r>
              <w:t xml:space="preserve"> </w:t>
            </w:r>
            <w:r>
              <w:rPr>
                <w:rStyle w:val="VerbatimChar"/>
              </w:rPr>
              <w:t xml:space="preserve">wikidata_uri</w:t>
            </w:r>
            <w:r>
              <w:t xml:space="preserve">:</w:t>
            </w:r>
            <w:r>
              <w:t xml:space="preserve"> </w:t>
            </w:r>
            <w:hyperlink ns1:id="rId352">
              <w:r>
                <w:rPr>
                  <w:rStyle w:val="Hyperlink"/>
                </w:rPr>
                <w:t xml:space="preserve">https://www.wikidata.org</w:t>
              </w:r>
            </w:hyperlink>
          </w:p>
        </w:tc>
      </w:tr>
      <w:tr>
        <w:tc>
          <w:tcPr/>
          <w:p>
            <w:pPr>
              <w:pStyle w:val="Compact"/>
            </w:pPr>
            <w:r>
              <w:t xml:space="preserve">ISO 639-1</w:t>
            </w:r>
          </w:p>
        </w:tc>
        <w:tc>
          <w:tcPr/>
          <w:p>
            <w:pPr>
              <w:pStyle w:val="Compact"/>
            </w:pPr>
            <w:r>
              <w:t xml:space="preserve">ISO (International Organization for Standardization). Language codes, used in the</w:t>
            </w:r>
            <w:r>
              <w:t xml:space="preserve"> </w:t>
            </w:r>
            <w:r>
              <w:rPr>
                <w:rStyle w:val="VerbatimChar"/>
              </w:rPr>
              <w:t xml:space="preserve">language</w:t>
            </w:r>
            <w:r>
              <w:t xml:space="preserve"> </w:t>
            </w:r>
            <w:r>
              <w:t xml:space="preserve">slot of</w:t>
            </w:r>
            <w:r>
              <w:t xml:space="preserve"> </w:t>
            </w:r>
            <w:r>
              <w:rPr>
                <w:rStyle w:val="VerbatimChar"/>
              </w:rPr>
              <w:t xml:space="preserve">MultilingualValue</w:t>
            </w:r>
            <w:r>
              <w:t xml:space="preserve">.</w:t>
            </w:r>
          </w:p>
        </w:tc>
      </w:tr>
      <w:tr>
        <w:tc>
          <w:tcPr>
            <w:shd w:val="clear" w:color="auto" w:fill="F2F2F2"/>
          </w:tcPr>
          <w:p>
            <w:pPr>
              <w:pStyle w:val="Compact"/>
            </w:pPr>
            <w:r>
              <w:t xml:space="preserve">schema.org</w:t>
            </w:r>
          </w:p>
        </w:tc>
        <w:tc>
          <w:tcPr>
            <w:shd w:val="clear" w:color="auto" w:fill="F2F2F2"/>
          </w:tcPr>
          <w:p>
            <w:pPr>
              <w:pStyle w:val="Compact"/>
            </w:pPr>
            <w:r>
              <w:t xml:space="preserve">Shared vocabulary for structured data. Source of several</w:t>
            </w:r>
            <w:r>
              <w:t xml:space="preserve"> </w:t>
            </w:r>
            <w:r>
              <w:rPr>
                <w:rStyle w:val="VerbatimChar"/>
              </w:rPr>
              <w:t xml:space="preserve">slot_uri</w:t>
            </w:r>
            <w:r>
              <w:t xml:space="preserve"> </w:t>
            </w:r>
            <w:r>
              <w:t xml:space="preserve">assignments:</w:t>
            </w:r>
            <w:r>
              <w:t xml:space="preserve"> </w:t>
            </w:r>
            <w:hyperlink ns1:id="rId353">
              <w:r>
                <w:rPr>
                  <w:rStyle w:val="Hyperlink"/>
                </w:rPr>
                <w:t xml:space="preserve">https://schema.org</w:t>
              </w:r>
            </w:hyperlink>
          </w:p>
        </w:tc>
      </w:tr>
      <w:tr>
        <w:tc>
          <w:tcPr/>
          <w:p>
            <w:pPr>
              <w:pStyle w:val="Compact"/>
            </w:pPr>
            <w:r>
              <w:t xml:space="preserve">LinkML</w:t>
            </w:r>
          </w:p>
        </w:tc>
        <w:tc>
          <w:tcPr/>
          <w:p>
            <w:pPr>
              <w:pStyle w:val="Compact"/>
            </w:pPr>
            <w:r>
              <w:t xml:space="preserve">The modelling language in which this standard is defined:</w:t>
            </w:r>
            <w:r>
              <w:t xml:space="preserve"> </w:t>
            </w:r>
            <w:hyperlink ns1:id="rId354">
              <w:r>
                <w:rPr>
                  <w:rStyle w:val="Hyperlink"/>
                </w:rPr>
                <w:t xml:space="preserve">https://linkml.io</w:t>
              </w:r>
            </w:hyperlink>
          </w:p>
        </w:tc>
      </w:tr>
    </w:tbl>
    <w:p>
      <w:r>
        <w:br w:type="page"/>
      </w:r>
    </w:p>
    <w:bookmarkStart w:id="355" w:name="annex-b-cooperation-verification"/>
    <w:p>
      <w:pPr>
        <w:pStyle w:val="Anhangberschrift"/>
      </w:pPr>
      <w:r>
        <w:t xml:space="preserve">Annex B – Cooperation &amp; Verification</w:t>
      </w:r>
    </w:p>
    <w:bookmarkEnd w:id="355"/>
    <w:p>
      <w:pPr>
        <w:pStyle w:val="Textkrper"/>
      </w:pPr>
      <w:r>
        <w:t xml:space="preserve">Specialist group</w:t>
      </w:r>
      <w:r>
        <w:t xml:space="preserve"> </w:t>
      </w:r>
      <w:r>
        <w:t xml:space="preserve">“Political Affairs”</w:t>
      </w:r>
      <w:r>
        <w:t xml:space="preserve">, subgroup</w:t>
      </w:r>
      <w:r>
        <w:t xml:space="preserve"> </w:t>
      </w:r>
      <w:r>
        <w:t xml:space="preserve">“Political Actors”</w:t>
      </w:r>
      <w:r>
        <w:t xml:space="preserve">:</w:t>
      </w:r>
    </w:p>
    <w:tbl>
      <w:tblPr>
        <w:tblStyle w:val="Table"/>
        <w:tblW w:type="auto" w:w="0"/>
        <w:tblLook w:firstRow="0" w:lastRow="0" w:firstColumn="0" w:lastColumn="0" w:noHBand="0" w:noVBand="0" w:val="0000"/>
      </w:tblPr>
      <w:tblGrid>
        <w:gridCol w:w="3960"/>
        <w:gridCol w:w="3960"/>
      </w:tblGrid>
      <w:tr>
        <w:tc>
          <w:tcPr/>
          <w:p>
            <w:pPr>
              <w:pStyle w:val="Compact"/>
            </w:pPr>
            <w:r>
              <w:t xml:space="preserve">Julie Silberstein</w:t>
            </w:r>
          </w:p>
        </w:tc>
        <w:tc>
          <w:tcPr/>
          <w:p>
            <w:pPr>
              <w:pStyle w:val="Compact"/>
            </w:pPr>
            <w:r>
              <w:t xml:space="preserve">Federal Statistical Office</w:t>
            </w:r>
          </w:p>
        </w:tc>
      </w:tr>
      <w:tr>
        <w:tc>
          <w:tcPr>
            <w:shd w:val="clear" w:color="auto" w:fill="F2F2F2"/>
          </w:tcPr>
          <w:p>
            <w:pPr>
              <w:pStyle w:val="Compact"/>
            </w:pPr>
            <w:r>
              <w:t xml:space="preserve">Laurence Brandenberger</w:t>
            </w:r>
          </w:p>
        </w:tc>
        <w:tc>
          <w:tcPr>
            <w:shd w:val="clear" w:color="auto" w:fill="F2F2F2"/>
          </w:tcPr>
          <w:p>
            <w:pPr>
              <w:pStyle w:val="Compact"/>
            </w:pPr>
            <w:r>
              <w:t xml:space="preserve">University of Zurich, IPZ</w:t>
            </w:r>
          </w:p>
        </w:tc>
      </w:tr>
      <w:tr>
        <w:tc>
          <w:tcPr/>
          <w:p>
            <w:pPr>
              <w:pStyle w:val="Compact"/>
            </w:pPr>
            <w:r>
              <w:t xml:space="preserve">Daniela Koller</w:t>
            </w:r>
          </w:p>
        </w:tc>
        <w:tc>
          <w:tcPr/>
          <w:p>
            <w:pPr>
              <w:pStyle w:val="Compact"/>
            </w:pPr>
            <w:r>
              <w:t xml:space="preserve">Canton of Thurgau</w:t>
            </w:r>
          </w:p>
        </w:tc>
      </w:tr>
      <w:tr>
        <w:tc>
          <w:tcPr>
            <w:shd w:val="clear" w:color="auto" w:fill="F2F2F2"/>
          </w:tcPr>
          <w:p>
            <w:pPr>
              <w:pStyle w:val="Compact"/>
            </w:pPr>
            <w:r>
              <w:t xml:space="preserve">Thomas Roth</w:t>
            </w:r>
          </w:p>
        </w:tc>
        <w:tc>
          <w:tcPr>
            <w:shd w:val="clear" w:color="auto" w:fill="F2F2F2"/>
          </w:tcPr>
          <w:p>
            <w:pPr>
              <w:pStyle w:val="Compact"/>
            </w:pPr>
          </w:p>
        </w:tc>
      </w:tr>
      <w:tr>
        <w:tc>
          <w:tcPr/>
          <w:p>
            <w:pPr>
              <w:pStyle w:val="Compact"/>
            </w:pPr>
            <w:r>
              <w:t xml:space="preserve">Stefan Oderbolz</w:t>
            </w:r>
          </w:p>
        </w:tc>
        <w:tc>
          <w:tcPr/>
          <w:p>
            <w:pPr>
              <w:pStyle w:val="Compact"/>
            </w:pPr>
            <w:r>
              <w:t xml:space="preserve">EBP</w:t>
            </w:r>
          </w:p>
        </w:tc>
      </w:tr>
      <w:tr>
        <w:tc>
          <w:tcPr>
            <w:shd w:val="clear" w:color="auto" w:fill="F2F2F2"/>
          </w:tcPr>
          <w:p>
            <w:pPr>
              <w:pStyle w:val="Compact"/>
            </w:pPr>
            <w:r>
              <w:t xml:space="preserve">Fabian Davolio</w:t>
            </w:r>
          </w:p>
        </w:tc>
        <w:tc>
          <w:tcPr>
            <w:shd w:val="clear" w:color="auto" w:fill="F2F2F2"/>
          </w:tcPr>
          <w:p>
            <w:pPr>
              <w:pStyle w:val="Compact"/>
            </w:pPr>
            <w:r>
              <w:t xml:space="preserve">Parliamentary Services</w:t>
            </w:r>
          </w:p>
        </w:tc>
      </w:tr>
      <w:tr>
        <w:tc>
          <w:tcPr/>
          <w:p>
            <w:pPr>
              <w:pStyle w:val="Compact"/>
            </w:pPr>
            <w:r>
              <w:t xml:space="preserve">Orhan Saeedi</w:t>
            </w:r>
          </w:p>
        </w:tc>
        <w:tc>
          <w:tcPr/>
          <w:p>
            <w:pPr>
              <w:pStyle w:val="Compact"/>
            </w:pPr>
            <w:r>
              <w:t xml:space="preserve">Canton of Basel-Stadt</w:t>
            </w:r>
          </w:p>
        </w:tc>
      </w:tr>
      <w:tr>
        <w:tc>
          <w:tcPr>
            <w:shd w:val="clear" w:color="auto" w:fill="F2F2F2"/>
          </w:tcPr>
          <w:p>
            <w:pPr>
              <w:pStyle w:val="Compact"/>
            </w:pPr>
            <w:r>
              <w:t xml:space="preserve">Christian Gutknecht</w:t>
            </w:r>
          </w:p>
        </w:tc>
        <w:tc>
          <w:tcPr>
            <w:shd w:val="clear" w:color="auto" w:fill="F2F2F2"/>
          </w:tcPr>
          <w:p>
            <w:pPr>
              <w:pStyle w:val="Compact"/>
            </w:pPr>
            <w:r>
              <w:t xml:space="preserve">Glue AG</w:t>
            </w:r>
          </w:p>
        </w:tc>
      </w:tr>
      <w:tr>
        <w:tc>
          <w:tcPr/>
          <w:p>
            <w:pPr>
              <w:pStyle w:val="Compact"/>
            </w:pPr>
            <w:r>
              <w:t xml:space="preserve">Michael Luggen</w:t>
            </w:r>
          </w:p>
        </w:tc>
        <w:tc>
          <w:tcPr/>
          <w:p>
            <w:pPr>
              <w:pStyle w:val="Compact"/>
            </w:pPr>
            <w:r>
              <w:t xml:space="preserve">Federal Chancellery</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Remark</w:t>
            </w:r>
          </w:p>
        </w:tc>
      </w:tr>
      <w:tr>
        <w:tc>
          <w:tcPr>
            <w:shd w:val="clear" w:color="auto" w:fill="F2F2F2"/>
          </w:tcPr>
          <w:p>
            <w:pPr>
              <w:pStyle w:val="Compact"/>
            </w:pPr>
            <w:r>
              <w:t xml:space="preserve">1.0.0</w:t>
            </w:r>
          </w:p>
        </w:tc>
        <w:tc>
          <w:tcPr>
            <w:shd w:val="clear" w:color="auto" w:fill="F2F2F2"/>
          </w:tcPr>
          <w:p>
            <w:pPr>
              <w:pStyle w:val="Compact"/>
            </w:pPr>
            <w:r>
              <w:t xml:space="preserve">2026-08-10</w:t>
            </w:r>
          </w:p>
        </w:tc>
        <w:tc>
          <w:tcPr>
            <w:shd w:val="clear" w:color="auto" w:fill="F2F2F2"/>
          </w:tcPr>
          <w:p>
            <w:pPr>
              <w:pStyle w:val="Compact"/>
            </w:pPr>
            <w:r>
              <w:t xml:space="preserve">Specialist group</w:t>
            </w:r>
            <w:r>
              <w:t xml:space="preserve"> </w:t>
            </w:r>
            <w:r>
              <w:t xml:space="preserve">“Political Affairs”</w:t>
            </w:r>
          </w:p>
        </w:tc>
        <w:tc>
          <w:tcPr>
            <w:shd w:val="clear" w:color="auto" w:fill="F2F2F2"/>
          </w:tcPr>
          <w:p>
            <w:pPr>
              <w:pStyle w:val="Compact"/>
            </w:pPr>
            <w:r>
              <w:t xml:space="preserve">Submitted as proposal</w:t>
            </w:r>
          </w:p>
        </w:tc>
      </w:tr>
    </w:tbl>
    <w:bookmarkStart w:id="356" w:name="annex-c-abbreviations-and-glossary"/>
    <w:p>
      <w:pPr>
        <w:pStyle w:val="Anhangberschrift"/>
      </w:pPr>
      <w:r>
        <w:t xml:space="preserve">Annex C – Abbreviations and Glossary</w:t>
      </w:r>
    </w:p>
    <w:bookmarkEnd w:id="356"/>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FADP</w:t>
            </w:r>
          </w:p>
        </w:tc>
        <w:tc>
          <w:tcPr/>
          <w:p>
            <w:pPr>
              <w:pStyle w:val="Compact"/>
            </w:pPr>
            <w:r>
              <w:t xml:space="preserve">Swiss Federal Act on Data Protection, in force since 1 September 2023.</w:t>
            </w:r>
          </w:p>
        </w:tc>
      </w:tr>
      <w:tr>
        <w:tc>
          <w:tcPr>
            <w:shd w:val="clear" w:color="auto" w:fill="F2F2F2"/>
          </w:tcPr>
          <w:p>
            <w:pPr>
              <w:pStyle w:val="Compact"/>
            </w:pPr>
            <w:r>
              <w:t xml:space="preserve">I14Y</w:t>
            </w:r>
          </w:p>
        </w:tc>
        <w:tc>
          <w:tcPr>
            <w:shd w:val="clear" w:color="auto" w:fill="F2F2F2"/>
          </w:tcPr>
          <w:p>
            <w:pPr>
              <w:pStyle w:val="Compact"/>
            </w:pPr>
            <w:r>
              <w:t xml:space="preserve">Interoperability platform of the Federal Statistical Office; source of several code lists.</w:t>
            </w:r>
          </w:p>
        </w:tc>
      </w:tr>
      <w:tr>
        <w:tc>
          <w:tcPr/>
          <w:p>
            <w:pPr>
              <w:pStyle w:val="Compact"/>
            </w:pPr>
            <w:r>
              <w:t xml:space="preserve">IRI</w:t>
            </w:r>
          </w:p>
        </w:tc>
        <w:tc>
          <w:tcPr/>
          <w:p>
            <w:pPr>
              <w:pStyle w:val="Compact"/>
            </w:pPr>
            <w:r>
              <w:t xml:space="preserve">Internationalized Resource Identifier. Extension of the URI to the full Unicode character set.</w:t>
            </w:r>
          </w:p>
        </w:tc>
      </w:tr>
      <w:tr>
        <w:tc>
          <w:tcPr>
            <w:shd w:val="clear" w:color="auto" w:fill="F2F2F2"/>
          </w:tcPr>
          <w:p>
            <w:pPr>
              <w:pStyle w:val="Compact"/>
            </w:pPr>
            <w:r>
              <w:t xml:space="preserve">JSON-LD</w:t>
            </w:r>
          </w:p>
        </w:tc>
        <w:tc>
          <w:tcPr>
            <w:shd w:val="clear" w:color="auto" w:fill="F2F2F2"/>
          </w:tcPr>
          <w:p>
            <w:pPr>
              <w:pStyle w:val="Compact"/>
            </w:pPr>
            <w:r>
              <w:t xml:space="preserve">JSON for Linking Data. Serialisation of linked data in JSON.</w:t>
            </w:r>
          </w:p>
        </w:tc>
      </w:tr>
      <w:tr>
        <w:tc>
          <w:tcPr/>
          <w:p>
            <w:pPr>
              <w:pStyle w:val="Compact"/>
            </w:pPr>
            <w:r>
              <w:t xml:space="preserve">LINDAS</w:t>
            </w:r>
          </w:p>
        </w:tc>
        <w:tc>
          <w:tcPr/>
          <w:p>
            <w:pPr>
              <w:pStyle w:val="Compact"/>
            </w:pPr>
            <w:r>
              <w:t xml:space="preserve">Linked Data Service of the Swiss Federal Administration.</w:t>
            </w:r>
          </w:p>
        </w:tc>
      </w:tr>
      <w:tr>
        <w:tc>
          <w:tcPr>
            <w:shd w:val="clear" w:color="auto" w:fill="F2F2F2"/>
          </w:tcPr>
          <w:p>
            <w:pPr>
              <w:pStyle w:val="Compact"/>
            </w:pPr>
            <w:r>
              <w:t xml:space="preserve">LinkML</w:t>
            </w:r>
          </w:p>
        </w:tc>
        <w:tc>
          <w:tcPr>
            <w:shd w:val="clear" w:color="auto" w:fill="F2F2F2"/>
          </w:tcPr>
          <w:p>
            <w:pPr>
              <w:pStyle w:val="Compact"/>
            </w:pPr>
            <w:r>
              <w:t xml:space="preserve">Linked Data Modeling Language. The modelling language in which this standard is defined.</w:t>
            </w:r>
          </w:p>
        </w:tc>
      </w:tr>
      <w:tr>
        <w:tc>
          <w:tcPr/>
          <w:p>
            <w:pPr>
              <w:pStyle w:val="Compact"/>
            </w:pPr>
            <w:r>
              <w:t xml:space="preserve">NOGA</w:t>
            </w:r>
          </w:p>
        </w:tc>
        <w:tc>
          <w:tcPr/>
          <w:p>
            <w:pPr>
              <w:pStyle w:val="Compact"/>
            </w:pPr>
            <w:r>
              <w:t xml:space="preserve">General Classification of Economic Activities of the Federal Statistical Office.</w:t>
            </w:r>
          </w:p>
        </w:tc>
      </w:tr>
      <w:tr>
        <w:tc>
          <w:tcPr>
            <w:shd w:val="clear" w:color="auto" w:fill="F2F2F2"/>
          </w:tcPr>
          <w:p>
            <w:pPr>
              <w:pStyle w:val="Compact"/>
            </w:pPr>
            <w:r>
              <w:t xml:space="preserve">RDF</w:t>
            </w:r>
          </w:p>
        </w:tc>
        <w:tc>
          <w:tcPr>
            <w:shd w:val="clear" w:color="auto" w:fill="F2F2F2"/>
          </w:tcPr>
          <w:p>
            <w:pPr>
              <w:pStyle w:val="Compact"/>
            </w:pPr>
            <w:r>
              <w:t xml:space="preserve">Resource Description Framework. Data model for linked data; delivered here as Turtle (.ttl).</w:t>
            </w:r>
          </w:p>
        </w:tc>
      </w:tr>
      <w:tr>
        <w:tc>
          <w:tcPr/>
          <w:p>
            <w:pPr>
              <w:pStyle w:val="Compact"/>
            </w:pPr>
            <w:r>
              <w:t xml:space="preserve">UID</w:t>
            </w:r>
          </w:p>
        </w:tc>
        <w:tc>
          <w:tcPr/>
          <w:p>
            <w:pPr>
              <w:pStyle w:val="Compact"/>
            </w:pPr>
            <w:r>
              <w:t xml:space="preserve">Business Identification Number. Unique key of a Swiss enterprise according to the Federal Statistical Office.</w:t>
            </w:r>
          </w:p>
        </w:tc>
      </w:tr>
      <w:tr>
        <w:tc>
          <w:tcPr>
            <w:shd w:val="clear" w:color="auto" w:fill="F2F2F2"/>
          </w:tcPr>
          <w:p>
            <w:pPr>
              <w:pStyle w:val="Compact"/>
            </w:pPr>
            <w:r>
              <w:t xml:space="preserve">URI</w:t>
            </w:r>
          </w:p>
        </w:tc>
        <w:tc>
          <w:tcPr>
            <w:shd w:val="clear" w:color="auto" w:fill="F2F2F2"/>
          </w:tcPr>
          <w:p>
            <w:pPr>
              <w:pStyle w:val="Compact"/>
            </w:pPr>
            <w:r>
              <w:t xml:space="preserve">Uniform Resource Identifier. Unique identifier of a resource.</w:t>
            </w:r>
          </w:p>
        </w:tc>
      </w:tr>
      <w:tr>
        <w:tc>
          <w:tcPr/>
          <w:p>
            <w:pPr>
              <w:pStyle w:val="Compact"/>
            </w:pPr>
            <w:r>
              <w:t xml:space="preserve">XSD</w:t>
            </w:r>
          </w:p>
        </w:tc>
        <w:tc>
          <w:tcPr/>
          <w:p>
            <w:pPr>
              <w:pStyle w:val="Compact"/>
            </w:pPr>
            <w:r>
              <w:t xml:space="preserve">XML Schema Definition. W3C recommendation for defining structures of XML documents.</w:t>
            </w:r>
          </w:p>
        </w:tc>
      </w:tr>
    </w:tbl>
    <w:bookmarkStart w:id="357" w:name="Xa41f8ac50b1484a1ad1046da721cd61e5113639"/>
    <w:p>
      <w:pPr>
        <w:pStyle w:val="Anhangberschrift"/>
      </w:pPr>
      <w:r>
        <w:t xml:space="preserve">Annex D – Changes in comparison to the previous version</w:t>
      </w:r>
    </w:p>
    <w:bookmarkEnd w:id="357"/>
    <w:p>
      <w:pPr>
        <w:pStyle w:val="Textkrper"/>
      </w:pPr>
      <w:r>
        <w:t xml:space="preserve">This is the first version.</w:t>
      </w:r>
    </w:p>
    <w:p>
      <w:r>
        <w:br w:type="page"/>
      </w:r>
    </w:p>
    <w:bookmarkStart w:id="358" w:name="annex-e-table-of-figures"/>
    <w:p>
      <w:pPr>
        <w:pStyle w:val="Anhangberschrift"/>
      </w:pPr>
      <w:r>
        <w:t xml:space="preserve">Annex E – Table of Figures</w:t>
      </w:r>
    </w:p>
    <w:bookmarkEnd w:id="358"/>
    <w:p>
      <w:pPr>
        <w:pStyle w:val="Textkrper"/>
      </w:pPr>
      <w:r>
        <w:t xml:space="preserve">None</w:t>
      </w:r>
    </w:p>
    <w:bookmarkStart w:id="359" w:name="annex-f-table-of-tables"/>
    <w:p>
      <w:pPr>
        <w:pStyle w:val="Anhangberschrift"/>
      </w:pPr>
      <w:r>
        <w:t xml:space="preserve">Annex F – Table of Tables</w:t>
      </w:r>
    </w:p>
    <w:bookmarkEnd w:id="359"/>
    <w:p>
      <w:r>
        <w:fldChar w:fldCharType="begin" w:dirty="true"/>
      </w:r>
      <w:r>
        <w:instrText xml:space="preserve"> TOC \h \z \c "Table" </w:instrText>
      </w:r>
      <w:r>
        <w:fldChar w:fldCharType="separate"/>
      </w:r>
      <w:r>
        <w:t>Right-click &gt; "Update field" to generate the table of tables.</w:t>
      </w:r>
      <w:r>
        <w:fldChar w:fldCharType="end"/>
      </w:r>
    </w:p>
    <w:bookmarkEnd w:id="360"/>
    <w:sectPr w:rsidR="007F3E9D">
      <w:headerReference ns1:id="rId9" w:type="even"/>
      <w:headerReference ns1:id="rId10" w:type="default"/>
      <w:footerReference ns1:id="rId11" w:type="default"/>
      <w:footnotePr>
        <w:numRestart w:val="eachSect"/>
      </w:footnotePr>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57EE4" w14:textId="67B03C56" w:rsidR="00610A5D" w:rsidRPr="00EC4F68" w:rsidRDefault="00610A5D" w:rsidP="00D37840">
    <w:pPr>
      <w:pStyle w:val="Fuzeile"/>
      <w:pBdr>
        <w:top w:val="single" w:sz="4" w:space="1" w:color="auto"/>
      </w:pBdr>
      <w:rPr>
        <w:rFonts w:ascii="Arial" w:hAnsi="Arial" w:cs="Arial"/>
        <w:sz w:val="20"/>
        <w:szCs w:val="20"/>
        <w:lang w:val="en-GB"/>
      </w:rPr>
    </w:pPr>
    <w:r w:rsidRPr="00EC4F68">
      <w:rPr>
        <w:rFonts w:ascii="Arial" w:hAnsi="Arial" w:cs="Arial"/>
        <w:sz w:val="20"/>
        <w:szCs w:val="20"/>
        <w:lang w:val="en-GB"/>
      </w:rPr>
      <w:t>eCH registered association</w:t>
    </w:r>
    <w:r w:rsidR="00EC4F68" w:rsidRPr="00EC4F68">
      <w:rPr>
        <w:rFonts w:ascii="Arial" w:hAnsi="Arial" w:cs="Arial"/>
        <w:sz w:val="20"/>
        <w:szCs w:val="20"/>
        <w:lang w:val="en-GB"/>
      </w:rPr>
      <w:tab/>
    </w:r>
    <w:r w:rsidR="00EC4F68" w:rsidRPr="00EC4F68">
      <w:rPr>
        <w:rFonts w:ascii="Arial" w:hAnsi="Arial" w:cs="Arial"/>
        <w:sz w:val="20"/>
        <w:szCs w:val="20"/>
        <w:lang w:val="en-GB"/>
      </w:rPr>
      <w:tab/>
    </w:r>
    <w:hyperlink r:id="rId1" w:history="1">
      <w:r w:rsidR="00EC4F68" w:rsidRPr="00EC4F68">
        <w:rPr>
          <w:rStyle w:val="Hyperlink"/>
          <w:rFonts w:ascii="Arial" w:hAnsi="Arial" w:cs="Arial"/>
          <w:sz w:val="20"/>
          <w:szCs w:val="20"/>
          <w:lang w:val="en-GB"/>
        </w:rPr>
        <w:t>www.ech.ch</w:t>
      </w:r>
    </w:hyperlink>
    <w:r w:rsidR="00EC4F68" w:rsidRPr="00EC4F68">
      <w:rPr>
        <w:rFonts w:ascii="Arial" w:hAnsi="Arial" w:cs="Arial"/>
        <w:sz w:val="20"/>
        <w:szCs w:val="20"/>
        <w:lang w:val="en-GB"/>
      </w:rPr>
      <w:t xml:space="preserve"> / </w:t>
    </w:r>
    <w:hyperlink r:id="rId2" w:history="1">
      <w:r w:rsidR="00EC4F68" w:rsidRPr="004B0AA3">
        <w:rPr>
          <w:rStyle w:val="Hyperlink"/>
          <w:rFonts w:ascii="Arial" w:hAnsi="Arial" w:cs="Arial"/>
          <w:sz w:val="20"/>
          <w:szCs w:val="20"/>
          <w:lang w:val="en-GB"/>
        </w:rPr>
        <w:t>info@ech.ch</w:t>
      </w:r>
    </w:hyperlink>
    <w:r w:rsidR="00EC4F68">
      <w:rPr>
        <w:rFonts w:ascii="Arial" w:hAnsi="Arial" w:cs="Arial"/>
        <w:sz w:val="20"/>
        <w:szCs w:val="20"/>
        <w:lang w:val="en-GB"/>
      </w:rPr>
      <w:t xml:space="preserve"> </w:t>
    </w:r>
  </w:p>
  <w:p w14:paraId="09A2FC46" w14:textId="77777777" w:rsidR="00EC4F68" w:rsidRPr="00EC4F68" w:rsidRDefault="00EC4F68" w:rsidP="00D37840">
    <w:pPr>
      <w:pStyle w:val="Fuzeile"/>
      <w:pBdr>
        <w:top w:val="single" w:sz="4" w:space="1" w:color="auto"/>
      </w:pBdr>
      <w:rPr>
        <w:rFonts w:ascii="Arial" w:hAnsi="Arial" w:cs="Arial"/>
        <w:sz w:val="20"/>
        <w:szCs w:val="20"/>
        <w:lang w:val="en-GB"/>
      </w:rPr>
    </w:pPr>
  </w:p>
  <w:p w14:paraId="6DE7E30B" w14:textId="5670C095" w:rsidR="00610A5D" w:rsidRPr="00EC4F68" w:rsidRDefault="00676A11" w:rsidP="00D37840">
    <w:pPr>
      <w:pStyle w:val="Fuzeile"/>
      <w:pBdr>
        <w:top w:val="single" w:sz="4" w:space="1" w:color="auto"/>
      </w:pBdr>
      <w:rPr>
        <w:rFonts w:ascii="Arial" w:hAnsi="Arial" w:cs="Arial"/>
        <w:sz w:val="20"/>
        <w:szCs w:val="20"/>
        <w:lang w:val="en-GB"/>
      </w:rPr>
    </w:pPr>
    <w:proofErr w:type="spellStart"/>
    <w:r>
      <w:rPr>
        <w:rFonts w:ascii="Arial" w:hAnsi="Arial" w:cs="Arial"/>
        <w:sz w:val="20"/>
        <w:szCs w:val="20"/>
        <w:lang w:val="en-GB"/>
      </w:rPr>
      <w:t xml:space="preserve">eCH-0294 – Political Actors: Persons, Groups and Bodies / 1.0.0 / Proposal / 2026-08-10</w:t>
    </w:r>
    <w:proofErr w:type="spellEnd"/>
    <w:r w:rsidR="00610A5D" w:rsidRPr="00EC4F68">
      <w:rPr>
        <w:rFonts w:ascii="Arial" w:hAnsi="Arial" w:cs="Arial"/>
        <w:sz w:val="20"/>
        <w:szCs w:val="20"/>
        <w:lang w:val="en-GB"/>
      </w:rPr>
      <w:t xml:space="preserve"/>
    </w:r>
    <w:r>
      <w:rPr>
        <w:rFonts w:ascii="Arial" w:hAnsi="Arial" w:cs="Arial"/>
        <w:sz w:val="20"/>
        <w:szCs w:val="20"/>
        <w:lang w:val="en-GB"/>
      </w:rPr>
      <w:t xml:space="preserve"/>
    </w:r>
    <w:r w:rsidR="00F9101E">
      <w:rPr>
        <w:rFonts w:ascii="Arial" w:hAnsi="Arial" w:cs="Arial"/>
        <w:sz w:val="20"/>
        <w:szCs w:val="20"/>
        <w:lang w:val="en-GB"/>
      </w:rPr>
      <w:t/>
    </w:r>
    <w:r w:rsidR="00610A5D" w:rsidRPr="00EC4F68">
      <w:rPr>
        <w:rFonts w:ascii="Arial" w:hAnsi="Arial" w:cs="Arial"/>
        <w:sz w:val="20"/>
        <w:szCs w:val="20"/>
        <w:lang w:val="en-GB"/>
      </w:rPr>
      <w:t xml:space="preserve"/>
    </w:r>
    <w:r>
      <w:rPr>
        <w:rFonts w:ascii="Arial" w:hAnsi="Arial" w:cs="Arial"/>
        <w:sz w:val="20"/>
        <w:szCs w:val="20"/>
        <w:lang w:val="en-GB"/>
      </w:rPr>
      <w:t/>
    </w:r>
    <w:r w:rsidR="00610A5D" w:rsidRPr="00EC4F68">
      <w:rPr>
        <w:rFonts w:ascii="Arial" w:hAnsi="Arial" w:cs="Arial"/>
        <w:sz w:val="20"/>
        <w:szCs w:val="20"/>
        <w:lang w:val="en-GB"/>
      </w:rPr>
      <w:t/>
    </w:r>
    <w:r>
      <w:rPr>
        <w:rFonts w:ascii="Arial" w:hAnsi="Arial" w:cs="Arial"/>
        <w:sz w:val="20"/>
        <w:szCs w:val="20"/>
        <w:lang w:val="en-GB"/>
      </w:rPr>
      <w:t/>
    </w:r>
    <w:r w:rsidR="00610A5D" w:rsidRPr="00EC4F68">
      <w:rPr>
        <w:rFonts w:ascii="Arial" w:hAnsi="Arial" w:cs="Arial"/>
        <w:sz w:val="20"/>
        <w:szCs w:val="20"/>
        <w:lang w:val="en-GB"/>
      </w:rPr>
      <w:t/>
    </w:r>
    <w:r>
      <w:rPr>
        <w:rFonts w:ascii="Arial" w:hAnsi="Arial" w:cs="Arial"/>
        <w:sz w:val="20"/>
        <w:szCs w:val="20"/>
        <w:lang w:val="en-GB"/>
      </w:rPr>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160812002"/>
      <w:docPartObj>
        <w:docPartGallery w:val="Page Numbers (Top of Page)"/>
        <w:docPartUnique/>
      </w:docPartObj>
    </w:sdtPr>
    <w:sdtContent>
      <w:p w14:paraId="0CEE672F" w14:textId="5FD04E02" w:rsidR="009B0C77" w:rsidRDefault="009B0C77" w:rsidP="00CA317D">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5AC1AED" w14:textId="77777777" w:rsidR="009B0C77" w:rsidRDefault="009B0C77" w:rsidP="009B0C77">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42AA8" w14:textId="5EEA0785" w:rsidR="009B0C77" w:rsidRDefault="009B0C77" w:rsidP="009B0C77">
    <w:pPr>
      <w:pStyle w:val="Kopfzeile"/>
      <w:framePr w:wrap="none" w:vAnchor="page" w:hAnchor="page" w:x="9401" w:y="720"/>
      <w:rPr>
        <w:rStyle w:val="Seitenzahl"/>
      </w:rPr>
    </w:pPr>
    <w:r>
      <w:rPr>
        <w:rStyle w:val="Seitenzahl"/>
      </w:rPr>
      <w:t xml:space="preserve">Page </w:t>
    </w:r>
    <w:sdt>
      <w:sdtPr>
        <w:rPr>
          <w:rStyle w:val="Seitenzahl"/>
        </w:rPr>
        <w:id w:val="-1031415055"/>
        <w:docPartObj>
          <w:docPartGallery w:val="Page Numbers (Top of Page)"/>
          <w:docPartUnique/>
        </w:docPartObj>
      </w:sdtPr>
      <w:sdtContent>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r>
          <w:rPr>
            <w:rStyle w:val="Seitenzahl"/>
          </w:rPr>
          <w:t xml:space="preserve"> of</w:t>
        </w:r>
        <w:r w:rsidR="00183F6C">
          <w:rPr>
            <w:rStyle w:val="Seitenzahl"/>
          </w:rPr>
          <w:t xml:space="preserve"> </w:t>
        </w:r>
        <w:r w:rsidR="00183F6C">
          <w:rPr>
            <w:rStyle w:val="Seitenzahl"/>
          </w:rPr>
          <w:fldChar w:fldCharType="begin"/>
        </w:r>
        <w:r w:rsidR="00183F6C">
          <w:rPr>
            <w:rStyle w:val="Seitenzahl"/>
          </w:rPr>
          <w:instrText xml:space="preserve"> NUMPAGES  \* MERGEFORMAT </w:instrText>
        </w:r>
        <w:r w:rsidR="00183F6C">
          <w:rPr>
            <w:rStyle w:val="Seitenzahl"/>
          </w:rPr>
          <w:fldChar w:fldCharType="separate"/>
        </w:r>
        <w:r w:rsidR="00183F6C">
          <w:rPr>
            <w:rStyle w:val="Seitenzahl"/>
            <w:noProof/>
          </w:rPr>
          <w:t>1</w:t>
        </w:r>
        <w:r w:rsidR="00183F6C">
          <w:rPr>
            <w:rStyle w:val="Seitenzahl"/>
          </w:rPr>
          <w:fldChar w:fldCharType="end"/>
        </w:r>
        <w:r>
          <w:rPr>
            <w:rStyle w:val="Seitenzahl"/>
          </w:rPr>
          <w:t xml:space="preserve"> </w:t>
        </w:r>
      </w:sdtContent>
    </w:sdt>
  </w:p>
  <w:p w14:paraId="5DB2E401" w14:textId="77777777" w:rsidR="009B0C77" w:rsidRDefault="009B0C77" w:rsidP="009B0C77">
    <w:pPr>
      <w:pStyle w:val="Kopfzeile"/>
      <w:pBdr>
        <w:bottom w:val="single" w:sz="4" w:space="1" w:color="auto"/>
      </w:pBdr>
      <w:tabs>
        <w:tab w:val="clear" w:pos="4536"/>
        <w:tab w:val="clear" w:pos="9072"/>
        <w:tab w:val="left" w:pos="1380"/>
      </w:tabs>
      <w:ind w:right="360"/>
    </w:pPr>
    <w:r>
      <w:rPr>
        <w:noProof/>
      </w:rPr>
      <w:drawing>
        <wp:anchor distT="0" distB="0" distL="114300" distR="114300" simplePos="0" relativeHeight="251658240" behindDoc="0" locked="0" layoutInCell="1" allowOverlap="1" wp14:anchorId="3D02266A" wp14:editId="0A7D4692">
          <wp:simplePos x="0" y="0"/>
          <wp:positionH relativeFrom="column">
            <wp:posOffset>-112395</wp:posOffset>
          </wp:positionH>
          <wp:positionV relativeFrom="paragraph">
            <wp:posOffset>-228600</wp:posOffset>
          </wp:positionV>
          <wp:extent cx="1676400" cy="787400"/>
          <wp:effectExtent l="0" t="0" r="0" b="0"/>
          <wp:wrapNone/>
          <wp:docPr id="475674576" name="Grafik 1" descr="Ein Bild, das Grafiken, Grafikdesig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74576" name="Grafik 1" descr="Ein Bild, das Grafiken, Grafikdesign, Design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1676400" cy="787400"/>
                  </a:xfrm>
                  <a:prstGeom prst="rect">
                    <a:avLst/>
                  </a:prstGeom>
                </pic:spPr>
              </pic:pic>
            </a:graphicData>
          </a:graphic>
          <wp14:sizeRelH relativeFrom="page">
            <wp14:pctWidth>0</wp14:pctWidth>
          </wp14:sizeRelH>
          <wp14:sizeRelV relativeFrom="page">
            <wp14:pctHeight>0</wp14:pctHeight>
          </wp14:sizeRelV>
        </wp:anchor>
      </w:drawing>
    </w:r>
    <w:r w:rsidR="000438EA">
      <w:tab/>
    </w:r>
    <w:r>
      <w:t>E-Government Standards</w:t>
    </w:r>
  </w:p>
  <w:p w14:paraId="76266B6E" w14:textId="00913535" w:rsidR="000438EA" w:rsidRDefault="009B0C77" w:rsidP="009B0C77">
    <w:pPr>
      <w:pStyle w:val="Kopfzeile"/>
      <w:pBdr>
        <w:bottom w:val="single" w:sz="4" w:space="1" w:color="auto"/>
      </w:pBdr>
      <w:tabs>
        <w:tab w:val="clear" w:pos="4536"/>
        <w:tab w:val="clear" w:pos="9072"/>
        <w:tab w:val="left" w:pos="1380"/>
      </w:tabs>
      <w:ind w:right="360"/>
    </w:pPr>
    <w:r>
      <w:tab/>
    </w:r>
    <w:r>
      <w:tab/>
    </w:r>
    <w:r>
      <w:tab/>
    </w:r>
    <w:r>
      <w:tab/>
    </w:r>
    <w:r>
      <w:tab/>
    </w:r>
    <w:r>
      <w:tab/>
    </w:r>
    <w:r>
      <w:tab/>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7DF27AE"/>
    <w:multiLevelType w:val="multilevel"/>
    <w:tmpl w:val="7BD4F668"/>
    <w:styleLink w:val="AktuelleListe4"/>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
    <w:nsid w:val="094E1857"/>
    <w:multiLevelType w:val="multilevel"/>
    <w:tmpl w:val="26C84F58"/>
    <w:lvl w:ilvl="0">
      <w:start w:val="1"/>
      <w:numFmt w:val="decimal"/>
      <w:pStyle w:val="berschrift1"/>
      <w:lvlText w:val="%1"/>
      <w:lvlJc w:val="left"/>
      <w:pPr>
        <w:ind w:hanging="432" w:left="432"/>
      </w:pPr>
    </w:lvl>
    <w:lvl w:ilvl="1">
      <w:start w:val="1"/>
      <w:numFmt w:val="decimal"/>
      <w:pStyle w:val="berschrift2"/>
      <w:lvlText w:val="%1.%2"/>
      <w:lvlJc w:val="left"/>
      <w:pPr>
        <w:ind w:hanging="576" w:left="576"/>
      </w:pPr>
    </w:lvl>
    <w:lvl w:ilvl="2">
      <w:start w:val="1"/>
      <w:numFmt w:val="decimal"/>
      <w:pStyle w:val="berschrift3"/>
      <w:lvlText w:val="%1.%2.%3"/>
      <w:lvlJc w:val="left"/>
      <w:pPr>
        <w:ind w:hanging="720" w:left="720"/>
      </w:pPr>
    </w:lvl>
    <w:lvl w:ilvl="3">
      <w:start w:val="1"/>
      <w:numFmt w:val="decimal"/>
      <w:pStyle w:val="berschrift4"/>
      <w:lvlText w:val="%1.%2.%3.%4"/>
      <w:lvlJc w:val="left"/>
      <w:pPr>
        <w:ind w:hanging="864" w:left="864"/>
      </w:pPr>
    </w:lvl>
    <w:lvl w:ilvl="4">
      <w:start w:val="1"/>
      <w:numFmt w:val="decimal"/>
      <w:pStyle w:val="berschrift5"/>
      <w:lvlText w:val="%1.%2.%3.%4.%5"/>
      <w:lvlJc w:val="left"/>
      <w:pPr>
        <w:ind w:hanging="1008" w:left="1008"/>
      </w:pPr>
    </w:lvl>
    <w:lvl w:ilvl="5">
      <w:start w:val="1"/>
      <w:numFmt w:val="decimal"/>
      <w:pStyle w:val="berschrift6"/>
      <w:lvlText w:val="%1.%2.%3.%4.%5.%6"/>
      <w:lvlJc w:val="left"/>
      <w:pPr>
        <w:ind w:hanging="1152" w:left="1152"/>
      </w:pPr>
    </w:lvl>
    <w:lvl w:ilvl="6">
      <w:start w:val="1"/>
      <w:numFmt w:val="decimal"/>
      <w:pStyle w:val="berschrift7"/>
      <w:lvlText w:val="%1.%2.%3.%4.%5.%6.%7"/>
      <w:lvlJc w:val="left"/>
      <w:pPr>
        <w:ind w:hanging="1296" w:left="1296"/>
      </w:pPr>
    </w:lvl>
    <w:lvl w:ilvl="7">
      <w:start w:val="1"/>
      <w:numFmt w:val="decimal"/>
      <w:pStyle w:val="berschrift8"/>
      <w:lvlText w:val="%1.%2.%3.%4.%5.%6.%7.%8"/>
      <w:lvlJc w:val="left"/>
      <w:pPr>
        <w:ind w:hanging="1440" w:left="1440"/>
      </w:pPr>
    </w:lvl>
    <w:lvl w:ilvl="8">
      <w:start w:val="1"/>
      <w:numFmt w:val="decimal"/>
      <w:pStyle w:val="berschrift9"/>
      <w:lvlText w:val="%1.%2.%3.%4.%5.%6.%7.%8.%9"/>
      <w:lvlJc w:val="left"/>
      <w:pPr>
        <w:ind w:hanging="1584" w:left="1584"/>
      </w:pPr>
    </w:lvl>
  </w:abstractNum>
  <w:abstractNum w15:restartNumberingAfterBreak="0" w:abstractNumId="2">
    <w:nsid w:val="170CD2DE"/>
    <w:multiLevelType w:val="multilevel"/>
    <w:tmpl w:val="ED58072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3">
    <w:nsid w:val="22A8374C"/>
    <w:multiLevelType w:val="multilevel"/>
    <w:tmpl w:val="59E8B0EC"/>
    <w:styleLink w:val="AktuelleListe3"/>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4">
    <w:nsid w:val="48924510"/>
    <w:multiLevelType w:val="multilevel"/>
    <w:tmpl w:val="C07010A0"/>
    <w:styleLink w:val="AktuelleListe1"/>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5">
    <w:nsid w:val="5C82350D"/>
    <w:multiLevelType w:val="multilevel"/>
    <w:tmpl w:val="820801F0"/>
    <w:styleLink w:val="AktuelleListe2"/>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3618821" w:numId="1">
    <w:abstractNumId w:val="2"/>
  </w:num>
  <w:num w16cid:durableId="440611983" w:numId="2">
    <w:abstractNumId w:val="1"/>
  </w:num>
  <w:num w16cid:durableId="977683485" w:numId="3">
    <w:abstractNumId w:val="4"/>
  </w:num>
  <w:num w16cid:durableId="1843010742" w:numId="4">
    <w:abstractNumId w:val="5"/>
  </w:num>
  <w:num w16cid:durableId="271520179" w:numId="5">
    <w:abstractNumId w:val="3"/>
  </w:num>
  <w:num w16cid:durableId="14041762" w:numId="6">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updateFields w:val="tru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F3E9D"/>
    <w:rsid w:val="00026C26"/>
    <w:rsid w:val="000438EA"/>
    <w:rsid w:val="00126EC2"/>
    <w:rsid w:val="00131CBA"/>
    <w:rsid w:val="00183F6C"/>
    <w:rsid w:val="001F0F4D"/>
    <w:rsid w:val="002D631E"/>
    <w:rsid w:val="002F2292"/>
    <w:rsid w:val="005E675A"/>
    <w:rsid w:val="00610A5D"/>
    <w:rsid w:val="00657A82"/>
    <w:rsid w:val="00676A11"/>
    <w:rsid w:val="006F03BC"/>
    <w:rsid w:val="00715146"/>
    <w:rsid w:val="00741C81"/>
    <w:rsid w:val="00746617"/>
    <w:rsid w:val="0078368E"/>
    <w:rsid w:val="007A72EC"/>
    <w:rsid w:val="007E4CB4"/>
    <w:rsid w:val="007F3E9D"/>
    <w:rsid w:val="00815F7B"/>
    <w:rsid w:val="00960250"/>
    <w:rsid w:val="009B0C77"/>
    <w:rsid w:val="00A50975"/>
    <w:rsid w:val="00AC5E5E"/>
    <w:rsid w:val="00B20DC7"/>
    <w:rsid w:val="00BE59B4"/>
    <w:rsid w:val="00C568EA"/>
    <w:rsid w:val="00C94459"/>
    <w:rsid w:val="00D37840"/>
    <w:rsid w:val="00D556DA"/>
    <w:rsid w:val="00E5295C"/>
    <w:rsid w:val="00EB48BD"/>
    <w:rsid w:val="00EC4F68"/>
    <w:rsid w:val="00F161AC"/>
    <w:rsid w:val="00F9101E"/>
    <w:rsid w:val="00FE56D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4"/>
        <w:szCs w:val="24"/>
        <w:lang w:bidi="ar-SA" w:eastAsia="en-US" w:val="en"/>
      </w:rPr>
    </w:rPrDefault>
    <w:pPrDefault>
      <w:pPr>
        <w:spacing w:after="200"/>
      </w:pPr>
    </w:pPrDefault>
  </w:docDefaults>
  <w:latentStyles w:count="376" w:defLockedState="0" w:defQFormat="0" w:defSemiHidden="0" w:defUIPriority="0" w:defUnhideWhenUsed="0">
    <w:lsdException w:name="Hyperlink" w:qFormat="1"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aliases w:val="1 Überschrift"/>
    <w:basedOn w:val="Standard"/>
    <w:next w:val="Textkrper"/>
    <w:link w:val="berschrift1Zchn"/>
    <w:qFormat/>
    <w:rsid w:val="002F2292"/>
    <w:pPr>
      <w:keepNext/>
      <w:keepLines/>
      <w:numPr>
        <w:numId w:val="2"/>
      </w:numPr>
      <w:spacing w:after="80" w:before="360"/>
      <w:outlineLvl w:val="0"/>
    </w:pPr>
    <w:rPr>
      <w:rFonts w:ascii="Arial" w:cstheme="majorBidi" w:eastAsiaTheme="majorEastAsia" w:hAnsi="Arial"/>
      <w:b/>
      <w:color w:themeColor="text1" w:val="000000"/>
      <w:sz w:val="32"/>
      <w:szCs w:val="40"/>
    </w:rPr>
  </w:style>
  <w:style w:styleId="berschrift2" w:type="paragraph">
    <w:name w:val="heading 2"/>
    <w:basedOn w:val="Standard"/>
    <w:next w:val="Textkrper"/>
    <w:link w:val="berschrift2Zchn"/>
    <w:uiPriority w:val="9"/>
    <w:unhideWhenUsed/>
    <w:qFormat/>
    <w:rsid w:val="002F2292"/>
    <w:pPr>
      <w:keepNext/>
      <w:keepLines/>
      <w:numPr>
        <w:ilvl w:val="1"/>
        <w:numId w:val="2"/>
      </w:numPr>
      <w:spacing w:after="80" w:before="160"/>
      <w:outlineLvl w:val="1"/>
    </w:pPr>
    <w:rPr>
      <w:rFonts w:ascii="Arial" w:cstheme="majorBidi" w:eastAsiaTheme="majorEastAsia" w:hAnsi="Arial"/>
      <w:b/>
      <w:color w:themeColor="text1" w:val="000000"/>
      <w:szCs w:val="32"/>
    </w:rPr>
  </w:style>
  <w:style w:styleId="berschrift3" w:type="paragraph">
    <w:name w:val="heading 3"/>
    <w:basedOn w:val="Standard"/>
    <w:next w:val="Textkrper"/>
    <w:link w:val="berschrift3Zchn"/>
    <w:uiPriority w:val="9"/>
    <w:unhideWhenUsed/>
    <w:qFormat/>
    <w:rsid w:val="002F2292"/>
    <w:pPr>
      <w:keepNext/>
      <w:keepLines/>
      <w:numPr>
        <w:ilvl w:val="2"/>
        <w:numId w:val="2"/>
      </w:numPr>
      <w:spacing w:after="80" w:before="160"/>
      <w:outlineLvl w:val="2"/>
    </w:pPr>
    <w:rPr>
      <w:rFonts w:ascii="Arial" w:cstheme="majorBidi" w:eastAsiaTheme="majorEastAsia" w:hAnsi="Arial"/>
      <w:b/>
      <w:color w:themeColor="text1" w:val="000000"/>
      <w:sz w:val="22"/>
      <w:szCs w:val="28"/>
    </w:rPr>
  </w:style>
  <w:style w:styleId="berschrift4" w:type="paragraph">
    <w:name w:val="heading 4"/>
    <w:basedOn w:val="Standard"/>
    <w:next w:val="Textkrper"/>
    <w:link w:val="berschrift4Zchn"/>
    <w:uiPriority w:val="9"/>
    <w:unhideWhenUsed/>
    <w:qFormat/>
    <w:rsid w:val="002F2292"/>
    <w:pPr>
      <w:keepNext/>
      <w:keepLines/>
      <w:numPr>
        <w:ilvl w:val="3"/>
        <w:numId w:val="2"/>
      </w:numPr>
      <w:spacing w:after="40" w:before="80"/>
      <w:outlineLvl w:val="3"/>
    </w:pPr>
    <w:rPr>
      <w:rFonts w:ascii="Arial" w:cstheme="majorBidi" w:eastAsiaTheme="majorEastAsia" w:hAnsi="Arial"/>
      <w:b/>
      <w:iCs/>
      <w:color w:themeColor="text1" w:val="000000"/>
      <w:sz w:val="22"/>
    </w:rPr>
  </w:style>
  <w:style w:styleId="berschrift5" w:type="paragraph">
    <w:name w:val="heading 5"/>
    <w:basedOn w:val="Standard"/>
    <w:next w:val="Textkrper"/>
    <w:link w:val="berschrift5Zchn"/>
    <w:uiPriority w:val="9"/>
    <w:unhideWhenUsed/>
    <w:qFormat/>
    <w:rsid w:val="002F2292"/>
    <w:pPr>
      <w:keepNext/>
      <w:keepLines/>
      <w:numPr>
        <w:ilvl w:val="4"/>
        <w:numId w:val="2"/>
      </w:numPr>
      <w:spacing w:after="40" w:before="80"/>
      <w:outlineLvl w:val="4"/>
    </w:pPr>
    <w:rPr>
      <w:rFonts w:ascii="Arial" w:cstheme="majorBidi" w:eastAsiaTheme="majorEastAsia" w:hAnsi="Arial"/>
      <w:b/>
      <w:color w:themeColor="text1" w:val="000000"/>
      <w:sz w:val="22"/>
    </w:rPr>
  </w:style>
  <w:style w:styleId="berschrift6" w:type="paragraph">
    <w:name w:val="heading 6"/>
    <w:basedOn w:val="Standard"/>
    <w:next w:val="Textkrper"/>
    <w:link w:val="berschrift6Zchn"/>
    <w:uiPriority w:val="9"/>
    <w:semiHidden/>
    <w:unhideWhenUsed/>
    <w:qFormat/>
    <w:rsid w:val="002F2292"/>
    <w:pPr>
      <w:keepNext/>
      <w:keepLines/>
      <w:numPr>
        <w:ilvl w:val="5"/>
        <w:numId w:val="2"/>
      </w:numPr>
      <w:spacing w:after="0" w:before="40"/>
      <w:outlineLvl w:val="5"/>
    </w:pPr>
    <w:rPr>
      <w:rFonts w:cstheme="majorBidi" w:eastAsiaTheme="majorEastAsia"/>
      <w:i/>
      <w:iCs/>
      <w:color w:themeColor="text1" w:themeTint="A6" w:val="595959"/>
    </w:rPr>
  </w:style>
  <w:style w:styleId="berschrift7" w:type="paragraph">
    <w:name w:val="heading 7"/>
    <w:basedOn w:val="Standard"/>
    <w:next w:val="Textkrper"/>
    <w:link w:val="berschrift7Zchn"/>
    <w:uiPriority w:val="9"/>
    <w:semiHidden/>
    <w:unhideWhenUsed/>
    <w:qFormat/>
    <w:rsid w:val="002F2292"/>
    <w:pPr>
      <w:keepNext/>
      <w:keepLines/>
      <w:numPr>
        <w:ilvl w:val="6"/>
        <w:numId w:val="2"/>
      </w:numPr>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2F2292"/>
    <w:pPr>
      <w:keepNext/>
      <w:keepLines/>
      <w:numPr>
        <w:ilvl w:val="7"/>
        <w:numId w:val="2"/>
      </w:numPr>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2F2292"/>
    <w:pPr>
      <w:keepNext/>
      <w:keepLines/>
      <w:numPr>
        <w:ilvl w:val="8"/>
        <w:numId w:val="2"/>
      </w:numPr>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rsid w:val="00D556DA"/>
    <w:pPr>
      <w:spacing w:after="180" w:before="180"/>
    </w:pPr>
    <w:rPr>
      <w:sz w:val="22"/>
    </w:rPr>
  </w:style>
  <w:style w:customStyle="1" w:styleId="FirstParagraph" w:type="paragraph">
    <w:name w:val="First Paragraph"/>
    <w:basedOn w:val="Textkrper"/>
    <w:next w:val="Textkrper"/>
    <w:qFormat/>
    <w:rsid w:val="00D556DA"/>
    <w:rPr>
      <w:rFonts w:ascii="Arial" w:hAnsi="Arial"/>
    </w:rPr>
  </w:style>
  <w:style w:customStyle="1" w:styleId="Compact" w:type="paragraph">
    <w:name w:val="Compact"/>
    <w:qFormat/>
    <w:rsid w:val="00715146"/>
    <w:pPr>
      <w:spacing w:after="36" w:before="36"/>
    </w:pPr>
    <w:rPr>
      <w:rFonts w:ascii="Arial" w:hAnsi="Arial"/>
      <w:sz w:val="22"/>
    </w:rPr>
  </w:style>
  <w:style w:styleId="Titel" w:type="paragraph">
    <w:name w:val="Title"/>
    <w:basedOn w:val="Standard"/>
    <w:next w:val="Textkrper"/>
    <w:link w:val="TitelZchn"/>
    <w:qFormat/>
    <w:rsid w:val="005E675A"/>
    <w:pPr>
      <w:widowControl w:val="0"/>
      <w:spacing w:after="120" w:line="288" w:lineRule="auto"/>
    </w:pPr>
    <w:rPr>
      <w:rFonts w:ascii="Arial" w:cs="Times New Roman" w:eastAsia="Times New Roman" w:hAnsi="Arial"/>
      <w:b/>
      <w:color w:val="000000"/>
      <w:sz w:val="36"/>
      <w:szCs w:val="52"/>
      <w:lang w:val="en"/>
    </w:rPr>
  </w:style>
  <w:style w:customStyle="1" w:styleId="TitelZchn" w:type="character">
    <w:name w:val="Titel Zchn"/>
    <w:basedOn w:val="Absatz-Standardschriftart"/>
    <w:link w:val="Titel"/>
    <w:rsid w:val="005E675A"/>
    <w:rPr>
      <w:rFonts w:ascii="Arial" w:cs="Times New Roman" w:eastAsia="Times New Roman" w:hAnsi="Arial"/>
      <w:b/>
      <w:color w:val="000000"/>
      <w:sz w:val="36"/>
      <w:szCs w:val="52"/>
      <w:lang w:val="en"/>
    </w:rPr>
  </w:style>
  <w:style w:styleId="Untertitel" w:type="paragraph">
    <w:name w:val="Subtitle"/>
    <w:basedOn w:val="Titel"/>
    <w:next w:val="Textkrper"/>
    <w:link w:val="UntertitelZchn"/>
    <w:uiPriority w:val="11"/>
    <w:qFormat/>
    <w:rsid w:val="00A10FD9"/>
    <w:pPr>
      <w:numPr>
        <w:ilvl w:val="1"/>
      </w:numPr>
    </w:pPr>
    <w:rPr>
      <w:spacing w:val="15"/>
      <w:sz w:val="28"/>
      <w:szCs w:val="28"/>
    </w:rPr>
  </w:style>
  <w:style w:customStyle="1" w:styleId="UntertitelZchn" w:type="character">
    <w:name w:val="Untertitel Zchn"/>
    <w:basedOn w:val="Absatz-Standardschriftart"/>
    <w:link w:val="Untertitel"/>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el"/>
    <w:next w:val="Textkrper"/>
    <w:qFormat/>
    <w:pPr>
      <w:keepNext/>
      <w:keepLines/>
    </w:pPr>
    <w:rPr>
      <w:sz w:val="24"/>
      <w:szCs w:val="24"/>
    </w:rPr>
  </w:style>
  <w:style w:styleId="Datum" w:type="paragraph">
    <w:name w:val="Date"/>
    <w:basedOn w:val="Titel"/>
    <w:next w:val="Textkrper"/>
    <w:qFormat/>
    <w:pPr>
      <w:keepNext/>
      <w:keepLines/>
    </w:pPr>
    <w:rPr>
      <w:sz w:val="24"/>
      <w:szCs w:val="24"/>
    </w:rPr>
  </w:style>
  <w:style w:customStyle="1" w:styleId="AbstractTitle" w:type="paragraph">
    <w:name w:val="Abstract Title"/>
    <w:basedOn w:val="Standard"/>
    <w:next w:val="Abstract"/>
    <w:qFormat/>
    <w:pPr>
      <w:keepNext/>
      <w:keepLines/>
      <w:spacing w:after="0" w:before="300"/>
      <w:jc w:val="center"/>
    </w:pPr>
    <w:rPr>
      <w:b/>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aliases w:val="1 Überschrift Zchn"/>
    <w:basedOn w:val="Absatz-Standardschriftart"/>
    <w:link w:val="berschrift1"/>
    <w:rsid w:val="00126EC2"/>
    <w:rPr>
      <w:rFonts w:ascii="Arial" w:cstheme="majorBidi" w:eastAsiaTheme="majorEastAsia" w:hAnsi="Arial"/>
      <w:b/>
      <w:color w:themeColor="text1" w:val="000000"/>
      <w:sz w:val="32"/>
      <w:szCs w:val="40"/>
    </w:rPr>
  </w:style>
  <w:style w:customStyle="1" w:styleId="berschrift2Zchn" w:type="character">
    <w:name w:val="Überschrift 2 Zchn"/>
    <w:basedOn w:val="Absatz-Standardschriftart"/>
    <w:link w:val="berschrift2"/>
    <w:uiPriority w:val="9"/>
    <w:rsid w:val="002F2292"/>
    <w:rPr>
      <w:rFonts w:ascii="Arial" w:cstheme="majorBidi" w:eastAsiaTheme="majorEastAsia" w:hAnsi="Arial"/>
      <w:b/>
      <w:color w:themeColor="text1" w:val="000000"/>
      <w:szCs w:val="32"/>
    </w:rPr>
  </w:style>
  <w:style w:customStyle="1" w:styleId="berschrift3Zchn" w:type="character">
    <w:name w:val="Überschrift 3 Zchn"/>
    <w:basedOn w:val="Absatz-Standardschriftart"/>
    <w:link w:val="berschrift3"/>
    <w:uiPriority w:val="9"/>
    <w:rsid w:val="002F2292"/>
    <w:rPr>
      <w:rFonts w:ascii="Arial" w:cstheme="majorBidi" w:eastAsiaTheme="majorEastAsia" w:hAnsi="Arial"/>
      <w:b/>
      <w:color w:themeColor="text1" w:val="000000"/>
      <w:sz w:val="22"/>
      <w:szCs w:val="28"/>
    </w:rPr>
  </w:style>
  <w:style w:customStyle="1" w:styleId="berschrift4Zchn" w:type="character">
    <w:name w:val="Überschrift 4 Zchn"/>
    <w:basedOn w:val="Absatz-Standardschriftart"/>
    <w:link w:val="berschrift4"/>
    <w:uiPriority w:val="9"/>
    <w:rsid w:val="002F2292"/>
    <w:rPr>
      <w:rFonts w:ascii="Arial" w:cstheme="majorBidi" w:eastAsiaTheme="majorEastAsia" w:hAnsi="Arial"/>
      <w:b/>
      <w:iCs/>
      <w:color w:themeColor="text1" w:val="000000"/>
      <w:sz w:val="22"/>
    </w:rPr>
  </w:style>
  <w:style w:customStyle="1" w:styleId="berschrift5Zchn" w:type="character">
    <w:name w:val="Überschrift 5 Zchn"/>
    <w:basedOn w:val="Absatz-Standardschriftart"/>
    <w:link w:val="berschrift5"/>
    <w:uiPriority w:val="9"/>
    <w:rsid w:val="002F2292"/>
    <w:rPr>
      <w:rFonts w:ascii="Arial" w:cstheme="majorBidi" w:eastAsiaTheme="majorEastAsia" w:hAnsi="Arial"/>
      <w:b/>
      <w:color w:themeColor="text1" w:val="000000"/>
      <w:sz w:val="22"/>
    </w:rPr>
  </w:style>
  <w:style w:customStyle="1" w:styleId="berschrift6Zchn" w:type="character">
    <w:name w:val="Überschrift 6 Zchn"/>
    <w:basedOn w:val="Absatz-Standardschriftart"/>
    <w:link w:val="berschrift6"/>
    <w:uiPriority w:val="9"/>
    <w:semiHidden/>
    <w:rsid w:val="00A10FD9"/>
    <w:rPr>
      <w:rFonts w:cstheme="majorBidi" w:eastAsiaTheme="majorEastAsia"/>
      <w:i/>
      <w:iCs/>
      <w:color w:themeColor="text1" w:themeTint="A6" w:val="595959"/>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Textkrper"/>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szCs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aliases w:val="eCH Hyperlink"/>
    <w:basedOn w:val="BeschriftungZchn"/>
    <w:uiPriority w:val="99"/>
    <w:qFormat/>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Kopfzeile" w:type="paragraph">
    <w:name w:val="header"/>
    <w:basedOn w:val="Standard"/>
    <w:link w:val="KopfzeileZchn"/>
    <w:rsid w:val="000438EA"/>
    <w:pPr>
      <w:tabs>
        <w:tab w:pos="4536" w:val="center"/>
        <w:tab w:pos="9072" w:val="right"/>
      </w:tabs>
      <w:spacing w:after="0"/>
    </w:pPr>
  </w:style>
  <w:style w:customStyle="1" w:styleId="KopfzeileZchn" w:type="character">
    <w:name w:val="Kopfzeile Zchn"/>
    <w:basedOn w:val="Absatz-Standardschriftart"/>
    <w:link w:val="Kopfzeile"/>
    <w:rsid w:val="000438EA"/>
  </w:style>
  <w:style w:styleId="Fuzeile" w:type="paragraph">
    <w:name w:val="footer"/>
    <w:basedOn w:val="Standard"/>
    <w:link w:val="FuzeileZchn"/>
    <w:rsid w:val="000438EA"/>
    <w:pPr>
      <w:tabs>
        <w:tab w:pos="4536" w:val="center"/>
        <w:tab w:pos="9072" w:val="right"/>
      </w:tabs>
      <w:spacing w:after="0"/>
    </w:pPr>
  </w:style>
  <w:style w:customStyle="1" w:styleId="FuzeileZchn" w:type="character">
    <w:name w:val="Fußzeile Zchn"/>
    <w:basedOn w:val="Absatz-Standardschriftart"/>
    <w:link w:val="Fuzeile"/>
    <w:rsid w:val="000438EA"/>
  </w:style>
  <w:style w:styleId="Seitenzahl" w:type="character">
    <w:name w:val="page number"/>
    <w:basedOn w:val="Absatz-Standardschriftart"/>
    <w:rsid w:val="009B0C77"/>
    <w:rPr>
      <w:sz w:val="20"/>
      <w:szCs w:val="20"/>
    </w:rPr>
  </w:style>
  <w:style w:styleId="BesuchterLink" w:type="character">
    <w:name w:val="FollowedHyperlink"/>
    <w:basedOn w:val="Absatz-Standardschriftart"/>
    <w:rsid w:val="00026C26"/>
    <w:rPr>
      <w:color w:themeColor="followedHyperlink" w:val="96607D"/>
      <w:u w:val="single"/>
    </w:rPr>
  </w:style>
  <w:style w:styleId="NichtaufgelsteErwhnung" w:type="character">
    <w:name w:val="Unresolved Mention"/>
    <w:basedOn w:val="Absatz-Standardschriftart"/>
    <w:uiPriority w:val="99"/>
    <w:semiHidden/>
    <w:unhideWhenUsed/>
    <w:rsid w:val="00EC4F68"/>
    <w:rPr>
      <w:color w:val="605E5C"/>
      <w:shd w:color="auto" w:fill="E1DFDD" w:val="clear"/>
    </w:rPr>
  </w:style>
  <w:style w:customStyle="1" w:styleId="AktuelleListe1" w:type="numbering">
    <w:name w:val="Aktuelle Liste1"/>
    <w:uiPriority w:val="99"/>
    <w:rsid w:val="002F2292"/>
    <w:pPr>
      <w:numPr>
        <w:numId w:val="3"/>
      </w:numPr>
    </w:pPr>
  </w:style>
  <w:style w:customStyle="1" w:styleId="AktuelleListe2" w:type="numbering">
    <w:name w:val="Aktuelle Liste2"/>
    <w:uiPriority w:val="99"/>
    <w:rsid w:val="002F2292"/>
    <w:pPr>
      <w:numPr>
        <w:numId w:val="4"/>
      </w:numPr>
    </w:pPr>
  </w:style>
  <w:style w:customStyle="1" w:styleId="AktuelleListe3" w:type="numbering">
    <w:name w:val="Aktuelle Liste3"/>
    <w:uiPriority w:val="99"/>
    <w:rsid w:val="002F2292"/>
    <w:pPr>
      <w:numPr>
        <w:numId w:val="5"/>
      </w:numPr>
    </w:pPr>
  </w:style>
  <w:style w:customStyle="1" w:styleId="AktuelleListe4" w:type="numbering">
    <w:name w:val="Aktuelle Liste4"/>
    <w:uiPriority w:val="99"/>
    <w:rsid w:val="002F2292"/>
    <w:pPr>
      <w:numPr>
        <w:numId w:val="6"/>
      </w:numPr>
    </w:pPr>
  </w:style>
  <w:style w:customStyle="1" w:styleId="KeywordTok" w:type="character">
    <w:name w:val="KeywordTok"/>
    <w:basedOn w:val="VerbatimChar"/>
    <w:rPr>
      <w:sz w:val="16"/>
      <w:szCs w:val="16"/>
      <w:b/>
      <w:color w:val="007020"/>
    </w:rPr>
  </w:style>
  <w:style w:customStyle="1" w:styleId="DataTypeTok" w:type="character">
    <w:name w:val="DataTypeTok"/>
    <w:basedOn w:val="VerbatimChar"/>
    <w:rPr>
      <w:sz w:val="16"/>
      <w:szCs w:val="16"/>
      <w:color w:val="902000"/>
    </w:rPr>
  </w:style>
  <w:style w:customStyle="1" w:styleId="DecValTok" w:type="character">
    <w:name w:val="DecValTok"/>
    <w:basedOn w:val="VerbatimChar"/>
    <w:rPr>
      <w:sz w:val="16"/>
      <w:szCs w:val="16"/>
      <w:color w:val="40a070"/>
    </w:rPr>
  </w:style>
  <w:style w:customStyle="1" w:styleId="BaseNTok" w:type="character">
    <w:name w:val="BaseNTok"/>
    <w:basedOn w:val="VerbatimChar"/>
    <w:rPr>
      <w:sz w:val="16"/>
      <w:szCs w:val="16"/>
      <w:color w:val="40a070"/>
    </w:rPr>
  </w:style>
  <w:style w:customStyle="1" w:styleId="FloatTok" w:type="character">
    <w:name w:val="FloatTok"/>
    <w:basedOn w:val="VerbatimChar"/>
    <w:rPr>
      <w:sz w:val="16"/>
      <w:szCs w:val="16"/>
      <w:color w:val="40a070"/>
    </w:rPr>
  </w:style>
  <w:style w:customStyle="1" w:styleId="ConstantTok" w:type="character">
    <w:name w:val="ConstantTok"/>
    <w:basedOn w:val="VerbatimChar"/>
    <w:rPr>
      <w:sz w:val="16"/>
      <w:szCs w:val="16"/>
      <w:color w:val="880000"/>
    </w:rPr>
  </w:style>
  <w:style w:customStyle="1" w:styleId="CharTok" w:type="character">
    <w:name w:val="CharTok"/>
    <w:basedOn w:val="VerbatimChar"/>
    <w:rPr>
      <w:sz w:val="16"/>
      <w:szCs w:val="16"/>
      <w:color w:val="4070a0"/>
    </w:rPr>
  </w:style>
  <w:style w:customStyle="1" w:styleId="SpecialCharTok" w:type="character">
    <w:name w:val="SpecialCharTok"/>
    <w:basedOn w:val="VerbatimChar"/>
    <w:rPr>
      <w:sz w:val="16"/>
      <w:szCs w:val="16"/>
      <w:color w:val="4070a0"/>
    </w:rPr>
  </w:style>
  <w:style w:customStyle="1" w:styleId="StringTok" w:type="character">
    <w:name w:val="StringTok"/>
    <w:basedOn w:val="VerbatimChar"/>
    <w:rPr>
      <w:sz w:val="16"/>
      <w:szCs w:val="16"/>
      <w:color w:val="4070a0"/>
    </w:rPr>
  </w:style>
  <w:style w:customStyle="1" w:styleId="VerbatimStringTok" w:type="character">
    <w:name w:val="VerbatimStringTok"/>
    <w:basedOn w:val="VerbatimChar"/>
    <w:rPr>
      <w:sz w:val="16"/>
      <w:szCs w:val="16"/>
      <w:color w:val="4070a0"/>
    </w:rPr>
  </w:style>
  <w:style w:customStyle="1" w:styleId="SpecialStringTok" w:type="character">
    <w:name w:val="SpecialStringTok"/>
    <w:basedOn w:val="VerbatimChar"/>
    <w:rPr>
      <w:sz w:val="16"/>
      <w:szCs w:val="16"/>
      <w:color w:val="bb6688"/>
    </w:rPr>
  </w:style>
  <w:style w:customStyle="1" w:styleId="ImportTok" w:type="character">
    <w:name w:val="ImportTok"/>
    <w:basedOn w:val="VerbatimChar"/>
    <w:rPr>
      <w:sz w:val="16"/>
      <w:szCs w:val="16"/>
      <w:b/>
      <w:color w:val="008000"/>
    </w:rPr>
  </w:style>
  <w:style w:customStyle="1" w:styleId="CommentTok" w:type="character">
    <w:name w:val="CommentTok"/>
    <w:basedOn w:val="VerbatimChar"/>
    <w:rPr>
      <w:sz w:val="16"/>
      <w:szCs w:val="16"/>
      <w:i/>
      <w:color w:val="60a0b0"/>
    </w:rPr>
  </w:style>
  <w:style w:customStyle="1" w:styleId="DocumentationTok" w:type="character">
    <w:name w:val="DocumentationTok"/>
    <w:basedOn w:val="VerbatimChar"/>
    <w:rPr>
      <w:sz w:val="16"/>
      <w:szCs w:val="16"/>
      <w:i/>
      <w:color w:val="ba2121"/>
    </w:rPr>
  </w:style>
  <w:style w:customStyle="1" w:styleId="AnnotationTok" w:type="character">
    <w:name w:val="AnnotationTok"/>
    <w:basedOn w:val="VerbatimChar"/>
    <w:rPr>
      <w:sz w:val="16"/>
      <w:szCs w:val="16"/>
      <w:b/>
      <w:i/>
      <w:color w:val="60a0b0"/>
    </w:rPr>
  </w:style>
  <w:style w:customStyle="1" w:styleId="CommentVarTok" w:type="character">
    <w:name w:val="CommentVarTok"/>
    <w:basedOn w:val="VerbatimChar"/>
    <w:rPr>
      <w:sz w:val="16"/>
      <w:szCs w:val="16"/>
      <w:b/>
      <w:i/>
      <w:color w:val="60a0b0"/>
    </w:rPr>
  </w:style>
  <w:style w:customStyle="1" w:styleId="OtherTok" w:type="character">
    <w:name w:val="OtherTok"/>
    <w:basedOn w:val="VerbatimChar"/>
    <w:rPr>
      <w:sz w:val="16"/>
      <w:szCs w:val="16"/>
      <w:color w:val="007020"/>
    </w:rPr>
  </w:style>
  <w:style w:customStyle="1" w:styleId="FunctionTok" w:type="character">
    <w:name w:val="FunctionTok"/>
    <w:basedOn w:val="VerbatimChar"/>
    <w:rPr>
      <w:sz w:val="16"/>
      <w:szCs w:val="16"/>
      <w:color w:val="06287e"/>
    </w:rPr>
  </w:style>
  <w:style w:customStyle="1" w:styleId="VariableTok" w:type="character">
    <w:name w:val="VariableTok"/>
    <w:basedOn w:val="VerbatimChar"/>
    <w:rPr>
      <w:sz w:val="16"/>
      <w:szCs w:val="16"/>
      <w:color w:val="19177c"/>
    </w:rPr>
  </w:style>
  <w:style w:customStyle="1" w:styleId="ControlFlowTok" w:type="character">
    <w:name w:val="ControlFlowTok"/>
    <w:basedOn w:val="VerbatimChar"/>
    <w:rPr>
      <w:sz w:val="16"/>
      <w:szCs w:val="16"/>
      <w:b/>
      <w:color w:val="007020"/>
    </w:rPr>
  </w:style>
  <w:style w:customStyle="1" w:styleId="OperatorTok" w:type="character">
    <w:name w:val="OperatorTok"/>
    <w:basedOn w:val="VerbatimChar"/>
    <w:rPr>
      <w:sz w:val="16"/>
      <w:szCs w:val="16"/>
      <w:color w:val="666666"/>
    </w:rPr>
  </w:style>
  <w:style w:customStyle="1" w:styleId="BuiltInTok" w:type="character">
    <w:name w:val="BuiltInTok"/>
    <w:basedOn w:val="VerbatimChar"/>
    <w:rPr>
      <w:sz w:val="16"/>
      <w:szCs w:val="16"/>
      <w:color w:val="008000"/>
    </w:rPr>
  </w:style>
  <w:style w:customStyle="1" w:styleId="ExtensionTok" w:type="character">
    <w:name w:val="ExtensionTok"/>
    <w:basedOn w:val="VerbatimChar"/>
    <w:rPr>
      <w:sz w:val="16"/>
      <w:szCs w:val="16"/>
    </w:rPr>
  </w:style>
  <w:style w:customStyle="1" w:styleId="PreprocessorTok" w:type="character">
    <w:name w:val="PreprocessorTok"/>
    <w:basedOn w:val="VerbatimChar"/>
    <w:rPr>
      <w:sz w:val="16"/>
      <w:szCs w:val="16"/>
      <w:color w:val="bc7a00"/>
    </w:rPr>
  </w:style>
  <w:style w:customStyle="1" w:styleId="AttributeTok" w:type="character">
    <w:name w:val="AttributeTok"/>
    <w:basedOn w:val="VerbatimChar"/>
    <w:rPr>
      <w:sz w:val="16"/>
      <w:szCs w:val="16"/>
      <w:color w:val="7d9029"/>
    </w:rPr>
  </w:style>
  <w:style w:customStyle="1" w:styleId="RegionMarkerTok" w:type="character">
    <w:name w:val="RegionMarkerTok"/>
    <w:basedOn w:val="VerbatimChar"/>
    <w:rPr>
      <w:sz w:val="16"/>
      <w:szCs w:val="16"/>
    </w:rPr>
  </w:style>
  <w:style w:customStyle="1" w:styleId="InformationTok" w:type="character">
    <w:name w:val="InformationTok"/>
    <w:basedOn w:val="VerbatimChar"/>
    <w:rPr>
      <w:sz w:val="16"/>
      <w:szCs w:val="16"/>
      <w:b/>
      <w:i/>
      <w:color w:val="60a0b0"/>
    </w:rPr>
  </w:style>
  <w:style w:customStyle="1" w:styleId="WarningTok" w:type="character">
    <w:name w:val="WarningTok"/>
    <w:basedOn w:val="VerbatimChar"/>
    <w:rPr>
      <w:sz w:val="16"/>
      <w:szCs w:val="16"/>
      <w:b/>
      <w:i/>
      <w:color w:val="60a0b0"/>
    </w:rPr>
  </w:style>
  <w:style w:customStyle="1" w:styleId="AlertTok" w:type="character">
    <w:name w:val="AlertTok"/>
    <w:basedOn w:val="VerbatimChar"/>
    <w:rPr>
      <w:sz w:val="16"/>
      <w:szCs w:val="16"/>
      <w:b/>
      <w:color w:val="ff0000"/>
    </w:rPr>
  </w:style>
  <w:style w:customStyle="1" w:styleId="ErrorTok" w:type="character">
    <w:name w:val="ErrorTok"/>
    <w:basedOn w:val="VerbatimChar"/>
    <w:rPr>
      <w:sz w:val="16"/>
      <w:szCs w:val="16"/>
      <w:b/>
      <w:color w:val="ff0000"/>
    </w:rPr>
  </w:style>
  <w:style w:customStyle="1" w:styleId="NormalTok" w:type="character">
    <w:name w:val="NormalTok"/>
    <w:basedOn w:val="VerbatimChar"/>
    <w:rPr>
      <w:sz w:val="16"/>
      <w:szCs w:val="16"/>
    </w:rPr>
  </w:style>
  <w:style w:customStyle="1" w:styleId="SourceCode" w:type="paragraph">
    <w:name w:val="Source Code"/>
    <w:basedOn w:val="Normal"/>
    <w:link w:val="VerbatimChar"/>
    <w:pPr>
      <w:wordWrap w:val="off"/>
    </w:pPr>
  </w:style>
  <w:style w:customStyle="1" w:styleId="Nebentitel" w:type="paragraph">
    <w:name w:val="Nebentitel"/>
    <w:basedOn w:val="berschrift1"/>
    <w:next w:val="Textkrper"/>
    <w:qFormat/>
    <w:pPr>
      <w:numPr>
        <w:ilvl w:val="0"/>
        <w:numId w:val="0"/>
      </w:numPr>
      <w:outlineLvl w:val="9"/>
    </w:pPr>
  </w:style>
  <w:style w:customStyle="1" w:styleId="Anhangberschrift" w:type="paragraph">
    <w:name w:val="Anhang Überschrift"/>
    <w:basedOn w:val="berschrift1"/>
    <w:next w:val="Textkrper"/>
    <w:qFormat/>
    <w:pPr>
      <w:numPr>
        <w:ilvl w:val="0"/>
        <w:numId w:val="0"/>
      </w:numPr>
    </w:pPr>
  </w:style>
  <w:style w:customStyle="1" w:styleId="Anhangberschrift2" w:type="paragraph">
    <w:name w:val="Anhang Überschrift 2"/>
    <w:basedOn w:val="berschrift2"/>
    <w:next w:val="Textkrper"/>
    <w:qFormat/>
    <w:pPr>
      <w:numPr>
        <w:ilvl w:val="0"/>
        <w:numId w:val="0"/>
      </w:numPr>
    </w:pPr>
  </w:style>
  <w:style w:type="paragraph" w:customStyle="1" w:styleId="SourceCode">
    <w:name w:val="Source Code"/>
    <w:basedOn w:val="Normal"/>
    <w:link w:val="VerbatimChar"/>
    <w:pPr>
      <w:wordWrap w:val="off"/>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Type="http://schemas.openxmlformats.org/officeDocument/2006/relationships/hyperlink" Id="rId164" Target="act:enum/group_type/assembly" TargetMode="External" /><Relationship Type="http://schemas.openxmlformats.org/officeDocument/2006/relationships/hyperlink" Id="rId180" Target="act:enum/group_type/association" TargetMode="External" /><Relationship Type="http://schemas.openxmlformats.org/officeDocument/2006/relationships/hyperlink" Id="rId167" Target="act:enum/group_type/committee" TargetMode="External" /><Relationship Type="http://schemas.openxmlformats.org/officeDocument/2006/relationships/hyperlink" Id="rId168" Target="act:enum/group_type/committee_ad_hoc" TargetMode="External" /><Relationship Type="http://schemas.openxmlformats.org/officeDocument/2006/relationships/hyperlink" Id="rId175" Target="act:enum/group_type/committee_extraparliamentary" TargetMode="External" /><Relationship Type="http://schemas.openxmlformats.org/officeDocument/2006/relationships/hyperlink" Id="rId170" Target="act:enum/group_type/council_bureau" TargetMode="External" /><Relationship Type="http://schemas.openxmlformats.org/officeDocument/2006/relationships/hyperlink" Id="rId172" Target="act:enum/group_type/council_executive" TargetMode="External" /><Relationship Type="http://schemas.openxmlformats.org/officeDocument/2006/relationships/hyperlink" Id="rId165" Target="act:enum/group_type/council_legislative" TargetMode="External" /><Relationship Type="http://schemas.openxmlformats.org/officeDocument/2006/relationships/hyperlink" Id="rId171" Target="act:enum/group_type/council_presidency" TargetMode="External" /><Relationship Type="http://schemas.openxmlformats.org/officeDocument/2006/relationships/hyperlink" Id="rId178" Target="act:enum/group_type/council_secretariat" TargetMode="External" /><Relationship Type="http://schemas.openxmlformats.org/officeDocument/2006/relationships/hyperlink" Id="rId179" Target="act:enum/group_type/court" TargetMode="External" /><Relationship Type="http://schemas.openxmlformats.org/officeDocument/2006/relationships/hyperlink" Id="rId166" Target="act:enum/group_type/delegation" TargetMode="External" /><Relationship Type="http://schemas.openxmlformats.org/officeDocument/2006/relationships/hyperlink" Id="rId173" Target="act:enum/group_type/department" TargetMode="External" /><Relationship Type="http://schemas.openxmlformats.org/officeDocument/2006/relationships/hyperlink" Id="rId176" Target="act:enum/group_type/interest_group" TargetMode="External" /><Relationship Type="http://schemas.openxmlformats.org/officeDocument/2006/relationships/hyperlink" Id="rId162" Target="act:enum/group_type/list" TargetMode="External" /><Relationship Type="http://schemas.openxmlformats.org/officeDocument/2006/relationships/hyperlink" Id="rId174" Target="act:enum/group_type/office" TargetMode="External" /><Relationship Type="http://schemas.openxmlformats.org/officeDocument/2006/relationships/hyperlink" Id="rId183" Target="act:enum/group_type/other" TargetMode="External" /><Relationship Type="http://schemas.openxmlformats.org/officeDocument/2006/relationships/hyperlink" Id="rId177" Target="act:enum/group_type/oversight_body" TargetMode="External" /><Relationship Type="http://schemas.openxmlformats.org/officeDocument/2006/relationships/hyperlink" Id="rId169" Target="act:enum/group_type/parliamentary_group" TargetMode="External" /><Relationship Type="http://schemas.openxmlformats.org/officeDocument/2006/relationships/hyperlink" Id="rId161" Target="act:enum/group_type/party" TargetMode="External" /><Relationship Type="http://schemas.openxmlformats.org/officeDocument/2006/relationships/hyperlink" Id="rId181" Target="act:enum/group_type/petition_carrier" TargetMode="External" /><Relationship Type="http://schemas.openxmlformats.org/officeDocument/2006/relationships/hyperlink" Id="rId182" Target="act:enum/group_type/university" TargetMode="External" /><Relationship Type="http://schemas.openxmlformats.org/officeDocument/2006/relationships/hyperlink" Id="rId163" Target="act:enum/group_type/workgroup" TargetMode="External" /><Relationship Type="http://schemas.openxmlformats.org/officeDocument/2006/relationships/hyperlink" Id="rId240" Target="act:enum/interest_type/association" TargetMode="External" /><Relationship Type="http://schemas.openxmlformats.org/officeDocument/2006/relationships/hyperlink" Id="rId237" Target="act:enum/interest_type/governing_body" TargetMode="External" /><Relationship Type="http://schemas.openxmlformats.org/officeDocument/2006/relationships/hyperlink" Id="rId238" Target="act:enum/interest_type/interest_group_mandate" TargetMode="External" /><Relationship Type="http://schemas.openxmlformats.org/officeDocument/2006/relationships/hyperlink" Id="rId241" Target="act:enum/interest_type/other" TargetMode="External" /><Relationship Type="http://schemas.openxmlformats.org/officeDocument/2006/relationships/hyperlink" Id="rId236" Target="act:enum/interest_type/professional_activity" TargetMode="External" /><Relationship Type="http://schemas.openxmlformats.org/officeDocument/2006/relationships/hyperlink" Id="rId239" Target="act:enum/interest_type/public_mandate" TargetMode="External" /><Relationship Type="http://schemas.openxmlformats.org/officeDocument/2006/relationships/hyperlink" Id="rId298" Target="https://api3.geo.admin.ch/rest/services/api/SearchServer?searchText=Rue+de+Gen%C3%A8ve+17+1003+Lausanne&amp;type=locations&amp;origins=address" TargetMode="External" /><Relationship Type="http://schemas.openxmlformats.org/officeDocument/2006/relationships/hyperlink" Id="rId20" Target="https://geo.ld.admin.ch/location/address/101218624" TargetMode="External" /><Relationship Type="http://schemas.openxmlformats.org/officeDocument/2006/relationships/hyperlink" Id="rId351" Target="https://ld.admin.ch" TargetMode="External" /><Relationship Type="http://schemas.openxmlformats.org/officeDocument/2006/relationships/hyperlink" Id="rId310" Target="https://ld.ech.ch/schema/0294/actors/AddressTypeEnum" TargetMode="External" /><Relationship Type="http://schemas.openxmlformats.org/officeDocument/2006/relationships/hyperlink" Id="rId75" Target="https://ld.ech.ch/schema/0294/actors/GenderCodeEnum" TargetMode="External" /><Relationship Type="http://schemas.openxmlformats.org/officeDocument/2006/relationships/hyperlink" Id="rId160" Target="https://ld.ech.ch/schema/0294/actors/GroupTypeEnum" TargetMode="External" /><Relationship Type="http://schemas.openxmlformats.org/officeDocument/2006/relationships/hyperlink" Id="rId235" Target="https://ld.ech.ch/schema/0294/actors/InterestTypeEnum" TargetMode="External" /><Relationship Type="http://schemas.openxmlformats.org/officeDocument/2006/relationships/hyperlink" Id="rId245" Target="https://ld.ech.ch/schema/0294/actors/LegalFormEnum" TargetMode="External" /><Relationship Type="http://schemas.openxmlformats.org/officeDocument/2006/relationships/hyperlink" Id="rId48" Target="https://ld.ech.ch/schema/0294/actors/NameTypeEnum" TargetMode="External" /><Relationship Type="http://schemas.openxmlformats.org/officeDocument/2006/relationships/hyperlink" Id="rId207" Target="https://ld.ech.ch/schema/0294/actors/RoleEnum" TargetMode="External" /><Relationship Type="http://schemas.openxmlformats.org/officeDocument/2006/relationships/hyperlink" Id="rId94" Target="https://ld.ech.ch/schema/0294/actors/TrainingTypeEnum" TargetMode="External" /><Relationship Type="http://schemas.openxmlformats.org/officeDocument/2006/relationships/hyperlink" Id="rId354" Target="https://linkml.io" TargetMode="External" /><Relationship Type="http://schemas.openxmlformats.org/officeDocument/2006/relationships/hyperlink" Id="rId95" Target="https://register.ld.admin.ch/i14y/concept/LEVEL_EDUC/10" TargetMode="External" /><Relationship Type="http://schemas.openxmlformats.org/officeDocument/2006/relationships/hyperlink" Id="rId96" Target="https://register.ld.admin.ch/i14y/concept/LEVEL_EDUC/110" TargetMode="External" /><Relationship Type="http://schemas.openxmlformats.org/officeDocument/2006/relationships/hyperlink" Id="rId97" Target="https://register.ld.admin.ch/i14y/concept/LEVEL_EDUC/120" TargetMode="External" /><Relationship Type="http://schemas.openxmlformats.org/officeDocument/2006/relationships/hyperlink" Id="rId98" Target="https://register.ld.admin.ch/i14y/concept/LEVEL_EDUC/130" TargetMode="External" /><Relationship Type="http://schemas.openxmlformats.org/officeDocument/2006/relationships/hyperlink" Id="rId99" Target="https://register.ld.admin.ch/i14y/concept/LEVEL_EDUC/140" TargetMode="External" /><Relationship Type="http://schemas.openxmlformats.org/officeDocument/2006/relationships/hyperlink" Id="rId100" Target="https://register.ld.admin.ch/i14y/concept/LEVEL_EDUC/20" TargetMode="External" /><Relationship Type="http://schemas.openxmlformats.org/officeDocument/2006/relationships/hyperlink" Id="rId101" Target="https://register.ld.admin.ch/i14y/concept/LEVEL_EDUC/22" TargetMode="External" /><Relationship Type="http://schemas.openxmlformats.org/officeDocument/2006/relationships/hyperlink" Id="rId102" Target="https://register.ld.admin.ch/i14y/concept/LEVEL_EDUC/220" TargetMode="External" /><Relationship Type="http://schemas.openxmlformats.org/officeDocument/2006/relationships/hyperlink" Id="rId103" Target="https://register.ld.admin.ch/i14y/concept/LEVEL_EDUC/2210" TargetMode="External" /><Relationship Type="http://schemas.openxmlformats.org/officeDocument/2006/relationships/hyperlink" Id="rId104" Target="https://register.ld.admin.ch/i14y/concept/LEVEL_EDUC/2211" TargetMode="External" /><Relationship Type="http://schemas.openxmlformats.org/officeDocument/2006/relationships/hyperlink" Id="rId105" Target="https://register.ld.admin.ch/i14y/concept/LEVEL_EDUC/2212" TargetMode="External" /><Relationship Type="http://schemas.openxmlformats.org/officeDocument/2006/relationships/hyperlink" Id="rId106" Target="https://register.ld.admin.ch/i14y/concept/LEVEL_EDUC/2220" TargetMode="External" /><Relationship Type="http://schemas.openxmlformats.org/officeDocument/2006/relationships/hyperlink" Id="rId107" Target="https://register.ld.admin.ch/i14y/concept/LEVEL_EDUC/2221" TargetMode="External" /><Relationship Type="http://schemas.openxmlformats.org/officeDocument/2006/relationships/hyperlink" Id="rId108" Target="https://register.ld.admin.ch/i14y/concept/LEVEL_EDUC/2222" TargetMode="External" /><Relationship Type="http://schemas.openxmlformats.org/officeDocument/2006/relationships/hyperlink" Id="rId109" Target="https://register.ld.admin.ch/i14y/concept/LEVEL_EDUC/24" TargetMode="External" /><Relationship Type="http://schemas.openxmlformats.org/officeDocument/2006/relationships/hyperlink" Id="rId110" Target="https://register.ld.admin.ch/i14y/concept/LEVEL_EDUC/241" TargetMode="External" /><Relationship Type="http://schemas.openxmlformats.org/officeDocument/2006/relationships/hyperlink" Id="rId111" Target="https://register.ld.admin.ch/i14y/concept/LEVEL_EDUC/2411" TargetMode="External" /><Relationship Type="http://schemas.openxmlformats.org/officeDocument/2006/relationships/hyperlink" Id="rId112" Target="https://register.ld.admin.ch/i14y/concept/LEVEL_EDUC/2412" TargetMode="External" /><Relationship Type="http://schemas.openxmlformats.org/officeDocument/2006/relationships/hyperlink" Id="rId113" Target="https://register.ld.admin.ch/i14y/concept/LEVEL_EDUC/242" TargetMode="External" /><Relationship Type="http://schemas.openxmlformats.org/officeDocument/2006/relationships/hyperlink" Id="rId114" Target="https://register.ld.admin.ch/i14y/concept/LEVEL_EDUC/2421" TargetMode="External" /><Relationship Type="http://schemas.openxmlformats.org/officeDocument/2006/relationships/hyperlink" Id="rId115" Target="https://register.ld.admin.ch/i14y/concept/LEVEL_EDUC/2422" TargetMode="External" /><Relationship Type="http://schemas.openxmlformats.org/officeDocument/2006/relationships/hyperlink" Id="rId116" Target="https://register.ld.admin.ch/i14y/concept/LEVEL_EDUC/243" TargetMode="External" /><Relationship Type="http://schemas.openxmlformats.org/officeDocument/2006/relationships/hyperlink" Id="rId117" Target="https://register.ld.admin.ch/i14y/concept/LEVEL_EDUC/2431" TargetMode="External" /><Relationship Type="http://schemas.openxmlformats.org/officeDocument/2006/relationships/hyperlink" Id="rId118" Target="https://register.ld.admin.ch/i14y/concept/LEVEL_EDUC/2432" TargetMode="External" /><Relationship Type="http://schemas.openxmlformats.org/officeDocument/2006/relationships/hyperlink" Id="rId119" Target="https://register.ld.admin.ch/i14y/concept/LEVEL_EDUC/30" TargetMode="External" /><Relationship Type="http://schemas.openxmlformats.org/officeDocument/2006/relationships/hyperlink" Id="rId120" Target="https://register.ld.admin.ch/i14y/concept/LEVEL_EDUC/31" TargetMode="External" /><Relationship Type="http://schemas.openxmlformats.org/officeDocument/2006/relationships/hyperlink" Id="rId121" Target="https://register.ld.admin.ch/i14y/concept/LEVEL_EDUC/310" TargetMode="External" /><Relationship Type="http://schemas.openxmlformats.org/officeDocument/2006/relationships/hyperlink" Id="rId122" Target="https://register.ld.admin.ch/i14y/concept/LEVEL_EDUC/311" TargetMode="External" /><Relationship Type="http://schemas.openxmlformats.org/officeDocument/2006/relationships/hyperlink" Id="rId123" Target="https://register.ld.admin.ch/i14y/concept/LEVEL_EDUC/312" TargetMode="External" /><Relationship Type="http://schemas.openxmlformats.org/officeDocument/2006/relationships/hyperlink" Id="rId124" Target="https://register.ld.admin.ch/i14y/concept/LEVEL_EDUC/313" TargetMode="External" /><Relationship Type="http://schemas.openxmlformats.org/officeDocument/2006/relationships/hyperlink" Id="rId125" Target="https://register.ld.admin.ch/i14y/concept/LEVEL_EDUC/3131" TargetMode="External" /><Relationship Type="http://schemas.openxmlformats.org/officeDocument/2006/relationships/hyperlink" Id="rId126" Target="https://register.ld.admin.ch/i14y/concept/LEVEL_EDUC/3132" TargetMode="External" /><Relationship Type="http://schemas.openxmlformats.org/officeDocument/2006/relationships/hyperlink" Id="rId127" Target="https://register.ld.admin.ch/i14y/concept/LEVEL_EDUC/32" TargetMode="External" /><Relationship Type="http://schemas.openxmlformats.org/officeDocument/2006/relationships/hyperlink" Id="rId128" Target="https://register.ld.admin.ch/i14y/concept/LEVEL_EDUC/321" TargetMode="External" /><Relationship Type="http://schemas.openxmlformats.org/officeDocument/2006/relationships/hyperlink" Id="rId129" Target="https://register.ld.admin.ch/i14y/concept/LEVEL_EDUC/3211" TargetMode="External" /><Relationship Type="http://schemas.openxmlformats.org/officeDocument/2006/relationships/hyperlink" Id="rId130" Target="https://register.ld.admin.ch/i14y/concept/LEVEL_EDUC/3212" TargetMode="External" /><Relationship Type="http://schemas.openxmlformats.org/officeDocument/2006/relationships/hyperlink" Id="rId131" Target="https://register.ld.admin.ch/i14y/concept/LEVEL_EDUC/3213" TargetMode="External" /><Relationship Type="http://schemas.openxmlformats.org/officeDocument/2006/relationships/hyperlink" Id="rId132" Target="https://register.ld.admin.ch/i14y/concept/LEVEL_EDUC/322" TargetMode="External" /><Relationship Type="http://schemas.openxmlformats.org/officeDocument/2006/relationships/hyperlink" Id="rId133" Target="https://register.ld.admin.ch/i14y/concept/LEVEL_EDUC/3221" TargetMode="External" /><Relationship Type="http://schemas.openxmlformats.org/officeDocument/2006/relationships/hyperlink" Id="rId134" Target="https://register.ld.admin.ch/i14y/concept/LEVEL_EDUC/3222" TargetMode="External" /><Relationship Type="http://schemas.openxmlformats.org/officeDocument/2006/relationships/hyperlink" Id="rId135" Target="https://register.ld.admin.ch/i14y/concept/LEVEL_EDUC/3223" TargetMode="External" /><Relationship Type="http://schemas.openxmlformats.org/officeDocument/2006/relationships/hyperlink" Id="rId136" Target="https://register.ld.admin.ch/i14y/concept/LEVEL_EDUC/323" TargetMode="External" /><Relationship Type="http://schemas.openxmlformats.org/officeDocument/2006/relationships/hyperlink" Id="rId246" Target="https://register.ld.admin.ch/i14y/concept/legalForm/0101" TargetMode="External" /><Relationship Type="http://schemas.openxmlformats.org/officeDocument/2006/relationships/hyperlink" Id="rId247" Target="https://register.ld.admin.ch/i14y/concept/legalForm/0103" TargetMode="External" /><Relationship Type="http://schemas.openxmlformats.org/officeDocument/2006/relationships/hyperlink" Id="rId248" Target="https://register.ld.admin.ch/i14y/concept/legalForm/0104" TargetMode="External" /><Relationship Type="http://schemas.openxmlformats.org/officeDocument/2006/relationships/hyperlink" Id="rId249" Target="https://register.ld.admin.ch/i14y/concept/legalForm/0105" TargetMode="External" /><Relationship Type="http://schemas.openxmlformats.org/officeDocument/2006/relationships/hyperlink" Id="rId250" Target="https://register.ld.admin.ch/i14y/concept/legalForm/0106" TargetMode="External" /><Relationship Type="http://schemas.openxmlformats.org/officeDocument/2006/relationships/hyperlink" Id="rId251" Target="https://register.ld.admin.ch/i14y/concept/legalForm/0107" TargetMode="External" /><Relationship Type="http://schemas.openxmlformats.org/officeDocument/2006/relationships/hyperlink" Id="rId252" Target="https://register.ld.admin.ch/i14y/concept/legalForm/0108" TargetMode="External" /><Relationship Type="http://schemas.openxmlformats.org/officeDocument/2006/relationships/hyperlink" Id="rId253" Target="https://register.ld.admin.ch/i14y/concept/legalForm/0109" TargetMode="External" /><Relationship Type="http://schemas.openxmlformats.org/officeDocument/2006/relationships/hyperlink" Id="rId254" Target="https://register.ld.admin.ch/i14y/concept/legalForm/0110" TargetMode="External" /><Relationship Type="http://schemas.openxmlformats.org/officeDocument/2006/relationships/hyperlink" Id="rId255" Target="https://register.ld.admin.ch/i14y/concept/legalForm/0111" TargetMode="External" /><Relationship Type="http://schemas.openxmlformats.org/officeDocument/2006/relationships/hyperlink" Id="rId256" Target="https://register.ld.admin.ch/i14y/concept/legalForm/0113" TargetMode="External" /><Relationship Type="http://schemas.openxmlformats.org/officeDocument/2006/relationships/hyperlink" Id="rId257" Target="https://register.ld.admin.ch/i14y/concept/legalForm/0114" TargetMode="External" /><Relationship Type="http://schemas.openxmlformats.org/officeDocument/2006/relationships/hyperlink" Id="rId258" Target="https://register.ld.admin.ch/i14y/concept/legalForm/0115" TargetMode="External" /><Relationship Type="http://schemas.openxmlformats.org/officeDocument/2006/relationships/hyperlink" Id="rId259" Target="https://register.ld.admin.ch/i14y/concept/legalForm/0116" TargetMode="External" /><Relationship Type="http://schemas.openxmlformats.org/officeDocument/2006/relationships/hyperlink" Id="rId260" Target="https://register.ld.admin.ch/i14y/concept/legalForm/0117" TargetMode="External" /><Relationship Type="http://schemas.openxmlformats.org/officeDocument/2006/relationships/hyperlink" Id="rId261" Target="https://register.ld.admin.ch/i14y/concept/legalForm/0118" TargetMode="External" /><Relationship Type="http://schemas.openxmlformats.org/officeDocument/2006/relationships/hyperlink" Id="rId262" Target="https://register.ld.admin.ch/i14y/concept/legalForm/0119" TargetMode="External" /><Relationship Type="http://schemas.openxmlformats.org/officeDocument/2006/relationships/hyperlink" Id="rId263" Target="https://register.ld.admin.ch/i14y/concept/legalForm/0151" TargetMode="External" /><Relationship Type="http://schemas.openxmlformats.org/officeDocument/2006/relationships/hyperlink" Id="rId264" Target="https://register.ld.admin.ch/i14y/concept/legalForm/0220" TargetMode="External" /><Relationship Type="http://schemas.openxmlformats.org/officeDocument/2006/relationships/hyperlink" Id="rId265" Target="https://register.ld.admin.ch/i14y/concept/legalForm/0221" TargetMode="External" /><Relationship Type="http://schemas.openxmlformats.org/officeDocument/2006/relationships/hyperlink" Id="rId266" Target="https://register.ld.admin.ch/i14y/concept/legalForm/0222" TargetMode="External" /><Relationship Type="http://schemas.openxmlformats.org/officeDocument/2006/relationships/hyperlink" Id="rId267" Target="https://register.ld.admin.ch/i14y/concept/legalForm/0223" TargetMode="External" /><Relationship Type="http://schemas.openxmlformats.org/officeDocument/2006/relationships/hyperlink" Id="rId268" Target="https://register.ld.admin.ch/i14y/concept/legalForm/0224" TargetMode="External" /><Relationship Type="http://schemas.openxmlformats.org/officeDocument/2006/relationships/hyperlink" Id="rId269" Target="https://register.ld.admin.ch/i14y/concept/legalForm/0230" TargetMode="External" /><Relationship Type="http://schemas.openxmlformats.org/officeDocument/2006/relationships/hyperlink" Id="rId270" Target="https://register.ld.admin.ch/i14y/concept/legalForm/0231" TargetMode="External" /><Relationship Type="http://schemas.openxmlformats.org/officeDocument/2006/relationships/hyperlink" Id="rId271" Target="https://register.ld.admin.ch/i14y/concept/legalForm/0232" TargetMode="External" /><Relationship Type="http://schemas.openxmlformats.org/officeDocument/2006/relationships/hyperlink" Id="rId272" Target="https://register.ld.admin.ch/i14y/concept/legalForm/0233" TargetMode="External" /><Relationship Type="http://schemas.openxmlformats.org/officeDocument/2006/relationships/hyperlink" Id="rId273" Target="https://register.ld.admin.ch/i14y/concept/legalForm/0234" TargetMode="External" /><Relationship Type="http://schemas.openxmlformats.org/officeDocument/2006/relationships/hyperlink" Id="rId274" Target="https://register.ld.admin.ch/i14y/concept/legalForm/0302" TargetMode="External" /><Relationship Type="http://schemas.openxmlformats.org/officeDocument/2006/relationships/hyperlink" Id="rId275" Target="https://register.ld.admin.ch/i14y/concept/legalForm/0312" TargetMode="External" /><Relationship Type="http://schemas.openxmlformats.org/officeDocument/2006/relationships/hyperlink" Id="rId276" Target="https://register.ld.admin.ch/i14y/concept/legalForm/0327" TargetMode="External" /><Relationship Type="http://schemas.openxmlformats.org/officeDocument/2006/relationships/hyperlink" Id="rId277" Target="https://register.ld.admin.ch/i14y/concept/legalForm/0328" TargetMode="External" /><Relationship Type="http://schemas.openxmlformats.org/officeDocument/2006/relationships/hyperlink" Id="rId278" Target="https://register.ld.admin.ch/i14y/concept/legalForm/0329" TargetMode="External" /><Relationship Type="http://schemas.openxmlformats.org/officeDocument/2006/relationships/hyperlink" Id="rId279" Target="https://register.ld.admin.ch/i14y/concept/legalForm/0355" TargetMode="External" /><Relationship Type="http://schemas.openxmlformats.org/officeDocument/2006/relationships/hyperlink" Id="rId280" Target="https://register.ld.admin.ch/i14y/concept/legalForm/0361" TargetMode="External" /><Relationship Type="http://schemas.openxmlformats.org/officeDocument/2006/relationships/hyperlink" Id="rId281" Target="https://register.ld.admin.ch/i14y/concept/legalForm/0362" TargetMode="External" /><Relationship Type="http://schemas.openxmlformats.org/officeDocument/2006/relationships/hyperlink" Id="rId282" Target="https://register.ld.admin.ch/i14y/concept/legalForm/0441" TargetMode="External" /><Relationship Type="http://schemas.openxmlformats.org/officeDocument/2006/relationships/hyperlink" Id="rId283" Target="https://register.ld.admin.ch/i14y/concept/legalForm/0571" TargetMode="External" /><Relationship Type="http://schemas.openxmlformats.org/officeDocument/2006/relationships/hyperlink" Id="rId53" Target="https://register.ld.admin.ch/i14y/concept/personAliasName" TargetMode="External" /><Relationship Type="http://schemas.openxmlformats.org/officeDocument/2006/relationships/hyperlink" Id="rId51" Target="https://register.ld.admin.ch/i14y/concept/personAllianceName" TargetMode="External" /><Relationship Type="http://schemas.openxmlformats.org/officeDocument/2006/relationships/hyperlink" Id="rId57" Target="https://register.ld.admin.ch/i14y/concept/personCallFirstName" TargetMode="External" /><Relationship Type="http://schemas.openxmlformats.org/officeDocument/2006/relationships/hyperlink" Id="rId59" Target="https://register.ld.admin.ch/i14y/concept/personDeclaredForeignerFirstName" TargetMode="External" /><Relationship Type="http://schemas.openxmlformats.org/officeDocument/2006/relationships/hyperlink" Id="rId55" Target="https://register.ld.admin.ch/i14y/concept/personDeclaredForeignerName" TargetMode="External" /><Relationship Type="http://schemas.openxmlformats.org/officeDocument/2006/relationships/hyperlink" Id="rId56" Target="https://register.ld.admin.ch/i14y/concept/personFirstName" TargetMode="External" /><Relationship Type="http://schemas.openxmlformats.org/officeDocument/2006/relationships/hyperlink" Id="rId58" Target="https://register.ld.admin.ch/i14y/concept/personFirstNameOnForeignPassport" TargetMode="External" /><Relationship Type="http://schemas.openxmlformats.org/officeDocument/2006/relationships/hyperlink" Id="rId52" Target="https://register.ld.admin.ch/i14y/concept/personNameOnForeignPassport" TargetMode="External" /><Relationship Type="http://schemas.openxmlformats.org/officeDocument/2006/relationships/hyperlink" Id="rId49" Target="https://register.ld.admin.ch/i14y/concept/personOfficialName" TargetMode="External" /><Relationship Type="http://schemas.openxmlformats.org/officeDocument/2006/relationships/hyperlink" Id="rId50" Target="https://register.ld.admin.ch/i14y/concept/personOriginalName" TargetMode="External" /><Relationship Type="http://schemas.openxmlformats.org/officeDocument/2006/relationships/hyperlink" Id="rId54" Target="https://register.ld.admin.ch/i14y/concept/personOtherName" TargetMode="External" /><Relationship Type="http://schemas.openxmlformats.org/officeDocument/2006/relationships/hyperlink" Id="rId76" Target="https://register.ld.admin.ch/i14y/concept/sex/1" TargetMode="External" /><Relationship Type="http://schemas.openxmlformats.org/officeDocument/2006/relationships/hyperlink" Id="rId77" Target="https://register.ld.admin.ch/i14y/concept/sex/2" TargetMode="External" /><Relationship Type="http://schemas.openxmlformats.org/officeDocument/2006/relationships/hyperlink" Id="rId353" Target="https://schema.org" TargetMode="External" /><Relationship Type="http://schemas.openxmlformats.org/officeDocument/2006/relationships/hyperlink" Id="rId30" Target="https://www.bfs.admin.ch/bfs/de/home/register/personenregister/registerharmonisierung/nomenklaturen.assetdetail.24565576.html" TargetMode="External" /><Relationship Type="http://schemas.openxmlformats.org/officeDocument/2006/relationships/hyperlink" Id="rId31" Target="https://www.ech.ch/de/ech/ech-0011/9.0.0" TargetMode="External" /><Relationship Type="http://schemas.openxmlformats.org/officeDocument/2006/relationships/hyperlink" Id="rId348" Target="https://www.ech.ch/de/ech/ech-0108/6.0.0" TargetMode="External" /><Relationship Type="http://schemas.openxmlformats.org/officeDocument/2006/relationships/hyperlink" Id="rId342" Target="https://www.ech.ch/de/ech/ech-0292" TargetMode="External" /><Relationship Type="http://schemas.openxmlformats.org/officeDocument/2006/relationships/hyperlink" Id="rId343" Target="https://www.ech.ch/de/ech/ech-0293" TargetMode="External" /><Relationship Type="http://schemas.openxmlformats.org/officeDocument/2006/relationships/hyperlink" Id="rId344" Target="https://www.ech.ch/de/ech/ech-0295" TargetMode="External" /><Relationship Type="http://schemas.openxmlformats.org/officeDocument/2006/relationships/hyperlink" Id="rId345" Target="https://www.ech.ch/de/ech/ech-0296" TargetMode="External" /><Relationship Type="http://schemas.openxmlformats.org/officeDocument/2006/relationships/hyperlink" Id="rId346" Target="https://www.ech.ch/de/ech/ech-0297" TargetMode="External" /><Relationship Type="http://schemas.openxmlformats.org/officeDocument/2006/relationships/hyperlink" Id="rId350" Target="https://www.i14y.admin.ch" TargetMode="External" /><Relationship Type="http://schemas.openxmlformats.org/officeDocument/2006/relationships/hyperlink" Id="rId218" Target="https://www.parlament.ch/centers/documents/de/interessen-nr.pdf" TargetMode="External" /><Relationship Type="http://schemas.openxmlformats.org/officeDocument/2006/relationships/hyperlink" Id="rId336" Target="https://www.parlament.ch/en/ratsbetrieb/suche-curia-vista/geschaeft?AffairId=20233913" TargetMode="External" /><Relationship Type="http://schemas.openxmlformats.org/officeDocument/2006/relationships/hyperlink" Id="rId335" Target="https://www.parlament.ch/en/ratsbetrieb/suche-curia-vista/geschaeft?AffairId=20243425" TargetMode="External" /><Relationship Type="http://schemas.openxmlformats.org/officeDocument/2006/relationships/hyperlink" Id="rId299" Target="https://www.swisstopo.admin.ch/en/official-directory-of-building-addresses" TargetMode="External" /><Relationship Type="http://schemas.openxmlformats.org/officeDocument/2006/relationships/hyperlink" Id="rId352" Target="https://www.wikidata.org" TargetMode="External" /></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www.ech.ch" TargetMode="External"/></Relationships>
</file>

<file path=word/_rels/footnotes.xml.rels><?xml version="1.0" encoding="UTF-8"?><Relationships xmlns="http://schemas.openxmlformats.org/package/2006/relationships"><Relationship Type="http://schemas.openxmlformats.org/officeDocument/2006/relationships/hyperlink" Id="rId164" Target="act:enum/group_type/assembly" TargetMode="External" /><Relationship Type="http://schemas.openxmlformats.org/officeDocument/2006/relationships/hyperlink" Id="rId180" Target="act:enum/group_type/association" TargetMode="External" /><Relationship Type="http://schemas.openxmlformats.org/officeDocument/2006/relationships/hyperlink" Id="rId167" Target="act:enum/group_type/committee" TargetMode="External" /><Relationship Type="http://schemas.openxmlformats.org/officeDocument/2006/relationships/hyperlink" Id="rId168" Target="act:enum/group_type/committee_ad_hoc" TargetMode="External" /><Relationship Type="http://schemas.openxmlformats.org/officeDocument/2006/relationships/hyperlink" Id="rId175" Target="act:enum/group_type/committee_extraparliamentary" TargetMode="External" /><Relationship Type="http://schemas.openxmlformats.org/officeDocument/2006/relationships/hyperlink" Id="rId170" Target="act:enum/group_type/council_bureau" TargetMode="External" /><Relationship Type="http://schemas.openxmlformats.org/officeDocument/2006/relationships/hyperlink" Id="rId172" Target="act:enum/group_type/council_executive" TargetMode="External" /><Relationship Type="http://schemas.openxmlformats.org/officeDocument/2006/relationships/hyperlink" Id="rId165" Target="act:enum/group_type/council_legislative" TargetMode="External" /><Relationship Type="http://schemas.openxmlformats.org/officeDocument/2006/relationships/hyperlink" Id="rId171" Target="act:enum/group_type/council_presidency" TargetMode="External" /><Relationship Type="http://schemas.openxmlformats.org/officeDocument/2006/relationships/hyperlink" Id="rId178" Target="act:enum/group_type/council_secretariat" TargetMode="External" /><Relationship Type="http://schemas.openxmlformats.org/officeDocument/2006/relationships/hyperlink" Id="rId179" Target="act:enum/group_type/court" TargetMode="External" /><Relationship Type="http://schemas.openxmlformats.org/officeDocument/2006/relationships/hyperlink" Id="rId166" Target="act:enum/group_type/delegation" TargetMode="External" /><Relationship Type="http://schemas.openxmlformats.org/officeDocument/2006/relationships/hyperlink" Id="rId173" Target="act:enum/group_type/department" TargetMode="External" /><Relationship Type="http://schemas.openxmlformats.org/officeDocument/2006/relationships/hyperlink" Id="rId176" Target="act:enum/group_type/interest_group" TargetMode="External" /><Relationship Type="http://schemas.openxmlformats.org/officeDocument/2006/relationships/hyperlink" Id="rId162" Target="act:enum/group_type/list" TargetMode="External" /><Relationship Type="http://schemas.openxmlformats.org/officeDocument/2006/relationships/hyperlink" Id="rId174" Target="act:enum/group_type/office" TargetMode="External" /><Relationship Type="http://schemas.openxmlformats.org/officeDocument/2006/relationships/hyperlink" Id="rId183" Target="act:enum/group_type/other" TargetMode="External" /><Relationship Type="http://schemas.openxmlformats.org/officeDocument/2006/relationships/hyperlink" Id="rId177" Target="act:enum/group_type/oversight_body" TargetMode="External" /><Relationship Type="http://schemas.openxmlformats.org/officeDocument/2006/relationships/hyperlink" Id="rId169" Target="act:enum/group_type/parliamentary_group" TargetMode="External" /><Relationship Type="http://schemas.openxmlformats.org/officeDocument/2006/relationships/hyperlink" Id="rId161" Target="act:enum/group_type/party" TargetMode="External" /><Relationship Type="http://schemas.openxmlformats.org/officeDocument/2006/relationships/hyperlink" Id="rId181" Target="act:enum/group_type/petition_carrier" TargetMode="External" /><Relationship Type="http://schemas.openxmlformats.org/officeDocument/2006/relationships/hyperlink" Id="rId182" Target="act:enum/group_type/university" TargetMode="External" /><Relationship Type="http://schemas.openxmlformats.org/officeDocument/2006/relationships/hyperlink" Id="rId163" Target="act:enum/group_type/workgroup" TargetMode="External" /><Relationship Type="http://schemas.openxmlformats.org/officeDocument/2006/relationships/hyperlink" Id="rId240" Target="act:enum/interest_type/association" TargetMode="External" /><Relationship Type="http://schemas.openxmlformats.org/officeDocument/2006/relationships/hyperlink" Id="rId237" Target="act:enum/interest_type/governing_body" TargetMode="External" /><Relationship Type="http://schemas.openxmlformats.org/officeDocument/2006/relationships/hyperlink" Id="rId238" Target="act:enum/interest_type/interest_group_mandate" TargetMode="External" /><Relationship Type="http://schemas.openxmlformats.org/officeDocument/2006/relationships/hyperlink" Id="rId241" Target="act:enum/interest_type/other" TargetMode="External" /><Relationship Type="http://schemas.openxmlformats.org/officeDocument/2006/relationships/hyperlink" Id="rId236" Target="act:enum/interest_type/professional_activity" TargetMode="External" /><Relationship Type="http://schemas.openxmlformats.org/officeDocument/2006/relationships/hyperlink" Id="rId239" Target="act:enum/interest_type/public_mandate" TargetMode="External" /><Relationship Type="http://schemas.openxmlformats.org/officeDocument/2006/relationships/hyperlink" Id="rId298" Target="https://api3.geo.admin.ch/rest/services/api/SearchServer?searchText=Rue+de+Gen%C3%A8ve+17+1003+Lausanne&amp;type=locations&amp;origins=address" TargetMode="External" /><Relationship Type="http://schemas.openxmlformats.org/officeDocument/2006/relationships/hyperlink" Id="rId20" Target="https://geo.ld.admin.ch/location/address/101218624" TargetMode="External" /><Relationship Type="http://schemas.openxmlformats.org/officeDocument/2006/relationships/hyperlink" Id="rId351" Target="https://ld.admin.ch" TargetMode="External" /><Relationship Type="http://schemas.openxmlformats.org/officeDocument/2006/relationships/hyperlink" Id="rId310" Target="https://ld.ech.ch/schema/0294/actors/AddressTypeEnum" TargetMode="External" /><Relationship Type="http://schemas.openxmlformats.org/officeDocument/2006/relationships/hyperlink" Id="rId75" Target="https://ld.ech.ch/schema/0294/actors/GenderCodeEnum" TargetMode="External" /><Relationship Type="http://schemas.openxmlformats.org/officeDocument/2006/relationships/hyperlink" Id="rId160" Target="https://ld.ech.ch/schema/0294/actors/GroupTypeEnum" TargetMode="External" /><Relationship Type="http://schemas.openxmlformats.org/officeDocument/2006/relationships/hyperlink" Id="rId235" Target="https://ld.ech.ch/schema/0294/actors/InterestTypeEnum" TargetMode="External" /><Relationship Type="http://schemas.openxmlformats.org/officeDocument/2006/relationships/hyperlink" Id="rId245" Target="https://ld.ech.ch/schema/0294/actors/LegalFormEnum" TargetMode="External" /><Relationship Type="http://schemas.openxmlformats.org/officeDocument/2006/relationships/hyperlink" Id="rId48" Target="https://ld.ech.ch/schema/0294/actors/NameTypeEnum" TargetMode="External" /><Relationship Type="http://schemas.openxmlformats.org/officeDocument/2006/relationships/hyperlink" Id="rId207" Target="https://ld.ech.ch/schema/0294/actors/RoleEnum" TargetMode="External" /><Relationship Type="http://schemas.openxmlformats.org/officeDocument/2006/relationships/hyperlink" Id="rId94" Target="https://ld.ech.ch/schema/0294/actors/TrainingTypeEnum" TargetMode="External" /><Relationship Type="http://schemas.openxmlformats.org/officeDocument/2006/relationships/hyperlink" Id="rId354" Target="https://linkml.io" TargetMode="External" /><Relationship Type="http://schemas.openxmlformats.org/officeDocument/2006/relationships/hyperlink" Id="rId95" Target="https://register.ld.admin.ch/i14y/concept/LEVEL_EDUC/10" TargetMode="External" /><Relationship Type="http://schemas.openxmlformats.org/officeDocument/2006/relationships/hyperlink" Id="rId96" Target="https://register.ld.admin.ch/i14y/concept/LEVEL_EDUC/110" TargetMode="External" /><Relationship Type="http://schemas.openxmlformats.org/officeDocument/2006/relationships/hyperlink" Id="rId97" Target="https://register.ld.admin.ch/i14y/concept/LEVEL_EDUC/120" TargetMode="External" /><Relationship Type="http://schemas.openxmlformats.org/officeDocument/2006/relationships/hyperlink" Id="rId98" Target="https://register.ld.admin.ch/i14y/concept/LEVEL_EDUC/130" TargetMode="External" /><Relationship Type="http://schemas.openxmlformats.org/officeDocument/2006/relationships/hyperlink" Id="rId99" Target="https://register.ld.admin.ch/i14y/concept/LEVEL_EDUC/140" TargetMode="External" /><Relationship Type="http://schemas.openxmlformats.org/officeDocument/2006/relationships/hyperlink" Id="rId100" Target="https://register.ld.admin.ch/i14y/concept/LEVEL_EDUC/20" TargetMode="External" /><Relationship Type="http://schemas.openxmlformats.org/officeDocument/2006/relationships/hyperlink" Id="rId101" Target="https://register.ld.admin.ch/i14y/concept/LEVEL_EDUC/22" TargetMode="External" /><Relationship Type="http://schemas.openxmlformats.org/officeDocument/2006/relationships/hyperlink" Id="rId102" Target="https://register.ld.admin.ch/i14y/concept/LEVEL_EDUC/220" TargetMode="External" /><Relationship Type="http://schemas.openxmlformats.org/officeDocument/2006/relationships/hyperlink" Id="rId103" Target="https://register.ld.admin.ch/i14y/concept/LEVEL_EDUC/2210" TargetMode="External" /><Relationship Type="http://schemas.openxmlformats.org/officeDocument/2006/relationships/hyperlink" Id="rId104" Target="https://register.ld.admin.ch/i14y/concept/LEVEL_EDUC/2211" TargetMode="External" /><Relationship Type="http://schemas.openxmlformats.org/officeDocument/2006/relationships/hyperlink" Id="rId105" Target="https://register.ld.admin.ch/i14y/concept/LEVEL_EDUC/2212" TargetMode="External" /><Relationship Type="http://schemas.openxmlformats.org/officeDocument/2006/relationships/hyperlink" Id="rId106" Target="https://register.ld.admin.ch/i14y/concept/LEVEL_EDUC/2220" TargetMode="External" /><Relationship Type="http://schemas.openxmlformats.org/officeDocument/2006/relationships/hyperlink" Id="rId107" Target="https://register.ld.admin.ch/i14y/concept/LEVEL_EDUC/2221" TargetMode="External" /><Relationship Type="http://schemas.openxmlformats.org/officeDocument/2006/relationships/hyperlink" Id="rId108" Target="https://register.ld.admin.ch/i14y/concept/LEVEL_EDUC/2222" TargetMode="External" /><Relationship Type="http://schemas.openxmlformats.org/officeDocument/2006/relationships/hyperlink" Id="rId109" Target="https://register.ld.admin.ch/i14y/concept/LEVEL_EDUC/24" TargetMode="External" /><Relationship Type="http://schemas.openxmlformats.org/officeDocument/2006/relationships/hyperlink" Id="rId110" Target="https://register.ld.admin.ch/i14y/concept/LEVEL_EDUC/241" TargetMode="External" /><Relationship Type="http://schemas.openxmlformats.org/officeDocument/2006/relationships/hyperlink" Id="rId111" Target="https://register.ld.admin.ch/i14y/concept/LEVEL_EDUC/2411" TargetMode="External" /><Relationship Type="http://schemas.openxmlformats.org/officeDocument/2006/relationships/hyperlink" Id="rId112" Target="https://register.ld.admin.ch/i14y/concept/LEVEL_EDUC/2412" TargetMode="External" /><Relationship Type="http://schemas.openxmlformats.org/officeDocument/2006/relationships/hyperlink" Id="rId113" Target="https://register.ld.admin.ch/i14y/concept/LEVEL_EDUC/242" TargetMode="External" /><Relationship Type="http://schemas.openxmlformats.org/officeDocument/2006/relationships/hyperlink" Id="rId114" Target="https://register.ld.admin.ch/i14y/concept/LEVEL_EDUC/2421" TargetMode="External" /><Relationship Type="http://schemas.openxmlformats.org/officeDocument/2006/relationships/hyperlink" Id="rId115" Target="https://register.ld.admin.ch/i14y/concept/LEVEL_EDUC/2422" TargetMode="External" /><Relationship Type="http://schemas.openxmlformats.org/officeDocument/2006/relationships/hyperlink" Id="rId116" Target="https://register.ld.admin.ch/i14y/concept/LEVEL_EDUC/243" TargetMode="External" /><Relationship Type="http://schemas.openxmlformats.org/officeDocument/2006/relationships/hyperlink" Id="rId117" Target="https://register.ld.admin.ch/i14y/concept/LEVEL_EDUC/2431" TargetMode="External" /><Relationship Type="http://schemas.openxmlformats.org/officeDocument/2006/relationships/hyperlink" Id="rId118" Target="https://register.ld.admin.ch/i14y/concept/LEVEL_EDUC/2432" TargetMode="External" /><Relationship Type="http://schemas.openxmlformats.org/officeDocument/2006/relationships/hyperlink" Id="rId119" Target="https://register.ld.admin.ch/i14y/concept/LEVEL_EDUC/30" TargetMode="External" /><Relationship Type="http://schemas.openxmlformats.org/officeDocument/2006/relationships/hyperlink" Id="rId120" Target="https://register.ld.admin.ch/i14y/concept/LEVEL_EDUC/31" TargetMode="External" /><Relationship Type="http://schemas.openxmlformats.org/officeDocument/2006/relationships/hyperlink" Id="rId121" Target="https://register.ld.admin.ch/i14y/concept/LEVEL_EDUC/310" TargetMode="External" /><Relationship Type="http://schemas.openxmlformats.org/officeDocument/2006/relationships/hyperlink" Id="rId122" Target="https://register.ld.admin.ch/i14y/concept/LEVEL_EDUC/311" TargetMode="External" /><Relationship Type="http://schemas.openxmlformats.org/officeDocument/2006/relationships/hyperlink" Id="rId123" Target="https://register.ld.admin.ch/i14y/concept/LEVEL_EDUC/312" TargetMode="External" /><Relationship Type="http://schemas.openxmlformats.org/officeDocument/2006/relationships/hyperlink" Id="rId124" Target="https://register.ld.admin.ch/i14y/concept/LEVEL_EDUC/313" TargetMode="External" /><Relationship Type="http://schemas.openxmlformats.org/officeDocument/2006/relationships/hyperlink" Id="rId125" Target="https://register.ld.admin.ch/i14y/concept/LEVEL_EDUC/3131" TargetMode="External" /><Relationship Type="http://schemas.openxmlformats.org/officeDocument/2006/relationships/hyperlink" Id="rId126" Target="https://register.ld.admin.ch/i14y/concept/LEVEL_EDUC/3132" TargetMode="External" /><Relationship Type="http://schemas.openxmlformats.org/officeDocument/2006/relationships/hyperlink" Id="rId127" Target="https://register.ld.admin.ch/i14y/concept/LEVEL_EDUC/32" TargetMode="External" /><Relationship Type="http://schemas.openxmlformats.org/officeDocument/2006/relationships/hyperlink" Id="rId128" Target="https://register.ld.admin.ch/i14y/concept/LEVEL_EDUC/321" TargetMode="External" /><Relationship Type="http://schemas.openxmlformats.org/officeDocument/2006/relationships/hyperlink" Id="rId129" Target="https://register.ld.admin.ch/i14y/concept/LEVEL_EDUC/3211" TargetMode="External" /><Relationship Type="http://schemas.openxmlformats.org/officeDocument/2006/relationships/hyperlink" Id="rId130" Target="https://register.ld.admin.ch/i14y/concept/LEVEL_EDUC/3212" TargetMode="External" /><Relationship Type="http://schemas.openxmlformats.org/officeDocument/2006/relationships/hyperlink" Id="rId131" Target="https://register.ld.admin.ch/i14y/concept/LEVEL_EDUC/3213" TargetMode="External" /><Relationship Type="http://schemas.openxmlformats.org/officeDocument/2006/relationships/hyperlink" Id="rId132" Target="https://register.ld.admin.ch/i14y/concept/LEVEL_EDUC/322" TargetMode="External" /><Relationship Type="http://schemas.openxmlformats.org/officeDocument/2006/relationships/hyperlink" Id="rId133" Target="https://register.ld.admin.ch/i14y/concept/LEVEL_EDUC/3221" TargetMode="External" /><Relationship Type="http://schemas.openxmlformats.org/officeDocument/2006/relationships/hyperlink" Id="rId134" Target="https://register.ld.admin.ch/i14y/concept/LEVEL_EDUC/3222" TargetMode="External" /><Relationship Type="http://schemas.openxmlformats.org/officeDocument/2006/relationships/hyperlink" Id="rId135" Target="https://register.ld.admin.ch/i14y/concept/LEVEL_EDUC/3223" TargetMode="External" /><Relationship Type="http://schemas.openxmlformats.org/officeDocument/2006/relationships/hyperlink" Id="rId136" Target="https://register.ld.admin.ch/i14y/concept/LEVEL_EDUC/323" TargetMode="External" /><Relationship Type="http://schemas.openxmlformats.org/officeDocument/2006/relationships/hyperlink" Id="rId246" Target="https://register.ld.admin.ch/i14y/concept/legalForm/0101" TargetMode="External" /><Relationship Type="http://schemas.openxmlformats.org/officeDocument/2006/relationships/hyperlink" Id="rId247" Target="https://register.ld.admin.ch/i14y/concept/legalForm/0103" TargetMode="External" /><Relationship Type="http://schemas.openxmlformats.org/officeDocument/2006/relationships/hyperlink" Id="rId248" Target="https://register.ld.admin.ch/i14y/concept/legalForm/0104" TargetMode="External" /><Relationship Type="http://schemas.openxmlformats.org/officeDocument/2006/relationships/hyperlink" Id="rId249" Target="https://register.ld.admin.ch/i14y/concept/legalForm/0105" TargetMode="External" /><Relationship Type="http://schemas.openxmlformats.org/officeDocument/2006/relationships/hyperlink" Id="rId250" Target="https://register.ld.admin.ch/i14y/concept/legalForm/0106" TargetMode="External" /><Relationship Type="http://schemas.openxmlformats.org/officeDocument/2006/relationships/hyperlink" Id="rId251" Target="https://register.ld.admin.ch/i14y/concept/legalForm/0107" TargetMode="External" /><Relationship Type="http://schemas.openxmlformats.org/officeDocument/2006/relationships/hyperlink" Id="rId252" Target="https://register.ld.admin.ch/i14y/concept/legalForm/0108" TargetMode="External" /><Relationship Type="http://schemas.openxmlformats.org/officeDocument/2006/relationships/hyperlink" Id="rId253" Target="https://register.ld.admin.ch/i14y/concept/legalForm/0109" TargetMode="External" /><Relationship Type="http://schemas.openxmlformats.org/officeDocument/2006/relationships/hyperlink" Id="rId254" Target="https://register.ld.admin.ch/i14y/concept/legalForm/0110" TargetMode="External" /><Relationship Type="http://schemas.openxmlformats.org/officeDocument/2006/relationships/hyperlink" Id="rId255" Target="https://register.ld.admin.ch/i14y/concept/legalForm/0111" TargetMode="External" /><Relationship Type="http://schemas.openxmlformats.org/officeDocument/2006/relationships/hyperlink" Id="rId256" Target="https://register.ld.admin.ch/i14y/concept/legalForm/0113" TargetMode="External" /><Relationship Type="http://schemas.openxmlformats.org/officeDocument/2006/relationships/hyperlink" Id="rId257" Target="https://register.ld.admin.ch/i14y/concept/legalForm/0114" TargetMode="External" /><Relationship Type="http://schemas.openxmlformats.org/officeDocument/2006/relationships/hyperlink" Id="rId258" Target="https://register.ld.admin.ch/i14y/concept/legalForm/0115" TargetMode="External" /><Relationship Type="http://schemas.openxmlformats.org/officeDocument/2006/relationships/hyperlink" Id="rId259" Target="https://register.ld.admin.ch/i14y/concept/legalForm/0116" TargetMode="External" /><Relationship Type="http://schemas.openxmlformats.org/officeDocument/2006/relationships/hyperlink" Id="rId260" Target="https://register.ld.admin.ch/i14y/concept/legalForm/0117" TargetMode="External" /><Relationship Type="http://schemas.openxmlformats.org/officeDocument/2006/relationships/hyperlink" Id="rId261" Target="https://register.ld.admin.ch/i14y/concept/legalForm/0118" TargetMode="External" /><Relationship Type="http://schemas.openxmlformats.org/officeDocument/2006/relationships/hyperlink" Id="rId262" Target="https://register.ld.admin.ch/i14y/concept/legalForm/0119" TargetMode="External" /><Relationship Type="http://schemas.openxmlformats.org/officeDocument/2006/relationships/hyperlink" Id="rId263" Target="https://register.ld.admin.ch/i14y/concept/legalForm/0151" TargetMode="External" /><Relationship Type="http://schemas.openxmlformats.org/officeDocument/2006/relationships/hyperlink" Id="rId264" Target="https://register.ld.admin.ch/i14y/concept/legalForm/0220" TargetMode="External" /><Relationship Type="http://schemas.openxmlformats.org/officeDocument/2006/relationships/hyperlink" Id="rId265" Target="https://register.ld.admin.ch/i14y/concept/legalForm/0221" TargetMode="External" /><Relationship Type="http://schemas.openxmlformats.org/officeDocument/2006/relationships/hyperlink" Id="rId266" Target="https://register.ld.admin.ch/i14y/concept/legalForm/0222" TargetMode="External" /><Relationship Type="http://schemas.openxmlformats.org/officeDocument/2006/relationships/hyperlink" Id="rId267" Target="https://register.ld.admin.ch/i14y/concept/legalForm/0223" TargetMode="External" /><Relationship Type="http://schemas.openxmlformats.org/officeDocument/2006/relationships/hyperlink" Id="rId268" Target="https://register.ld.admin.ch/i14y/concept/legalForm/0224" TargetMode="External" /><Relationship Type="http://schemas.openxmlformats.org/officeDocument/2006/relationships/hyperlink" Id="rId269" Target="https://register.ld.admin.ch/i14y/concept/legalForm/0230" TargetMode="External" /><Relationship Type="http://schemas.openxmlformats.org/officeDocument/2006/relationships/hyperlink" Id="rId270" Target="https://register.ld.admin.ch/i14y/concept/legalForm/0231" TargetMode="External" /><Relationship Type="http://schemas.openxmlformats.org/officeDocument/2006/relationships/hyperlink" Id="rId271" Target="https://register.ld.admin.ch/i14y/concept/legalForm/0232" TargetMode="External" /><Relationship Type="http://schemas.openxmlformats.org/officeDocument/2006/relationships/hyperlink" Id="rId272" Target="https://register.ld.admin.ch/i14y/concept/legalForm/0233" TargetMode="External" /><Relationship Type="http://schemas.openxmlformats.org/officeDocument/2006/relationships/hyperlink" Id="rId273" Target="https://register.ld.admin.ch/i14y/concept/legalForm/0234" TargetMode="External" /><Relationship Type="http://schemas.openxmlformats.org/officeDocument/2006/relationships/hyperlink" Id="rId274" Target="https://register.ld.admin.ch/i14y/concept/legalForm/0302" TargetMode="External" /><Relationship Type="http://schemas.openxmlformats.org/officeDocument/2006/relationships/hyperlink" Id="rId275" Target="https://register.ld.admin.ch/i14y/concept/legalForm/0312" TargetMode="External" /><Relationship Type="http://schemas.openxmlformats.org/officeDocument/2006/relationships/hyperlink" Id="rId276" Target="https://register.ld.admin.ch/i14y/concept/legalForm/0327" TargetMode="External" /><Relationship Type="http://schemas.openxmlformats.org/officeDocument/2006/relationships/hyperlink" Id="rId277" Target="https://register.ld.admin.ch/i14y/concept/legalForm/0328" TargetMode="External" /><Relationship Type="http://schemas.openxmlformats.org/officeDocument/2006/relationships/hyperlink" Id="rId278" Target="https://register.ld.admin.ch/i14y/concept/legalForm/0329" TargetMode="External" /><Relationship Type="http://schemas.openxmlformats.org/officeDocument/2006/relationships/hyperlink" Id="rId279" Target="https://register.ld.admin.ch/i14y/concept/legalForm/0355" TargetMode="External" /><Relationship Type="http://schemas.openxmlformats.org/officeDocument/2006/relationships/hyperlink" Id="rId280" Target="https://register.ld.admin.ch/i14y/concept/legalForm/0361" TargetMode="External" /><Relationship Type="http://schemas.openxmlformats.org/officeDocument/2006/relationships/hyperlink" Id="rId281" Target="https://register.ld.admin.ch/i14y/concept/legalForm/0362" TargetMode="External" /><Relationship Type="http://schemas.openxmlformats.org/officeDocument/2006/relationships/hyperlink" Id="rId282" Target="https://register.ld.admin.ch/i14y/concept/legalForm/0441" TargetMode="External" /><Relationship Type="http://schemas.openxmlformats.org/officeDocument/2006/relationships/hyperlink" Id="rId283" Target="https://register.ld.admin.ch/i14y/concept/legalForm/0571" TargetMode="External" /><Relationship Type="http://schemas.openxmlformats.org/officeDocument/2006/relationships/hyperlink" Id="rId53" Target="https://register.ld.admin.ch/i14y/concept/personAliasName" TargetMode="External" /><Relationship Type="http://schemas.openxmlformats.org/officeDocument/2006/relationships/hyperlink" Id="rId51" Target="https://register.ld.admin.ch/i14y/concept/personAllianceName" TargetMode="External" /><Relationship Type="http://schemas.openxmlformats.org/officeDocument/2006/relationships/hyperlink" Id="rId57" Target="https://register.ld.admin.ch/i14y/concept/personCallFirstName" TargetMode="External" /><Relationship Type="http://schemas.openxmlformats.org/officeDocument/2006/relationships/hyperlink" Id="rId59" Target="https://register.ld.admin.ch/i14y/concept/personDeclaredForeignerFirstName" TargetMode="External" /><Relationship Type="http://schemas.openxmlformats.org/officeDocument/2006/relationships/hyperlink" Id="rId55" Target="https://register.ld.admin.ch/i14y/concept/personDeclaredForeignerName" TargetMode="External" /><Relationship Type="http://schemas.openxmlformats.org/officeDocument/2006/relationships/hyperlink" Id="rId56" Target="https://register.ld.admin.ch/i14y/concept/personFirstName" TargetMode="External" /><Relationship Type="http://schemas.openxmlformats.org/officeDocument/2006/relationships/hyperlink" Id="rId58" Target="https://register.ld.admin.ch/i14y/concept/personFirstNameOnForeignPassport" TargetMode="External" /><Relationship Type="http://schemas.openxmlformats.org/officeDocument/2006/relationships/hyperlink" Id="rId52" Target="https://register.ld.admin.ch/i14y/concept/personNameOnForeignPassport" TargetMode="External" /><Relationship Type="http://schemas.openxmlformats.org/officeDocument/2006/relationships/hyperlink" Id="rId49" Target="https://register.ld.admin.ch/i14y/concept/personOfficialName" TargetMode="External" /><Relationship Type="http://schemas.openxmlformats.org/officeDocument/2006/relationships/hyperlink" Id="rId50" Target="https://register.ld.admin.ch/i14y/concept/personOriginalName" TargetMode="External" /><Relationship Type="http://schemas.openxmlformats.org/officeDocument/2006/relationships/hyperlink" Id="rId54" Target="https://register.ld.admin.ch/i14y/concept/personOtherName" TargetMode="External" /><Relationship Type="http://schemas.openxmlformats.org/officeDocument/2006/relationships/hyperlink" Id="rId76" Target="https://register.ld.admin.ch/i14y/concept/sex/1" TargetMode="External" /><Relationship Type="http://schemas.openxmlformats.org/officeDocument/2006/relationships/hyperlink" Id="rId77" Target="https://register.ld.admin.ch/i14y/concept/sex/2" TargetMode="External" /><Relationship Type="http://schemas.openxmlformats.org/officeDocument/2006/relationships/hyperlink" Id="rId353" Target="https://schema.org" TargetMode="External" /><Relationship Type="http://schemas.openxmlformats.org/officeDocument/2006/relationships/hyperlink" Id="rId30" Target="https://www.bfs.admin.ch/bfs/de/home/register/personenregister/registerharmonisierung/nomenklaturen.assetdetail.24565576.html" TargetMode="External" /><Relationship Type="http://schemas.openxmlformats.org/officeDocument/2006/relationships/hyperlink" Id="rId31" Target="https://www.ech.ch/de/ech/ech-0011/9.0.0" TargetMode="External" /><Relationship Type="http://schemas.openxmlformats.org/officeDocument/2006/relationships/hyperlink" Id="rId348" Target="https://www.ech.ch/de/ech/ech-0108/6.0.0" TargetMode="External" /><Relationship Type="http://schemas.openxmlformats.org/officeDocument/2006/relationships/hyperlink" Id="rId342" Target="https://www.ech.ch/de/ech/ech-0292" TargetMode="External" /><Relationship Type="http://schemas.openxmlformats.org/officeDocument/2006/relationships/hyperlink" Id="rId343" Target="https://www.ech.ch/de/ech/ech-0293" TargetMode="External" /><Relationship Type="http://schemas.openxmlformats.org/officeDocument/2006/relationships/hyperlink" Id="rId344" Target="https://www.ech.ch/de/ech/ech-0295" TargetMode="External" /><Relationship Type="http://schemas.openxmlformats.org/officeDocument/2006/relationships/hyperlink" Id="rId345" Target="https://www.ech.ch/de/ech/ech-0296" TargetMode="External" /><Relationship Type="http://schemas.openxmlformats.org/officeDocument/2006/relationships/hyperlink" Id="rId346" Target="https://www.ech.ch/de/ech/ech-0297" TargetMode="External" /><Relationship Type="http://schemas.openxmlformats.org/officeDocument/2006/relationships/hyperlink" Id="rId350" Target="https://www.i14y.admin.ch" TargetMode="External" /><Relationship Type="http://schemas.openxmlformats.org/officeDocument/2006/relationships/hyperlink" Id="rId218" Target="https://www.parlament.ch/centers/documents/de/interessen-nr.pdf" TargetMode="External" /><Relationship Type="http://schemas.openxmlformats.org/officeDocument/2006/relationships/hyperlink" Id="rId336" Target="https://www.parlament.ch/en/ratsbetrieb/suche-curia-vista/geschaeft?AffairId=20233913" TargetMode="External" /><Relationship Type="http://schemas.openxmlformats.org/officeDocument/2006/relationships/hyperlink" Id="rId335" Target="https://www.parlament.ch/en/ratsbetrieb/suche-curia-vista/geschaeft?AffairId=20243425" TargetMode="External" /><Relationship Type="http://schemas.openxmlformats.org/officeDocument/2006/relationships/hyperlink" Id="rId299" Target="https://www.swisstopo.admin.ch/en/official-directory-of-building-addresses" TargetMode="External" /><Relationship Type="http://schemas.openxmlformats.org/officeDocument/2006/relationships/hyperlink" Id="rId352" Target="https://www.wikidata.org"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Words>
  <Characters>365</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eCH-0294 Political Actors: Persons, Groups and Bodies</dc:title>
  <dc:creator/>
  <dc:language>en</dc:language>
  <cp:keywords/>
  <dcterms:created xsi:type="dcterms:W3CDTF">2026-10-16T06:53:43Z</dcterms:created>
  <dcterms:modified xsi:type="dcterms:W3CDTF">2026-10-16T06:53:43Z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False</vt:lpwstr>
  </property>
</Properties>
</file>