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E5A5A" w14:textId="6685C351" w:rsidR="00ED5D2B" w:rsidRDefault="00CF4FC0">
      <w:pPr>
        <w:pStyle w:val="BotNr"/>
      </w:pPr>
      <w:r>
        <w:t>26.xxx</w:t>
      </w:r>
    </w:p>
    <w:p w14:paraId="02BCEB3E" w14:textId="77777777" w:rsidR="00ED5D2B" w:rsidRDefault="00CF4FC0">
      <w:pPr>
        <w:pStyle w:val="BotschaftTitel"/>
      </w:pPr>
      <w:r>
        <w:t xml:space="preserve">Botschaft </w:t>
      </w:r>
      <w:r>
        <w:br/>
        <w:t>zur Genehmigung …</w:t>
      </w:r>
    </w:p>
    <w:p w14:paraId="24995403" w14:textId="77777777" w:rsidR="00ED5D2B" w:rsidRDefault="00ED5D2B">
      <w:pPr>
        <w:pStyle w:val="Abstand18pt"/>
      </w:pPr>
    </w:p>
    <w:p w14:paraId="2938AA32" w14:textId="77777777" w:rsidR="00ED5D2B" w:rsidRDefault="00CF4FC0">
      <w:pPr>
        <w:pStyle w:val="BotschaftDatum"/>
      </w:pPr>
      <w:r>
        <w:t>vom …</w:t>
      </w:r>
    </w:p>
    <w:p w14:paraId="7DE605FE" w14:textId="77777777" w:rsidR="00ED5D2B" w:rsidRDefault="00ED5D2B">
      <w:pPr>
        <w:pStyle w:val="BotschaftLinie"/>
      </w:pPr>
    </w:p>
    <w:p w14:paraId="46C3AD70" w14:textId="35DB69BD" w:rsidR="00ED5D2B" w:rsidRDefault="00CF4FC0">
      <w:pPr>
        <w:pStyle w:val="Anrede"/>
      </w:pPr>
      <w:r>
        <w:t>Sehr geehrter Herr Nationalratspräsident</w:t>
      </w:r>
      <w:r>
        <w:br/>
        <w:t>Sehr geehrter Herr Ständeratspräsident</w:t>
      </w:r>
      <w:r>
        <w:br/>
        <w:t>Sehr geehrte Damen und Herren</w:t>
      </w:r>
    </w:p>
    <w:p w14:paraId="790043EC" w14:textId="77777777" w:rsidR="00ED5D2B" w:rsidRDefault="00CF4FC0">
      <w:pPr>
        <w:pStyle w:val="Absatzvor"/>
      </w:pPr>
      <w:r>
        <w:t>Mit dieser Botschaft unterbreiten wir Ihnen, mit dem Antrag auf Zustimmung, den Entwurf eines Bundesbeschlusses über die Genehmigung …</w:t>
      </w:r>
    </w:p>
    <w:p w14:paraId="1A3ABF6E" w14:textId="77777777" w:rsidR="00ED5D2B" w:rsidRDefault="00CF4FC0">
      <w:pPr>
        <w:pStyle w:val="Absatz"/>
      </w:pPr>
      <w:r>
        <w:rPr>
          <w:highlight w:val="lightGray"/>
        </w:rPr>
        <w:t>Gleichzeitig beantragen wir Ihnen, die folgenden parlamentarischen Vorstösse abzu</w:t>
      </w:r>
      <w:r>
        <w:rPr>
          <w:highlight w:val="lightGray"/>
        </w:rPr>
        <w:softHyphen/>
        <w:t>schreiben:</w:t>
      </w:r>
    </w:p>
    <w:tbl>
      <w:tblPr>
        <w:tblW w:w="0" w:type="auto"/>
        <w:tblLayout w:type="fixed"/>
        <w:tblCellMar>
          <w:left w:w="0" w:type="dxa"/>
          <w:right w:w="0" w:type="dxa"/>
        </w:tblCellMar>
        <w:tblLook w:val="04A0" w:firstRow="1" w:lastRow="0" w:firstColumn="1" w:lastColumn="0" w:noHBand="0" w:noVBand="1"/>
      </w:tblPr>
      <w:tblGrid>
        <w:gridCol w:w="567"/>
        <w:gridCol w:w="340"/>
        <w:gridCol w:w="851"/>
        <w:gridCol w:w="4366"/>
      </w:tblGrid>
      <w:tr w:rsidR="00ED5D2B" w14:paraId="4C432576" w14:textId="77777777">
        <w:trPr>
          <w:trHeight w:val="20"/>
        </w:trPr>
        <w:tc>
          <w:tcPr>
            <w:tcW w:w="567" w:type="dxa"/>
          </w:tcPr>
          <w:p w14:paraId="5ACE9AD4" w14:textId="77777777" w:rsidR="00ED5D2B" w:rsidRDefault="00CF4FC0">
            <w:pPr>
              <w:pStyle w:val="Tabkrper49pt"/>
              <w:rPr>
                <w:highlight w:val="lightGray"/>
              </w:rPr>
            </w:pPr>
            <w:r>
              <w:rPr>
                <w:highlight w:val="lightGray"/>
              </w:rPr>
              <w:t>…</w:t>
            </w:r>
          </w:p>
        </w:tc>
        <w:tc>
          <w:tcPr>
            <w:tcW w:w="340" w:type="dxa"/>
          </w:tcPr>
          <w:p w14:paraId="431695E0" w14:textId="77777777" w:rsidR="00ED5D2B" w:rsidRDefault="00CF4FC0">
            <w:pPr>
              <w:pStyle w:val="Tabkrper49pt"/>
              <w:rPr>
                <w:highlight w:val="lightGray"/>
              </w:rPr>
            </w:pPr>
            <w:r>
              <w:rPr>
                <w:highlight w:val="lightGray"/>
              </w:rPr>
              <w:t>…</w:t>
            </w:r>
          </w:p>
        </w:tc>
        <w:tc>
          <w:tcPr>
            <w:tcW w:w="851" w:type="dxa"/>
          </w:tcPr>
          <w:p w14:paraId="54808A91" w14:textId="77777777" w:rsidR="00ED5D2B" w:rsidRDefault="00CF4FC0">
            <w:pPr>
              <w:pStyle w:val="Tabkrper49pt"/>
              <w:rPr>
                <w:highlight w:val="lightGray"/>
              </w:rPr>
            </w:pPr>
            <w:r>
              <w:rPr>
                <w:highlight w:val="lightGray"/>
              </w:rPr>
              <w:t>…</w:t>
            </w:r>
          </w:p>
        </w:tc>
        <w:tc>
          <w:tcPr>
            <w:tcW w:w="4366" w:type="dxa"/>
          </w:tcPr>
          <w:p w14:paraId="6250AE7F" w14:textId="77777777" w:rsidR="00ED5D2B" w:rsidRDefault="00CF4FC0">
            <w:pPr>
              <w:pStyle w:val="Tabkrper49pt"/>
            </w:pPr>
            <w:r>
              <w:rPr>
                <w:highlight w:val="lightGray"/>
              </w:rPr>
              <w:t xml:space="preserve">… </w:t>
            </w:r>
            <w:r>
              <w:rPr>
                <w:highlight w:val="lightGray"/>
              </w:rPr>
              <w:br/>
              <w:t>(…)</w:t>
            </w:r>
          </w:p>
        </w:tc>
      </w:tr>
      <w:tr w:rsidR="00ED5D2B" w14:paraId="6AE7CA9B" w14:textId="77777777">
        <w:trPr>
          <w:trHeight w:val="20"/>
        </w:trPr>
        <w:tc>
          <w:tcPr>
            <w:tcW w:w="567" w:type="dxa"/>
          </w:tcPr>
          <w:p w14:paraId="47010C37" w14:textId="77777777" w:rsidR="00ED5D2B" w:rsidRDefault="00CF4FC0">
            <w:pPr>
              <w:pStyle w:val="Tabkrper49pt"/>
              <w:rPr>
                <w:highlight w:val="lightGray"/>
              </w:rPr>
            </w:pPr>
            <w:r>
              <w:rPr>
                <w:highlight w:val="lightGray"/>
              </w:rPr>
              <w:t>…</w:t>
            </w:r>
          </w:p>
        </w:tc>
        <w:tc>
          <w:tcPr>
            <w:tcW w:w="340" w:type="dxa"/>
          </w:tcPr>
          <w:p w14:paraId="0E3E667C" w14:textId="77777777" w:rsidR="00ED5D2B" w:rsidRDefault="00CF4FC0">
            <w:pPr>
              <w:pStyle w:val="Tabkrper49pt"/>
              <w:rPr>
                <w:highlight w:val="lightGray"/>
              </w:rPr>
            </w:pPr>
            <w:r>
              <w:rPr>
                <w:highlight w:val="lightGray"/>
              </w:rPr>
              <w:t>…</w:t>
            </w:r>
          </w:p>
        </w:tc>
        <w:tc>
          <w:tcPr>
            <w:tcW w:w="851" w:type="dxa"/>
          </w:tcPr>
          <w:p w14:paraId="0AEE67FC" w14:textId="77777777" w:rsidR="00ED5D2B" w:rsidRDefault="00CF4FC0">
            <w:pPr>
              <w:pStyle w:val="Tabkrper49pt"/>
              <w:rPr>
                <w:highlight w:val="lightGray"/>
              </w:rPr>
            </w:pPr>
            <w:r>
              <w:rPr>
                <w:highlight w:val="lightGray"/>
              </w:rPr>
              <w:t>…</w:t>
            </w:r>
          </w:p>
        </w:tc>
        <w:tc>
          <w:tcPr>
            <w:tcW w:w="4366" w:type="dxa"/>
          </w:tcPr>
          <w:p w14:paraId="7717E637" w14:textId="77777777" w:rsidR="00ED5D2B" w:rsidRDefault="00CF4FC0">
            <w:pPr>
              <w:pStyle w:val="Tabkrper49pt"/>
            </w:pPr>
            <w:r>
              <w:rPr>
                <w:highlight w:val="lightGray"/>
              </w:rPr>
              <w:t xml:space="preserve">… </w:t>
            </w:r>
            <w:r>
              <w:rPr>
                <w:highlight w:val="lightGray"/>
              </w:rPr>
              <w:br/>
            </w:r>
            <w:r>
              <w:rPr>
                <w:highlight w:val="lightGray"/>
              </w:rPr>
              <w:t>(…)</w:t>
            </w:r>
          </w:p>
        </w:tc>
      </w:tr>
    </w:tbl>
    <w:p w14:paraId="3D02F6FE" w14:textId="77777777" w:rsidR="00ED5D2B" w:rsidRDefault="00CF4FC0">
      <w:pPr>
        <w:pStyle w:val="Absatzvor"/>
      </w:pPr>
      <w:r>
        <w:t xml:space="preserve">Wir versichern Sie, sehr geehrter Herr Nationalratspräsident, sehr geehrter Herr </w:t>
      </w:r>
      <w:r>
        <w:rPr>
          <w:noProof/>
        </w:rPr>
        <w:t>Ständeratspräsident</w:t>
      </w:r>
      <w:r>
        <w:t>, sehr geehrte Damen und Herren, unserer vorzüglichen Hochachtung.</w:t>
      </w:r>
    </w:p>
    <w:tbl>
      <w:tblPr>
        <w:tblW w:w="6124" w:type="dxa"/>
        <w:tblInd w:w="8" w:type="dxa"/>
        <w:tblLayout w:type="fixed"/>
        <w:tblCellMar>
          <w:left w:w="0" w:type="dxa"/>
          <w:right w:w="0" w:type="dxa"/>
        </w:tblCellMar>
        <w:tblLook w:val="0000" w:firstRow="0" w:lastRow="0" w:firstColumn="0" w:lastColumn="0" w:noHBand="0" w:noVBand="0"/>
      </w:tblPr>
      <w:tblGrid>
        <w:gridCol w:w="2890"/>
        <w:gridCol w:w="3234"/>
      </w:tblGrid>
      <w:tr w:rsidR="00ED5D2B" w14:paraId="6703026B" w14:textId="77777777">
        <w:tc>
          <w:tcPr>
            <w:tcW w:w="2890" w:type="dxa"/>
          </w:tcPr>
          <w:p w14:paraId="1DE2A0E4" w14:textId="77777777" w:rsidR="00ED5D2B" w:rsidRDefault="00CF4FC0">
            <w:pPr>
              <w:pStyle w:val="UnterschriftenFI1"/>
            </w:pPr>
            <w:r>
              <w:t>…</w:t>
            </w:r>
          </w:p>
        </w:tc>
        <w:tc>
          <w:tcPr>
            <w:tcW w:w="3234" w:type="dxa"/>
          </w:tcPr>
          <w:p w14:paraId="1A430FEA" w14:textId="77777777" w:rsidR="00ED5D2B" w:rsidRDefault="00CF4FC0">
            <w:pPr>
              <w:pStyle w:val="UnterschriftenFI1"/>
            </w:pPr>
            <w:r>
              <w:t>Im Namen des Schweizerischen Bundesrates</w:t>
            </w:r>
          </w:p>
          <w:p w14:paraId="19C6499E" w14:textId="394B22CF" w:rsidR="00ED5D2B" w:rsidRDefault="00CF4FC0">
            <w:pPr>
              <w:pStyle w:val="UnterschriftenFI"/>
            </w:pPr>
            <w:r>
              <w:t>Der Bundespräsident: Guy Parmelin</w:t>
            </w:r>
            <w:r>
              <w:br/>
              <w:t>Der Bundeskanzler: Viktor Rossi</w:t>
            </w:r>
          </w:p>
        </w:tc>
      </w:tr>
    </w:tbl>
    <w:p w14:paraId="7980C2C5" w14:textId="77777777" w:rsidR="00ED5D2B" w:rsidRDefault="00ED5D2B">
      <w:pPr>
        <w:pStyle w:val="Absatz"/>
      </w:pPr>
    </w:p>
    <w:p w14:paraId="5BBD0217" w14:textId="77777777" w:rsidR="00ED5D2B" w:rsidRDefault="00ED5D2B">
      <w:pPr>
        <w:pStyle w:val="Absatz"/>
      </w:pPr>
    </w:p>
    <w:p w14:paraId="7D061660" w14:textId="77777777" w:rsidR="00ED5D2B" w:rsidRDefault="00ED5D2B">
      <w:pPr>
        <w:pStyle w:val="Absatz"/>
        <w:sectPr w:rsidR="00ED5D2B">
          <w:footerReference w:type="even" r:id="rId8"/>
          <w:footerReference w:type="default" r:id="rId9"/>
          <w:headerReference w:type="first" r:id="rId10"/>
          <w:footerReference w:type="first" r:id="rId11"/>
          <w:pgSz w:w="8392" w:h="11907" w:code="11"/>
          <w:pgMar w:top="737" w:right="1134" w:bottom="567" w:left="1134" w:header="680" w:footer="567" w:gutter="0"/>
          <w:cols w:space="720"/>
          <w:titlePg/>
        </w:sectPr>
      </w:pPr>
    </w:p>
    <w:p w14:paraId="6D9561E6" w14:textId="77777777" w:rsidR="00ED5D2B" w:rsidRDefault="00CF4FC0">
      <w:pPr>
        <w:pStyle w:val="TitelUebersicht"/>
      </w:pPr>
      <w:bookmarkStart w:id="1" w:name="_Toc314560306"/>
      <w:bookmarkStart w:id="2" w:name="_Toc364161208"/>
      <w:bookmarkStart w:id="3" w:name="_Toc364161256"/>
      <w:bookmarkStart w:id="4" w:name="_Toc364161304"/>
      <w:bookmarkStart w:id="5" w:name="_Toc3988122"/>
      <w:r>
        <w:lastRenderedPageBreak/>
        <w:t>Übersicht</w:t>
      </w:r>
      <w:bookmarkEnd w:id="1"/>
      <w:bookmarkEnd w:id="2"/>
      <w:bookmarkEnd w:id="3"/>
      <w:bookmarkEnd w:id="4"/>
      <w:bookmarkEnd w:id="5"/>
    </w:p>
    <w:p w14:paraId="16D9ACAB" w14:textId="77777777" w:rsidR="00ED5D2B" w:rsidRDefault="00CF4FC0">
      <w:pPr>
        <w:pStyle w:val="Absatzkurs"/>
        <w:rPr>
          <w:b/>
        </w:rPr>
      </w:pPr>
      <w:r>
        <w:rPr>
          <w:b/>
        </w:rPr>
        <w:t>Text … (Lead)</w:t>
      </w:r>
    </w:p>
    <w:p w14:paraId="37C1D631" w14:textId="77777777" w:rsidR="00ED5D2B" w:rsidRDefault="00ED5D2B">
      <w:pPr>
        <w:pStyle w:val="Abstand4pt"/>
      </w:pPr>
    </w:p>
    <w:p w14:paraId="2242E6E0" w14:textId="77777777" w:rsidR="00ED5D2B" w:rsidRDefault="00CF4FC0">
      <w:pPr>
        <w:pStyle w:val="Zwischentitel"/>
        <w:rPr>
          <w:i/>
        </w:rPr>
      </w:pPr>
      <w:r>
        <w:rPr>
          <w:i/>
        </w:rPr>
        <w:t>Ausgangslage</w:t>
      </w:r>
    </w:p>
    <w:p w14:paraId="7B9FE761" w14:textId="77777777" w:rsidR="00ED5D2B" w:rsidRDefault="00CF4FC0">
      <w:pPr>
        <w:pStyle w:val="Absatzkurs"/>
      </w:pPr>
      <w:r>
        <w:t>Text …</w:t>
      </w:r>
    </w:p>
    <w:p w14:paraId="407C636F" w14:textId="77777777" w:rsidR="00ED5D2B" w:rsidRDefault="00CF4FC0">
      <w:pPr>
        <w:pStyle w:val="Zwischentitel"/>
        <w:rPr>
          <w:i/>
        </w:rPr>
      </w:pPr>
      <w:r>
        <w:rPr>
          <w:i/>
        </w:rPr>
        <w:t>Inhalt der Vorlage</w:t>
      </w:r>
    </w:p>
    <w:p w14:paraId="7EFF6213" w14:textId="77777777" w:rsidR="00ED5D2B" w:rsidRDefault="00CF4FC0">
      <w:pPr>
        <w:pStyle w:val="Absatzkurs"/>
      </w:pPr>
      <w:r>
        <w:t>Text …</w:t>
      </w:r>
    </w:p>
    <w:p w14:paraId="2662816B" w14:textId="77777777" w:rsidR="00ED5D2B" w:rsidRDefault="00ED5D2B">
      <w:pPr>
        <w:pStyle w:val="Absatzkurs"/>
      </w:pPr>
    </w:p>
    <w:p w14:paraId="2C0BABEE" w14:textId="77777777" w:rsidR="00ED5D2B" w:rsidRDefault="00CF4FC0">
      <w:pPr>
        <w:pStyle w:val="Absatz"/>
        <w:rPr>
          <w:sz w:val="20"/>
        </w:rPr>
      </w:pPr>
      <w:r>
        <w:br w:type="page"/>
      </w:r>
    </w:p>
    <w:p w14:paraId="56CF9CEE" w14:textId="77777777" w:rsidR="00ED5D2B" w:rsidRDefault="00CF4FC0">
      <w:pPr>
        <w:pStyle w:val="Inhaltsverzeichnis"/>
        <w:pageBreakBefore/>
        <w:spacing w:before="0" w:after="170"/>
      </w:pPr>
      <w:r>
        <w:lastRenderedPageBreak/>
        <w:t>Inhaltsverzeichnis</w:t>
      </w:r>
    </w:p>
    <w:p w14:paraId="75C43DA2" w14:textId="77777777" w:rsidR="00ED5D2B" w:rsidRDefault="00CF4FC0">
      <w:pPr>
        <w:pStyle w:val="Verzeichnis1"/>
        <w:rPr>
          <w:rFonts w:ascii="Calibri" w:hAnsi="Calibri"/>
          <w:b w:val="0"/>
          <w:noProof/>
          <w:sz w:val="22"/>
          <w:szCs w:val="22"/>
          <w:lang w:eastAsia="de-CH"/>
        </w:rPr>
      </w:pPr>
      <w:r>
        <w:fldChar w:fldCharType="begin"/>
      </w:r>
      <w:r>
        <w:instrText xml:space="preserve"> TOC \o \h \z \t "Titel Uebersicht;1" </w:instrText>
      </w:r>
      <w:r>
        <w:fldChar w:fldCharType="separate"/>
      </w:r>
      <w:hyperlink w:anchor="_Toc3988122" w:history="1">
        <w:r>
          <w:rPr>
            <w:noProof/>
          </w:rPr>
          <w:t>Übersicht</w:t>
        </w:r>
        <w:r>
          <w:rPr>
            <w:noProof/>
            <w:webHidden/>
          </w:rPr>
          <w:tab/>
        </w:r>
        <w:r>
          <w:rPr>
            <w:noProof/>
            <w:webHidden/>
          </w:rPr>
          <w:fldChar w:fldCharType="begin"/>
        </w:r>
        <w:r>
          <w:rPr>
            <w:noProof/>
            <w:webHidden/>
          </w:rPr>
          <w:instrText xml:space="preserve"> PAGEREF _Toc3988122 \h </w:instrText>
        </w:r>
        <w:r>
          <w:rPr>
            <w:noProof/>
            <w:webHidden/>
          </w:rPr>
        </w:r>
        <w:r>
          <w:rPr>
            <w:noProof/>
            <w:webHidden/>
          </w:rPr>
          <w:fldChar w:fldCharType="separate"/>
        </w:r>
        <w:r>
          <w:rPr>
            <w:noProof/>
            <w:webHidden/>
          </w:rPr>
          <w:t>2</w:t>
        </w:r>
        <w:r>
          <w:rPr>
            <w:noProof/>
            <w:webHidden/>
          </w:rPr>
          <w:fldChar w:fldCharType="end"/>
        </w:r>
      </w:hyperlink>
    </w:p>
    <w:p w14:paraId="047D74A1" w14:textId="77777777" w:rsidR="00ED5D2B" w:rsidRDefault="00CF4FC0">
      <w:pPr>
        <w:pStyle w:val="Verzeichnis1"/>
        <w:rPr>
          <w:rFonts w:ascii="Calibri" w:hAnsi="Calibri"/>
          <w:b w:val="0"/>
          <w:noProof/>
          <w:sz w:val="22"/>
          <w:szCs w:val="22"/>
          <w:lang w:eastAsia="de-CH"/>
        </w:rPr>
      </w:pPr>
      <w:hyperlink w:anchor="_Toc3988123" w:history="1">
        <w:r>
          <w:rPr>
            <w:noProof/>
          </w:rPr>
          <w:t>1</w:t>
        </w:r>
        <w:r>
          <w:rPr>
            <w:rFonts w:ascii="Calibri" w:hAnsi="Calibri"/>
            <w:b w:val="0"/>
            <w:noProof/>
            <w:sz w:val="22"/>
            <w:szCs w:val="22"/>
            <w:lang w:eastAsia="de-CH"/>
          </w:rPr>
          <w:tab/>
        </w:r>
        <w:r>
          <w:rPr>
            <w:noProof/>
          </w:rPr>
          <w:t>Ausgangslage</w:t>
        </w:r>
        <w:r>
          <w:rPr>
            <w:noProof/>
            <w:webHidden/>
          </w:rPr>
          <w:tab/>
        </w:r>
        <w:r>
          <w:rPr>
            <w:noProof/>
            <w:webHidden/>
          </w:rPr>
          <w:fldChar w:fldCharType="begin"/>
        </w:r>
        <w:r>
          <w:rPr>
            <w:noProof/>
            <w:webHidden/>
          </w:rPr>
          <w:instrText xml:space="preserve"> PAGEREF _Toc3988123 \h </w:instrText>
        </w:r>
        <w:r>
          <w:rPr>
            <w:noProof/>
            <w:webHidden/>
          </w:rPr>
        </w:r>
        <w:r>
          <w:rPr>
            <w:noProof/>
            <w:webHidden/>
          </w:rPr>
          <w:fldChar w:fldCharType="separate"/>
        </w:r>
        <w:r>
          <w:rPr>
            <w:noProof/>
            <w:webHidden/>
          </w:rPr>
          <w:t>4</w:t>
        </w:r>
        <w:r>
          <w:rPr>
            <w:noProof/>
            <w:webHidden/>
          </w:rPr>
          <w:fldChar w:fldCharType="end"/>
        </w:r>
      </w:hyperlink>
    </w:p>
    <w:p w14:paraId="5BEFF2DE" w14:textId="77777777" w:rsidR="00ED5D2B" w:rsidRDefault="00CF4FC0">
      <w:pPr>
        <w:pStyle w:val="Verzeichnis2"/>
        <w:tabs>
          <w:tab w:val="left" w:pos="1276"/>
        </w:tabs>
        <w:rPr>
          <w:rFonts w:ascii="Calibri" w:hAnsi="Calibri"/>
          <w:noProof/>
          <w:sz w:val="22"/>
          <w:szCs w:val="22"/>
          <w:lang w:eastAsia="de-CH"/>
        </w:rPr>
      </w:pPr>
      <w:hyperlink w:anchor="_Toc3988124" w:history="1">
        <w:r>
          <w:rPr>
            <w:noProof/>
          </w:rPr>
          <w:t>1.1</w:t>
        </w:r>
        <w:r>
          <w:rPr>
            <w:rFonts w:ascii="Calibri" w:hAnsi="Calibri"/>
            <w:noProof/>
            <w:sz w:val="22"/>
            <w:szCs w:val="22"/>
            <w:lang w:eastAsia="de-CH"/>
          </w:rPr>
          <w:tab/>
        </w:r>
        <w:r>
          <w:rPr>
            <w:noProof/>
          </w:rPr>
          <w:t>Handlungsbedarf und Ziele</w:t>
        </w:r>
        <w:r>
          <w:rPr>
            <w:noProof/>
            <w:webHidden/>
          </w:rPr>
          <w:tab/>
        </w:r>
        <w:r>
          <w:rPr>
            <w:noProof/>
            <w:webHidden/>
          </w:rPr>
          <w:fldChar w:fldCharType="begin"/>
        </w:r>
        <w:r>
          <w:rPr>
            <w:noProof/>
            <w:webHidden/>
          </w:rPr>
          <w:instrText xml:space="preserve"> PAGEREF _Toc3988124 \h </w:instrText>
        </w:r>
        <w:r>
          <w:rPr>
            <w:noProof/>
            <w:webHidden/>
          </w:rPr>
        </w:r>
        <w:r>
          <w:rPr>
            <w:noProof/>
            <w:webHidden/>
          </w:rPr>
          <w:fldChar w:fldCharType="separate"/>
        </w:r>
        <w:r>
          <w:rPr>
            <w:noProof/>
            <w:webHidden/>
          </w:rPr>
          <w:t>4</w:t>
        </w:r>
        <w:r>
          <w:rPr>
            <w:noProof/>
            <w:webHidden/>
          </w:rPr>
          <w:fldChar w:fldCharType="end"/>
        </w:r>
      </w:hyperlink>
    </w:p>
    <w:p w14:paraId="1F451933" w14:textId="77777777" w:rsidR="00ED5D2B" w:rsidRDefault="00CF4FC0">
      <w:pPr>
        <w:pStyle w:val="Verzeichnis2"/>
        <w:tabs>
          <w:tab w:val="left" w:pos="1276"/>
        </w:tabs>
        <w:rPr>
          <w:rFonts w:ascii="Calibri" w:hAnsi="Calibri"/>
          <w:noProof/>
          <w:sz w:val="22"/>
          <w:szCs w:val="22"/>
          <w:lang w:eastAsia="de-CH"/>
        </w:rPr>
      </w:pPr>
      <w:hyperlink w:anchor="_Toc3988125" w:history="1">
        <w:r>
          <w:rPr>
            <w:noProof/>
          </w:rPr>
          <w:t>1.2</w:t>
        </w:r>
        <w:r>
          <w:rPr>
            <w:rFonts w:ascii="Calibri" w:hAnsi="Calibri"/>
            <w:noProof/>
            <w:sz w:val="22"/>
            <w:szCs w:val="22"/>
            <w:lang w:eastAsia="de-CH"/>
          </w:rPr>
          <w:tab/>
        </w:r>
        <w:r>
          <w:rPr>
            <w:noProof/>
          </w:rPr>
          <w:t>Geprüfte Alternativen</w:t>
        </w:r>
        <w:r>
          <w:rPr>
            <w:noProof/>
            <w:webHidden/>
          </w:rPr>
          <w:tab/>
        </w:r>
        <w:r>
          <w:rPr>
            <w:noProof/>
            <w:webHidden/>
          </w:rPr>
          <w:fldChar w:fldCharType="begin"/>
        </w:r>
        <w:r>
          <w:rPr>
            <w:noProof/>
            <w:webHidden/>
          </w:rPr>
          <w:instrText xml:space="preserve"> PAGEREF _Toc3988125 \h </w:instrText>
        </w:r>
        <w:r>
          <w:rPr>
            <w:noProof/>
            <w:webHidden/>
          </w:rPr>
        </w:r>
        <w:r>
          <w:rPr>
            <w:noProof/>
            <w:webHidden/>
          </w:rPr>
          <w:fldChar w:fldCharType="separate"/>
        </w:r>
        <w:r>
          <w:rPr>
            <w:noProof/>
            <w:webHidden/>
          </w:rPr>
          <w:t>4</w:t>
        </w:r>
        <w:r>
          <w:rPr>
            <w:noProof/>
            <w:webHidden/>
          </w:rPr>
          <w:fldChar w:fldCharType="end"/>
        </w:r>
      </w:hyperlink>
    </w:p>
    <w:p w14:paraId="38E4783E" w14:textId="77777777" w:rsidR="00ED5D2B" w:rsidRDefault="00CF4FC0">
      <w:pPr>
        <w:pStyle w:val="Verzeichnis2"/>
        <w:tabs>
          <w:tab w:val="left" w:pos="1276"/>
        </w:tabs>
        <w:rPr>
          <w:rFonts w:ascii="Calibri" w:hAnsi="Calibri"/>
          <w:noProof/>
          <w:sz w:val="22"/>
          <w:szCs w:val="22"/>
          <w:lang w:eastAsia="de-CH"/>
        </w:rPr>
      </w:pPr>
      <w:hyperlink w:anchor="_Toc3988126" w:history="1">
        <w:r>
          <w:rPr>
            <w:noProof/>
          </w:rPr>
          <w:t>1.3</w:t>
        </w:r>
        <w:r>
          <w:rPr>
            <w:rFonts w:ascii="Calibri" w:hAnsi="Calibri"/>
            <w:noProof/>
            <w:sz w:val="22"/>
            <w:szCs w:val="22"/>
            <w:lang w:eastAsia="de-CH"/>
          </w:rPr>
          <w:tab/>
        </w:r>
        <w:r>
          <w:rPr>
            <w:noProof/>
          </w:rPr>
          <w:t>Verlauf der Verhandlungen und Verhandlungsergebnis</w:t>
        </w:r>
        <w:r>
          <w:rPr>
            <w:noProof/>
            <w:webHidden/>
          </w:rPr>
          <w:tab/>
        </w:r>
        <w:r>
          <w:rPr>
            <w:noProof/>
            <w:webHidden/>
          </w:rPr>
          <w:fldChar w:fldCharType="begin"/>
        </w:r>
        <w:r>
          <w:rPr>
            <w:noProof/>
            <w:webHidden/>
          </w:rPr>
          <w:instrText xml:space="preserve"> PAGEREF _Toc3988126 \h </w:instrText>
        </w:r>
        <w:r>
          <w:rPr>
            <w:noProof/>
            <w:webHidden/>
          </w:rPr>
        </w:r>
        <w:r>
          <w:rPr>
            <w:noProof/>
            <w:webHidden/>
          </w:rPr>
          <w:fldChar w:fldCharType="separate"/>
        </w:r>
        <w:r>
          <w:rPr>
            <w:noProof/>
            <w:webHidden/>
          </w:rPr>
          <w:t>4</w:t>
        </w:r>
        <w:r>
          <w:rPr>
            <w:noProof/>
            <w:webHidden/>
          </w:rPr>
          <w:fldChar w:fldCharType="end"/>
        </w:r>
      </w:hyperlink>
    </w:p>
    <w:p w14:paraId="2FE5BDA3" w14:textId="77777777" w:rsidR="00ED5D2B" w:rsidRDefault="00CF4FC0">
      <w:pPr>
        <w:pStyle w:val="Verzeichnis2"/>
        <w:tabs>
          <w:tab w:val="left" w:pos="1276"/>
        </w:tabs>
        <w:rPr>
          <w:rFonts w:ascii="Calibri" w:hAnsi="Calibri"/>
          <w:noProof/>
          <w:sz w:val="22"/>
          <w:szCs w:val="22"/>
          <w:lang w:eastAsia="de-CH"/>
        </w:rPr>
      </w:pPr>
      <w:hyperlink w:anchor="_Toc3988127" w:history="1">
        <w:r>
          <w:rPr>
            <w:noProof/>
          </w:rPr>
          <w:t>1.4</w:t>
        </w:r>
        <w:r>
          <w:rPr>
            <w:rFonts w:ascii="Calibri" w:hAnsi="Calibri"/>
            <w:noProof/>
            <w:sz w:val="22"/>
            <w:szCs w:val="22"/>
            <w:lang w:eastAsia="de-CH"/>
          </w:rPr>
          <w:tab/>
        </w:r>
        <w:r>
          <w:rPr>
            <w:noProof/>
          </w:rPr>
          <w:t>Verhältnis zur Legislaturplanung und zur Finanzplanung sowie zu Strategien des Bundesrates</w:t>
        </w:r>
        <w:r>
          <w:rPr>
            <w:noProof/>
            <w:webHidden/>
          </w:rPr>
          <w:tab/>
        </w:r>
        <w:r>
          <w:rPr>
            <w:noProof/>
            <w:webHidden/>
          </w:rPr>
          <w:fldChar w:fldCharType="begin"/>
        </w:r>
        <w:r>
          <w:rPr>
            <w:noProof/>
            <w:webHidden/>
          </w:rPr>
          <w:instrText xml:space="preserve"> PAGEREF _Toc3988127 \h </w:instrText>
        </w:r>
        <w:r>
          <w:rPr>
            <w:noProof/>
            <w:webHidden/>
          </w:rPr>
        </w:r>
        <w:r>
          <w:rPr>
            <w:noProof/>
            <w:webHidden/>
          </w:rPr>
          <w:fldChar w:fldCharType="separate"/>
        </w:r>
        <w:r>
          <w:rPr>
            <w:noProof/>
            <w:webHidden/>
          </w:rPr>
          <w:t>4</w:t>
        </w:r>
        <w:r>
          <w:rPr>
            <w:noProof/>
            <w:webHidden/>
          </w:rPr>
          <w:fldChar w:fldCharType="end"/>
        </w:r>
      </w:hyperlink>
    </w:p>
    <w:p w14:paraId="1BA8EB43" w14:textId="77777777" w:rsidR="00ED5D2B" w:rsidRDefault="00CF4FC0">
      <w:pPr>
        <w:pStyle w:val="Verzeichnis2"/>
        <w:tabs>
          <w:tab w:val="left" w:pos="1276"/>
        </w:tabs>
        <w:rPr>
          <w:rFonts w:ascii="Calibri" w:hAnsi="Calibri"/>
          <w:noProof/>
          <w:sz w:val="22"/>
          <w:szCs w:val="22"/>
          <w:lang w:eastAsia="de-CH"/>
        </w:rPr>
      </w:pPr>
      <w:hyperlink w:anchor="_Toc3988128" w:history="1">
        <w:r>
          <w:rPr>
            <w:noProof/>
          </w:rPr>
          <w:t>1.5</w:t>
        </w:r>
        <w:r>
          <w:rPr>
            <w:rFonts w:ascii="Calibri" w:hAnsi="Calibri"/>
            <w:noProof/>
            <w:sz w:val="22"/>
            <w:szCs w:val="22"/>
            <w:lang w:eastAsia="de-CH"/>
          </w:rPr>
          <w:tab/>
        </w:r>
        <w:r>
          <w:rPr>
            <w:noProof/>
          </w:rPr>
          <w:t>Erledigung parlamentarischer Vorstösse</w:t>
        </w:r>
        <w:r>
          <w:rPr>
            <w:noProof/>
            <w:webHidden/>
          </w:rPr>
          <w:tab/>
        </w:r>
        <w:r>
          <w:rPr>
            <w:noProof/>
            <w:webHidden/>
          </w:rPr>
          <w:fldChar w:fldCharType="begin"/>
        </w:r>
        <w:r>
          <w:rPr>
            <w:noProof/>
            <w:webHidden/>
          </w:rPr>
          <w:instrText xml:space="preserve"> PAGEREF _Toc3988128 \h </w:instrText>
        </w:r>
        <w:r>
          <w:rPr>
            <w:noProof/>
            <w:webHidden/>
          </w:rPr>
        </w:r>
        <w:r>
          <w:rPr>
            <w:noProof/>
            <w:webHidden/>
          </w:rPr>
          <w:fldChar w:fldCharType="separate"/>
        </w:r>
        <w:r>
          <w:rPr>
            <w:noProof/>
            <w:webHidden/>
          </w:rPr>
          <w:t>4</w:t>
        </w:r>
        <w:r>
          <w:rPr>
            <w:noProof/>
            <w:webHidden/>
          </w:rPr>
          <w:fldChar w:fldCharType="end"/>
        </w:r>
      </w:hyperlink>
    </w:p>
    <w:p w14:paraId="3A562309" w14:textId="77777777" w:rsidR="00ED5D2B" w:rsidRDefault="00CF4FC0">
      <w:pPr>
        <w:pStyle w:val="Verzeichnis1"/>
        <w:rPr>
          <w:rFonts w:ascii="Calibri" w:hAnsi="Calibri"/>
          <w:b w:val="0"/>
          <w:noProof/>
          <w:sz w:val="22"/>
          <w:szCs w:val="22"/>
          <w:lang w:eastAsia="de-CH"/>
        </w:rPr>
      </w:pPr>
      <w:hyperlink w:anchor="_Toc3988129" w:history="1">
        <w:r>
          <w:rPr>
            <w:noProof/>
          </w:rPr>
          <w:t>2</w:t>
        </w:r>
        <w:r>
          <w:rPr>
            <w:rFonts w:ascii="Calibri" w:hAnsi="Calibri"/>
            <w:b w:val="0"/>
            <w:noProof/>
            <w:sz w:val="22"/>
            <w:szCs w:val="22"/>
            <w:lang w:eastAsia="de-CH"/>
          </w:rPr>
          <w:tab/>
        </w:r>
        <w:r>
          <w:rPr>
            <w:noProof/>
          </w:rPr>
          <w:t>Vorverfahren, insbes. Vernehmlassungsverfahren</w:t>
        </w:r>
        <w:r>
          <w:rPr>
            <w:noProof/>
            <w:webHidden/>
          </w:rPr>
          <w:tab/>
        </w:r>
        <w:r>
          <w:rPr>
            <w:noProof/>
            <w:webHidden/>
          </w:rPr>
          <w:fldChar w:fldCharType="begin"/>
        </w:r>
        <w:r>
          <w:rPr>
            <w:noProof/>
            <w:webHidden/>
          </w:rPr>
          <w:instrText xml:space="preserve"> PAGEREF _Toc3988129 \h </w:instrText>
        </w:r>
        <w:r>
          <w:rPr>
            <w:noProof/>
            <w:webHidden/>
          </w:rPr>
        </w:r>
        <w:r>
          <w:rPr>
            <w:noProof/>
            <w:webHidden/>
          </w:rPr>
          <w:fldChar w:fldCharType="separate"/>
        </w:r>
        <w:r>
          <w:rPr>
            <w:noProof/>
            <w:webHidden/>
          </w:rPr>
          <w:t>4</w:t>
        </w:r>
        <w:r>
          <w:rPr>
            <w:noProof/>
            <w:webHidden/>
          </w:rPr>
          <w:fldChar w:fldCharType="end"/>
        </w:r>
      </w:hyperlink>
    </w:p>
    <w:p w14:paraId="158AE4DE" w14:textId="77777777" w:rsidR="00ED5D2B" w:rsidRDefault="00CF4FC0">
      <w:pPr>
        <w:pStyle w:val="Verzeichnis1"/>
        <w:rPr>
          <w:rFonts w:ascii="Calibri" w:hAnsi="Calibri"/>
          <w:b w:val="0"/>
          <w:noProof/>
          <w:sz w:val="22"/>
          <w:szCs w:val="22"/>
          <w:lang w:eastAsia="de-CH"/>
        </w:rPr>
      </w:pPr>
      <w:hyperlink w:anchor="_Toc3988130" w:history="1">
        <w:r>
          <w:rPr>
            <w:noProof/>
          </w:rPr>
          <w:t>3</w:t>
        </w:r>
        <w:r>
          <w:rPr>
            <w:rFonts w:ascii="Calibri" w:hAnsi="Calibri"/>
            <w:b w:val="0"/>
            <w:noProof/>
            <w:sz w:val="22"/>
            <w:szCs w:val="22"/>
            <w:lang w:eastAsia="de-CH"/>
          </w:rPr>
          <w:tab/>
        </w:r>
        <w:r>
          <w:rPr>
            <w:noProof/>
          </w:rPr>
          <w:t>Konsultation parlamentarischer Kommissionen</w:t>
        </w:r>
        <w:r>
          <w:rPr>
            <w:noProof/>
            <w:webHidden/>
          </w:rPr>
          <w:tab/>
        </w:r>
        <w:r>
          <w:rPr>
            <w:noProof/>
            <w:webHidden/>
          </w:rPr>
          <w:fldChar w:fldCharType="begin"/>
        </w:r>
        <w:r>
          <w:rPr>
            <w:noProof/>
            <w:webHidden/>
          </w:rPr>
          <w:instrText xml:space="preserve"> PAGEREF _Toc3988130 \h </w:instrText>
        </w:r>
        <w:r>
          <w:rPr>
            <w:noProof/>
            <w:webHidden/>
          </w:rPr>
        </w:r>
        <w:r>
          <w:rPr>
            <w:noProof/>
            <w:webHidden/>
          </w:rPr>
          <w:fldChar w:fldCharType="separate"/>
        </w:r>
        <w:r>
          <w:rPr>
            <w:noProof/>
            <w:webHidden/>
          </w:rPr>
          <w:t>5</w:t>
        </w:r>
        <w:r>
          <w:rPr>
            <w:noProof/>
            <w:webHidden/>
          </w:rPr>
          <w:fldChar w:fldCharType="end"/>
        </w:r>
      </w:hyperlink>
    </w:p>
    <w:p w14:paraId="0C7ACEE6" w14:textId="77777777" w:rsidR="00ED5D2B" w:rsidRDefault="00CF4FC0">
      <w:pPr>
        <w:pStyle w:val="Verzeichnis1"/>
        <w:rPr>
          <w:rFonts w:ascii="Calibri" w:hAnsi="Calibri"/>
          <w:b w:val="0"/>
          <w:noProof/>
          <w:sz w:val="22"/>
          <w:szCs w:val="22"/>
          <w:lang w:eastAsia="de-CH"/>
        </w:rPr>
      </w:pPr>
      <w:hyperlink w:anchor="_Toc3988131" w:history="1">
        <w:r>
          <w:rPr>
            <w:noProof/>
          </w:rPr>
          <w:t>4</w:t>
        </w:r>
        <w:r>
          <w:rPr>
            <w:rFonts w:ascii="Calibri" w:hAnsi="Calibri"/>
            <w:b w:val="0"/>
            <w:noProof/>
            <w:sz w:val="22"/>
            <w:szCs w:val="22"/>
            <w:lang w:eastAsia="de-CH"/>
          </w:rPr>
          <w:tab/>
        </w:r>
        <w:r>
          <w:rPr>
            <w:noProof/>
          </w:rPr>
          <w:t>Grundzüge des Vertrags</w:t>
        </w:r>
        <w:r>
          <w:rPr>
            <w:noProof/>
            <w:webHidden/>
          </w:rPr>
          <w:tab/>
        </w:r>
        <w:r>
          <w:rPr>
            <w:noProof/>
            <w:webHidden/>
          </w:rPr>
          <w:fldChar w:fldCharType="begin"/>
        </w:r>
        <w:r>
          <w:rPr>
            <w:noProof/>
            <w:webHidden/>
          </w:rPr>
          <w:instrText xml:space="preserve"> PAGEREF _Toc3988131 \h </w:instrText>
        </w:r>
        <w:r>
          <w:rPr>
            <w:noProof/>
            <w:webHidden/>
          </w:rPr>
        </w:r>
        <w:r>
          <w:rPr>
            <w:noProof/>
            <w:webHidden/>
          </w:rPr>
          <w:fldChar w:fldCharType="separate"/>
        </w:r>
        <w:r>
          <w:rPr>
            <w:noProof/>
            <w:webHidden/>
          </w:rPr>
          <w:t>5</w:t>
        </w:r>
        <w:r>
          <w:rPr>
            <w:noProof/>
            <w:webHidden/>
          </w:rPr>
          <w:fldChar w:fldCharType="end"/>
        </w:r>
      </w:hyperlink>
    </w:p>
    <w:p w14:paraId="5E601483" w14:textId="77777777" w:rsidR="00ED5D2B" w:rsidRDefault="00CF4FC0">
      <w:pPr>
        <w:pStyle w:val="Verzeichnis1"/>
        <w:rPr>
          <w:rFonts w:ascii="Calibri" w:hAnsi="Calibri"/>
          <w:b w:val="0"/>
          <w:noProof/>
          <w:sz w:val="22"/>
          <w:szCs w:val="22"/>
          <w:lang w:eastAsia="de-CH"/>
        </w:rPr>
      </w:pPr>
      <w:hyperlink w:anchor="_Toc3988132" w:history="1">
        <w:r>
          <w:rPr>
            <w:noProof/>
          </w:rPr>
          <w:t>5</w:t>
        </w:r>
        <w:r>
          <w:rPr>
            <w:rFonts w:ascii="Calibri" w:hAnsi="Calibri"/>
            <w:b w:val="0"/>
            <w:noProof/>
            <w:sz w:val="22"/>
            <w:szCs w:val="22"/>
            <w:lang w:eastAsia="de-CH"/>
          </w:rPr>
          <w:tab/>
        </w:r>
        <w:r>
          <w:rPr>
            <w:noProof/>
          </w:rPr>
          <w:t>Erläuterungen zu einzelnen Artikeln des Vertrags</w:t>
        </w:r>
        <w:r>
          <w:rPr>
            <w:noProof/>
            <w:webHidden/>
          </w:rPr>
          <w:tab/>
        </w:r>
        <w:r>
          <w:rPr>
            <w:noProof/>
            <w:webHidden/>
          </w:rPr>
          <w:fldChar w:fldCharType="begin"/>
        </w:r>
        <w:r>
          <w:rPr>
            <w:noProof/>
            <w:webHidden/>
          </w:rPr>
          <w:instrText xml:space="preserve"> PAGEREF _Toc3988132 \h </w:instrText>
        </w:r>
        <w:r>
          <w:rPr>
            <w:noProof/>
            <w:webHidden/>
          </w:rPr>
        </w:r>
        <w:r>
          <w:rPr>
            <w:noProof/>
            <w:webHidden/>
          </w:rPr>
          <w:fldChar w:fldCharType="separate"/>
        </w:r>
        <w:r>
          <w:rPr>
            <w:noProof/>
            <w:webHidden/>
          </w:rPr>
          <w:t>5</w:t>
        </w:r>
        <w:r>
          <w:rPr>
            <w:noProof/>
            <w:webHidden/>
          </w:rPr>
          <w:fldChar w:fldCharType="end"/>
        </w:r>
      </w:hyperlink>
    </w:p>
    <w:p w14:paraId="26FFBFF5" w14:textId="77777777" w:rsidR="00ED5D2B" w:rsidRDefault="00CF4FC0">
      <w:pPr>
        <w:pStyle w:val="Verzeichnis1"/>
        <w:rPr>
          <w:rFonts w:ascii="Calibri" w:hAnsi="Calibri"/>
          <w:b w:val="0"/>
          <w:noProof/>
          <w:sz w:val="22"/>
          <w:szCs w:val="22"/>
          <w:lang w:eastAsia="de-CH"/>
        </w:rPr>
      </w:pPr>
      <w:hyperlink w:anchor="_Toc3988133" w:history="1">
        <w:r>
          <w:rPr>
            <w:noProof/>
          </w:rPr>
          <w:t>6</w:t>
        </w:r>
        <w:r>
          <w:rPr>
            <w:rFonts w:ascii="Calibri" w:hAnsi="Calibri"/>
            <w:b w:val="0"/>
            <w:noProof/>
            <w:sz w:val="22"/>
            <w:szCs w:val="22"/>
            <w:lang w:eastAsia="de-CH"/>
          </w:rPr>
          <w:tab/>
        </w:r>
        <w:r>
          <w:rPr>
            <w:noProof/>
          </w:rPr>
          <w:t>Auswirkungen</w:t>
        </w:r>
        <w:r>
          <w:rPr>
            <w:noProof/>
            <w:webHidden/>
          </w:rPr>
          <w:tab/>
        </w:r>
        <w:r>
          <w:rPr>
            <w:noProof/>
            <w:webHidden/>
          </w:rPr>
          <w:fldChar w:fldCharType="begin"/>
        </w:r>
        <w:r>
          <w:rPr>
            <w:noProof/>
            <w:webHidden/>
          </w:rPr>
          <w:instrText xml:space="preserve"> PAGEREF _Toc3988133 \h </w:instrText>
        </w:r>
        <w:r>
          <w:rPr>
            <w:noProof/>
            <w:webHidden/>
          </w:rPr>
        </w:r>
        <w:r>
          <w:rPr>
            <w:noProof/>
            <w:webHidden/>
          </w:rPr>
          <w:fldChar w:fldCharType="separate"/>
        </w:r>
        <w:r>
          <w:rPr>
            <w:noProof/>
            <w:webHidden/>
          </w:rPr>
          <w:t>5</w:t>
        </w:r>
        <w:r>
          <w:rPr>
            <w:noProof/>
            <w:webHidden/>
          </w:rPr>
          <w:fldChar w:fldCharType="end"/>
        </w:r>
      </w:hyperlink>
    </w:p>
    <w:p w14:paraId="3C73CFBA" w14:textId="77777777" w:rsidR="00ED5D2B" w:rsidRDefault="00CF4FC0">
      <w:pPr>
        <w:pStyle w:val="Verzeichnis1"/>
        <w:rPr>
          <w:rFonts w:ascii="Calibri" w:hAnsi="Calibri"/>
          <w:b w:val="0"/>
          <w:noProof/>
          <w:sz w:val="22"/>
          <w:szCs w:val="22"/>
          <w:lang w:eastAsia="de-CH"/>
        </w:rPr>
      </w:pPr>
      <w:hyperlink w:anchor="_Toc3988134" w:history="1">
        <w:r>
          <w:rPr>
            <w:noProof/>
          </w:rPr>
          <w:t>7</w:t>
        </w:r>
        <w:r>
          <w:rPr>
            <w:rFonts w:ascii="Calibri" w:hAnsi="Calibri"/>
            <w:b w:val="0"/>
            <w:noProof/>
            <w:sz w:val="22"/>
            <w:szCs w:val="22"/>
            <w:lang w:eastAsia="de-CH"/>
          </w:rPr>
          <w:tab/>
        </w:r>
        <w:r>
          <w:rPr>
            <w:noProof/>
          </w:rPr>
          <w:t>Rechtliche Aspekte</w:t>
        </w:r>
        <w:r>
          <w:rPr>
            <w:noProof/>
            <w:webHidden/>
          </w:rPr>
          <w:tab/>
        </w:r>
        <w:r>
          <w:rPr>
            <w:noProof/>
            <w:webHidden/>
          </w:rPr>
          <w:fldChar w:fldCharType="begin"/>
        </w:r>
        <w:r>
          <w:rPr>
            <w:noProof/>
            <w:webHidden/>
          </w:rPr>
          <w:instrText xml:space="preserve"> PAGEREF _Toc3988134 \h </w:instrText>
        </w:r>
        <w:r>
          <w:rPr>
            <w:noProof/>
            <w:webHidden/>
          </w:rPr>
        </w:r>
        <w:r>
          <w:rPr>
            <w:noProof/>
            <w:webHidden/>
          </w:rPr>
          <w:fldChar w:fldCharType="separate"/>
        </w:r>
        <w:r>
          <w:rPr>
            <w:noProof/>
            <w:webHidden/>
          </w:rPr>
          <w:t>5</w:t>
        </w:r>
        <w:r>
          <w:rPr>
            <w:noProof/>
            <w:webHidden/>
          </w:rPr>
          <w:fldChar w:fldCharType="end"/>
        </w:r>
      </w:hyperlink>
    </w:p>
    <w:p w14:paraId="41F4F57A" w14:textId="77777777" w:rsidR="00ED5D2B" w:rsidRDefault="00CF4FC0">
      <w:pPr>
        <w:pStyle w:val="Verzeichnis2"/>
        <w:tabs>
          <w:tab w:val="left" w:pos="1276"/>
        </w:tabs>
        <w:rPr>
          <w:rFonts w:ascii="Calibri" w:hAnsi="Calibri"/>
          <w:noProof/>
          <w:sz w:val="22"/>
          <w:szCs w:val="22"/>
          <w:lang w:eastAsia="de-CH"/>
        </w:rPr>
      </w:pPr>
      <w:hyperlink w:anchor="_Toc3988135" w:history="1">
        <w:r>
          <w:rPr>
            <w:noProof/>
          </w:rPr>
          <w:t>7.1</w:t>
        </w:r>
        <w:r>
          <w:rPr>
            <w:rFonts w:ascii="Calibri" w:hAnsi="Calibri"/>
            <w:noProof/>
            <w:sz w:val="22"/>
            <w:szCs w:val="22"/>
            <w:lang w:eastAsia="de-CH"/>
          </w:rPr>
          <w:tab/>
        </w:r>
        <w:r>
          <w:rPr>
            <w:noProof/>
          </w:rPr>
          <w:t>Verfassungsmässigkeit</w:t>
        </w:r>
        <w:r>
          <w:rPr>
            <w:noProof/>
            <w:webHidden/>
          </w:rPr>
          <w:tab/>
        </w:r>
        <w:r>
          <w:rPr>
            <w:noProof/>
            <w:webHidden/>
          </w:rPr>
          <w:fldChar w:fldCharType="begin"/>
        </w:r>
        <w:r>
          <w:rPr>
            <w:noProof/>
            <w:webHidden/>
          </w:rPr>
          <w:instrText xml:space="preserve"> PAGEREF _Toc3988135 \h </w:instrText>
        </w:r>
        <w:r>
          <w:rPr>
            <w:noProof/>
            <w:webHidden/>
          </w:rPr>
        </w:r>
        <w:r>
          <w:rPr>
            <w:noProof/>
            <w:webHidden/>
          </w:rPr>
          <w:fldChar w:fldCharType="separate"/>
        </w:r>
        <w:r>
          <w:rPr>
            <w:noProof/>
            <w:webHidden/>
          </w:rPr>
          <w:t>5</w:t>
        </w:r>
        <w:r>
          <w:rPr>
            <w:noProof/>
            <w:webHidden/>
          </w:rPr>
          <w:fldChar w:fldCharType="end"/>
        </w:r>
      </w:hyperlink>
    </w:p>
    <w:p w14:paraId="6D7A1A2A" w14:textId="77777777" w:rsidR="00ED5D2B" w:rsidRDefault="00CF4FC0">
      <w:pPr>
        <w:pStyle w:val="Verzeichnis2"/>
        <w:tabs>
          <w:tab w:val="left" w:pos="1276"/>
        </w:tabs>
        <w:rPr>
          <w:rFonts w:ascii="Calibri" w:hAnsi="Calibri"/>
          <w:noProof/>
          <w:sz w:val="22"/>
          <w:szCs w:val="22"/>
          <w:lang w:eastAsia="de-CH"/>
        </w:rPr>
      </w:pPr>
      <w:hyperlink w:anchor="_Toc3988136" w:history="1">
        <w:r>
          <w:rPr>
            <w:noProof/>
          </w:rPr>
          <w:t>7.2</w:t>
        </w:r>
        <w:r>
          <w:rPr>
            <w:rFonts w:ascii="Calibri" w:hAnsi="Calibri"/>
            <w:noProof/>
            <w:sz w:val="22"/>
            <w:szCs w:val="22"/>
            <w:lang w:eastAsia="de-CH"/>
          </w:rPr>
          <w:tab/>
        </w:r>
        <w:r>
          <w:rPr>
            <w:noProof/>
          </w:rPr>
          <w:t>Vereinbarkeit mit anderen internationalen Verpflichtungen der Schweiz</w:t>
        </w:r>
        <w:r>
          <w:rPr>
            <w:noProof/>
            <w:webHidden/>
          </w:rPr>
          <w:tab/>
        </w:r>
        <w:r>
          <w:rPr>
            <w:noProof/>
            <w:webHidden/>
          </w:rPr>
          <w:fldChar w:fldCharType="begin"/>
        </w:r>
        <w:r>
          <w:rPr>
            <w:noProof/>
            <w:webHidden/>
          </w:rPr>
          <w:instrText xml:space="preserve"> PAGEREF _Toc3988136 \h </w:instrText>
        </w:r>
        <w:r>
          <w:rPr>
            <w:noProof/>
            <w:webHidden/>
          </w:rPr>
        </w:r>
        <w:r>
          <w:rPr>
            <w:noProof/>
            <w:webHidden/>
          </w:rPr>
          <w:fldChar w:fldCharType="separate"/>
        </w:r>
        <w:r>
          <w:rPr>
            <w:noProof/>
            <w:webHidden/>
          </w:rPr>
          <w:t>5</w:t>
        </w:r>
        <w:r>
          <w:rPr>
            <w:noProof/>
            <w:webHidden/>
          </w:rPr>
          <w:fldChar w:fldCharType="end"/>
        </w:r>
      </w:hyperlink>
    </w:p>
    <w:p w14:paraId="004ABD17" w14:textId="77777777" w:rsidR="00ED5D2B" w:rsidRDefault="00CF4FC0">
      <w:pPr>
        <w:pStyle w:val="Verzeichnis2"/>
        <w:tabs>
          <w:tab w:val="left" w:pos="1276"/>
        </w:tabs>
        <w:rPr>
          <w:rFonts w:ascii="Calibri" w:hAnsi="Calibri"/>
          <w:noProof/>
          <w:sz w:val="22"/>
          <w:szCs w:val="22"/>
          <w:lang w:eastAsia="de-CH"/>
        </w:rPr>
      </w:pPr>
      <w:hyperlink w:anchor="_Toc3988137" w:history="1">
        <w:r>
          <w:rPr>
            <w:noProof/>
          </w:rPr>
          <w:t>7.3</w:t>
        </w:r>
        <w:r>
          <w:rPr>
            <w:rFonts w:ascii="Calibri" w:hAnsi="Calibri"/>
            <w:noProof/>
            <w:sz w:val="22"/>
            <w:szCs w:val="22"/>
            <w:lang w:eastAsia="de-CH"/>
          </w:rPr>
          <w:tab/>
        </w:r>
        <w:r>
          <w:rPr>
            <w:noProof/>
          </w:rPr>
          <w:t>Erlassform</w:t>
        </w:r>
        <w:r>
          <w:rPr>
            <w:noProof/>
            <w:webHidden/>
          </w:rPr>
          <w:tab/>
        </w:r>
        <w:r>
          <w:rPr>
            <w:noProof/>
            <w:webHidden/>
          </w:rPr>
          <w:fldChar w:fldCharType="begin"/>
        </w:r>
        <w:r>
          <w:rPr>
            <w:noProof/>
            <w:webHidden/>
          </w:rPr>
          <w:instrText xml:space="preserve"> PAGEREF _Toc3988137 \h </w:instrText>
        </w:r>
        <w:r>
          <w:rPr>
            <w:noProof/>
            <w:webHidden/>
          </w:rPr>
        </w:r>
        <w:r>
          <w:rPr>
            <w:noProof/>
            <w:webHidden/>
          </w:rPr>
          <w:fldChar w:fldCharType="separate"/>
        </w:r>
        <w:r>
          <w:rPr>
            <w:noProof/>
            <w:webHidden/>
          </w:rPr>
          <w:t>6</w:t>
        </w:r>
        <w:r>
          <w:rPr>
            <w:noProof/>
            <w:webHidden/>
          </w:rPr>
          <w:fldChar w:fldCharType="end"/>
        </w:r>
      </w:hyperlink>
    </w:p>
    <w:p w14:paraId="4E44CA56" w14:textId="77777777" w:rsidR="00ED5D2B" w:rsidRDefault="00CF4FC0">
      <w:pPr>
        <w:pStyle w:val="Verzeichnis2"/>
        <w:tabs>
          <w:tab w:val="left" w:pos="1276"/>
        </w:tabs>
        <w:rPr>
          <w:rFonts w:ascii="Calibri" w:hAnsi="Calibri"/>
          <w:noProof/>
          <w:sz w:val="22"/>
          <w:szCs w:val="22"/>
          <w:lang w:eastAsia="de-CH"/>
        </w:rPr>
      </w:pPr>
      <w:hyperlink w:anchor="_Toc3988138" w:history="1">
        <w:r>
          <w:rPr>
            <w:noProof/>
          </w:rPr>
          <w:t>7.4</w:t>
        </w:r>
        <w:r>
          <w:rPr>
            <w:rFonts w:ascii="Calibri" w:hAnsi="Calibri"/>
            <w:noProof/>
            <w:sz w:val="22"/>
            <w:szCs w:val="22"/>
            <w:lang w:eastAsia="de-CH"/>
          </w:rPr>
          <w:tab/>
        </w:r>
        <w:r>
          <w:rPr>
            <w:noProof/>
          </w:rPr>
          <w:t>Vorläufige Anwendung</w:t>
        </w:r>
        <w:r>
          <w:rPr>
            <w:noProof/>
            <w:webHidden/>
          </w:rPr>
          <w:tab/>
        </w:r>
        <w:r>
          <w:rPr>
            <w:noProof/>
            <w:webHidden/>
          </w:rPr>
          <w:fldChar w:fldCharType="begin"/>
        </w:r>
        <w:r>
          <w:rPr>
            <w:noProof/>
            <w:webHidden/>
          </w:rPr>
          <w:instrText xml:space="preserve"> PAGEREF _Toc3988138 \h </w:instrText>
        </w:r>
        <w:r>
          <w:rPr>
            <w:noProof/>
            <w:webHidden/>
          </w:rPr>
        </w:r>
        <w:r>
          <w:rPr>
            <w:noProof/>
            <w:webHidden/>
          </w:rPr>
          <w:fldChar w:fldCharType="separate"/>
        </w:r>
        <w:r>
          <w:rPr>
            <w:noProof/>
            <w:webHidden/>
          </w:rPr>
          <w:t>7</w:t>
        </w:r>
        <w:r>
          <w:rPr>
            <w:noProof/>
            <w:webHidden/>
          </w:rPr>
          <w:fldChar w:fldCharType="end"/>
        </w:r>
      </w:hyperlink>
    </w:p>
    <w:p w14:paraId="40131AD0" w14:textId="77777777" w:rsidR="00ED5D2B" w:rsidRDefault="00CF4FC0">
      <w:pPr>
        <w:pStyle w:val="Verzeichnis1"/>
        <w:rPr>
          <w:rFonts w:ascii="Calibri" w:hAnsi="Calibri"/>
          <w:b w:val="0"/>
          <w:noProof/>
          <w:sz w:val="22"/>
          <w:szCs w:val="22"/>
          <w:lang w:eastAsia="de-CH"/>
        </w:rPr>
      </w:pPr>
      <w:hyperlink w:anchor="_Toc3988139" w:history="1">
        <w:r>
          <w:rPr>
            <w:noProof/>
            <w:highlight w:val="yellow"/>
          </w:rPr>
          <w:t>Abkürzungsverzeichnis</w:t>
        </w:r>
        <w:r>
          <w:rPr>
            <w:noProof/>
            <w:webHidden/>
          </w:rPr>
          <w:tab/>
        </w:r>
        <w:r>
          <w:rPr>
            <w:noProof/>
            <w:webHidden/>
          </w:rPr>
          <w:fldChar w:fldCharType="begin"/>
        </w:r>
        <w:r>
          <w:rPr>
            <w:noProof/>
            <w:webHidden/>
          </w:rPr>
          <w:instrText xml:space="preserve"> PAGEREF _Toc3988139 \h </w:instrText>
        </w:r>
        <w:r>
          <w:rPr>
            <w:noProof/>
            <w:webHidden/>
          </w:rPr>
        </w:r>
        <w:r>
          <w:rPr>
            <w:noProof/>
            <w:webHidden/>
          </w:rPr>
          <w:fldChar w:fldCharType="separate"/>
        </w:r>
        <w:r>
          <w:rPr>
            <w:noProof/>
            <w:webHidden/>
          </w:rPr>
          <w:t>8</w:t>
        </w:r>
        <w:r>
          <w:rPr>
            <w:noProof/>
            <w:webHidden/>
          </w:rPr>
          <w:fldChar w:fldCharType="end"/>
        </w:r>
      </w:hyperlink>
    </w:p>
    <w:p w14:paraId="37F8700F" w14:textId="77777777" w:rsidR="00ED5D2B" w:rsidRDefault="00CF4FC0">
      <w:pPr>
        <w:pStyle w:val="Verzeichnis1"/>
        <w:rPr>
          <w:rFonts w:ascii="Calibri" w:hAnsi="Calibri"/>
          <w:b w:val="0"/>
          <w:noProof/>
          <w:sz w:val="22"/>
          <w:szCs w:val="22"/>
          <w:lang w:eastAsia="de-CH"/>
        </w:rPr>
      </w:pPr>
      <w:hyperlink w:anchor="_Toc3988140" w:history="1">
        <w:r>
          <w:rPr>
            <w:noProof/>
            <w:highlight w:val="yellow"/>
          </w:rPr>
          <w:t>Glossar</w:t>
        </w:r>
        <w:r>
          <w:rPr>
            <w:noProof/>
            <w:webHidden/>
          </w:rPr>
          <w:tab/>
        </w:r>
        <w:r>
          <w:rPr>
            <w:noProof/>
            <w:webHidden/>
          </w:rPr>
          <w:fldChar w:fldCharType="begin"/>
        </w:r>
        <w:r>
          <w:rPr>
            <w:noProof/>
            <w:webHidden/>
          </w:rPr>
          <w:instrText xml:space="preserve"> PAGEREF _Toc3988140 \h </w:instrText>
        </w:r>
        <w:r>
          <w:rPr>
            <w:noProof/>
            <w:webHidden/>
          </w:rPr>
        </w:r>
        <w:r>
          <w:rPr>
            <w:noProof/>
            <w:webHidden/>
          </w:rPr>
          <w:fldChar w:fldCharType="separate"/>
        </w:r>
        <w:r>
          <w:rPr>
            <w:noProof/>
            <w:webHidden/>
          </w:rPr>
          <w:t>8</w:t>
        </w:r>
        <w:r>
          <w:rPr>
            <w:noProof/>
            <w:webHidden/>
          </w:rPr>
          <w:fldChar w:fldCharType="end"/>
        </w:r>
      </w:hyperlink>
    </w:p>
    <w:p w14:paraId="50EFC8C3" w14:textId="77777777" w:rsidR="00ED5D2B" w:rsidRDefault="00CF4FC0">
      <w:pPr>
        <w:pStyle w:val="Verzeichnis1"/>
        <w:rPr>
          <w:rFonts w:ascii="Calibri" w:hAnsi="Calibri"/>
          <w:b w:val="0"/>
          <w:noProof/>
          <w:sz w:val="22"/>
          <w:szCs w:val="22"/>
          <w:lang w:eastAsia="de-CH"/>
        </w:rPr>
      </w:pPr>
      <w:hyperlink w:anchor="_Toc3988141" w:history="1">
        <w:r>
          <w:rPr>
            <w:noProof/>
            <w:highlight w:val="yellow"/>
          </w:rPr>
          <w:t>Literaturverzeichnis</w:t>
        </w:r>
        <w:r>
          <w:rPr>
            <w:noProof/>
            <w:webHidden/>
          </w:rPr>
          <w:tab/>
        </w:r>
        <w:r>
          <w:rPr>
            <w:noProof/>
            <w:webHidden/>
          </w:rPr>
          <w:fldChar w:fldCharType="begin"/>
        </w:r>
        <w:r>
          <w:rPr>
            <w:noProof/>
            <w:webHidden/>
          </w:rPr>
          <w:instrText xml:space="preserve"> PAGEREF _Toc3988141 \h </w:instrText>
        </w:r>
        <w:r>
          <w:rPr>
            <w:noProof/>
            <w:webHidden/>
          </w:rPr>
        </w:r>
        <w:r>
          <w:rPr>
            <w:noProof/>
            <w:webHidden/>
          </w:rPr>
          <w:fldChar w:fldCharType="separate"/>
        </w:r>
        <w:r>
          <w:rPr>
            <w:noProof/>
            <w:webHidden/>
          </w:rPr>
          <w:t>8</w:t>
        </w:r>
        <w:r>
          <w:rPr>
            <w:noProof/>
            <w:webHidden/>
          </w:rPr>
          <w:fldChar w:fldCharType="end"/>
        </w:r>
      </w:hyperlink>
    </w:p>
    <w:p w14:paraId="19F5CE76" w14:textId="77777777" w:rsidR="00ED5D2B" w:rsidRDefault="00CF4FC0">
      <w:pPr>
        <w:pStyle w:val="Abstand4pt"/>
      </w:pPr>
      <w:r>
        <w:fldChar w:fldCharType="end"/>
      </w:r>
    </w:p>
    <w:p w14:paraId="05FE54BF" w14:textId="77777777" w:rsidR="00ED5D2B" w:rsidRDefault="00CF4FC0">
      <w:pPr>
        <w:pStyle w:val="Absatz"/>
        <w:tabs>
          <w:tab w:val="right" w:pos="6124"/>
        </w:tabs>
        <w:rPr>
          <w:b/>
        </w:rPr>
      </w:pPr>
      <w:r>
        <w:rPr>
          <w:b/>
        </w:rPr>
        <w:t>Anhänge</w:t>
      </w:r>
      <w:r>
        <w:rPr>
          <w:b/>
        </w:rPr>
        <w:tab/>
        <w:t>xx</w:t>
      </w:r>
    </w:p>
    <w:p w14:paraId="0905C8A1" w14:textId="77777777" w:rsidR="00ED5D2B" w:rsidRDefault="00CF4FC0">
      <w:pPr>
        <w:pStyle w:val="Absatz"/>
        <w:tabs>
          <w:tab w:val="right" w:pos="6124"/>
        </w:tabs>
        <w:rPr>
          <w:b/>
        </w:rPr>
      </w:pPr>
      <w:r>
        <w:rPr>
          <w:b/>
        </w:rPr>
        <w:t>Beilagen</w:t>
      </w:r>
      <w:r>
        <w:rPr>
          <w:b/>
        </w:rPr>
        <w:tab/>
        <w:t>xx</w:t>
      </w:r>
    </w:p>
    <w:p w14:paraId="3DEE8688" w14:textId="77777777" w:rsidR="00ED5D2B" w:rsidRDefault="00ED5D2B">
      <w:pPr>
        <w:pStyle w:val="Abstand4pt"/>
        <w:rPr>
          <w:lang w:eastAsia="de-CH"/>
        </w:rPr>
      </w:pPr>
    </w:p>
    <w:p w14:paraId="02ABD22C" w14:textId="71B67143" w:rsidR="00ED5D2B" w:rsidRDefault="00CF4FC0">
      <w:pPr>
        <w:pStyle w:val="Verzeichnis1"/>
      </w:pPr>
      <w:r>
        <w:t xml:space="preserve">Titel Rechtstext </w:t>
      </w:r>
      <w:r>
        <w:rPr>
          <w:b w:val="0"/>
          <w:i/>
        </w:rPr>
        <w:t>(Entwurf)</w:t>
      </w:r>
      <w:r>
        <w:tab/>
      </w:r>
      <w:r w:rsidR="00160A73" w:rsidRPr="00160A73">
        <w:rPr>
          <w:b w:val="0"/>
        </w:rPr>
        <w:t>{{$$ref2}}</w:t>
      </w:r>
    </w:p>
    <w:p w14:paraId="14AA8F65" w14:textId="77777777" w:rsidR="00ED5D2B" w:rsidRDefault="00CF4FC0">
      <w:pPr>
        <w:pStyle w:val="Error"/>
        <w:spacing w:before="400"/>
        <w:jc w:val="center"/>
        <w:rPr>
          <w:b/>
          <w:bCs/>
          <w:sz w:val="30"/>
          <w:szCs w:val="30"/>
        </w:rPr>
      </w:pPr>
      <w:r>
        <w:rPr>
          <w:b/>
          <w:bCs/>
          <w:sz w:val="30"/>
          <w:szCs w:val="30"/>
        </w:rPr>
        <w:t>Inhaltsverzeichnis erst ab 30 Seiten !!!</w:t>
      </w:r>
    </w:p>
    <w:p w14:paraId="6E4BCC04" w14:textId="77777777" w:rsidR="00ED5D2B" w:rsidRDefault="00CF4FC0">
      <w:pPr>
        <w:pStyle w:val="Error"/>
        <w:jc w:val="center"/>
        <w:rPr>
          <w:sz w:val="22"/>
          <w:szCs w:val="22"/>
        </w:rPr>
      </w:pPr>
      <w:r>
        <w:rPr>
          <w:sz w:val="22"/>
          <w:szCs w:val="22"/>
        </w:rPr>
        <w:t>(Botschaftstext inklusive Anhänge, ohne Erlasstexte)</w:t>
      </w:r>
    </w:p>
    <w:p w14:paraId="6CDE9A61" w14:textId="77777777" w:rsidR="00ED5D2B" w:rsidRDefault="00CF4FC0">
      <w:pPr>
        <w:pStyle w:val="TitelBotschaftinnen"/>
      </w:pPr>
      <w:r>
        <w:br w:type="page"/>
      </w:r>
      <w:r>
        <w:lastRenderedPageBreak/>
        <w:t>Botschaft</w:t>
      </w:r>
    </w:p>
    <w:p w14:paraId="32D56EDB" w14:textId="77777777" w:rsidR="00ED5D2B" w:rsidRDefault="00CF4FC0">
      <w:pPr>
        <w:pStyle w:val="berschrift1"/>
      </w:pPr>
      <w:bookmarkStart w:id="6" w:name="_Toc3988123"/>
      <w:r>
        <w:t>Ausgangslage</w:t>
      </w:r>
      <w:bookmarkEnd w:id="6"/>
    </w:p>
    <w:p w14:paraId="410A8586" w14:textId="77777777" w:rsidR="00ED5D2B" w:rsidRDefault="00CF4FC0">
      <w:pPr>
        <w:pStyle w:val="berschrift2"/>
      </w:pPr>
      <w:bookmarkStart w:id="7" w:name="_Toc3988124"/>
      <w:r>
        <w:t>Handlungsbedarf und Ziele</w:t>
      </w:r>
      <w:bookmarkEnd w:id="7"/>
    </w:p>
    <w:p w14:paraId="4BB147D6" w14:textId="77777777" w:rsidR="00ED5D2B" w:rsidRDefault="00CF4FC0">
      <w:pPr>
        <w:pStyle w:val="Absatzvor"/>
      </w:pPr>
      <w:r>
        <w:t>Text …</w:t>
      </w:r>
    </w:p>
    <w:p w14:paraId="6B1DB4A1" w14:textId="77777777" w:rsidR="00ED5D2B" w:rsidRDefault="00CF4FC0">
      <w:pPr>
        <w:pStyle w:val="Absatz"/>
      </w:pPr>
      <w:r>
        <w:t>Text …</w:t>
      </w:r>
    </w:p>
    <w:p w14:paraId="6DA78729" w14:textId="77777777" w:rsidR="00ED5D2B" w:rsidRDefault="00ED5D2B">
      <w:pPr>
        <w:pStyle w:val="Abstand18pt"/>
      </w:pPr>
    </w:p>
    <w:p w14:paraId="4EF927B4" w14:textId="77777777" w:rsidR="00ED5D2B" w:rsidRDefault="00CF4FC0">
      <w:pPr>
        <w:pStyle w:val="berschrift2"/>
      </w:pPr>
      <w:bookmarkStart w:id="8" w:name="_Toc3988125"/>
      <w:r>
        <w:t>Geprüfte Alternativen</w:t>
      </w:r>
      <w:bookmarkEnd w:id="8"/>
    </w:p>
    <w:p w14:paraId="47750F50" w14:textId="77777777" w:rsidR="00ED5D2B" w:rsidRDefault="00CF4FC0">
      <w:pPr>
        <w:pStyle w:val="Absatzvor"/>
      </w:pPr>
      <w:r>
        <w:t>Text …</w:t>
      </w:r>
    </w:p>
    <w:p w14:paraId="70D9519E" w14:textId="77777777" w:rsidR="00ED5D2B" w:rsidRDefault="00CF4FC0">
      <w:pPr>
        <w:pStyle w:val="Absatz"/>
      </w:pPr>
      <w:r>
        <w:t>Text …</w:t>
      </w:r>
    </w:p>
    <w:p w14:paraId="5C1D0745" w14:textId="77777777" w:rsidR="00ED5D2B" w:rsidRDefault="00ED5D2B">
      <w:pPr>
        <w:pStyle w:val="Abstand18pt"/>
      </w:pPr>
    </w:p>
    <w:p w14:paraId="60ACB90E" w14:textId="77777777" w:rsidR="00ED5D2B" w:rsidRDefault="00CF4FC0">
      <w:pPr>
        <w:pStyle w:val="berschrift2"/>
      </w:pPr>
      <w:bookmarkStart w:id="9" w:name="_Toc3988126"/>
      <w:r>
        <w:t>Verlauf der Verhandlungen und Verhandlungsergebnis</w:t>
      </w:r>
      <w:bookmarkEnd w:id="9"/>
    </w:p>
    <w:p w14:paraId="5D4449DE" w14:textId="77777777" w:rsidR="00ED5D2B" w:rsidRDefault="00CF4FC0">
      <w:pPr>
        <w:pStyle w:val="Absatzvor"/>
      </w:pPr>
      <w:r>
        <w:t>Text …</w:t>
      </w:r>
    </w:p>
    <w:p w14:paraId="1FD2A630" w14:textId="77777777" w:rsidR="00ED5D2B" w:rsidRDefault="00CF4FC0">
      <w:pPr>
        <w:pStyle w:val="Absatz"/>
      </w:pPr>
      <w:r>
        <w:t>Text …</w:t>
      </w:r>
    </w:p>
    <w:p w14:paraId="6F3E3F6C" w14:textId="77777777" w:rsidR="00ED5D2B" w:rsidRDefault="00ED5D2B">
      <w:pPr>
        <w:pStyle w:val="Abstand18pt"/>
      </w:pPr>
    </w:p>
    <w:p w14:paraId="42141715" w14:textId="77777777" w:rsidR="00ED5D2B" w:rsidRDefault="00CF4FC0">
      <w:pPr>
        <w:pStyle w:val="berschrift2"/>
      </w:pPr>
      <w:bookmarkStart w:id="10" w:name="_Toc3987895"/>
      <w:bookmarkStart w:id="11" w:name="_Toc3988127"/>
      <w:r>
        <w:t>Verhältnis zur Legislaturplanung und zur Finanzplanung sowie zu Strategien des Bundesrates</w:t>
      </w:r>
      <w:bookmarkEnd w:id="10"/>
      <w:bookmarkEnd w:id="11"/>
    </w:p>
    <w:p w14:paraId="17C65C6B" w14:textId="77777777" w:rsidR="00ED5D2B" w:rsidRDefault="00CF4FC0">
      <w:pPr>
        <w:pStyle w:val="Absatzvor"/>
      </w:pPr>
      <w:r>
        <w:t>Text …</w:t>
      </w:r>
    </w:p>
    <w:p w14:paraId="2FD43BE8" w14:textId="77777777" w:rsidR="00ED5D2B" w:rsidRDefault="00CF4FC0">
      <w:pPr>
        <w:pStyle w:val="Absatz"/>
      </w:pPr>
      <w:r>
        <w:t>Text …</w:t>
      </w:r>
    </w:p>
    <w:p w14:paraId="7C0AEE3F" w14:textId="77777777" w:rsidR="00ED5D2B" w:rsidRDefault="00ED5D2B">
      <w:pPr>
        <w:pStyle w:val="Abstand18pt"/>
      </w:pPr>
    </w:p>
    <w:p w14:paraId="4A62E537" w14:textId="77777777" w:rsidR="00ED5D2B" w:rsidRDefault="00CF4FC0">
      <w:pPr>
        <w:pStyle w:val="berschrift2"/>
      </w:pPr>
      <w:bookmarkStart w:id="12" w:name="_Toc3988128"/>
      <w:r>
        <w:t>Erledigung parlamentarischer Vorstösse</w:t>
      </w:r>
      <w:bookmarkEnd w:id="12"/>
    </w:p>
    <w:p w14:paraId="4F005269" w14:textId="77777777" w:rsidR="00ED5D2B" w:rsidRDefault="00CF4FC0">
      <w:pPr>
        <w:pStyle w:val="Absatzvor"/>
      </w:pPr>
      <w:r>
        <w:t>Text …</w:t>
      </w:r>
    </w:p>
    <w:p w14:paraId="5A666168" w14:textId="77777777" w:rsidR="00ED5D2B" w:rsidRDefault="00CF4FC0">
      <w:pPr>
        <w:pStyle w:val="Absatz"/>
      </w:pPr>
      <w:r>
        <w:t>Text …</w:t>
      </w:r>
    </w:p>
    <w:p w14:paraId="24B3B5C3" w14:textId="77777777" w:rsidR="00ED5D2B" w:rsidRDefault="00ED5D2B">
      <w:pPr>
        <w:pStyle w:val="Abstand18pt"/>
      </w:pPr>
    </w:p>
    <w:p w14:paraId="1D50D1A9" w14:textId="77777777" w:rsidR="00ED5D2B" w:rsidRDefault="00CF4FC0">
      <w:pPr>
        <w:pStyle w:val="berschrift1"/>
      </w:pPr>
      <w:bookmarkStart w:id="13" w:name="_Toc3988129"/>
      <w:r>
        <w:t>Vorverfahren, insbes. Vernehmlassungsverfahren</w:t>
      </w:r>
      <w:bookmarkEnd w:id="13"/>
    </w:p>
    <w:p w14:paraId="4087EF60" w14:textId="77777777" w:rsidR="00ED5D2B" w:rsidRDefault="00CF4FC0">
      <w:pPr>
        <w:pStyle w:val="Absatzvor"/>
      </w:pPr>
      <w:r>
        <w:t>Text …</w:t>
      </w:r>
    </w:p>
    <w:p w14:paraId="39F70B72" w14:textId="77777777" w:rsidR="00ED5D2B" w:rsidRDefault="00CF4FC0">
      <w:pPr>
        <w:pStyle w:val="Absatz"/>
      </w:pPr>
      <w:r>
        <w:t>Text …</w:t>
      </w:r>
    </w:p>
    <w:p w14:paraId="557ED886" w14:textId="77777777" w:rsidR="00ED5D2B" w:rsidRDefault="00ED5D2B">
      <w:pPr>
        <w:pStyle w:val="Abstand18pt"/>
      </w:pPr>
    </w:p>
    <w:p w14:paraId="7E456AC9" w14:textId="77777777" w:rsidR="00ED5D2B" w:rsidRDefault="00CF4FC0">
      <w:pPr>
        <w:pStyle w:val="berschrift1"/>
      </w:pPr>
      <w:bookmarkStart w:id="14" w:name="_Toc3988130"/>
      <w:r>
        <w:lastRenderedPageBreak/>
        <w:t>Konsultation parlamentarischer Kommissionen</w:t>
      </w:r>
      <w:bookmarkEnd w:id="14"/>
    </w:p>
    <w:p w14:paraId="481EA69E" w14:textId="77777777" w:rsidR="00ED5D2B" w:rsidRDefault="00CF4FC0">
      <w:pPr>
        <w:pStyle w:val="Absatzvor"/>
      </w:pPr>
      <w:r>
        <w:t>Text …</w:t>
      </w:r>
    </w:p>
    <w:p w14:paraId="5AEAD024" w14:textId="77777777" w:rsidR="00ED5D2B" w:rsidRDefault="00CF4FC0">
      <w:pPr>
        <w:pStyle w:val="Absatz"/>
      </w:pPr>
      <w:r>
        <w:t>Text …</w:t>
      </w:r>
    </w:p>
    <w:p w14:paraId="7D3FDF9F" w14:textId="77777777" w:rsidR="00ED5D2B" w:rsidRDefault="00ED5D2B">
      <w:pPr>
        <w:pStyle w:val="Abstand18pt"/>
      </w:pPr>
    </w:p>
    <w:p w14:paraId="1672E235" w14:textId="77777777" w:rsidR="00ED5D2B" w:rsidRDefault="00CF4FC0">
      <w:pPr>
        <w:pStyle w:val="berschrift1"/>
      </w:pPr>
      <w:bookmarkStart w:id="15" w:name="_Toc3988131"/>
      <w:r>
        <w:t>Grundzüge des Vertrags</w:t>
      </w:r>
      <w:bookmarkEnd w:id="15"/>
    </w:p>
    <w:p w14:paraId="505CC014" w14:textId="77777777" w:rsidR="00ED5D2B" w:rsidRDefault="00CF4FC0">
      <w:pPr>
        <w:pStyle w:val="Absatzvor"/>
      </w:pPr>
      <w:r>
        <w:t>Text …</w:t>
      </w:r>
    </w:p>
    <w:p w14:paraId="11419B48" w14:textId="77777777" w:rsidR="00ED5D2B" w:rsidRDefault="00CF4FC0">
      <w:pPr>
        <w:pStyle w:val="Absatz"/>
      </w:pPr>
      <w:r>
        <w:t>Text …</w:t>
      </w:r>
    </w:p>
    <w:p w14:paraId="1CEECEBC" w14:textId="77777777" w:rsidR="00ED5D2B" w:rsidRDefault="00ED5D2B">
      <w:pPr>
        <w:pStyle w:val="Abstand18pt"/>
      </w:pPr>
    </w:p>
    <w:p w14:paraId="107DB0E8" w14:textId="77777777" w:rsidR="00ED5D2B" w:rsidRDefault="00CF4FC0">
      <w:pPr>
        <w:pStyle w:val="berschrift1"/>
      </w:pPr>
      <w:bookmarkStart w:id="16" w:name="_Toc3988132"/>
      <w:r>
        <w:t>Erläuterungen zu einzelnen Artikeln des Vertrags</w:t>
      </w:r>
      <w:bookmarkEnd w:id="16"/>
    </w:p>
    <w:p w14:paraId="40F86702" w14:textId="77777777" w:rsidR="00ED5D2B" w:rsidRDefault="00CF4FC0">
      <w:pPr>
        <w:pStyle w:val="TitelArtikelKomm"/>
      </w:pPr>
      <w:r>
        <w:rPr>
          <w:highlight w:val="lightGray"/>
        </w:rPr>
        <w:t>Art. …</w:t>
      </w:r>
      <w:r>
        <w:rPr>
          <w:highlight w:val="lightGray"/>
        </w:rPr>
        <w:tab/>
        <w:t>.....................</w:t>
      </w:r>
    </w:p>
    <w:p w14:paraId="14949072" w14:textId="77777777" w:rsidR="00ED5D2B" w:rsidRDefault="00CF4FC0">
      <w:pPr>
        <w:pStyle w:val="Absatz"/>
      </w:pPr>
      <w:r>
        <w:t>Text …</w:t>
      </w:r>
    </w:p>
    <w:p w14:paraId="22761B4A" w14:textId="77777777" w:rsidR="00ED5D2B" w:rsidRDefault="00CF4FC0">
      <w:pPr>
        <w:pStyle w:val="Absatz"/>
      </w:pPr>
      <w:r>
        <w:t>Text …</w:t>
      </w:r>
    </w:p>
    <w:p w14:paraId="2801B05D" w14:textId="77777777" w:rsidR="00ED5D2B" w:rsidRDefault="00ED5D2B">
      <w:pPr>
        <w:pStyle w:val="Abstand18pt"/>
      </w:pPr>
    </w:p>
    <w:p w14:paraId="63D7A864" w14:textId="77777777" w:rsidR="00ED5D2B" w:rsidRDefault="00CF4FC0">
      <w:pPr>
        <w:pStyle w:val="berschrift1"/>
      </w:pPr>
      <w:bookmarkStart w:id="17" w:name="_Toc3988133"/>
      <w:r>
        <w:t>Auswirkungen</w:t>
      </w:r>
      <w:bookmarkEnd w:id="17"/>
    </w:p>
    <w:p w14:paraId="6363DE8A" w14:textId="77777777" w:rsidR="00ED5D2B" w:rsidRDefault="00CF4FC0">
      <w:pPr>
        <w:pStyle w:val="Absatzvor"/>
      </w:pPr>
      <w:r>
        <w:t>Text …</w:t>
      </w:r>
    </w:p>
    <w:p w14:paraId="095D48A6" w14:textId="77777777" w:rsidR="00ED5D2B" w:rsidRDefault="00CF4FC0">
      <w:pPr>
        <w:pStyle w:val="Absatz"/>
      </w:pPr>
      <w:r>
        <w:t>Text …</w:t>
      </w:r>
    </w:p>
    <w:p w14:paraId="5AB8CD16" w14:textId="77777777" w:rsidR="00ED5D2B" w:rsidRDefault="00ED5D2B">
      <w:pPr>
        <w:pStyle w:val="Abstand18pt"/>
      </w:pPr>
    </w:p>
    <w:p w14:paraId="7EA0BB73" w14:textId="77777777" w:rsidR="00ED5D2B" w:rsidRDefault="00CF4FC0">
      <w:pPr>
        <w:pStyle w:val="berschrift1"/>
      </w:pPr>
      <w:bookmarkStart w:id="18" w:name="_Toc3988134"/>
      <w:r>
        <w:t>Rechtliche Aspekte</w:t>
      </w:r>
      <w:bookmarkEnd w:id="18"/>
    </w:p>
    <w:p w14:paraId="774431A5" w14:textId="77777777" w:rsidR="00ED5D2B" w:rsidRDefault="00CF4FC0">
      <w:pPr>
        <w:pStyle w:val="berschrift2"/>
      </w:pPr>
      <w:bookmarkStart w:id="19" w:name="_Toc3988135"/>
      <w:r>
        <w:t>Verfassungsmässigkeit</w:t>
      </w:r>
      <w:bookmarkEnd w:id="19"/>
    </w:p>
    <w:p w14:paraId="0E318559" w14:textId="77777777" w:rsidR="00ED5D2B" w:rsidRDefault="00CF4FC0">
      <w:pPr>
        <w:pStyle w:val="Absatzvor"/>
      </w:pPr>
      <w:r>
        <w:rPr>
          <w:szCs w:val="18"/>
          <w:highlight w:val="lightGray"/>
        </w:rPr>
        <w:t>Die Vorlage stützt sich auf Artikel 54 Absatz 1 der Bundesverfassung (BV), wonach der Bund für die auswärtigen Angelegenheiten zuständig ist. Artikel 184 Absatz 2 BV ermächtigt den Bundesrat, völkerrechtliche Verträge zu unterzeichnen und zu ratifizieren. Die Bundesversammlung ist nach Artikel 166 Absatz 2 BV für die Genehmigung völkerrechtlicher Verträge zuständig, sofern für deren Abschluss nicht aufgrund von Gesetz oder völkerrechtlichem Vertrag der Bundesrat zuständig ist (Art. 24 Abs. 2 ParlG; Art. 7</w:t>
      </w:r>
      <w:r>
        <w:rPr>
          <w:i/>
          <w:szCs w:val="18"/>
          <w:highlight w:val="lightGray"/>
        </w:rPr>
        <w:t>a</w:t>
      </w:r>
      <w:r>
        <w:rPr>
          <w:szCs w:val="18"/>
          <w:highlight w:val="lightGray"/>
        </w:rPr>
        <w:t xml:space="preserve"> Abs. 1 RVOG).</w:t>
      </w:r>
    </w:p>
    <w:p w14:paraId="1CD56B4B" w14:textId="77777777" w:rsidR="00ED5D2B" w:rsidRDefault="00CF4FC0">
      <w:pPr>
        <w:pStyle w:val="Absatz"/>
      </w:pPr>
      <w:r>
        <w:t>Text …</w:t>
      </w:r>
    </w:p>
    <w:p w14:paraId="4281EC6B" w14:textId="77777777" w:rsidR="00ED5D2B" w:rsidRDefault="00ED5D2B">
      <w:pPr>
        <w:pStyle w:val="Abstand18pt"/>
      </w:pPr>
    </w:p>
    <w:p w14:paraId="0D57AC5A" w14:textId="77777777" w:rsidR="00ED5D2B" w:rsidRDefault="00CF4FC0">
      <w:pPr>
        <w:pStyle w:val="berschrift2"/>
      </w:pPr>
      <w:bookmarkStart w:id="20" w:name="_Toc3988136"/>
      <w:r>
        <w:t>Vereinbarkeit mit anderen internationalen Verpflichtungen der Schweiz</w:t>
      </w:r>
      <w:bookmarkEnd w:id="20"/>
    </w:p>
    <w:p w14:paraId="777BA640" w14:textId="77777777" w:rsidR="00ED5D2B" w:rsidRDefault="00CF4FC0">
      <w:pPr>
        <w:pStyle w:val="Absatzvor"/>
      </w:pPr>
      <w:r>
        <w:t>Text …</w:t>
      </w:r>
    </w:p>
    <w:p w14:paraId="5DA5CFDF" w14:textId="77777777" w:rsidR="00ED5D2B" w:rsidRDefault="00CF4FC0">
      <w:pPr>
        <w:pStyle w:val="Absatz"/>
      </w:pPr>
      <w:r>
        <w:t>Text …</w:t>
      </w:r>
    </w:p>
    <w:p w14:paraId="3D248A22" w14:textId="77777777" w:rsidR="00ED5D2B" w:rsidRDefault="00ED5D2B">
      <w:pPr>
        <w:pStyle w:val="Abstand18pt"/>
      </w:pPr>
    </w:p>
    <w:p w14:paraId="3DD41850" w14:textId="77777777" w:rsidR="00ED5D2B" w:rsidRDefault="00CF4FC0">
      <w:pPr>
        <w:pStyle w:val="berschrift2"/>
      </w:pPr>
      <w:bookmarkStart w:id="21" w:name="_Toc3988137"/>
      <w:r>
        <w:t>Erlassform</w:t>
      </w:r>
      <w:bookmarkEnd w:id="21"/>
    </w:p>
    <w:p w14:paraId="0CB5865D" w14:textId="77777777" w:rsidR="00ED5D2B" w:rsidRDefault="00CF4FC0">
      <w:pPr>
        <w:pStyle w:val="Absatzvor-kurs"/>
      </w:pPr>
      <w:r>
        <w:rPr>
          <w:highlight w:val="yellow"/>
        </w:rPr>
        <w:t>(fakultatives Referendum aufgrund von Artikel 141 Absatz 1 Buchstabe d Ziffer 1 BV)</w:t>
      </w:r>
    </w:p>
    <w:p w14:paraId="2AF05456" w14:textId="77777777" w:rsidR="00ED5D2B" w:rsidRDefault="00CF4FC0">
      <w:pPr>
        <w:pStyle w:val="Absatzvor"/>
        <w:rPr>
          <w:szCs w:val="18"/>
        </w:rPr>
      </w:pPr>
      <w:r>
        <w:rPr>
          <w:szCs w:val="18"/>
          <w:highlight w:val="lightGray"/>
        </w:rPr>
        <w:t>Nach Artikel 141 Absatz 1 Buchstabe d Ziffer 1 der Bundesverfassung (BV) unterliegen völkerrechtliche Verträge dem fakultativen Referendum, wenn sie unbefristet und unkündbar sind.</w:t>
      </w:r>
    </w:p>
    <w:p w14:paraId="60E023B5" w14:textId="77777777" w:rsidR="00ED5D2B" w:rsidRDefault="00CF4FC0">
      <w:pPr>
        <w:pStyle w:val="Absatz"/>
        <w:rPr>
          <w:szCs w:val="18"/>
        </w:rPr>
      </w:pPr>
      <w:r>
        <w:rPr>
          <w:szCs w:val="18"/>
          <w:highlight w:val="lightGray"/>
        </w:rPr>
        <w:t>Der vorliegende völkerrechtliche Vertrag ist unbef</w:t>
      </w:r>
      <w:r>
        <w:rPr>
          <w:highlight w:val="lightGray"/>
        </w:rPr>
        <w:t>ristet und unkündbar (vgl. Art. </w:t>
      </w:r>
      <w:r>
        <w:rPr>
          <w:szCs w:val="18"/>
          <w:highlight w:val="lightGray"/>
        </w:rPr>
        <w:t>XXX des Vertrags). Der Bundesbeschluss über die Genehmigung des Vertrags ist deshalb dem fakultativen Referendum nach Artikel 141 Absatz 1 Buchstabe d Ziffer 1 BV zu unterstellen.</w:t>
      </w:r>
    </w:p>
    <w:p w14:paraId="11C6C700" w14:textId="77777777" w:rsidR="00ED5D2B" w:rsidRDefault="00ED5D2B">
      <w:pPr>
        <w:pStyle w:val="Abstand4pt"/>
      </w:pPr>
    </w:p>
    <w:p w14:paraId="11CD023A" w14:textId="77777777" w:rsidR="00ED5D2B" w:rsidRDefault="00CF4FC0">
      <w:pPr>
        <w:pStyle w:val="Absatzvor-kurs"/>
      </w:pPr>
      <w:r>
        <w:rPr>
          <w:highlight w:val="yellow"/>
        </w:rPr>
        <w:t>(fakultatives Referendum aufgrund von Artikel 141 Absatz 1 Buchstabe d Ziffer 2 BV)</w:t>
      </w:r>
    </w:p>
    <w:p w14:paraId="00DB1988" w14:textId="77777777" w:rsidR="00ED5D2B" w:rsidRDefault="00CF4FC0">
      <w:pPr>
        <w:pStyle w:val="Absatz"/>
        <w:rPr>
          <w:highlight w:val="lightGray"/>
        </w:rPr>
      </w:pPr>
      <w:r>
        <w:rPr>
          <w:highlight w:val="lightGray"/>
        </w:rPr>
        <w:t>Nach Artikel 141 Absatz 1 Buchstabe d Ziffer 2 der Bundesverfassung (BV) unterliegen völkerrechtliche Verträge dem fakultativen Referendum, wenn sie den Beitritt zu einer internationalen Organisation vorsehen. Eine internationale Organisation ist dadurch gekennzeichnet, dass sie auf einem völkerrechtlichen Vertrag beruht, dass ihre Mitglieder Staaten oder andere Völkerrechtssubjekte sind, dass sie über eigene Organe mit eigener Beschlussbefugnis verfügt und dass sie die Völkerrechtspersönlichkeit hat.</w:t>
      </w:r>
    </w:p>
    <w:p w14:paraId="706F1B32" w14:textId="77777777" w:rsidR="00ED5D2B" w:rsidRDefault="00CF4FC0">
      <w:pPr>
        <w:pStyle w:val="Absatz"/>
        <w:rPr>
          <w:highlight w:val="lightGray"/>
        </w:rPr>
      </w:pPr>
      <w:r>
        <w:rPr>
          <w:highlight w:val="lightGray"/>
        </w:rPr>
        <w:t xml:space="preserve">XXX ist eine völkerrechtliche Organisation in diesem Sinne. </w:t>
      </w:r>
      <w:r>
        <w:rPr>
          <w:i/>
          <w:highlight w:val="lightGray"/>
        </w:rPr>
        <w:t>[Begründung oder Verweis auf entsprechende Ausführungen in Kap. 1]</w:t>
      </w:r>
    </w:p>
    <w:p w14:paraId="71732E1F" w14:textId="77777777" w:rsidR="00ED5D2B" w:rsidRDefault="00CF4FC0">
      <w:pPr>
        <w:pStyle w:val="Absatz"/>
      </w:pPr>
      <w:r>
        <w:rPr>
          <w:highlight w:val="lightGray"/>
        </w:rPr>
        <w:t>Da der vorliegende</w:t>
      </w:r>
      <w:r>
        <w:rPr>
          <w:i/>
          <w:highlight w:val="lightGray"/>
        </w:rPr>
        <w:t xml:space="preserve"> </w:t>
      </w:r>
      <w:r>
        <w:rPr>
          <w:highlight w:val="lightGray"/>
        </w:rPr>
        <w:t>völkerrechtliche Vertrag</w:t>
      </w:r>
      <w:r>
        <w:rPr>
          <w:i/>
          <w:highlight w:val="lightGray"/>
        </w:rPr>
        <w:t xml:space="preserve"> </w:t>
      </w:r>
      <w:r>
        <w:rPr>
          <w:highlight w:val="lightGray"/>
        </w:rPr>
        <w:t>den Beitritt zu einer internationalen Organisation vorsieht, ist der Bundesbeschluss über die Genehmigung des Vertrags dem fakultativen Referendum nach Artikel 141 Absatz 1 Buchstabe d Ziffer 2 BV zu unterstellen.</w:t>
      </w:r>
    </w:p>
    <w:p w14:paraId="6ABD4249" w14:textId="77777777" w:rsidR="00ED5D2B" w:rsidRDefault="00ED5D2B">
      <w:pPr>
        <w:pStyle w:val="Abstand4pt"/>
      </w:pPr>
    </w:p>
    <w:p w14:paraId="79A4E16D" w14:textId="77777777" w:rsidR="00ED5D2B" w:rsidRDefault="00CF4FC0">
      <w:pPr>
        <w:pStyle w:val="Absatzvor-kurs"/>
      </w:pPr>
      <w:r>
        <w:rPr>
          <w:highlight w:val="yellow"/>
        </w:rPr>
        <w:t>(fakultatives Referendum aufgrund von Artikel 141 Absatz 1 Buchstabe d Ziffer 3 BV)</w:t>
      </w:r>
    </w:p>
    <w:p w14:paraId="45691CEA" w14:textId="77777777" w:rsidR="00ED5D2B" w:rsidRDefault="00CF4FC0">
      <w:pPr>
        <w:pStyle w:val="Absatz"/>
      </w:pPr>
      <w:r>
        <w:rPr>
          <w:highlight w:val="lightGray"/>
        </w:rPr>
        <w:t xml:space="preserve">Nach Artikel 141 Absatz 1 Buchstabe d Ziffer 3 der Bundesverfassung (BV) unterliegen völkerrechtliche Verträge dem fakultativen Referendum, wenn sie wichtige rechtsetzende Bestimmungen enthalten oder wenn deren Umsetzung den Erlass von Bundesgesetzen erfordert. Nach Artikel 22 Absatz 4 des Parlamentsgesetzes (ParlG; SR </w:t>
      </w:r>
      <w:r>
        <w:rPr>
          <w:i/>
          <w:highlight w:val="lightGray"/>
        </w:rPr>
        <w:t>171.10</w:t>
      </w:r>
      <w:r>
        <w:rPr>
          <w:highlight w:val="lightGray"/>
        </w:rPr>
        <w:t>) sind unter rechtsetzenden Normen jene Bestimmungen zu verstehen, die in unmittelbar verbindlicher und generell-abstrakter Weise Pflichten auferlegen, Rechte verleihen oder Zuständigkeiten festlegen. Als wichtig gelten Bestimmungen, die auf der Grundlage von Artikel 164 Absatz 1 BV in der Form eines Bundesgesetzes erlassen werden müssten.</w:t>
      </w:r>
    </w:p>
    <w:p w14:paraId="6C8722D5" w14:textId="77777777" w:rsidR="00ED5D2B" w:rsidRDefault="00CF4FC0">
      <w:pPr>
        <w:pStyle w:val="Absatz"/>
        <w:rPr>
          <w:highlight w:val="lightGray"/>
        </w:rPr>
      </w:pPr>
      <w:r>
        <w:rPr>
          <w:highlight w:val="lightGray"/>
        </w:rPr>
        <w:t>Der vorliegende</w:t>
      </w:r>
      <w:r>
        <w:rPr>
          <w:i/>
          <w:highlight w:val="lightGray"/>
        </w:rPr>
        <w:t xml:space="preserve"> </w:t>
      </w:r>
      <w:r>
        <w:rPr>
          <w:highlight w:val="lightGray"/>
        </w:rPr>
        <w:t xml:space="preserve">völkerrechtliche Vertrag … </w:t>
      </w:r>
      <w:r>
        <w:rPr>
          <w:i/>
          <w:highlight w:val="lightGray"/>
        </w:rPr>
        <w:t>[Begründung]</w:t>
      </w:r>
    </w:p>
    <w:p w14:paraId="17503FD1" w14:textId="77777777" w:rsidR="00ED5D2B" w:rsidRDefault="00CF4FC0">
      <w:pPr>
        <w:pStyle w:val="Absatz"/>
        <w:rPr>
          <w:highlight w:val="lightGray"/>
        </w:rPr>
      </w:pPr>
      <w:r>
        <w:rPr>
          <w:highlight w:val="lightGray"/>
        </w:rPr>
        <w:t>Der Bundesbeschluss über die Genehmigung des Vertrags ist deshalb [nicht] dem fakultativen  Referendum nach Artikel 141 Absatz 1 Buchstabe d Ziffer 3 BV zu unterstellen.</w:t>
      </w:r>
    </w:p>
    <w:p w14:paraId="7CACE0E8" w14:textId="77777777" w:rsidR="00ED5D2B" w:rsidRDefault="00ED5D2B">
      <w:pPr>
        <w:pStyle w:val="Abstand18pt"/>
      </w:pPr>
    </w:p>
    <w:p w14:paraId="0F3D1607" w14:textId="77777777" w:rsidR="00ED5D2B" w:rsidRDefault="00CF4FC0">
      <w:pPr>
        <w:pStyle w:val="berschrift2"/>
      </w:pPr>
      <w:bookmarkStart w:id="22" w:name="_Toc3988138"/>
      <w:r>
        <w:lastRenderedPageBreak/>
        <w:t>Vorläufige Anwendung</w:t>
      </w:r>
      <w:bookmarkEnd w:id="22"/>
    </w:p>
    <w:p w14:paraId="3582B3D4" w14:textId="77777777" w:rsidR="00ED5D2B" w:rsidRDefault="00CF4FC0">
      <w:pPr>
        <w:pStyle w:val="Absatzvor"/>
        <w:rPr>
          <w:highlight w:val="lightGray"/>
        </w:rPr>
      </w:pPr>
      <w:r>
        <w:rPr>
          <w:highlight w:val="lightGray"/>
        </w:rPr>
        <w:t>Nach Artikel 7</w:t>
      </w:r>
      <w:r>
        <w:rPr>
          <w:i/>
          <w:highlight w:val="lightGray"/>
        </w:rPr>
        <w:t>b</w:t>
      </w:r>
      <w:r>
        <w:rPr>
          <w:highlight w:val="lightGray"/>
        </w:rPr>
        <w:t xml:space="preserve"> Absatz 1 des Regierungs- und Verwaltungsorganisationsgesetz (RVOG; SR </w:t>
      </w:r>
      <w:r>
        <w:rPr>
          <w:i/>
          <w:highlight w:val="lightGray"/>
        </w:rPr>
        <w:t>172.0</w:t>
      </w:r>
      <w:r>
        <w:rPr>
          <w:highlight w:val="lightGray"/>
        </w:rPr>
        <w:t>) kann der Bundesrat bei völkerrechtlichen Verträgen, für deren Genehmigung die Bundesversammlung zuständig ist, die vorläufige Anwendung beschliessen oder vereinbaren, wenn die Wahrung wichtiger Interessen der Schweiz und eine besondere Dringlichkeit es gebieten.</w:t>
      </w:r>
    </w:p>
    <w:p w14:paraId="7239A913" w14:textId="77777777" w:rsidR="00ED5D2B" w:rsidRDefault="00CF4FC0">
      <w:pPr>
        <w:pStyle w:val="Absatz"/>
        <w:rPr>
          <w:highlight w:val="lightGray"/>
        </w:rPr>
      </w:pPr>
      <w:r>
        <w:rPr>
          <w:highlight w:val="lightGray"/>
        </w:rPr>
        <w:t>Die Voraussetzung der Wahrung wichtiger Interessen der Schweiz ist aus Sicht des Bundesrates aus folgenden Gründen erfüllt:</w:t>
      </w:r>
    </w:p>
    <w:p w14:paraId="29182EAC" w14:textId="77777777" w:rsidR="00ED5D2B" w:rsidRDefault="00CF4FC0">
      <w:pPr>
        <w:pStyle w:val="Absatz"/>
        <w:rPr>
          <w:highlight w:val="lightGray"/>
        </w:rPr>
      </w:pPr>
      <w:r>
        <w:rPr>
          <w:highlight w:val="lightGray"/>
        </w:rPr>
        <w:t>…</w:t>
      </w:r>
    </w:p>
    <w:p w14:paraId="1FC33E33" w14:textId="77777777" w:rsidR="00ED5D2B" w:rsidRDefault="00CF4FC0">
      <w:pPr>
        <w:pStyle w:val="Absatz"/>
        <w:rPr>
          <w:highlight w:val="lightGray"/>
        </w:rPr>
      </w:pPr>
      <w:r>
        <w:rPr>
          <w:highlight w:val="lightGray"/>
        </w:rPr>
        <w:t>Die Voraussetzung der besonderen Dringlichkeit ist aus Sicht des Bundesrates aus folgenden Gründen erfüllt:</w:t>
      </w:r>
    </w:p>
    <w:p w14:paraId="2035E978" w14:textId="77777777" w:rsidR="00ED5D2B" w:rsidRDefault="00CF4FC0">
      <w:pPr>
        <w:pStyle w:val="Absatz"/>
        <w:rPr>
          <w:highlight w:val="lightGray"/>
        </w:rPr>
      </w:pPr>
      <w:r>
        <w:rPr>
          <w:highlight w:val="lightGray"/>
        </w:rPr>
        <w:t>…</w:t>
      </w:r>
    </w:p>
    <w:p w14:paraId="4F4A6A3F" w14:textId="77777777" w:rsidR="00ED5D2B" w:rsidRDefault="00CF4FC0">
      <w:pPr>
        <w:pStyle w:val="Absatz"/>
        <w:rPr>
          <w:highlight w:val="lightGray"/>
        </w:rPr>
      </w:pPr>
      <w:r>
        <w:rPr>
          <w:highlight w:val="lightGray"/>
        </w:rPr>
        <w:t xml:space="preserve">Der Bundesrat beschloss deshalb, … </w:t>
      </w:r>
      <w:r>
        <w:rPr>
          <w:i/>
          <w:highlight w:val="lightGray"/>
        </w:rPr>
        <w:t xml:space="preserve">[Titel des vorliegenden völkerrechtlichen Vertrags] </w:t>
      </w:r>
      <w:r>
        <w:rPr>
          <w:highlight w:val="lightGray"/>
        </w:rPr>
        <w:t xml:space="preserve">ab dem </w:t>
      </w:r>
      <w:r>
        <w:rPr>
          <w:i/>
          <w:highlight w:val="lightGray"/>
        </w:rPr>
        <w:t>[Tag, Monat, Jahr]</w:t>
      </w:r>
      <w:r>
        <w:rPr>
          <w:highlight w:val="lightGray"/>
        </w:rPr>
        <w:t xml:space="preserve"> vorläufig anzuwenden. Die zuständigen Kommissionen der eidgenössischen Räte  (XXX) wurden am </w:t>
      </w:r>
      <w:r>
        <w:rPr>
          <w:i/>
          <w:highlight w:val="lightGray"/>
        </w:rPr>
        <w:t>[Tag, Monat, Jahr]</w:t>
      </w:r>
      <w:r>
        <w:rPr>
          <w:highlight w:val="lightGray"/>
        </w:rPr>
        <w:t xml:space="preserve"> gemäss Artikel 152 Absatz 3</w:t>
      </w:r>
      <w:r>
        <w:rPr>
          <w:position w:val="4"/>
          <w:sz w:val="13"/>
          <w:highlight w:val="lightGray"/>
        </w:rPr>
        <w:t>bis</w:t>
      </w:r>
      <w:r>
        <w:rPr>
          <w:highlight w:val="lightGray"/>
        </w:rPr>
        <w:t xml:space="preserve"> des Parlamentsgesetzes konsultiert.</w:t>
      </w:r>
    </w:p>
    <w:p w14:paraId="74DAE1ED" w14:textId="77777777" w:rsidR="00ED5D2B" w:rsidRDefault="00CF4FC0">
      <w:pPr>
        <w:pStyle w:val="Absatz"/>
        <w:rPr>
          <w:highlight w:val="lightGray"/>
        </w:rPr>
      </w:pPr>
      <w:r>
        <w:rPr>
          <w:highlight w:val="lightGray"/>
        </w:rPr>
        <w:t>Nach Artikel 7</w:t>
      </w:r>
      <w:r>
        <w:rPr>
          <w:i/>
          <w:highlight w:val="lightGray"/>
        </w:rPr>
        <w:t>b</w:t>
      </w:r>
      <w:r>
        <w:rPr>
          <w:highlight w:val="lightGray"/>
        </w:rPr>
        <w:t xml:space="preserve"> Absatz 2 RVOG endet die vorläufige Anwendung, wenn der Bundesrat nicht binnen sechs Monaten ab Beginn der vorläufigen Anwendung der Bundesversammlung den Entwurf des Bundesbeschlusses über die Genehmigung des Vertrags unterbreitet. Mit dem Unterbreiten der vorliegenden Botschaft ist die vorgeschriebene Frist eingehalten.</w:t>
      </w:r>
    </w:p>
    <w:p w14:paraId="0C1A48A5" w14:textId="77777777" w:rsidR="00ED5D2B" w:rsidRDefault="00ED5D2B">
      <w:pPr>
        <w:pStyle w:val="Absatz"/>
        <w:rPr>
          <w:highlight w:val="lightGray"/>
        </w:rPr>
      </w:pPr>
    </w:p>
    <w:p w14:paraId="6761AC0B" w14:textId="77777777" w:rsidR="00ED5D2B" w:rsidRDefault="00CF4FC0">
      <w:pPr>
        <w:pStyle w:val="TitelUebersicht"/>
        <w:rPr>
          <w:highlight w:val="yellow"/>
        </w:rPr>
      </w:pPr>
      <w:r>
        <w:rPr>
          <w:highlight w:val="lightGray"/>
        </w:rPr>
        <w:br w:type="page"/>
      </w:r>
      <w:bookmarkStart w:id="23" w:name="_Toc3988139"/>
      <w:r>
        <w:rPr>
          <w:highlight w:val="yellow"/>
        </w:rPr>
        <w:lastRenderedPageBreak/>
        <w:t>Abkürzungsverzeichnis</w:t>
      </w:r>
      <w:bookmarkEnd w:id="23"/>
    </w:p>
    <w:p w14:paraId="2912147D" w14:textId="77777777" w:rsidR="00ED5D2B" w:rsidRDefault="00CF4FC0">
      <w:pPr>
        <w:pStyle w:val="TitelUebersicht"/>
        <w:rPr>
          <w:highlight w:val="yellow"/>
        </w:rPr>
      </w:pPr>
      <w:bookmarkStart w:id="24" w:name="_Toc3988140"/>
      <w:r>
        <w:rPr>
          <w:highlight w:val="yellow"/>
        </w:rPr>
        <w:t>Glossar</w:t>
      </w:r>
      <w:bookmarkEnd w:id="24"/>
    </w:p>
    <w:p w14:paraId="35A8C7DE" w14:textId="77777777" w:rsidR="00ED5D2B" w:rsidRDefault="00CF4FC0">
      <w:pPr>
        <w:pStyle w:val="TitelUebersicht"/>
        <w:rPr>
          <w:highlight w:val="yellow"/>
        </w:rPr>
      </w:pPr>
      <w:bookmarkStart w:id="25" w:name="_Toc3988141"/>
      <w:r>
        <w:rPr>
          <w:highlight w:val="yellow"/>
        </w:rPr>
        <w:t>Literaturverzeichnis</w:t>
      </w:r>
      <w:bookmarkEnd w:id="25"/>
    </w:p>
    <w:p w14:paraId="27085BED" w14:textId="77777777" w:rsidR="00ED5D2B" w:rsidRDefault="00CF4FC0">
      <w:pPr>
        <w:pStyle w:val="TitelAnhKurztit"/>
        <w:rPr>
          <w:highlight w:val="yellow"/>
        </w:rPr>
      </w:pPr>
      <w:r>
        <w:rPr>
          <w:highlight w:val="yellow"/>
        </w:rPr>
        <w:t>Anhänge</w:t>
      </w:r>
    </w:p>
    <w:p w14:paraId="06BB697E" w14:textId="77777777" w:rsidR="00ED5D2B" w:rsidRDefault="00ED5D2B">
      <w:pPr>
        <w:pStyle w:val="Absatz"/>
        <w:rPr>
          <w:highlight w:val="yellow"/>
        </w:rPr>
      </w:pPr>
    </w:p>
    <w:p w14:paraId="5ECACACF" w14:textId="77777777" w:rsidR="00ED5D2B" w:rsidRDefault="00CF4FC0">
      <w:pPr>
        <w:pStyle w:val="TitelAnhKurztit"/>
        <w:rPr>
          <w:highlight w:val="yellow"/>
        </w:rPr>
      </w:pPr>
      <w:r>
        <w:rPr>
          <w:highlight w:val="yellow"/>
        </w:rPr>
        <w:t>Beilagen</w:t>
      </w:r>
    </w:p>
    <w:sectPr w:rsidR="00ED5D2B">
      <w:headerReference w:type="even" r:id="rId12"/>
      <w:headerReference w:type="default" r:id="rId13"/>
      <w:footerReference w:type="even" r:id="rId14"/>
      <w:footerReference w:type="default" r:id="rId15"/>
      <w:headerReference w:type="first" r:id="rId16"/>
      <w:footerReference w:type="first" r:id="rId17"/>
      <w:pgSz w:w="8392" w:h="11907" w:code="11"/>
      <w:pgMar w:top="737" w:right="1134" w:bottom="567" w:left="1134" w:header="68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82E13" w14:textId="77777777" w:rsidR="00CF4FC0" w:rsidRDefault="00CF4FC0">
      <w:r>
        <w:separator/>
      </w:r>
    </w:p>
  </w:endnote>
  <w:endnote w:type="continuationSeparator" w:id="0">
    <w:p w14:paraId="2D68286C" w14:textId="77777777" w:rsidR="00CF4FC0" w:rsidRDefault="00CF4F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84571" w14:textId="77777777" w:rsidR="00ED5D2B" w:rsidRDefault="00CF4FC0">
    <w:pPr>
      <w:pStyle w:val="BotSeite3"/>
      <w:framePr w:wrap="around"/>
    </w:pPr>
    <w:r>
      <w:fldChar w:fldCharType="begin"/>
    </w:r>
    <w:r>
      <w:instrText xml:space="preserve">PAGE  </w:instrText>
    </w:r>
    <w:r>
      <w:fldChar w:fldCharType="separate"/>
    </w:r>
    <w:r>
      <w:t>2</w:t>
    </w:r>
    <w:r>
      <w:fldChar w:fldCharType="end"/>
    </w:r>
  </w:p>
  <w:p w14:paraId="3EBCF1B8" w14:textId="77777777" w:rsidR="00ED5D2B" w:rsidRDefault="00ED5D2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C7E20" w14:textId="77777777" w:rsidR="00ED5D2B" w:rsidRDefault="00CF4FC0">
    <w:pPr>
      <w:pStyle w:val="BotSeite3"/>
      <w:framePr w:wrap="around"/>
    </w:pPr>
    <w:r>
      <w:fldChar w:fldCharType="begin"/>
    </w:r>
    <w:r>
      <w:instrText xml:space="preserve">PAGE  </w:instrText>
    </w:r>
    <w:r>
      <w:fldChar w:fldCharType="separate"/>
    </w:r>
    <w:r>
      <w:rPr>
        <w:noProof/>
      </w:rPr>
      <w:t>2</w:t>
    </w:r>
    <w:r>
      <w:fldChar w:fldCharType="end"/>
    </w:r>
    <w:r>
      <w:t xml:space="preserve"> / </w:t>
    </w:r>
    <w:r>
      <w:fldChar w:fldCharType="begin"/>
    </w:r>
    <w:r>
      <w:instrText xml:space="preserve"> NUMPAGES   \* MERGEFORMAT </w:instrText>
    </w:r>
    <w:r>
      <w:fldChar w:fldCharType="separate"/>
    </w:r>
    <w:r>
      <w:rPr>
        <w:noProof/>
      </w:rPr>
      <w:t>9</w:t>
    </w:r>
    <w:r>
      <w:rPr>
        <w:noProof/>
      </w:rPr>
      <w:fldChar w:fldCharType="end"/>
    </w:r>
  </w:p>
  <w:p w14:paraId="79CF3D9B" w14:textId="77777777" w:rsidR="00ED5D2B" w:rsidRDefault="00ED5D2B">
    <w:pPr>
      <w:pStyle w:val="BotSeit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2D7CB" w14:textId="189F3FD3" w:rsidR="00ED5D2B" w:rsidRDefault="00CF4FC0">
    <w:pPr>
      <w:pStyle w:val="BotSeite"/>
    </w:pPr>
    <w:r>
      <w:rPr>
        <w:sz w:val="13"/>
      </w:rPr>
      <w:t>2026-…</w:t>
    </w:r>
    <w:r>
      <w:tab/>
    </w:r>
    <w:r>
      <w:fldChar w:fldCharType="begin"/>
    </w:r>
    <w:r>
      <w:instrText xml:space="preserve"> MERGEFIELD  %ASFF_YYYY_ID  \* MERGEFORMAT </w:instrText>
    </w:r>
    <w:r>
      <w:fldChar w:fldCharType="separate"/>
    </w:r>
    <w:r>
      <w:rPr>
        <w:noProof/>
      </w:rPr>
      <w:t>«%ASFF_YYYY_ID»</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11A03" w14:textId="77777777" w:rsidR="00ED5D2B" w:rsidRDefault="00CF4FC0">
    <w:pPr>
      <w:pStyle w:val="BotSeite3"/>
      <w:framePr w:wrap="around"/>
    </w:pPr>
    <w:r>
      <w:fldChar w:fldCharType="begin"/>
    </w:r>
    <w:r>
      <w:instrText xml:space="preserve">PAGE  </w:instrText>
    </w:r>
    <w:r>
      <w:fldChar w:fldCharType="separate"/>
    </w:r>
    <w:r>
      <w:t>4</w:t>
    </w:r>
    <w:r>
      <w:fldChar w:fldCharType="end"/>
    </w:r>
  </w:p>
  <w:p w14:paraId="73AFAF0B" w14:textId="77777777" w:rsidR="00ED5D2B" w:rsidRDefault="00ED5D2B">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97B12" w14:textId="77777777" w:rsidR="00ED5D2B" w:rsidRDefault="00CF4FC0">
    <w:pPr>
      <w:pStyle w:val="BotSeite3"/>
      <w:framePr w:wrap="around"/>
    </w:pPr>
    <w:r>
      <w:fldChar w:fldCharType="begin"/>
    </w:r>
    <w:r>
      <w:instrText xml:space="preserve">PAGE  </w:instrText>
    </w:r>
    <w:r>
      <w:fldChar w:fldCharType="separate"/>
    </w:r>
    <w:r>
      <w:rPr>
        <w:noProof/>
      </w:rPr>
      <w:t>2</w:t>
    </w:r>
    <w:r>
      <w:fldChar w:fldCharType="end"/>
    </w:r>
    <w:r>
      <w:t xml:space="preserve"> / </w:t>
    </w:r>
    <w:r>
      <w:fldChar w:fldCharType="begin"/>
    </w:r>
    <w:r>
      <w:instrText xml:space="preserve"> NUMPAGES   \* MERGEFORMAT </w:instrText>
    </w:r>
    <w:r>
      <w:fldChar w:fldCharType="separate"/>
    </w:r>
    <w:r>
      <w:rPr>
        <w:noProof/>
      </w:rPr>
      <w:t>8</w:t>
    </w:r>
    <w:r>
      <w:rPr>
        <w:noProof/>
      </w:rPr>
      <w:fldChar w:fldCharType="end"/>
    </w:r>
  </w:p>
  <w:p w14:paraId="30C33B01" w14:textId="77777777" w:rsidR="00ED5D2B" w:rsidRDefault="00ED5D2B">
    <w:pPr>
      <w:pStyle w:val="BotSeit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79B0C" w14:textId="77777777" w:rsidR="00ED5D2B" w:rsidRDefault="00CF4FC0">
    <w:pPr>
      <w:pStyle w:val="BotSeite"/>
    </w:pPr>
    <w:r>
      <w:tab/>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3BD92" w14:textId="77777777" w:rsidR="00CF4FC0" w:rsidRDefault="00CF4FC0">
      <w:pPr>
        <w:rPr>
          <w:sz w:val="4"/>
        </w:rPr>
      </w:pPr>
      <w:r>
        <w:rPr>
          <w:sz w:val="4"/>
        </w:rPr>
        <w:t> </w:t>
      </w:r>
    </w:p>
  </w:footnote>
  <w:footnote w:type="continuationSeparator" w:id="0">
    <w:p w14:paraId="18C2061A" w14:textId="77777777" w:rsidR="00CF4FC0" w:rsidRDefault="00CF4FC0">
      <w:pPr>
        <w:rPr>
          <w:sz w:val="4"/>
        </w:rPr>
      </w:pPr>
      <w:r>
        <w:rPr>
          <w:sz w:val="4"/>
        </w:rPr>
        <w: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2C99D" w14:textId="77777777" w:rsidR="00ED5D2B" w:rsidRDefault="00CF4FC0">
    <w:pPr>
      <w:pStyle w:val="Bild"/>
      <w:spacing w:after="440"/>
      <w:ind w:left="-403"/>
    </w:pPr>
    <w:bookmarkStart w:id="0" w:name="_Hlk192686122"/>
    <w:r>
      <w:rPr>
        <w:noProof/>
      </w:rPr>
      <w:drawing>
        <wp:inline distT="0" distB="0" distL="0" distR="0" wp14:anchorId="3AED8126" wp14:editId="019C09FD">
          <wp:extent cx="1350000" cy="342000"/>
          <wp:effectExtent l="0" t="0" r="3175" b="1270"/>
          <wp:docPr id="502670684" name="Grafik 5026706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70684" name="Grafik 502670684">
                    <a:extLst>
                      <a:ext uri="{C183D7F6-B498-43B3-948B-1728B52AA6E4}">
                        <adec:decorative xmlns:adec="http://schemas.microsoft.com/office/drawing/2017/decorative" val="1"/>
                      </a:ext>
                    </a:extLst>
                  </pic:cNvPr>
                  <pic:cNvPicPr/>
                </pic:nvPicPr>
                <pic:blipFill>
                  <a:blip r:embed="rId1">
                    <a:extLst>
                      <a:ext uri="{96DAC541-7B7A-43D3-8B79-37D633B846F1}">
                        <asvg:svgBlip xmlns:asvg="http://schemas.microsoft.com/office/drawing/2016/SVG/main" r:embed="rId2"/>
                      </a:ext>
                    </a:extLst>
                  </a:blip>
                  <a:stretch>
                    <a:fillRect/>
                  </a:stretch>
                </pic:blipFill>
                <pic:spPr>
                  <a:xfrm>
                    <a:off x="0" y="0"/>
                    <a:ext cx="1350000" cy="342000"/>
                  </a:xfrm>
                  <a:prstGeom prst="rect">
                    <a:avLst/>
                  </a:prstGeom>
                </pic:spPr>
              </pic:pic>
            </a:graphicData>
          </a:graphic>
        </wp:inline>
      </w:drawing>
    </w:r>
  </w:p>
  <w:bookmarkEnd w:id="0"/>
  <w:p w14:paraId="16DE950B" w14:textId="77777777" w:rsidR="00ED5D2B" w:rsidRDefault="00ED5D2B">
    <w:pPr>
      <w:pStyle w:val="Zyan-Fel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98D88" w14:textId="77777777" w:rsidR="00ED5D2B" w:rsidRDefault="00ED5D2B">
    <w:pPr>
      <w:pStyle w:val="Abstand4p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E7A37" w14:textId="77777777" w:rsidR="00ED5D2B" w:rsidRDefault="00CF4FC0">
    <w:pPr>
      <w:pStyle w:val="Kopfzeile"/>
      <w:jc w:val="right"/>
    </w:pPr>
    <w:r>
      <w:fldChar w:fldCharType="begin"/>
    </w:r>
    <w:r>
      <w:instrText xml:space="preserve"> MERGEFIELD  %ASFF_YYYY_ID  \* MERGEFORMAT </w:instrText>
    </w:r>
    <w:r>
      <w:fldChar w:fldCharType="separate"/>
    </w:r>
    <w:r>
      <w:rPr>
        <w:noProof/>
      </w:rPr>
      <w:t>«%ASFF_YYYY_ID»</w:t>
    </w:r>
    <w:r>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3B795" w14:textId="77777777" w:rsidR="00ED5D2B" w:rsidRDefault="00ED5D2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976C72C"/>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251432CD"/>
    <w:multiLevelType w:val="multilevel"/>
    <w:tmpl w:val="08070025"/>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101485725">
    <w:abstractNumId w:val="0"/>
  </w:num>
  <w:num w:numId="2" w16cid:durableId="1927222832">
    <w:abstractNumId w:val="0"/>
  </w:num>
  <w:num w:numId="3" w16cid:durableId="1689018293">
    <w:abstractNumId w:val="0"/>
  </w:num>
  <w:num w:numId="4" w16cid:durableId="1569076534">
    <w:abstractNumId w:val="0"/>
  </w:num>
  <w:num w:numId="5" w16cid:durableId="868759897">
    <w:abstractNumId w:val="0"/>
  </w:num>
  <w:num w:numId="6" w16cid:durableId="941838092">
    <w:abstractNumId w:val="0"/>
  </w:num>
  <w:num w:numId="7" w16cid:durableId="2053771801">
    <w:abstractNumId w:val="0"/>
  </w:num>
  <w:num w:numId="8" w16cid:durableId="2099281129">
    <w:abstractNumId w:val="0"/>
  </w:num>
  <w:num w:numId="9" w16cid:durableId="1909992511">
    <w:abstractNumId w:val="0"/>
  </w:num>
  <w:num w:numId="10" w16cid:durableId="1752001329">
    <w:abstractNumId w:val="0"/>
  </w:num>
  <w:num w:numId="11" w16cid:durableId="83693960">
    <w:abstractNumId w:val="0"/>
  </w:num>
  <w:num w:numId="12" w16cid:durableId="1372653621">
    <w:abstractNumId w:val="0"/>
  </w:num>
  <w:num w:numId="13" w16cid:durableId="940068265">
    <w:abstractNumId w:val="0"/>
  </w:num>
  <w:num w:numId="14" w16cid:durableId="1238325088">
    <w:abstractNumId w:val="0"/>
  </w:num>
  <w:num w:numId="15" w16cid:durableId="1648971080">
    <w:abstractNumId w:val="0"/>
  </w:num>
  <w:num w:numId="16" w16cid:durableId="721711977">
    <w:abstractNumId w:val="0"/>
  </w:num>
  <w:num w:numId="17" w16cid:durableId="1883470800">
    <w:abstractNumId w:val="0"/>
  </w:num>
  <w:num w:numId="18" w16cid:durableId="471025711">
    <w:abstractNumId w:val="0"/>
  </w:num>
  <w:num w:numId="19" w16cid:durableId="51269414">
    <w:abstractNumId w:val="0"/>
  </w:num>
  <w:num w:numId="20" w16cid:durableId="939991541">
    <w:abstractNumId w:val="0"/>
  </w:num>
  <w:num w:numId="21" w16cid:durableId="718481138">
    <w:abstractNumId w:val="0"/>
  </w:num>
  <w:num w:numId="22" w16cid:durableId="554967772">
    <w:abstractNumId w:val="0"/>
  </w:num>
  <w:num w:numId="23" w16cid:durableId="951746238">
    <w:abstractNumId w:val="0"/>
  </w:num>
  <w:num w:numId="24" w16cid:durableId="1556353487">
    <w:abstractNumId w:val="0"/>
  </w:num>
  <w:num w:numId="25" w16cid:durableId="954412676">
    <w:abstractNumId w:val="0"/>
  </w:num>
  <w:num w:numId="26" w16cid:durableId="1552114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686"/>
  <w:autoHyphenation/>
  <w:consecutiveHyphenLimit w:val="3"/>
  <w:hyphenationZone w:val="460"/>
  <w:doNotHyphenateCaps/>
  <w:clickAndTypeStyle w:val="Absatz"/>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D2B"/>
    <w:rsid w:val="00160A73"/>
    <w:rsid w:val="00611500"/>
    <w:rsid w:val="00CF4FC0"/>
    <w:rsid w:val="00ED5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efaultImageDpi w14:val="330"/>
  <w15:chartTrackingRefBased/>
  <w15:docId w15:val="{E761E785-1E84-4109-A4E5-AB74954AE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able of figures" w:uiPriority="99"/>
    <w:lsdException w:name="Title" w:qFormat="1"/>
    <w:lsdException w:name="Default Paragraph Font" w:uiPriority="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spacing w:line="260" w:lineRule="atLeast"/>
    </w:pPr>
    <w:rPr>
      <w:rFonts w:ascii="Arial" w:eastAsiaTheme="minorHAnsi" w:hAnsi="Arial" w:cs="Arial"/>
      <w:sz w:val="22"/>
      <w:szCs w:val="22"/>
      <w:lang w:val="de-CH"/>
    </w:rPr>
  </w:style>
  <w:style w:type="paragraph" w:styleId="berschrift1">
    <w:name w:val="heading 1"/>
    <w:next w:val="Absatzvor"/>
    <w:qFormat/>
    <w:pPr>
      <w:keepNext/>
      <w:keepLines/>
      <w:numPr>
        <w:numId w:val="26"/>
      </w:numPr>
      <w:suppressAutoHyphens/>
      <w:spacing w:before="120" w:line="200" w:lineRule="exact"/>
      <w:ind w:left="1559" w:hanging="1559"/>
      <w:outlineLvl w:val="0"/>
    </w:pPr>
    <w:rPr>
      <w:b/>
      <w:lang w:val="de-CH" w:eastAsia="de-DE"/>
    </w:rPr>
  </w:style>
  <w:style w:type="paragraph" w:styleId="berschrift2">
    <w:name w:val="heading 2"/>
    <w:basedOn w:val="berschrift1"/>
    <w:next w:val="Absatzvor"/>
    <w:link w:val="berschrift2Zchn"/>
    <w:qFormat/>
    <w:pPr>
      <w:numPr>
        <w:ilvl w:val="1"/>
      </w:numPr>
      <w:ind w:left="1559" w:hanging="1559"/>
      <w:outlineLvl w:val="1"/>
    </w:pPr>
  </w:style>
  <w:style w:type="paragraph" w:styleId="berschrift3">
    <w:name w:val="heading 3"/>
    <w:basedOn w:val="berschrift1"/>
    <w:next w:val="Absatzvor"/>
    <w:qFormat/>
    <w:pPr>
      <w:numPr>
        <w:ilvl w:val="2"/>
      </w:numPr>
      <w:ind w:left="1559" w:hanging="1559"/>
      <w:outlineLvl w:val="2"/>
    </w:pPr>
  </w:style>
  <w:style w:type="paragraph" w:styleId="berschrift4">
    <w:name w:val="heading 4"/>
    <w:basedOn w:val="berschrift1"/>
    <w:next w:val="Absatzvor"/>
    <w:qFormat/>
    <w:pPr>
      <w:numPr>
        <w:ilvl w:val="3"/>
      </w:numPr>
      <w:ind w:left="1559" w:hanging="1559"/>
      <w:outlineLvl w:val="3"/>
    </w:pPr>
  </w:style>
  <w:style w:type="paragraph" w:styleId="berschrift5">
    <w:name w:val="heading 5"/>
    <w:basedOn w:val="berschrift1"/>
    <w:next w:val="Absatzvor"/>
    <w:qFormat/>
    <w:pPr>
      <w:numPr>
        <w:ilvl w:val="4"/>
      </w:numPr>
      <w:ind w:left="1559" w:hanging="1559"/>
      <w:outlineLvl w:val="4"/>
    </w:pPr>
  </w:style>
  <w:style w:type="paragraph" w:styleId="berschrift6">
    <w:name w:val="heading 6"/>
    <w:basedOn w:val="berschrift1"/>
    <w:next w:val="Absatzvor"/>
    <w:qFormat/>
    <w:pPr>
      <w:numPr>
        <w:numId w:val="0"/>
      </w:numPr>
      <w:outlineLvl w:val="5"/>
    </w:pPr>
  </w:style>
  <w:style w:type="paragraph" w:styleId="berschrift7">
    <w:name w:val="heading 7"/>
    <w:basedOn w:val="berschrift1"/>
    <w:next w:val="Absatzvor"/>
    <w:qFormat/>
    <w:pPr>
      <w:numPr>
        <w:numId w:val="0"/>
      </w:numPr>
      <w:outlineLvl w:val="6"/>
    </w:pPr>
  </w:style>
  <w:style w:type="paragraph" w:styleId="berschrift8">
    <w:name w:val="heading 8"/>
    <w:basedOn w:val="berschrift1"/>
    <w:next w:val="Absatzvor"/>
    <w:qFormat/>
    <w:pPr>
      <w:numPr>
        <w:numId w:val="0"/>
      </w:numPr>
      <w:outlineLvl w:val="7"/>
    </w:pPr>
  </w:style>
  <w:style w:type="paragraph" w:styleId="berschrift9">
    <w:name w:val="heading 9"/>
    <w:basedOn w:val="berschrift1"/>
    <w:next w:val="Absatzvor"/>
    <w:qFormat/>
    <w:pPr>
      <w:numPr>
        <w:numId w:val="0"/>
      </w:num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abkrper383pt">
    <w:name w:val="Tabkörper 3/8/3pt"/>
    <w:basedOn w:val="Tabkrper38pt"/>
    <w:qFormat/>
    <w:pPr>
      <w:tabs>
        <w:tab w:val="left" w:pos="2892"/>
      </w:tabs>
      <w:spacing w:after="60"/>
    </w:pPr>
  </w:style>
  <w:style w:type="paragraph" w:customStyle="1" w:styleId="Absatz8pt">
    <w:name w:val="Absatz /8pt"/>
    <w:pPr>
      <w:spacing w:before="60" w:line="160" w:lineRule="exact"/>
      <w:jc w:val="both"/>
    </w:pPr>
    <w:rPr>
      <w:sz w:val="16"/>
      <w:lang w:val="de-CH" w:eastAsia="de-DE"/>
    </w:rPr>
  </w:style>
  <w:style w:type="paragraph" w:customStyle="1" w:styleId="Absatz08pt">
    <w:name w:val="Absatz 0/8pt"/>
    <w:basedOn w:val="Absatz8pt"/>
    <w:pPr>
      <w:spacing w:before="0"/>
    </w:pPr>
  </w:style>
  <w:style w:type="paragraph" w:customStyle="1" w:styleId="Absatz09pt">
    <w:name w:val="Absatz 0/9pt"/>
    <w:rPr>
      <w:sz w:val="18"/>
      <w:lang w:val="de-CH" w:eastAsia="de-DE"/>
    </w:rPr>
  </w:style>
  <w:style w:type="paragraph" w:customStyle="1" w:styleId="Absatzkurs">
    <w:name w:val="Absatz kurs"/>
    <w:basedOn w:val="Absatz"/>
    <w:rPr>
      <w:i/>
    </w:rPr>
  </w:style>
  <w:style w:type="paragraph" w:customStyle="1" w:styleId="Tababstandnach">
    <w:name w:val="Tababstand nach"/>
    <w:basedOn w:val="Tabkrper08pt"/>
    <w:pPr>
      <w:spacing w:line="80" w:lineRule="exact"/>
    </w:pPr>
    <w:rPr>
      <w:sz w:val="8"/>
    </w:rPr>
  </w:style>
  <w:style w:type="paragraph" w:customStyle="1" w:styleId="Tabkrper08pt">
    <w:name w:val="Tabkörper 0/8pt"/>
    <w:pPr>
      <w:spacing w:line="160" w:lineRule="exact"/>
    </w:pPr>
    <w:rPr>
      <w:sz w:val="16"/>
      <w:lang w:val="de-CH" w:eastAsia="de-DE"/>
    </w:rPr>
  </w:style>
  <w:style w:type="paragraph" w:customStyle="1" w:styleId="Absatzvor">
    <w:name w:val="Absatz vor"/>
    <w:basedOn w:val="Absatz"/>
    <w:next w:val="Absatz"/>
    <w:pPr>
      <w:spacing w:before="160"/>
    </w:pPr>
  </w:style>
  <w:style w:type="paragraph" w:customStyle="1" w:styleId="Absatzvor-kurs">
    <w:name w:val="Absatz vor-kurs"/>
    <w:basedOn w:val="Absatzvor"/>
    <w:next w:val="Absatzkurs"/>
    <w:rPr>
      <w:i/>
    </w:rPr>
  </w:style>
  <w:style w:type="paragraph" w:customStyle="1" w:styleId="Abstand18pt">
    <w:name w:val="Abstand /18pt"/>
    <w:pPr>
      <w:spacing w:before="340" w:line="20" w:lineRule="exact"/>
    </w:pPr>
    <w:rPr>
      <w:b/>
      <w:bCs/>
      <w:color w:val="008000"/>
      <w:sz w:val="290"/>
      <w:szCs w:val="290"/>
      <w:lang w:val="de-CH" w:eastAsia="de-DE"/>
    </w:r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spacing w:before="60" w:line="200" w:lineRule="exact"/>
      <w:jc w:val="both"/>
    </w:pPr>
    <w:rPr>
      <w:rFonts w:ascii="Courier" w:hAnsi="Courier" w:cs="Courier New"/>
      <w:color w:val="7E2A00"/>
      <w:lang w:val="de-CH" w:eastAsia="de-DE"/>
    </w:rPr>
  </w:style>
  <w:style w:type="paragraph" w:customStyle="1" w:styleId="Abstand1Seite">
    <w:name w:val="Abstand 1 Seite"/>
    <w:basedOn w:val="Abstand18pt"/>
    <w:pPr>
      <w:pageBreakBefore/>
      <w:spacing w:before="0" w:line="240" w:lineRule="auto"/>
    </w:pPr>
    <w:rPr>
      <w:color w:val="339966"/>
    </w:rPr>
  </w:style>
  <w:style w:type="paragraph" w:styleId="Anrede">
    <w:name w:val="Salutation"/>
    <w:pPr>
      <w:spacing w:before="60" w:line="200" w:lineRule="exact"/>
    </w:pPr>
    <w:rPr>
      <w:sz w:val="18"/>
      <w:lang w:val="de-CH" w:eastAsia="de-DE"/>
    </w:rPr>
  </w:style>
  <w:style w:type="paragraph" w:customStyle="1" w:styleId="Bild">
    <w:name w:val="Bild"/>
    <w:next w:val="Standard"/>
    <w:pPr>
      <w:spacing w:line="200" w:lineRule="atLeast"/>
    </w:pPr>
    <w:rPr>
      <w:sz w:val="18"/>
      <w:lang w:val="de-CH" w:eastAsia="de-DE"/>
    </w:rPr>
  </w:style>
  <w:style w:type="paragraph" w:customStyle="1" w:styleId="BotNr">
    <w:name w:val="Bot_Nr"/>
    <w:next w:val="BotschaftTitel"/>
    <w:pPr>
      <w:keepNext/>
      <w:keepLines/>
      <w:spacing w:after="370" w:line="240" w:lineRule="exact"/>
    </w:pPr>
    <w:rPr>
      <w:sz w:val="24"/>
      <w:lang w:val="de-CH" w:eastAsia="de-DE"/>
    </w:rPr>
  </w:style>
  <w:style w:type="paragraph" w:customStyle="1" w:styleId="BotschaftTitel">
    <w:name w:val="Botschaft Titel"/>
    <w:next w:val="BotschaftKurztitel"/>
    <w:pPr>
      <w:keepNext/>
      <w:keepLines/>
      <w:spacing w:line="240" w:lineRule="exact"/>
    </w:pPr>
    <w:rPr>
      <w:b/>
      <w:sz w:val="24"/>
      <w:lang w:val="de-CH" w:eastAsia="de-DE"/>
    </w:rPr>
  </w:style>
  <w:style w:type="paragraph" w:customStyle="1" w:styleId="BotschaftKurztitel">
    <w:name w:val="Botschaft Kurztitel"/>
    <w:next w:val="BotschaftDatum"/>
    <w:pPr>
      <w:keepNext/>
      <w:keepLines/>
      <w:spacing w:before="80" w:line="200" w:lineRule="exact"/>
    </w:pPr>
    <w:rPr>
      <w:b/>
      <w:lang w:val="de-CH" w:eastAsia="de-DE"/>
    </w:rPr>
  </w:style>
  <w:style w:type="paragraph" w:customStyle="1" w:styleId="BotschaftDatum">
    <w:name w:val="Botschaft Datum"/>
    <w:next w:val="BotschaftLinie"/>
    <w:pPr>
      <w:keepNext/>
      <w:keepLines/>
      <w:spacing w:before="60" w:line="200" w:lineRule="exact"/>
    </w:pPr>
    <w:rPr>
      <w:sz w:val="18"/>
      <w:lang w:val="de-CH" w:eastAsia="de-DE"/>
    </w:rPr>
  </w:style>
  <w:style w:type="paragraph" w:customStyle="1" w:styleId="BotschaftLinie">
    <w:name w:val="Botschaft Linie"/>
    <w:next w:val="Anrede"/>
    <w:pPr>
      <w:pBdr>
        <w:top w:val="single" w:sz="6" w:space="4" w:color="auto"/>
      </w:pBdr>
      <w:spacing w:before="200" w:line="200" w:lineRule="exact"/>
      <w:jc w:val="both"/>
    </w:pPr>
    <w:rPr>
      <w:sz w:val="18"/>
      <w:lang w:val="de-CH" w:eastAsia="de-DE"/>
    </w:rPr>
  </w:style>
  <w:style w:type="paragraph" w:customStyle="1" w:styleId="BotschaftTitel10pt">
    <w:name w:val="Botschaft Titel /10pt"/>
    <w:basedOn w:val="BotschaftKurztitel"/>
    <w:next w:val="BotschaftKurztitel"/>
  </w:style>
  <w:style w:type="paragraph" w:styleId="Funotentext">
    <w:name w:val="footnote text"/>
    <w:pPr>
      <w:keepNext/>
      <w:keepLines/>
      <w:tabs>
        <w:tab w:val="left" w:pos="40"/>
      </w:tabs>
      <w:spacing w:line="160" w:lineRule="exact"/>
      <w:ind w:left="340" w:hanging="340"/>
    </w:pPr>
    <w:rPr>
      <w:sz w:val="16"/>
      <w:lang w:val="de-CH" w:eastAsia="de-DE"/>
    </w:rPr>
  </w:style>
  <w:style w:type="character" w:styleId="Funotenzeichen">
    <w:name w:val="footnote reference"/>
    <w:rPr>
      <w:rFonts w:ascii="Times New Roman" w:hAnsi="Times New Roman"/>
      <w:noProof/>
      <w:position w:val="4"/>
      <w:sz w:val="13"/>
    </w:rPr>
  </w:style>
  <w:style w:type="paragraph" w:styleId="Fuzeile">
    <w:name w:val="footer"/>
    <w:pPr>
      <w:spacing w:before="260" w:line="200" w:lineRule="exact"/>
    </w:pPr>
    <w:rPr>
      <w:sz w:val="18"/>
      <w:lang w:val="de-CH" w:eastAsia="de-DE"/>
    </w:rPr>
  </w:style>
  <w:style w:type="paragraph" w:customStyle="1" w:styleId="Inhkrper08pt">
    <w:name w:val="Inhkörper 0/8pt"/>
    <w:pPr>
      <w:tabs>
        <w:tab w:val="left" w:pos="624"/>
        <w:tab w:val="right" w:leader="dot" w:pos="5783"/>
        <w:tab w:val="right" w:pos="6124"/>
      </w:tabs>
      <w:spacing w:line="160" w:lineRule="exact"/>
    </w:pPr>
    <w:rPr>
      <w:sz w:val="16"/>
      <w:lang w:val="de-CH" w:eastAsia="de-DE"/>
    </w:rPr>
  </w:style>
  <w:style w:type="paragraph" w:customStyle="1" w:styleId="Inhkrper08pthf">
    <w:name w:val="Inhkörper 0/8pthf"/>
    <w:basedOn w:val="Inhkrper08pt"/>
    <w:rPr>
      <w:b/>
    </w:rPr>
  </w:style>
  <w:style w:type="paragraph" w:customStyle="1" w:styleId="Inhverzfett">
    <w:name w:val="Inhverz/fett"/>
    <w:pPr>
      <w:tabs>
        <w:tab w:val="left" w:pos="624"/>
        <w:tab w:val="right" w:leader="dot" w:pos="5783"/>
        <w:tab w:val="right" w:pos="6124"/>
      </w:tabs>
      <w:spacing w:before="160" w:line="160" w:lineRule="exact"/>
    </w:pPr>
    <w:rPr>
      <w:b/>
      <w:sz w:val="16"/>
      <w:lang w:val="de-CH" w:eastAsia="de-DE"/>
    </w:rPr>
  </w:style>
  <w:style w:type="paragraph" w:customStyle="1" w:styleId="Inhverznormal">
    <w:name w:val="Inhverz/normal"/>
    <w:pPr>
      <w:tabs>
        <w:tab w:val="left" w:pos="624"/>
        <w:tab w:val="right" w:leader="dot" w:pos="5783"/>
        <w:tab w:val="right" w:pos="6124"/>
      </w:tabs>
      <w:spacing w:line="160" w:lineRule="exact"/>
    </w:pPr>
    <w:rPr>
      <w:sz w:val="16"/>
      <w:lang w:val="de-CH" w:eastAsia="de-DE"/>
    </w:rPr>
  </w:style>
  <w:style w:type="paragraph" w:customStyle="1" w:styleId="Inhverznormal0">
    <w:name w:val="Inhverz/normal+"/>
    <w:pPr>
      <w:tabs>
        <w:tab w:val="left" w:pos="624"/>
        <w:tab w:val="right" w:leader="dot" w:pos="5783"/>
        <w:tab w:val="right" w:pos="6124"/>
      </w:tabs>
      <w:spacing w:before="80" w:line="160" w:lineRule="exact"/>
    </w:pPr>
    <w:rPr>
      <w:sz w:val="16"/>
      <w:lang w:val="de-CH" w:eastAsia="de-DE"/>
    </w:rPr>
  </w:style>
  <w:style w:type="paragraph" w:customStyle="1" w:styleId="InhverzU-Titfett">
    <w:name w:val="Inhverz/U-Tit fett"/>
    <w:pPr>
      <w:tabs>
        <w:tab w:val="right" w:leader="dot" w:pos="5783"/>
        <w:tab w:val="right" w:pos="6124"/>
      </w:tabs>
      <w:spacing w:before="160" w:line="160" w:lineRule="exact"/>
    </w:pPr>
    <w:rPr>
      <w:b/>
      <w:sz w:val="16"/>
      <w:lang w:val="de-CH" w:eastAsia="de-DE"/>
    </w:rPr>
  </w:style>
  <w:style w:type="paragraph" w:styleId="Kopfzeile">
    <w:name w:val="header"/>
    <w:pPr>
      <w:pBdr>
        <w:bottom w:val="single" w:sz="6" w:space="5" w:color="auto"/>
      </w:pBdr>
      <w:tabs>
        <w:tab w:val="right" w:pos="6123"/>
      </w:tabs>
      <w:suppressAutoHyphens/>
      <w:spacing w:after="320" w:line="180" w:lineRule="exact"/>
    </w:pPr>
    <w:rPr>
      <w:sz w:val="16"/>
      <w:lang w:val="de-CH" w:eastAsia="de-DE"/>
    </w:rPr>
  </w:style>
  <w:style w:type="paragraph" w:customStyle="1" w:styleId="Linieoben">
    <w:name w:val="Linie oben"/>
    <w:basedOn w:val="Standard"/>
    <w:pPr>
      <w:pBdr>
        <w:top w:val="single" w:sz="6" w:space="8" w:color="auto"/>
      </w:pBdr>
      <w:spacing w:before="360"/>
    </w:pPr>
    <w:rPr>
      <w:i/>
    </w:rPr>
  </w:style>
  <w:style w:type="paragraph" w:customStyle="1" w:styleId="Tab-Struktur108pt">
    <w:name w:val="Tab-Struktur 1 0/8pt"/>
    <w:pPr>
      <w:tabs>
        <w:tab w:val="left" w:pos="227"/>
      </w:tabs>
      <w:spacing w:line="160" w:lineRule="exact"/>
      <w:ind w:left="227" w:hanging="227"/>
    </w:pPr>
    <w:rPr>
      <w:sz w:val="16"/>
      <w:lang w:val="de-CH" w:eastAsia="de-DE"/>
    </w:rPr>
  </w:style>
  <w:style w:type="paragraph" w:customStyle="1" w:styleId="Schlussint">
    <w:name w:val="Schluss int"/>
    <w:basedOn w:val="Standard"/>
    <w:next w:val="UnterschriftenFI1"/>
    <w:pPr>
      <w:spacing w:before="400" w:after="280"/>
    </w:pPr>
  </w:style>
  <w:style w:type="paragraph" w:customStyle="1" w:styleId="Schlussnummer">
    <w:name w:val="Schlussnummer"/>
    <w:basedOn w:val="Standard"/>
    <w:pPr>
      <w:spacing w:before="80"/>
    </w:pPr>
    <w:rPr>
      <w:sz w:val="14"/>
    </w:rPr>
  </w:style>
  <w:style w:type="paragraph" w:customStyle="1" w:styleId="Struktur1">
    <w:name w:val="Struktur 1"/>
    <w:pPr>
      <w:tabs>
        <w:tab w:val="left" w:pos="567"/>
      </w:tabs>
      <w:spacing w:before="80" w:line="200" w:lineRule="exact"/>
      <w:ind w:left="567" w:hanging="357"/>
      <w:jc w:val="both"/>
    </w:pPr>
    <w:rPr>
      <w:sz w:val="18"/>
      <w:lang w:val="de-CH" w:eastAsia="de-DE"/>
    </w:rPr>
  </w:style>
  <w:style w:type="paragraph" w:customStyle="1" w:styleId="Struktur18pt">
    <w:name w:val="Struktur 1 /8pt"/>
    <w:pPr>
      <w:tabs>
        <w:tab w:val="left" w:pos="527"/>
      </w:tabs>
      <w:spacing w:before="60" w:line="160" w:lineRule="exact"/>
      <w:ind w:left="528" w:hanging="318"/>
      <w:jc w:val="both"/>
    </w:pPr>
    <w:rPr>
      <w:sz w:val="16"/>
      <w:lang w:val="de-CH" w:eastAsia="de-DE"/>
    </w:rPr>
  </w:style>
  <w:style w:type="paragraph" w:customStyle="1" w:styleId="BotSeite3">
    <w:name w:val="Bot_Seite3"/>
    <w:basedOn w:val="BotSeite2"/>
    <w:pPr>
      <w:framePr w:wrap="around"/>
      <w:spacing w:before="260"/>
    </w:pPr>
  </w:style>
  <w:style w:type="paragraph" w:customStyle="1" w:styleId="BotSeite2">
    <w:name w:val="Bot_Seite2"/>
    <w:pPr>
      <w:framePr w:wrap="around" w:vAnchor="text" w:hAnchor="margin" w:xAlign="outside" w:y="1"/>
    </w:pPr>
    <w:rPr>
      <w:sz w:val="18"/>
      <w:lang w:val="de-CH" w:eastAsia="de-DE"/>
    </w:rPr>
  </w:style>
  <w:style w:type="paragraph" w:customStyle="1" w:styleId="Absatz-Struktur1">
    <w:name w:val="Absatz-Struktur 1"/>
    <w:pPr>
      <w:tabs>
        <w:tab w:val="left" w:pos="210"/>
      </w:tabs>
      <w:spacing w:before="80" w:line="200" w:lineRule="exact"/>
      <w:ind w:left="567" w:hanging="567"/>
      <w:jc w:val="both"/>
    </w:pPr>
    <w:rPr>
      <w:sz w:val="18"/>
      <w:lang w:val="de-CH" w:eastAsia="de-DE"/>
    </w:rPr>
  </w:style>
  <w:style w:type="paragraph" w:customStyle="1" w:styleId="Struktur1kurs">
    <w:name w:val="Struktur 1 kurs"/>
    <w:basedOn w:val="Struktur1"/>
    <w:rPr>
      <w:i/>
    </w:rPr>
  </w:style>
  <w:style w:type="paragraph" w:customStyle="1" w:styleId="Struktur2">
    <w:name w:val="Struktur 2"/>
    <w:pPr>
      <w:tabs>
        <w:tab w:val="left" w:pos="924"/>
      </w:tabs>
      <w:spacing w:before="40" w:line="200" w:lineRule="exact"/>
      <w:ind w:left="924" w:hanging="357"/>
      <w:jc w:val="both"/>
    </w:pPr>
    <w:rPr>
      <w:sz w:val="18"/>
      <w:lang w:val="de-CH" w:eastAsia="de-DE"/>
    </w:rPr>
  </w:style>
  <w:style w:type="paragraph" w:customStyle="1" w:styleId="Struktur28pt">
    <w:name w:val="Struktur 2 /8pt"/>
    <w:pPr>
      <w:tabs>
        <w:tab w:val="left" w:pos="851"/>
      </w:tabs>
      <w:spacing w:before="20" w:line="160" w:lineRule="exact"/>
      <w:ind w:left="851" w:hanging="318"/>
      <w:jc w:val="both"/>
    </w:pPr>
    <w:rPr>
      <w:sz w:val="16"/>
      <w:lang w:val="de-CH" w:eastAsia="de-DE"/>
    </w:rPr>
  </w:style>
  <w:style w:type="paragraph" w:customStyle="1" w:styleId="Struktur3">
    <w:name w:val="Struktur 3"/>
    <w:pPr>
      <w:tabs>
        <w:tab w:val="left" w:pos="1281"/>
      </w:tabs>
      <w:spacing w:line="200" w:lineRule="exact"/>
      <w:ind w:left="1281" w:hanging="357"/>
      <w:jc w:val="both"/>
    </w:pPr>
    <w:rPr>
      <w:sz w:val="18"/>
      <w:lang w:val="de-CH" w:eastAsia="de-DE"/>
    </w:rPr>
  </w:style>
  <w:style w:type="paragraph" w:customStyle="1" w:styleId="Struktur38pt">
    <w:name w:val="Struktur 3 /8pt"/>
    <w:pPr>
      <w:tabs>
        <w:tab w:val="left" w:pos="1168"/>
      </w:tabs>
      <w:spacing w:line="160" w:lineRule="exact"/>
      <w:ind w:left="1169" w:hanging="318"/>
      <w:jc w:val="both"/>
    </w:pPr>
    <w:rPr>
      <w:sz w:val="16"/>
      <w:lang w:val="de-CH" w:eastAsia="de-DE"/>
    </w:rPr>
  </w:style>
  <w:style w:type="paragraph" w:customStyle="1" w:styleId="Struktur4">
    <w:name w:val="Struktur 4"/>
    <w:pPr>
      <w:tabs>
        <w:tab w:val="left" w:pos="1639"/>
      </w:tabs>
      <w:spacing w:line="200" w:lineRule="exact"/>
      <w:ind w:left="1638" w:hanging="357"/>
      <w:jc w:val="both"/>
    </w:pPr>
    <w:rPr>
      <w:sz w:val="18"/>
      <w:lang w:val="de-CH" w:eastAsia="de-DE"/>
    </w:rPr>
  </w:style>
  <w:style w:type="paragraph" w:customStyle="1" w:styleId="Struktur48pt">
    <w:name w:val="Struktur 4 /8pt"/>
    <w:pPr>
      <w:tabs>
        <w:tab w:val="left" w:pos="1486"/>
      </w:tabs>
      <w:spacing w:line="160" w:lineRule="exact"/>
      <w:ind w:left="1486" w:hanging="318"/>
      <w:jc w:val="both"/>
    </w:pPr>
    <w:rPr>
      <w:sz w:val="16"/>
      <w:lang w:val="de-CH" w:eastAsia="de-DE"/>
    </w:rPr>
  </w:style>
  <w:style w:type="paragraph" w:customStyle="1" w:styleId="TabellenkopfR">
    <w:name w:val="Tabellenkopf R"/>
    <w:basedOn w:val="Tabellenkopf"/>
    <w:pPr>
      <w:jc w:val="right"/>
    </w:pPr>
  </w:style>
  <w:style w:type="paragraph" w:customStyle="1" w:styleId="Tabellenkopf">
    <w:name w:val="Tabellenkopf"/>
    <w:pPr>
      <w:keepNext/>
      <w:spacing w:line="130" w:lineRule="exact"/>
    </w:pPr>
    <w:rPr>
      <w:sz w:val="13"/>
      <w:lang w:val="de-CH" w:eastAsia="de-DE"/>
    </w:rPr>
  </w:style>
  <w:style w:type="paragraph" w:customStyle="1" w:styleId="TabellenkopfN">
    <w:name w:val="Tabellenkopf N"/>
    <w:basedOn w:val="Tabellenkopf"/>
    <w:pPr>
      <w:spacing w:before="60" w:after="60"/>
    </w:pPr>
  </w:style>
  <w:style w:type="paragraph" w:customStyle="1" w:styleId="TabellenkopfR-N">
    <w:name w:val="Tabellenkopf R-N"/>
    <w:basedOn w:val="TabellenkopfR"/>
    <w:pPr>
      <w:spacing w:before="60" w:after="60"/>
    </w:pPr>
  </w:style>
  <w:style w:type="paragraph" w:customStyle="1" w:styleId="Tabkrper08pt-fett">
    <w:name w:val="Tabkörper 0/8pt-fett"/>
    <w:basedOn w:val="Tabkrper08pt"/>
    <w:rPr>
      <w:b/>
    </w:rPr>
  </w:style>
  <w:style w:type="paragraph" w:customStyle="1" w:styleId="Tabkrper08pt-kurs">
    <w:name w:val="Tabkörper 0/8pt-kurs"/>
    <w:basedOn w:val="Tabkrper08pt"/>
    <w:rPr>
      <w:i/>
    </w:rPr>
  </w:style>
  <w:style w:type="paragraph" w:customStyle="1" w:styleId="Tabkrper09pt">
    <w:name w:val="Tabkörper 0/9pt"/>
    <w:pPr>
      <w:spacing w:line="200" w:lineRule="exact"/>
    </w:pPr>
    <w:rPr>
      <w:sz w:val="18"/>
      <w:lang w:val="de-CH" w:eastAsia="de-DE"/>
    </w:rPr>
  </w:style>
  <w:style w:type="paragraph" w:customStyle="1" w:styleId="Tabkrper09pt-fett">
    <w:name w:val="Tabkörper 0/9pt-fett"/>
    <w:basedOn w:val="Tabkrper09pt"/>
    <w:rPr>
      <w:b/>
    </w:rPr>
  </w:style>
  <w:style w:type="paragraph" w:customStyle="1" w:styleId="Tabkrper09pt-kurs">
    <w:name w:val="Tabkörper 0/9pt-kurs"/>
    <w:basedOn w:val="Tabkrper09pt"/>
    <w:rPr>
      <w:i/>
    </w:rPr>
  </w:style>
  <w:style w:type="paragraph" w:customStyle="1" w:styleId="Tabkrper38pt">
    <w:name w:val="Tabkörper 3/8pt"/>
    <w:basedOn w:val="Tabkrper08pt"/>
    <w:pPr>
      <w:spacing w:before="60"/>
    </w:pPr>
  </w:style>
  <w:style w:type="paragraph" w:customStyle="1" w:styleId="Tabkrper38pt-kurs">
    <w:name w:val="Tabkörper 3/8pt-kurs"/>
    <w:basedOn w:val="Tabkrper38pt"/>
    <w:rPr>
      <w:i/>
    </w:rPr>
  </w:style>
  <w:style w:type="paragraph" w:customStyle="1" w:styleId="Tabkrper49pt">
    <w:name w:val="Tabkörper 4/9pt"/>
    <w:basedOn w:val="Tabkrper09pt"/>
    <w:pPr>
      <w:spacing w:before="80"/>
    </w:pPr>
  </w:style>
  <w:style w:type="paragraph" w:customStyle="1" w:styleId="Tabkrper49pt-kurs">
    <w:name w:val="Tabkörper 4/9pt-kurs"/>
    <w:basedOn w:val="Tabkrper49pt"/>
    <w:rPr>
      <w:i/>
    </w:rPr>
  </w:style>
  <w:style w:type="paragraph" w:customStyle="1" w:styleId="TabkrperR08pt">
    <w:name w:val="Tabkörper R/0/8pt"/>
    <w:basedOn w:val="Tabkrper08pt"/>
    <w:pPr>
      <w:jc w:val="right"/>
    </w:pPr>
  </w:style>
  <w:style w:type="paragraph" w:customStyle="1" w:styleId="TabkrperR09pt">
    <w:name w:val="Tabkörper R/0/9pt"/>
    <w:basedOn w:val="Tabkrper09pt"/>
    <w:pPr>
      <w:jc w:val="right"/>
    </w:pPr>
  </w:style>
  <w:style w:type="paragraph" w:customStyle="1" w:styleId="TabkrperR09pt-kurs">
    <w:name w:val="Tabkörper R/0/9pt-kurs"/>
    <w:basedOn w:val="TabkrperR09pt"/>
    <w:rPr>
      <w:i/>
    </w:rPr>
  </w:style>
  <w:style w:type="paragraph" w:customStyle="1" w:styleId="TabkrperR38pt">
    <w:name w:val="Tabkörper R/3/8pt"/>
    <w:basedOn w:val="Tabkrper38pt"/>
    <w:pPr>
      <w:jc w:val="right"/>
    </w:pPr>
  </w:style>
  <w:style w:type="paragraph" w:customStyle="1" w:styleId="Abstand4pt">
    <w:name w:val="Abstand /4pt"/>
    <w:basedOn w:val="Abstand18pt"/>
    <w:pPr>
      <w:spacing w:before="60"/>
    </w:pPr>
    <w:rPr>
      <w:color w:val="00FF00"/>
    </w:rPr>
  </w:style>
  <w:style w:type="paragraph" w:customStyle="1" w:styleId="TabkrperR49pt">
    <w:name w:val="Tabkörper R/4/9pt"/>
    <w:basedOn w:val="Tabkrper49pt"/>
    <w:pPr>
      <w:jc w:val="right"/>
    </w:pPr>
  </w:style>
  <w:style w:type="paragraph" w:customStyle="1" w:styleId="Tab-Struktur109pt">
    <w:name w:val="Tab-Struktur 1 0/9pt"/>
    <w:pPr>
      <w:tabs>
        <w:tab w:val="left" w:pos="227"/>
      </w:tabs>
      <w:spacing w:line="200" w:lineRule="exact"/>
      <w:ind w:left="227" w:hanging="227"/>
    </w:pPr>
    <w:rPr>
      <w:sz w:val="18"/>
      <w:lang w:val="de-CH" w:eastAsia="de-DE"/>
    </w:rPr>
  </w:style>
  <w:style w:type="paragraph" w:customStyle="1" w:styleId="Tab-Struktur138pt">
    <w:name w:val="Tab-Struktur 1 3/8pt"/>
    <w:basedOn w:val="Tab-Struktur108pt"/>
    <w:pPr>
      <w:spacing w:before="60"/>
    </w:pPr>
  </w:style>
  <w:style w:type="paragraph" w:customStyle="1" w:styleId="Tab-Struktur149pt">
    <w:name w:val="Tab-Struktur 1 4/9pt"/>
    <w:basedOn w:val="Tab-Struktur109pt"/>
    <w:pPr>
      <w:spacing w:before="80"/>
    </w:pPr>
  </w:style>
  <w:style w:type="paragraph" w:customStyle="1" w:styleId="Tab-Struktur208pt">
    <w:name w:val="Tab-Struktur 2 0/8pt"/>
    <w:basedOn w:val="Tab-Struktur108pt"/>
    <w:pPr>
      <w:tabs>
        <w:tab w:val="left" w:pos="454"/>
      </w:tabs>
      <w:ind w:left="454"/>
    </w:pPr>
  </w:style>
  <w:style w:type="paragraph" w:customStyle="1" w:styleId="Tab-Struktur209pt">
    <w:name w:val="Tab-Struktur 2 0/9pt"/>
    <w:basedOn w:val="Tab-Struktur109pt"/>
    <w:pPr>
      <w:tabs>
        <w:tab w:val="left" w:pos="454"/>
      </w:tabs>
      <w:ind w:left="454"/>
    </w:pPr>
  </w:style>
  <w:style w:type="paragraph" w:customStyle="1" w:styleId="Tab-Struktur229pt">
    <w:name w:val="Tab-Struktur 2 2/9pt"/>
    <w:basedOn w:val="Tab-Struktur209pt"/>
    <w:pPr>
      <w:spacing w:before="40"/>
    </w:pPr>
  </w:style>
  <w:style w:type="paragraph" w:customStyle="1" w:styleId="Tab-Struktur308pt">
    <w:name w:val="Tab-Struktur 3 0/8pt"/>
    <w:basedOn w:val="Tab-Struktur208pt"/>
    <w:pPr>
      <w:tabs>
        <w:tab w:val="left" w:pos="680"/>
      </w:tabs>
      <w:ind w:left="681"/>
    </w:pPr>
  </w:style>
  <w:style w:type="paragraph" w:customStyle="1" w:styleId="Tab-Untertit8pt">
    <w:name w:val="Tab-Untertit /8pt"/>
    <w:pPr>
      <w:keepNext/>
      <w:keepLines/>
      <w:spacing w:before="160" w:line="160" w:lineRule="exact"/>
    </w:pPr>
    <w:rPr>
      <w:b/>
      <w:sz w:val="16"/>
      <w:lang w:val="de-CH" w:eastAsia="de-DE"/>
    </w:rPr>
  </w:style>
  <w:style w:type="paragraph" w:customStyle="1" w:styleId="Tab-Untertit9pt">
    <w:name w:val="Tab-Untertit /9pt"/>
    <w:pPr>
      <w:keepNext/>
      <w:keepLines/>
      <w:spacing w:before="160" w:line="200" w:lineRule="exact"/>
    </w:pPr>
    <w:rPr>
      <w:b/>
      <w:sz w:val="18"/>
      <w:lang w:val="de-CH" w:eastAsia="de-DE"/>
    </w:rPr>
  </w:style>
  <w:style w:type="paragraph" w:customStyle="1" w:styleId="Tab-Utit8pt-kurs">
    <w:name w:val="Tab-Utit /8pt-kurs"/>
    <w:pPr>
      <w:keepNext/>
      <w:keepLines/>
      <w:spacing w:before="120" w:line="160" w:lineRule="exact"/>
    </w:pPr>
    <w:rPr>
      <w:i/>
      <w:sz w:val="16"/>
      <w:lang w:val="de-CH" w:eastAsia="de-DE"/>
    </w:rPr>
  </w:style>
  <w:style w:type="paragraph" w:customStyle="1" w:styleId="Tab-Utit9pt-kurs">
    <w:name w:val="Tab-Utit /9pt-kurs"/>
    <w:pPr>
      <w:keepNext/>
      <w:keepLines/>
      <w:spacing w:before="120" w:line="200" w:lineRule="exact"/>
    </w:pPr>
    <w:rPr>
      <w:i/>
      <w:sz w:val="18"/>
      <w:lang w:val="de-CH" w:eastAsia="de-DE"/>
    </w:rPr>
  </w:style>
  <w:style w:type="paragraph" w:customStyle="1" w:styleId="TitelAnhKurztit">
    <w:name w:val="Titel Anh Kurztit"/>
    <w:pPr>
      <w:keepNext/>
      <w:keepLines/>
      <w:suppressAutoHyphens/>
      <w:spacing w:before="80" w:line="200" w:lineRule="exact"/>
    </w:pPr>
    <w:rPr>
      <w:b/>
      <w:lang w:val="de-CH" w:eastAsia="de-DE"/>
    </w:rPr>
  </w:style>
  <w:style w:type="paragraph" w:customStyle="1" w:styleId="TitelAnhrechts">
    <w:name w:val="Titel Anh rechts"/>
    <w:pPr>
      <w:keepNext/>
      <w:keepLines/>
      <w:pageBreakBefore/>
      <w:suppressAutoHyphens/>
      <w:spacing w:line="200" w:lineRule="exact"/>
      <w:jc w:val="right"/>
    </w:pPr>
    <w:rPr>
      <w:i/>
      <w:sz w:val="18"/>
      <w:lang w:val="de-CH" w:eastAsia="de-DE"/>
    </w:rPr>
  </w:style>
  <w:style w:type="paragraph" w:customStyle="1" w:styleId="TitelAnhText">
    <w:name w:val="Titel Anh Text"/>
    <w:pPr>
      <w:keepNext/>
      <w:keepLines/>
      <w:suppressAutoHyphens/>
      <w:spacing w:line="200" w:lineRule="exact"/>
      <w:jc w:val="right"/>
    </w:pPr>
    <w:rPr>
      <w:sz w:val="18"/>
      <w:lang w:val="de-CH" w:eastAsia="de-DE"/>
    </w:rPr>
  </w:style>
  <w:style w:type="paragraph" w:customStyle="1" w:styleId="TitelAnhang">
    <w:name w:val="Titel Anhang"/>
    <w:pPr>
      <w:keepNext/>
      <w:keepLines/>
      <w:suppressAutoHyphens/>
      <w:spacing w:before="240" w:after="160" w:line="220" w:lineRule="exact"/>
    </w:pPr>
    <w:rPr>
      <w:b/>
      <w:sz w:val="22"/>
      <w:lang w:val="de-CH" w:eastAsia="de-DE"/>
    </w:rPr>
  </w:style>
  <w:style w:type="paragraph" w:customStyle="1" w:styleId="TitelBotschaftinnen">
    <w:name w:val="Titel Botschaft innen"/>
    <w:basedOn w:val="BotschaftTitel"/>
    <w:pPr>
      <w:spacing w:after="360"/>
    </w:pPr>
  </w:style>
  <w:style w:type="paragraph" w:customStyle="1" w:styleId="TitelUebersicht">
    <w:name w:val="Titel Uebersicht"/>
    <w:pPr>
      <w:spacing w:after="260" w:line="240" w:lineRule="exact"/>
    </w:pPr>
    <w:rPr>
      <w:b/>
      <w:lang w:val="de-CH" w:eastAsia="de-DE"/>
    </w:rPr>
  </w:style>
  <w:style w:type="paragraph" w:customStyle="1" w:styleId="ZifferrmI">
    <w:name w:val="Ziffer röm. I"/>
    <w:pPr>
      <w:keepNext/>
      <w:keepLines/>
      <w:suppressAutoHyphens/>
      <w:spacing w:after="60" w:line="200" w:lineRule="exact"/>
    </w:pPr>
    <w:rPr>
      <w:sz w:val="18"/>
      <w:lang w:val="de-CH" w:eastAsia="de-DE"/>
    </w:rPr>
  </w:style>
  <w:style w:type="paragraph" w:customStyle="1" w:styleId="ZifferrmII">
    <w:name w:val="Ziffer röm. II"/>
    <w:basedOn w:val="ZifferrmI"/>
    <w:pPr>
      <w:spacing w:before="360"/>
    </w:pPr>
  </w:style>
  <w:style w:type="paragraph" w:customStyle="1" w:styleId="BotSeite">
    <w:name w:val="Bot_Seite"/>
    <w:pPr>
      <w:tabs>
        <w:tab w:val="right" w:pos="6124"/>
      </w:tabs>
      <w:spacing w:before="260"/>
    </w:pPr>
    <w:rPr>
      <w:sz w:val="18"/>
      <w:lang w:val="de-CH" w:eastAsia="de-DE"/>
    </w:rPr>
  </w:style>
  <w:style w:type="paragraph" w:styleId="Verzeichnis1">
    <w:name w:val="toc 1"/>
    <w:next w:val="Absatz"/>
    <w:uiPriority w:val="39"/>
    <w:pPr>
      <w:tabs>
        <w:tab w:val="right" w:pos="6124"/>
      </w:tabs>
      <w:spacing w:before="80"/>
      <w:ind w:left="284" w:right="624" w:hanging="284"/>
    </w:pPr>
    <w:rPr>
      <w:b/>
      <w:sz w:val="18"/>
      <w:szCs w:val="18"/>
      <w:lang w:val="de-CH" w:eastAsia="de-DE"/>
    </w:rPr>
  </w:style>
  <w:style w:type="paragraph" w:styleId="Verzeichnis2">
    <w:name w:val="toc 2"/>
    <w:basedOn w:val="Verzeichnis1"/>
    <w:next w:val="Absatz"/>
    <w:uiPriority w:val="39"/>
    <w:pPr>
      <w:tabs>
        <w:tab w:val="left" w:pos="709"/>
      </w:tabs>
      <w:spacing w:before="40"/>
      <w:ind w:left="709" w:hanging="425"/>
    </w:pPr>
    <w:rPr>
      <w:b w:val="0"/>
    </w:rPr>
  </w:style>
  <w:style w:type="paragraph" w:styleId="Verzeichnis3">
    <w:name w:val="toc 3"/>
    <w:basedOn w:val="Verzeichnis2"/>
    <w:next w:val="Absatz"/>
    <w:uiPriority w:val="39"/>
    <w:pPr>
      <w:tabs>
        <w:tab w:val="left" w:pos="1276"/>
      </w:tabs>
      <w:spacing w:before="0"/>
      <w:ind w:left="1276" w:hanging="567"/>
    </w:pPr>
  </w:style>
  <w:style w:type="paragraph" w:styleId="Verzeichnis4">
    <w:name w:val="toc 4"/>
    <w:basedOn w:val="Verzeichnis3"/>
    <w:next w:val="Absatz"/>
    <w:uiPriority w:val="39"/>
    <w:pPr>
      <w:tabs>
        <w:tab w:val="clear" w:pos="709"/>
        <w:tab w:val="clear" w:pos="1276"/>
        <w:tab w:val="left" w:pos="1985"/>
      </w:tabs>
      <w:ind w:left="1985" w:hanging="709"/>
    </w:pPr>
  </w:style>
  <w:style w:type="paragraph" w:styleId="Verzeichnis5">
    <w:name w:val="toc 5"/>
    <w:basedOn w:val="Verzeichnis4"/>
    <w:next w:val="Absatz"/>
    <w:uiPriority w:val="39"/>
    <w:pPr>
      <w:ind w:left="2949" w:hanging="964"/>
    </w:pPr>
  </w:style>
  <w:style w:type="paragraph" w:styleId="Verzeichnis6">
    <w:name w:val="toc 6"/>
    <w:basedOn w:val="Verzeichnis5"/>
    <w:next w:val="Absatz"/>
    <w:uiPriority w:val="39"/>
    <w:pPr>
      <w:ind w:left="2948"/>
    </w:pPr>
  </w:style>
  <w:style w:type="paragraph" w:styleId="Verzeichnis7">
    <w:name w:val="toc 7"/>
    <w:basedOn w:val="Verzeichnis6"/>
    <w:next w:val="Absatz"/>
    <w:uiPriority w:val="39"/>
  </w:style>
  <w:style w:type="paragraph" w:styleId="Verzeichnis8">
    <w:name w:val="toc 8"/>
    <w:basedOn w:val="Verzeichnis7"/>
    <w:next w:val="Absatz"/>
    <w:uiPriority w:val="39"/>
  </w:style>
  <w:style w:type="paragraph" w:styleId="Verzeichnis9">
    <w:name w:val="toc 9"/>
    <w:basedOn w:val="Verzeichnis8"/>
    <w:next w:val="Absatz"/>
    <w:uiPriority w:val="39"/>
  </w:style>
  <w:style w:type="paragraph" w:customStyle="1" w:styleId="Inhaltsverzeichnis">
    <w:name w:val="Inhaltsverzeichnis"/>
    <w:basedOn w:val="Inhverzfett"/>
    <w:pPr>
      <w:suppressAutoHyphens/>
    </w:pPr>
    <w:rPr>
      <w:sz w:val="20"/>
    </w:rPr>
  </w:style>
  <w:style w:type="paragraph" w:customStyle="1" w:styleId="Tab-Struktur309pt">
    <w:name w:val="Tab-Struktur 3 0/9pt"/>
    <w:basedOn w:val="Tab-Struktur209pt"/>
    <w:pPr>
      <w:tabs>
        <w:tab w:val="left" w:pos="680"/>
      </w:tabs>
      <w:ind w:left="681"/>
    </w:pPr>
  </w:style>
  <w:style w:type="paragraph" w:customStyle="1" w:styleId="Tabkrper38pt-fett">
    <w:name w:val="Tabkörper 3/8pt-fett"/>
    <w:basedOn w:val="Tabkrper38pt"/>
    <w:rPr>
      <w:b/>
    </w:rPr>
  </w:style>
  <w:style w:type="paragraph" w:customStyle="1" w:styleId="Tabkrper49pt-fett">
    <w:name w:val="Tabkörper 4/9pt-fett"/>
    <w:basedOn w:val="Tabkrper49pt"/>
    <w:rPr>
      <w:b/>
    </w:rPr>
  </w:style>
  <w:style w:type="paragraph" w:customStyle="1" w:styleId="Tabkrper29pt">
    <w:name w:val="Tabkörper 2/9pt"/>
    <w:basedOn w:val="Tabkrper09pt"/>
    <w:pPr>
      <w:spacing w:before="40"/>
    </w:pPr>
  </w:style>
  <w:style w:type="paragraph" w:customStyle="1" w:styleId="TitelArtikelKomm">
    <w:name w:val="Titel Artikel Komm"/>
    <w:basedOn w:val="berschrift9"/>
    <w:pPr>
      <w:tabs>
        <w:tab w:val="left" w:pos="1134"/>
      </w:tabs>
      <w:spacing w:before="280"/>
      <w:outlineLvl w:val="9"/>
    </w:pPr>
    <w:rPr>
      <w:b w:val="0"/>
      <w:i/>
      <w:sz w:val="18"/>
    </w:rPr>
  </w:style>
  <w:style w:type="paragraph" w:customStyle="1" w:styleId="Tabkrper383pt-fett">
    <w:name w:val="Tabkörper 3/8/3pt-fett"/>
    <w:basedOn w:val="Tabkrper38pt-fett"/>
    <w:qFormat/>
    <w:pPr>
      <w:spacing w:after="60"/>
    </w:pPr>
  </w:style>
  <w:style w:type="paragraph" w:customStyle="1" w:styleId="Struktur12">
    <w:name w:val="Struktur 1.2"/>
    <w:basedOn w:val="Struktur1"/>
    <w:pPr>
      <w:tabs>
        <w:tab w:val="left" w:pos="210"/>
      </w:tabs>
      <w:ind w:left="924" w:hanging="924"/>
    </w:pPr>
  </w:style>
  <w:style w:type="paragraph" w:customStyle="1" w:styleId="Struktur23">
    <w:name w:val="Struktur 2.3"/>
    <w:basedOn w:val="Struktur2"/>
    <w:pPr>
      <w:tabs>
        <w:tab w:val="left" w:pos="210"/>
        <w:tab w:val="left" w:pos="567"/>
      </w:tabs>
      <w:spacing w:before="80"/>
      <w:ind w:left="1281" w:hanging="1281"/>
    </w:pPr>
  </w:style>
  <w:style w:type="paragraph" w:customStyle="1" w:styleId="ErlassLinie">
    <w:name w:val="Erlass Linie"/>
    <w:next w:val="Standard"/>
    <w:pPr>
      <w:pBdr>
        <w:top w:val="single" w:sz="6" w:space="4" w:color="auto"/>
      </w:pBdr>
      <w:spacing w:before="200" w:line="200" w:lineRule="exact"/>
      <w:jc w:val="both"/>
    </w:pPr>
    <w:rPr>
      <w:sz w:val="18"/>
      <w:lang w:val="de-CH" w:eastAsia="de-DE"/>
    </w:rPr>
  </w:style>
  <w:style w:type="paragraph" w:customStyle="1" w:styleId="Error">
    <w:name w:val="Error"/>
    <w:rPr>
      <w:rFonts w:ascii="Arial" w:hAnsi="Arial"/>
      <w:i/>
      <w:color w:val="FF0000"/>
      <w:lang w:val="de-CH" w:eastAsia="de-DE"/>
    </w:rPr>
  </w:style>
  <w:style w:type="character" w:customStyle="1" w:styleId="ErrorZ">
    <w:name w:val="ErrorZ"/>
    <w:rPr>
      <w:rFonts w:ascii="Arial" w:hAnsi="Arial"/>
      <w:i/>
      <w:color w:val="FF0000"/>
    </w:rPr>
  </w:style>
  <w:style w:type="paragraph" w:customStyle="1" w:styleId="UnterschriftenFI">
    <w:name w:val="UnterschriftenFI"/>
    <w:basedOn w:val="Absatz"/>
    <w:pPr>
      <w:tabs>
        <w:tab w:val="left" w:pos="1701"/>
        <w:tab w:val="right" w:pos="6112"/>
      </w:tabs>
      <w:spacing w:before="120"/>
      <w:jc w:val="left"/>
    </w:pPr>
  </w:style>
  <w:style w:type="paragraph" w:customStyle="1" w:styleId="UnterschriftenFI1">
    <w:name w:val="UnterschriftenFI 1"/>
    <w:basedOn w:val="UnterschriftenFI"/>
    <w:pPr>
      <w:spacing w:before="480"/>
    </w:pPr>
  </w:style>
  <w:style w:type="paragraph" w:customStyle="1" w:styleId="Zwischentitel">
    <w:name w:val="Zwischentitel"/>
    <w:basedOn w:val="Absatzvor"/>
    <w:next w:val="Absatz"/>
    <w:pPr>
      <w:keepNext/>
      <w:jc w:val="left"/>
    </w:pPr>
    <w:rPr>
      <w:b/>
    </w:rPr>
  </w:style>
  <w:style w:type="table" w:styleId="Tabellenraster">
    <w:name w:val="Table Grid"/>
    <w:basedOn w:val="NormaleTabelle"/>
    <w:pPr>
      <w:spacing w:line="200" w:lineRule="exact"/>
      <w:jc w:val="both"/>
    </w:pPr>
    <w:rPr>
      <w:sz w:val="18"/>
      <w:szCs w:val="18"/>
    </w:rPr>
    <w:tblPr>
      <w:tblCellMar>
        <w:left w:w="0" w:type="dxa"/>
        <w:right w:w="0" w:type="dxa"/>
      </w:tblCellMar>
    </w:tblPr>
  </w:style>
  <w:style w:type="paragraph" w:customStyle="1" w:styleId="VerweisArtkursiv">
    <w:name w:val="Verweis Art kursiv"/>
    <w:pPr>
      <w:spacing w:before="280"/>
    </w:pPr>
    <w:rPr>
      <w:i/>
      <w:sz w:val="18"/>
      <w:lang w:val="de-CH" w:eastAsia="de-DE"/>
    </w:rPr>
  </w:style>
  <w:style w:type="paragraph" w:customStyle="1" w:styleId="Tabkrper383pt-kurs">
    <w:name w:val="Tabkörper 3/8/3pt-kurs"/>
    <w:basedOn w:val="Tabkrper38pt-kurs"/>
    <w:qFormat/>
    <w:pPr>
      <w:spacing w:after="60"/>
    </w:pPr>
  </w:style>
  <w:style w:type="paragraph" w:customStyle="1" w:styleId="TabkrperR383pt">
    <w:name w:val="Tabkörper R/3/8/3pt"/>
    <w:basedOn w:val="TabkrperR38pt"/>
    <w:qFormat/>
    <w:pPr>
      <w:spacing w:after="60"/>
    </w:pPr>
  </w:style>
  <w:style w:type="paragraph" w:customStyle="1" w:styleId="Absatz">
    <w:name w:val="Absatz"/>
    <w:pPr>
      <w:spacing w:before="80" w:line="200" w:lineRule="exact"/>
      <w:jc w:val="both"/>
    </w:pPr>
    <w:rPr>
      <w:sz w:val="18"/>
      <w:lang w:val="de-CH" w:eastAsia="de-DE"/>
    </w:rPr>
  </w:style>
  <w:style w:type="paragraph" w:customStyle="1" w:styleId="Tab-Struktur1383pt">
    <w:name w:val="Tab-Struktur 1 3/8/3pt"/>
    <w:basedOn w:val="Tab-Struktur138pt"/>
    <w:qFormat/>
    <w:pPr>
      <w:spacing w:after="60"/>
    </w:pPr>
  </w:style>
  <w:style w:type="paragraph" w:customStyle="1" w:styleId="Tab-Struktur2083pt">
    <w:name w:val="Tab-Struktur 2 0/8/3pt"/>
    <w:basedOn w:val="Tab-Struktur208pt"/>
    <w:qFormat/>
    <w:pPr>
      <w:spacing w:after="60"/>
    </w:pPr>
  </w:style>
  <w:style w:type="paragraph" w:customStyle="1" w:styleId="Tab-Struktur3083pt">
    <w:name w:val="Tab-Struktur 3 0/8/3pt"/>
    <w:basedOn w:val="Tab-Struktur308pt"/>
    <w:qFormat/>
    <w:pPr>
      <w:spacing w:after="60"/>
    </w:pPr>
  </w:style>
  <w:style w:type="paragraph" w:customStyle="1" w:styleId="Tab-Untertit83pt">
    <w:name w:val="Tab-Untertit /8/3pt"/>
    <w:basedOn w:val="Tab-Untertit8pt"/>
    <w:qFormat/>
    <w:pPr>
      <w:spacing w:after="60"/>
    </w:pPr>
  </w:style>
  <w:style w:type="paragraph" w:customStyle="1" w:styleId="Tab-Utit83pt-kurs">
    <w:name w:val="Tab-Utit /8/3pt-kurs"/>
    <w:basedOn w:val="Tab-Utit8pt-kurs"/>
    <w:qFormat/>
    <w:pPr>
      <w:spacing w:after="60"/>
    </w:pPr>
  </w:style>
  <w:style w:type="paragraph" w:customStyle="1" w:styleId="Tabkrper083pt">
    <w:name w:val="Tabkörper 0/8/3pt"/>
    <w:basedOn w:val="Tabkrper08pt"/>
    <w:qFormat/>
    <w:pPr>
      <w:spacing w:after="60"/>
    </w:pPr>
  </w:style>
  <w:style w:type="paragraph" w:customStyle="1" w:styleId="Tab-Struktur1083pt">
    <w:name w:val="Tab-Struktur 1 0/8/3pt"/>
    <w:basedOn w:val="Tab-Struktur108pt"/>
    <w:qFormat/>
    <w:pPr>
      <w:spacing w:after="60"/>
    </w:pPr>
  </w:style>
  <w:style w:type="paragraph" w:customStyle="1" w:styleId="Zyan-Feld">
    <w:name w:val="Zyan-Feld"/>
    <w:pPr>
      <w:spacing w:line="180" w:lineRule="exact"/>
    </w:pPr>
    <w:rPr>
      <w:vanish/>
      <w:color w:val="00FFFF"/>
      <w:sz w:val="18"/>
      <w:lang w:val="de-CH" w:eastAsia="de-DE"/>
    </w:rPr>
  </w:style>
  <w:style w:type="character" w:styleId="Fett">
    <w:name w:val="Strong"/>
    <w:basedOn w:val="Absatz-Standardschriftart"/>
    <w:qFormat/>
    <w:rPr>
      <w:b/>
      <w:bCs/>
    </w:rPr>
  </w:style>
  <w:style w:type="character" w:customStyle="1" w:styleId="berschrift2Zchn">
    <w:name w:val="Überschrift 2 Zchn"/>
    <w:link w:val="berschrift2"/>
    <w:rPr>
      <w:b/>
      <w:lang w:val="de-CH" w:eastAsia="de-DE"/>
    </w:rPr>
  </w:style>
  <w:style w:type="character" w:styleId="Hyperlink">
    <w:name w:val="Hyperlink"/>
    <w:uiPriority w:val="99"/>
    <w:unhideWhenUsed/>
    <w:rPr>
      <w:color w:val="auto"/>
      <w:u w:val="none"/>
    </w:rPr>
  </w:style>
  <w:style w:type="character" w:styleId="BesuchterLink">
    <w:name w:val="FollowedHyperlink"/>
    <w:rPr>
      <w:color w:val="auto"/>
      <w:u w:val="none"/>
    </w:rPr>
  </w:style>
  <w:style w:type="paragraph" w:styleId="Abbildungsverzeichnis">
    <w:name w:val="table of figures"/>
    <w:basedOn w:val="Verzeichnis2"/>
    <w:next w:val="Standard"/>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200297">
      <w:bodyDiv w:val="1"/>
      <w:marLeft w:val="0"/>
      <w:marRight w:val="0"/>
      <w:marTop w:val="0"/>
      <w:marBottom w:val="0"/>
      <w:divBdr>
        <w:top w:val="none" w:sz="0" w:space="0" w:color="auto"/>
        <w:left w:val="none" w:sz="0" w:space="0" w:color="auto"/>
        <w:bottom w:val="none" w:sz="0" w:space="0" w:color="auto"/>
        <w:right w:val="none" w:sz="0" w:space="0" w:color="auto"/>
      </w:divBdr>
    </w:div>
    <w:div w:id="1200976084">
      <w:bodyDiv w:val="1"/>
      <w:marLeft w:val="0"/>
      <w:marRight w:val="0"/>
      <w:marTop w:val="0"/>
      <w:marBottom w:val="0"/>
      <w:divBdr>
        <w:top w:val="none" w:sz="0" w:space="0" w:color="auto"/>
        <w:left w:val="none" w:sz="0" w:space="0" w:color="auto"/>
        <w:bottom w:val="none" w:sz="0" w:space="0" w:color="auto"/>
        <w:right w:val="none" w:sz="0" w:space="0" w:color="auto"/>
      </w:divBdr>
    </w:div>
    <w:div w:id="1473058492">
      <w:bodyDiv w:val="1"/>
      <w:marLeft w:val="0"/>
      <w:marRight w:val="0"/>
      <w:marTop w:val="0"/>
      <w:marBottom w:val="0"/>
      <w:divBdr>
        <w:top w:val="none" w:sz="0" w:space="0" w:color="auto"/>
        <w:left w:val="none" w:sz="0" w:space="0" w:color="auto"/>
        <w:bottom w:val="none" w:sz="0" w:space="0" w:color="auto"/>
        <w:right w:val="none" w:sz="0" w:space="0" w:color="auto"/>
      </w:divBdr>
    </w:div>
    <w:div w:id="1818910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9E5545-B1C2-4114-B11C-465AB5500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1151</Words>
  <Characters>6781</Characters>
  <Application>Microsoft Office Word</Application>
  <DocSecurity>0</DocSecurity>
  <Lines>484</Lines>
  <Paragraphs>417</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Dokumentvorlage Botschaftstext für Word 2013</vt:lpstr>
      <vt:lpstr>Dokumentvorlage Botschaftstext für Word 2013</vt:lpstr>
      <vt:lpstr>Dokumentvorlage Botschaftstext für Word 2007</vt:lpstr>
    </vt:vector>
  </TitlesOfParts>
  <Manager>Schweizerische Bundeskanzlei (BK)</Manager>
  <Company>BK-KAV, Feldeggweg 1, 3000 Bern</Company>
  <LinksUpToDate>false</LinksUpToDate>
  <CharactersWithSpaces>7515</CharactersWithSpaces>
  <SharedDoc>false</SharedDoc>
  <HLinks>
    <vt:vector size="288" baseType="variant">
      <vt:variant>
        <vt:i4>1310771</vt:i4>
      </vt:variant>
      <vt:variant>
        <vt:i4>290</vt:i4>
      </vt:variant>
      <vt:variant>
        <vt:i4>0</vt:i4>
      </vt:variant>
      <vt:variant>
        <vt:i4>5</vt:i4>
      </vt:variant>
      <vt:variant>
        <vt:lpwstr/>
      </vt:variant>
      <vt:variant>
        <vt:lpwstr>_Toc364161255</vt:lpwstr>
      </vt:variant>
      <vt:variant>
        <vt:i4>1310771</vt:i4>
      </vt:variant>
      <vt:variant>
        <vt:i4>284</vt:i4>
      </vt:variant>
      <vt:variant>
        <vt:i4>0</vt:i4>
      </vt:variant>
      <vt:variant>
        <vt:i4>5</vt:i4>
      </vt:variant>
      <vt:variant>
        <vt:lpwstr/>
      </vt:variant>
      <vt:variant>
        <vt:lpwstr>_Toc364161254</vt:lpwstr>
      </vt:variant>
      <vt:variant>
        <vt:i4>1310771</vt:i4>
      </vt:variant>
      <vt:variant>
        <vt:i4>278</vt:i4>
      </vt:variant>
      <vt:variant>
        <vt:i4>0</vt:i4>
      </vt:variant>
      <vt:variant>
        <vt:i4>5</vt:i4>
      </vt:variant>
      <vt:variant>
        <vt:lpwstr/>
      </vt:variant>
      <vt:variant>
        <vt:lpwstr>_Toc364161253</vt:lpwstr>
      </vt:variant>
      <vt:variant>
        <vt:i4>1310771</vt:i4>
      </vt:variant>
      <vt:variant>
        <vt:i4>272</vt:i4>
      </vt:variant>
      <vt:variant>
        <vt:i4>0</vt:i4>
      </vt:variant>
      <vt:variant>
        <vt:i4>5</vt:i4>
      </vt:variant>
      <vt:variant>
        <vt:lpwstr/>
      </vt:variant>
      <vt:variant>
        <vt:lpwstr>_Toc364161252</vt:lpwstr>
      </vt:variant>
      <vt:variant>
        <vt:i4>1310771</vt:i4>
      </vt:variant>
      <vt:variant>
        <vt:i4>266</vt:i4>
      </vt:variant>
      <vt:variant>
        <vt:i4>0</vt:i4>
      </vt:variant>
      <vt:variant>
        <vt:i4>5</vt:i4>
      </vt:variant>
      <vt:variant>
        <vt:lpwstr/>
      </vt:variant>
      <vt:variant>
        <vt:lpwstr>_Toc364161251</vt:lpwstr>
      </vt:variant>
      <vt:variant>
        <vt:i4>1310771</vt:i4>
      </vt:variant>
      <vt:variant>
        <vt:i4>260</vt:i4>
      </vt:variant>
      <vt:variant>
        <vt:i4>0</vt:i4>
      </vt:variant>
      <vt:variant>
        <vt:i4>5</vt:i4>
      </vt:variant>
      <vt:variant>
        <vt:lpwstr/>
      </vt:variant>
      <vt:variant>
        <vt:lpwstr>_Toc364161250</vt:lpwstr>
      </vt:variant>
      <vt:variant>
        <vt:i4>1376307</vt:i4>
      </vt:variant>
      <vt:variant>
        <vt:i4>254</vt:i4>
      </vt:variant>
      <vt:variant>
        <vt:i4>0</vt:i4>
      </vt:variant>
      <vt:variant>
        <vt:i4>5</vt:i4>
      </vt:variant>
      <vt:variant>
        <vt:lpwstr/>
      </vt:variant>
      <vt:variant>
        <vt:lpwstr>_Toc364161249</vt:lpwstr>
      </vt:variant>
      <vt:variant>
        <vt:i4>1376307</vt:i4>
      </vt:variant>
      <vt:variant>
        <vt:i4>248</vt:i4>
      </vt:variant>
      <vt:variant>
        <vt:i4>0</vt:i4>
      </vt:variant>
      <vt:variant>
        <vt:i4>5</vt:i4>
      </vt:variant>
      <vt:variant>
        <vt:lpwstr/>
      </vt:variant>
      <vt:variant>
        <vt:lpwstr>_Toc364161248</vt:lpwstr>
      </vt:variant>
      <vt:variant>
        <vt:i4>1376307</vt:i4>
      </vt:variant>
      <vt:variant>
        <vt:i4>242</vt:i4>
      </vt:variant>
      <vt:variant>
        <vt:i4>0</vt:i4>
      </vt:variant>
      <vt:variant>
        <vt:i4>5</vt:i4>
      </vt:variant>
      <vt:variant>
        <vt:lpwstr/>
      </vt:variant>
      <vt:variant>
        <vt:lpwstr>_Toc364161247</vt:lpwstr>
      </vt:variant>
      <vt:variant>
        <vt:i4>1376307</vt:i4>
      </vt:variant>
      <vt:variant>
        <vt:i4>236</vt:i4>
      </vt:variant>
      <vt:variant>
        <vt:i4>0</vt:i4>
      </vt:variant>
      <vt:variant>
        <vt:i4>5</vt:i4>
      </vt:variant>
      <vt:variant>
        <vt:lpwstr/>
      </vt:variant>
      <vt:variant>
        <vt:lpwstr>_Toc364161246</vt:lpwstr>
      </vt:variant>
      <vt:variant>
        <vt:i4>1376307</vt:i4>
      </vt:variant>
      <vt:variant>
        <vt:i4>230</vt:i4>
      </vt:variant>
      <vt:variant>
        <vt:i4>0</vt:i4>
      </vt:variant>
      <vt:variant>
        <vt:i4>5</vt:i4>
      </vt:variant>
      <vt:variant>
        <vt:lpwstr/>
      </vt:variant>
      <vt:variant>
        <vt:lpwstr>_Toc364161245</vt:lpwstr>
      </vt:variant>
      <vt:variant>
        <vt:i4>1376307</vt:i4>
      </vt:variant>
      <vt:variant>
        <vt:i4>224</vt:i4>
      </vt:variant>
      <vt:variant>
        <vt:i4>0</vt:i4>
      </vt:variant>
      <vt:variant>
        <vt:i4>5</vt:i4>
      </vt:variant>
      <vt:variant>
        <vt:lpwstr/>
      </vt:variant>
      <vt:variant>
        <vt:lpwstr>_Toc364161244</vt:lpwstr>
      </vt:variant>
      <vt:variant>
        <vt:i4>1376307</vt:i4>
      </vt:variant>
      <vt:variant>
        <vt:i4>218</vt:i4>
      </vt:variant>
      <vt:variant>
        <vt:i4>0</vt:i4>
      </vt:variant>
      <vt:variant>
        <vt:i4>5</vt:i4>
      </vt:variant>
      <vt:variant>
        <vt:lpwstr/>
      </vt:variant>
      <vt:variant>
        <vt:lpwstr>_Toc364161243</vt:lpwstr>
      </vt:variant>
      <vt:variant>
        <vt:i4>1376307</vt:i4>
      </vt:variant>
      <vt:variant>
        <vt:i4>212</vt:i4>
      </vt:variant>
      <vt:variant>
        <vt:i4>0</vt:i4>
      </vt:variant>
      <vt:variant>
        <vt:i4>5</vt:i4>
      </vt:variant>
      <vt:variant>
        <vt:lpwstr/>
      </vt:variant>
      <vt:variant>
        <vt:lpwstr>_Toc364161242</vt:lpwstr>
      </vt:variant>
      <vt:variant>
        <vt:i4>1376307</vt:i4>
      </vt:variant>
      <vt:variant>
        <vt:i4>206</vt:i4>
      </vt:variant>
      <vt:variant>
        <vt:i4>0</vt:i4>
      </vt:variant>
      <vt:variant>
        <vt:i4>5</vt:i4>
      </vt:variant>
      <vt:variant>
        <vt:lpwstr/>
      </vt:variant>
      <vt:variant>
        <vt:lpwstr>_Toc364161241</vt:lpwstr>
      </vt:variant>
      <vt:variant>
        <vt:i4>1376307</vt:i4>
      </vt:variant>
      <vt:variant>
        <vt:i4>200</vt:i4>
      </vt:variant>
      <vt:variant>
        <vt:i4>0</vt:i4>
      </vt:variant>
      <vt:variant>
        <vt:i4>5</vt:i4>
      </vt:variant>
      <vt:variant>
        <vt:lpwstr/>
      </vt:variant>
      <vt:variant>
        <vt:lpwstr>_Toc364161240</vt:lpwstr>
      </vt:variant>
      <vt:variant>
        <vt:i4>1638451</vt:i4>
      </vt:variant>
      <vt:variant>
        <vt:i4>191</vt:i4>
      </vt:variant>
      <vt:variant>
        <vt:i4>0</vt:i4>
      </vt:variant>
      <vt:variant>
        <vt:i4>5</vt:i4>
      </vt:variant>
      <vt:variant>
        <vt:lpwstr/>
      </vt:variant>
      <vt:variant>
        <vt:lpwstr>_Toc364161287</vt:lpwstr>
      </vt:variant>
      <vt:variant>
        <vt:i4>1638451</vt:i4>
      </vt:variant>
      <vt:variant>
        <vt:i4>185</vt:i4>
      </vt:variant>
      <vt:variant>
        <vt:i4>0</vt:i4>
      </vt:variant>
      <vt:variant>
        <vt:i4>5</vt:i4>
      </vt:variant>
      <vt:variant>
        <vt:lpwstr/>
      </vt:variant>
      <vt:variant>
        <vt:lpwstr>_Toc364161286</vt:lpwstr>
      </vt:variant>
      <vt:variant>
        <vt:i4>1638451</vt:i4>
      </vt:variant>
      <vt:variant>
        <vt:i4>179</vt:i4>
      </vt:variant>
      <vt:variant>
        <vt:i4>0</vt:i4>
      </vt:variant>
      <vt:variant>
        <vt:i4>5</vt:i4>
      </vt:variant>
      <vt:variant>
        <vt:lpwstr/>
      </vt:variant>
      <vt:variant>
        <vt:lpwstr>_Toc364161285</vt:lpwstr>
      </vt:variant>
      <vt:variant>
        <vt:i4>1638451</vt:i4>
      </vt:variant>
      <vt:variant>
        <vt:i4>173</vt:i4>
      </vt:variant>
      <vt:variant>
        <vt:i4>0</vt:i4>
      </vt:variant>
      <vt:variant>
        <vt:i4>5</vt:i4>
      </vt:variant>
      <vt:variant>
        <vt:lpwstr/>
      </vt:variant>
      <vt:variant>
        <vt:lpwstr>_Toc364161284</vt:lpwstr>
      </vt:variant>
      <vt:variant>
        <vt:i4>1638451</vt:i4>
      </vt:variant>
      <vt:variant>
        <vt:i4>167</vt:i4>
      </vt:variant>
      <vt:variant>
        <vt:i4>0</vt:i4>
      </vt:variant>
      <vt:variant>
        <vt:i4>5</vt:i4>
      </vt:variant>
      <vt:variant>
        <vt:lpwstr/>
      </vt:variant>
      <vt:variant>
        <vt:lpwstr>_Toc364161283</vt:lpwstr>
      </vt:variant>
      <vt:variant>
        <vt:i4>1638451</vt:i4>
      </vt:variant>
      <vt:variant>
        <vt:i4>161</vt:i4>
      </vt:variant>
      <vt:variant>
        <vt:i4>0</vt:i4>
      </vt:variant>
      <vt:variant>
        <vt:i4>5</vt:i4>
      </vt:variant>
      <vt:variant>
        <vt:lpwstr/>
      </vt:variant>
      <vt:variant>
        <vt:lpwstr>_Toc364161282</vt:lpwstr>
      </vt:variant>
      <vt:variant>
        <vt:i4>1638451</vt:i4>
      </vt:variant>
      <vt:variant>
        <vt:i4>155</vt:i4>
      </vt:variant>
      <vt:variant>
        <vt:i4>0</vt:i4>
      </vt:variant>
      <vt:variant>
        <vt:i4>5</vt:i4>
      </vt:variant>
      <vt:variant>
        <vt:lpwstr/>
      </vt:variant>
      <vt:variant>
        <vt:lpwstr>_Toc364161281</vt:lpwstr>
      </vt:variant>
      <vt:variant>
        <vt:i4>1638451</vt:i4>
      </vt:variant>
      <vt:variant>
        <vt:i4>149</vt:i4>
      </vt:variant>
      <vt:variant>
        <vt:i4>0</vt:i4>
      </vt:variant>
      <vt:variant>
        <vt:i4>5</vt:i4>
      </vt:variant>
      <vt:variant>
        <vt:lpwstr/>
      </vt:variant>
      <vt:variant>
        <vt:lpwstr>_Toc364161280</vt:lpwstr>
      </vt:variant>
      <vt:variant>
        <vt:i4>1441843</vt:i4>
      </vt:variant>
      <vt:variant>
        <vt:i4>143</vt:i4>
      </vt:variant>
      <vt:variant>
        <vt:i4>0</vt:i4>
      </vt:variant>
      <vt:variant>
        <vt:i4>5</vt:i4>
      </vt:variant>
      <vt:variant>
        <vt:lpwstr/>
      </vt:variant>
      <vt:variant>
        <vt:lpwstr>_Toc364161279</vt:lpwstr>
      </vt:variant>
      <vt:variant>
        <vt:i4>1441843</vt:i4>
      </vt:variant>
      <vt:variant>
        <vt:i4>137</vt:i4>
      </vt:variant>
      <vt:variant>
        <vt:i4>0</vt:i4>
      </vt:variant>
      <vt:variant>
        <vt:i4>5</vt:i4>
      </vt:variant>
      <vt:variant>
        <vt:lpwstr/>
      </vt:variant>
      <vt:variant>
        <vt:lpwstr>_Toc364161278</vt:lpwstr>
      </vt:variant>
      <vt:variant>
        <vt:i4>1441843</vt:i4>
      </vt:variant>
      <vt:variant>
        <vt:i4>131</vt:i4>
      </vt:variant>
      <vt:variant>
        <vt:i4>0</vt:i4>
      </vt:variant>
      <vt:variant>
        <vt:i4>5</vt:i4>
      </vt:variant>
      <vt:variant>
        <vt:lpwstr/>
      </vt:variant>
      <vt:variant>
        <vt:lpwstr>_Toc364161277</vt:lpwstr>
      </vt:variant>
      <vt:variant>
        <vt:i4>1441843</vt:i4>
      </vt:variant>
      <vt:variant>
        <vt:i4>125</vt:i4>
      </vt:variant>
      <vt:variant>
        <vt:i4>0</vt:i4>
      </vt:variant>
      <vt:variant>
        <vt:i4>5</vt:i4>
      </vt:variant>
      <vt:variant>
        <vt:lpwstr/>
      </vt:variant>
      <vt:variant>
        <vt:lpwstr>_Toc364161276</vt:lpwstr>
      </vt:variant>
      <vt:variant>
        <vt:i4>1441843</vt:i4>
      </vt:variant>
      <vt:variant>
        <vt:i4>119</vt:i4>
      </vt:variant>
      <vt:variant>
        <vt:i4>0</vt:i4>
      </vt:variant>
      <vt:variant>
        <vt:i4>5</vt:i4>
      </vt:variant>
      <vt:variant>
        <vt:lpwstr/>
      </vt:variant>
      <vt:variant>
        <vt:lpwstr>_Toc364161275</vt:lpwstr>
      </vt:variant>
      <vt:variant>
        <vt:i4>1441843</vt:i4>
      </vt:variant>
      <vt:variant>
        <vt:i4>113</vt:i4>
      </vt:variant>
      <vt:variant>
        <vt:i4>0</vt:i4>
      </vt:variant>
      <vt:variant>
        <vt:i4>5</vt:i4>
      </vt:variant>
      <vt:variant>
        <vt:lpwstr/>
      </vt:variant>
      <vt:variant>
        <vt:lpwstr>_Toc364161274</vt:lpwstr>
      </vt:variant>
      <vt:variant>
        <vt:i4>1441843</vt:i4>
      </vt:variant>
      <vt:variant>
        <vt:i4>107</vt:i4>
      </vt:variant>
      <vt:variant>
        <vt:i4>0</vt:i4>
      </vt:variant>
      <vt:variant>
        <vt:i4>5</vt:i4>
      </vt:variant>
      <vt:variant>
        <vt:lpwstr/>
      </vt:variant>
      <vt:variant>
        <vt:lpwstr>_Toc364161273</vt:lpwstr>
      </vt:variant>
      <vt:variant>
        <vt:i4>1441843</vt:i4>
      </vt:variant>
      <vt:variant>
        <vt:i4>101</vt:i4>
      </vt:variant>
      <vt:variant>
        <vt:i4>0</vt:i4>
      </vt:variant>
      <vt:variant>
        <vt:i4>5</vt:i4>
      </vt:variant>
      <vt:variant>
        <vt:lpwstr/>
      </vt:variant>
      <vt:variant>
        <vt:lpwstr>_Toc364161272</vt:lpwstr>
      </vt:variant>
      <vt:variant>
        <vt:i4>1048626</vt:i4>
      </vt:variant>
      <vt:variant>
        <vt:i4>92</vt:i4>
      </vt:variant>
      <vt:variant>
        <vt:i4>0</vt:i4>
      </vt:variant>
      <vt:variant>
        <vt:i4>5</vt:i4>
      </vt:variant>
      <vt:variant>
        <vt:lpwstr/>
      </vt:variant>
      <vt:variant>
        <vt:lpwstr>_Toc364161319</vt:lpwstr>
      </vt:variant>
      <vt:variant>
        <vt:i4>1048626</vt:i4>
      </vt:variant>
      <vt:variant>
        <vt:i4>86</vt:i4>
      </vt:variant>
      <vt:variant>
        <vt:i4>0</vt:i4>
      </vt:variant>
      <vt:variant>
        <vt:i4>5</vt:i4>
      </vt:variant>
      <vt:variant>
        <vt:lpwstr/>
      </vt:variant>
      <vt:variant>
        <vt:lpwstr>_Toc364161318</vt:lpwstr>
      </vt:variant>
      <vt:variant>
        <vt:i4>1048626</vt:i4>
      </vt:variant>
      <vt:variant>
        <vt:i4>80</vt:i4>
      </vt:variant>
      <vt:variant>
        <vt:i4>0</vt:i4>
      </vt:variant>
      <vt:variant>
        <vt:i4>5</vt:i4>
      </vt:variant>
      <vt:variant>
        <vt:lpwstr/>
      </vt:variant>
      <vt:variant>
        <vt:lpwstr>_Toc364161317</vt:lpwstr>
      </vt:variant>
      <vt:variant>
        <vt:i4>1048626</vt:i4>
      </vt:variant>
      <vt:variant>
        <vt:i4>74</vt:i4>
      </vt:variant>
      <vt:variant>
        <vt:i4>0</vt:i4>
      </vt:variant>
      <vt:variant>
        <vt:i4>5</vt:i4>
      </vt:variant>
      <vt:variant>
        <vt:lpwstr/>
      </vt:variant>
      <vt:variant>
        <vt:lpwstr>_Toc364161316</vt:lpwstr>
      </vt:variant>
      <vt:variant>
        <vt:i4>1048626</vt:i4>
      </vt:variant>
      <vt:variant>
        <vt:i4>68</vt:i4>
      </vt:variant>
      <vt:variant>
        <vt:i4>0</vt:i4>
      </vt:variant>
      <vt:variant>
        <vt:i4>5</vt:i4>
      </vt:variant>
      <vt:variant>
        <vt:lpwstr/>
      </vt:variant>
      <vt:variant>
        <vt:lpwstr>_Toc364161315</vt:lpwstr>
      </vt:variant>
      <vt:variant>
        <vt:i4>1048626</vt:i4>
      </vt:variant>
      <vt:variant>
        <vt:i4>62</vt:i4>
      </vt:variant>
      <vt:variant>
        <vt:i4>0</vt:i4>
      </vt:variant>
      <vt:variant>
        <vt:i4>5</vt:i4>
      </vt:variant>
      <vt:variant>
        <vt:lpwstr/>
      </vt:variant>
      <vt:variant>
        <vt:lpwstr>_Toc364161314</vt:lpwstr>
      </vt:variant>
      <vt:variant>
        <vt:i4>1048626</vt:i4>
      </vt:variant>
      <vt:variant>
        <vt:i4>56</vt:i4>
      </vt:variant>
      <vt:variant>
        <vt:i4>0</vt:i4>
      </vt:variant>
      <vt:variant>
        <vt:i4>5</vt:i4>
      </vt:variant>
      <vt:variant>
        <vt:lpwstr/>
      </vt:variant>
      <vt:variant>
        <vt:lpwstr>_Toc364161313</vt:lpwstr>
      </vt:variant>
      <vt:variant>
        <vt:i4>1048626</vt:i4>
      </vt:variant>
      <vt:variant>
        <vt:i4>50</vt:i4>
      </vt:variant>
      <vt:variant>
        <vt:i4>0</vt:i4>
      </vt:variant>
      <vt:variant>
        <vt:i4>5</vt:i4>
      </vt:variant>
      <vt:variant>
        <vt:lpwstr/>
      </vt:variant>
      <vt:variant>
        <vt:lpwstr>_Toc364161312</vt:lpwstr>
      </vt:variant>
      <vt:variant>
        <vt:i4>1048626</vt:i4>
      </vt:variant>
      <vt:variant>
        <vt:i4>44</vt:i4>
      </vt:variant>
      <vt:variant>
        <vt:i4>0</vt:i4>
      </vt:variant>
      <vt:variant>
        <vt:i4>5</vt:i4>
      </vt:variant>
      <vt:variant>
        <vt:lpwstr/>
      </vt:variant>
      <vt:variant>
        <vt:lpwstr>_Toc364161311</vt:lpwstr>
      </vt:variant>
      <vt:variant>
        <vt:i4>1048626</vt:i4>
      </vt:variant>
      <vt:variant>
        <vt:i4>38</vt:i4>
      </vt:variant>
      <vt:variant>
        <vt:i4>0</vt:i4>
      </vt:variant>
      <vt:variant>
        <vt:i4>5</vt:i4>
      </vt:variant>
      <vt:variant>
        <vt:lpwstr/>
      </vt:variant>
      <vt:variant>
        <vt:lpwstr>_Toc364161310</vt:lpwstr>
      </vt:variant>
      <vt:variant>
        <vt:i4>1114162</vt:i4>
      </vt:variant>
      <vt:variant>
        <vt:i4>32</vt:i4>
      </vt:variant>
      <vt:variant>
        <vt:i4>0</vt:i4>
      </vt:variant>
      <vt:variant>
        <vt:i4>5</vt:i4>
      </vt:variant>
      <vt:variant>
        <vt:lpwstr/>
      </vt:variant>
      <vt:variant>
        <vt:lpwstr>_Toc364161309</vt:lpwstr>
      </vt:variant>
      <vt:variant>
        <vt:i4>1114162</vt:i4>
      </vt:variant>
      <vt:variant>
        <vt:i4>26</vt:i4>
      </vt:variant>
      <vt:variant>
        <vt:i4>0</vt:i4>
      </vt:variant>
      <vt:variant>
        <vt:i4>5</vt:i4>
      </vt:variant>
      <vt:variant>
        <vt:lpwstr/>
      </vt:variant>
      <vt:variant>
        <vt:lpwstr>_Toc364161308</vt:lpwstr>
      </vt:variant>
      <vt:variant>
        <vt:i4>1114162</vt:i4>
      </vt:variant>
      <vt:variant>
        <vt:i4>20</vt:i4>
      </vt:variant>
      <vt:variant>
        <vt:i4>0</vt:i4>
      </vt:variant>
      <vt:variant>
        <vt:i4>5</vt:i4>
      </vt:variant>
      <vt:variant>
        <vt:lpwstr/>
      </vt:variant>
      <vt:variant>
        <vt:lpwstr>_Toc364161307</vt:lpwstr>
      </vt:variant>
      <vt:variant>
        <vt:i4>1114162</vt:i4>
      </vt:variant>
      <vt:variant>
        <vt:i4>14</vt:i4>
      </vt:variant>
      <vt:variant>
        <vt:i4>0</vt:i4>
      </vt:variant>
      <vt:variant>
        <vt:i4>5</vt:i4>
      </vt:variant>
      <vt:variant>
        <vt:lpwstr/>
      </vt:variant>
      <vt:variant>
        <vt:lpwstr>_Toc364161306</vt:lpwstr>
      </vt:variant>
      <vt:variant>
        <vt:i4>1114162</vt:i4>
      </vt:variant>
      <vt:variant>
        <vt:i4>8</vt:i4>
      </vt:variant>
      <vt:variant>
        <vt:i4>0</vt:i4>
      </vt:variant>
      <vt:variant>
        <vt:i4>5</vt:i4>
      </vt:variant>
      <vt:variant>
        <vt:lpwstr/>
      </vt:variant>
      <vt:variant>
        <vt:lpwstr>_Toc364161305</vt:lpwstr>
      </vt:variant>
      <vt:variant>
        <vt:i4>1114162</vt:i4>
      </vt:variant>
      <vt:variant>
        <vt:i4>2</vt:i4>
      </vt:variant>
      <vt:variant>
        <vt:i4>0</vt:i4>
      </vt:variant>
      <vt:variant>
        <vt:i4>5</vt:i4>
      </vt:variant>
      <vt:variant>
        <vt:lpwstr/>
      </vt:variant>
      <vt:variant>
        <vt:lpwstr>_Toc364161304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Dokumentvorlage Botschaftstext für Word 2013</dc:title>
  <dc:subject>Gesetzgebungsprozess / Bundesratsgeschäfte</dc:subject>
  <dc:creator>Waber-Burri Brigitte BK</dc:creator>
  <cp:keywords>Botschaftstext Formatvorlage DfV</cp:keywords>
  <cp:lastModifiedBy>Bratschi Alfred BK</cp:lastModifiedBy>
  <cp:revision>29</cp:revision>
  <cp:lastPrinted>2001-02-23T08:23:00Z</cp:lastPrinted>
  <dcterms:created xsi:type="dcterms:W3CDTF">2022-08-30T10:26:00Z</dcterms:created>
  <dcterms:modified xsi:type="dcterms:W3CDTF">2026-05-04T12:49:00Z</dcterms:modified>
  <cp:category>Botschaftstexte, Dokumentvorlagen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vorlage">
    <vt:lpwstr>Source ls</vt:lpwstr>
  </property>
  <property fmtid="{D5CDD505-2E9C-101B-9397-08002B2CF9AE}" pid="3" name="WordInitAktiv">
    <vt:bool>false</vt:bool>
  </property>
  <property fmtid="{D5CDD505-2E9C-101B-9397-08002B2CF9AE}" pid="4" name="MesserliAktiv">
    <vt:bool>true</vt:bool>
  </property>
  <property fmtid="{D5CDD505-2E9C-101B-9397-08002B2CF9AE}" pid="5" name="KavIntern">
    <vt:bool>true</vt:bool>
  </property>
  <property fmtid="{D5CDD505-2E9C-101B-9397-08002B2CF9AE}" pid="6" name="MesserliCheck">
    <vt:i4>46008</vt:i4>
  </property>
  <property fmtid="{D5CDD505-2E9C-101B-9397-08002B2CF9AE}" pid="7" name="MSIP_Label_245c3252-146d-46f3-8062-82cd8c8d7e7d_Enabled">
    <vt:lpwstr>true</vt:lpwstr>
  </property>
  <property fmtid="{D5CDD505-2E9C-101B-9397-08002B2CF9AE}" pid="8" name="MSIP_Label_245c3252-146d-46f3-8062-82cd8c8d7e7d_SetDate">
    <vt:lpwstr>2024-09-30T11:06:51Z</vt:lpwstr>
  </property>
  <property fmtid="{D5CDD505-2E9C-101B-9397-08002B2CF9AE}" pid="9" name="MSIP_Label_245c3252-146d-46f3-8062-82cd8c8d7e7d_Method">
    <vt:lpwstr>Privileged</vt:lpwstr>
  </property>
  <property fmtid="{D5CDD505-2E9C-101B-9397-08002B2CF9AE}" pid="10" name="MSIP_Label_245c3252-146d-46f3-8062-82cd8c8d7e7d_Name">
    <vt:lpwstr>L1</vt:lpwstr>
  </property>
  <property fmtid="{D5CDD505-2E9C-101B-9397-08002B2CF9AE}" pid="11" name="MSIP_Label_245c3252-146d-46f3-8062-82cd8c8d7e7d_SiteId">
    <vt:lpwstr>6ae27add-8276-4a38-88c1-3a9c1f973767</vt:lpwstr>
  </property>
  <property fmtid="{D5CDD505-2E9C-101B-9397-08002B2CF9AE}" pid="12" name="MSIP_Label_245c3252-146d-46f3-8062-82cd8c8d7e7d_ActionId">
    <vt:lpwstr>9a322a22-c750-4bdf-bb02-ba8eebb58124</vt:lpwstr>
  </property>
  <property fmtid="{D5CDD505-2E9C-101B-9397-08002B2CF9AE}" pid="13" name="MSIP_Label_245c3252-146d-46f3-8062-82cd8c8d7e7d_ContentBits">
    <vt:lpwstr>0</vt:lpwstr>
  </property>
</Properties>
</file>