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9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2"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Start w:id="181" w:name="examples-3"/>
    <w:p>
      <w:pPr>
        <w:pStyle w:val="berschrift3"/>
      </w:pPr>
      <w:r>
        <w:t xml:space="preserve">Examples</w:t>
      </w:r>
    </w:p>
    <w:bookmarkStart w:id="174" w:name="Xf665311c3078fe39af0b80ce6ccf4f33bf7a307"/>
    <w:p>
      <w:pPr>
        <w:pStyle w:val="berschrift4"/>
      </w:pPr>
      <w:r>
        <w:t xml:space="preserve">Example: The same person at another level with another electoral district</w:t>
      </w:r>
    </w:p>
    <w:p>
      <w:pPr>
        <w:pStyle w:val="SourceCode"/>
      </w:pPr>
      <w:r>
        <w:rPr>
          <w:rStyle w:val="FunctionTok"/>
        </w:rPr>
        <w:t xml:space="preserve">global_uri</w:t>
      </w:r>
      <w:r>
        <w:rPr>
          <w:rStyle w:val="KeywordTok"/>
        </w:rPr>
        <w:t xml:space="preserve">:</w:t>
      </w:r>
      <w:r>
        <w:rPr>
          <w:rStyle w:val="AttributeTok"/>
        </w:rPr>
        <w:t xml:space="preserve"> act:ms_jans_nationalrat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2010-05-31</w:t>
      </w:r>
      <w:r>
        <w:br/>
      </w:r>
      <w:r>
        <w:rPr>
          <w:rStyle w:val="FunctionTok"/>
        </w:rPr>
        <w:t xml:space="preserve">valid_through</w:t>
      </w:r>
      <w:r>
        <w:rPr>
          <w:rStyle w:val="KeywordTok"/>
        </w:rPr>
        <w:t xml:space="preserve">:</w:t>
      </w:r>
      <w:r>
        <w:rPr>
          <w:rStyle w:val="AttributeTok"/>
        </w:rPr>
        <w:t xml:space="preserve"> 2011-12-04</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865ba0dce64db89a2c679e665802b112efb1279"/>
    <w:p>
      <w:pPr>
        <w:pStyle w:val="berschrift4"/>
      </w:pPr>
      <w:r>
        <w:t xml:space="preserve">Example: Executive mandate with a presiding role</w:t>
      </w:r>
    </w:p>
    <w:p>
      <w:pPr>
        <w:pStyle w:val="SourceCode"/>
      </w:pPr>
      <w:r>
        <w:rPr>
          <w:rStyle w:val="FunctionTok"/>
        </w:rPr>
        <w:t xml:space="preserve">global_uri</w:t>
      </w:r>
      <w:r>
        <w:rPr>
          <w:rStyle w:val="KeywordTok"/>
        </w:rPr>
        <w:t xml:space="preserve">:</w:t>
      </w:r>
      <w:r>
        <w:rPr>
          <w:rStyle w:val="AttributeTok"/>
        </w:rPr>
        <w:t xml:space="preserve"> act:ms_jans_regierungsrat_bs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2021-02-03</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b568328a476dd3d0d144ad04dab95e52fd30d20"/>
    <w:p>
      <w:pPr>
        <w:pStyle w:val="berschrift4"/>
      </w:pPr>
      <w:r>
        <w:t xml:space="preserve">Example: Person and group from the same delivery with electoral district</w:t>
      </w:r>
    </w:p>
    <w:p>
      <w:pPr>
        <w:pStyle w:val="SourceCode"/>
      </w:pPr>
      <w:r>
        <w:rPr>
          <w:rStyle w:val="FunctionTok"/>
        </w:rPr>
        <w:t xml:space="preserve">global_uri</w:t>
      </w:r>
      <w:r>
        <w:rPr>
          <w:rStyle w:val="KeywordTok"/>
        </w:rPr>
        <w:t xml:space="preserve">:</w:t>
      </w:r>
      <w:r>
        <w:rPr>
          <w:rStyle w:val="AttributeTok"/>
        </w:rPr>
        <w:t xml:space="preserve"> act:ms_jans_grossrat_bs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6"/>
    <w:bookmarkStart w:id="177" w:name="Xd3b361b810bcb4ebf13035f2bd10670a37029d8"/>
    <w:p>
      <w:pPr>
        <w:pStyle w:val="berschrift4"/>
      </w:pPr>
      <w:r>
        <w:t xml:space="preserve">Example: Ongoing mandate without an end date</w:t>
      </w:r>
    </w:p>
    <w:p>
      <w:pPr>
        <w:pStyle w:val="SourceCode"/>
      </w:pPr>
      <w:r>
        <w:rPr>
          <w:rStyle w:val="FunctionTok"/>
        </w:rPr>
        <w:t xml:space="preserve">global_uri</w:t>
      </w:r>
      <w:r>
        <w:rPr>
          <w:rStyle w:val="KeywordTok"/>
        </w:rPr>
        <w:t xml:space="preserve">:</w:t>
      </w:r>
      <w:r>
        <w:rPr>
          <w:rStyle w:val="AttributeTok"/>
        </w:rPr>
        <w:t xml:space="preserve"> act:ms_jans_bundesrat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7"/>
    <w:bookmarkStart w:id="178" w:name="Xf9830a36d26e15aa7b100cea735ebd54d712d65"/>
    <w:p>
      <w:pPr>
        <w:pStyle w:val="berschrift4"/>
      </w:pPr>
      <w:r>
        <w:t xml:space="preserve">Example: Parliamentary group membership alongside the council mandate</w:t>
      </w:r>
    </w:p>
    <w:p>
      <w:pPr>
        <w:pStyle w:val="SourceCode"/>
      </w:pPr>
      <w:r>
        <w:rPr>
          <w:rStyle w:val="FunctionTok"/>
        </w:rPr>
        <w:t xml:space="preserve">global_uri</w:t>
      </w:r>
      <w:r>
        <w:rPr>
          <w:rStyle w:val="KeywordTok"/>
        </w:rPr>
        <w:t xml:space="preserve">:</w:t>
      </w:r>
      <w:r>
        <w:rPr>
          <w:rStyle w:val="AttributeTok"/>
        </w:rPr>
        <w:t xml:space="preserve"> act:ms_jans_fraktion_sp_bs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98e9cfcf6c4fcc87aa7f4eaa76ec4ec7e7880d"/>
    <w:p>
      <w:pPr>
        <w:pStyle w:val="berschrift4"/>
      </w:pPr>
      <w:r>
        <w:t xml:space="preserve">Example: Committee membership with a duration of its own</w:t>
      </w:r>
    </w:p>
    <w:p>
      <w:pPr>
        <w:pStyle w:val="SourceCode"/>
      </w:pPr>
      <w:r>
        <w:rPr>
          <w:rStyle w:val="FunctionTok"/>
        </w:rPr>
        <w:t xml:space="preserve">global_uri</w:t>
      </w:r>
      <w:r>
        <w:rPr>
          <w:rStyle w:val="KeywordTok"/>
        </w:rPr>
        <w:t xml:space="preserve">:</w:t>
      </w:r>
      <w:r>
        <w:rPr>
          <w:rStyle w:val="AttributeTok"/>
        </w:rPr>
        <w:t xml:space="preserve"> act:ms_jans_wak_bs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2003-02-12</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9"/>
    <w:bookmarkStart w:id="180" w:name="X0de940c4cafbf5bc35cf02c42b922256223fd22"/>
    <w:p>
      <w:pPr>
        <w:pStyle w:val="berschrift4"/>
      </w:pPr>
      <w:r>
        <w:t xml:space="preserve">Example: Party membership without temporal information</w:t>
      </w:r>
    </w:p>
    <w:p>
      <w:pPr>
        <w:pStyle w:val="SourceCode"/>
      </w:pPr>
      <w:r>
        <w:rPr>
          <w:rStyle w:val="FunctionTok"/>
        </w:rPr>
        <w:t xml:space="preserve">global_uri</w:t>
      </w:r>
      <w:r>
        <w:rPr>
          <w:rStyle w:val="KeywordTok"/>
        </w:rPr>
        <w:t xml:space="preserve">:</w:t>
      </w:r>
      <w:r>
        <w:rPr>
          <w:rStyle w:val="AttributeTok"/>
        </w:rPr>
        <w:t xml:space="preserve"> act:ms_jans_partei_sp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3"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5"/>
    <w:bookmarkEnd w:id="186"/>
    <w:bookmarkEnd w:id="187"/>
    <w:bookmarkStart w:id="190"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8">
        <w:r>
          <w:rPr>
            <w:rStyle w:val="Hyperlink"/>
          </w:rPr>
          <w:t xml:space="preserve">act:RoleEnum</w:t>
        </w:r>
      </w:hyperlink>
    </w:p>
    <w:bookmarkStart w:id="189"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9"/>
    <w:bookmarkEnd w:id="190"/>
    <w:bookmarkStart w:id="196"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electoral district as published by the body responsible for the election.</w:t>
            </w:r>
          </w:p>
        </w:tc>
      </w:tr>
    </w:tbl>
    <w:bookmarkEnd w:id="191"/>
    <w:bookmarkStart w:id="19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amples-4"/>
    <w:p>
      <w:pPr>
        <w:pStyle w:val="berschrift3"/>
      </w:pPr>
      <w:r>
        <w:t xml:space="preserve">Examples</w:t>
      </w:r>
    </w:p>
    <w:bookmarkStart w:id="193" w:name="X8e90e251a27240c8586add84df2ab6b880e0eb9"/>
    <w:p>
      <w:pPr>
        <w:pStyle w:val="berschrift4"/>
      </w:pPr>
      <w:r>
        <w:t xml:space="preserve">Example: Electoral district without an official spatial unit</w:t>
      </w:r>
    </w:p>
    <w:p>
      <w:pPr>
        <w:pStyle w:val="SourceCode"/>
      </w:pPr>
      <w:r>
        <w:rPr>
          <w:rStyle w:val="FunctionTok"/>
        </w:rPr>
        <w:t xml:space="preserve">global_uri</w:t>
      </w:r>
      <w:r>
        <w:rPr>
          <w:rStyle w:val="KeywordTok"/>
        </w:rPr>
        <w:t xml:space="preserve">:</w:t>
      </w:r>
      <w:r>
        <w:rPr>
          <w:rStyle w:val="AttributeTok"/>
        </w:rPr>
        <w:t xml:space="preserve"> https://grosserrat.bs.ch/wahlkreise/kleinbasel</w:t>
      </w:r>
      <w:r>
        <w:br/>
      </w:r>
      <w:r>
        <w:rPr>
          <w:rStyle w:val="FunctionTok"/>
        </w:rPr>
        <w:t xml:space="preserve">label</w:t>
      </w:r>
      <w:r>
        <w:rPr>
          <w:rStyle w:val="KeywordTok"/>
        </w:rPr>
        <w:t xml:space="preserve">:</w:t>
      </w:r>
      <w:r>
        <w:rPr>
          <w:rStyle w:val="AttributeTok"/>
        </w:rPr>
        <w:t xml:space="preserve"> Kleinbasel</w:t>
      </w:r>
    </w:p>
    <w:bookmarkEnd w:id="193"/>
    <w:bookmarkStart w:id="194" w:name="X191d464ea0f70999c7bf8ef1517d153ba88378a"/>
    <w:p>
      <w:pPr>
        <w:pStyle w:val="berschrift4"/>
      </w:pPr>
      <w:r>
        <w:t xml:space="preserve">Example: Canton as electoral district identified via its LINDAS resource</w:t>
      </w:r>
    </w:p>
    <w:p>
      <w:pPr>
        <w:pStyle w:val="SourceCode"/>
      </w:pPr>
      <w:r>
        <w:rPr>
          <w:rStyle w:val="FunctionTok"/>
        </w:rPr>
        <w:t xml:space="preserve">global_uri</w:t>
      </w:r>
      <w:r>
        <w:rPr>
          <w:rStyle w:val="KeywordTok"/>
        </w:rPr>
        <w:t xml:space="preserve">:</w:t>
      </w:r>
      <w:r>
        <w:rPr>
          <w:rStyle w:val="AttributeTok"/>
        </w:rPr>
        <w:t xml:space="preserve"> https://ld.admin.ch/canton/12</w:t>
      </w:r>
      <w:r>
        <w:br/>
      </w:r>
      <w:r>
        <w:rPr>
          <w:rStyle w:val="FunctionTok"/>
        </w:rPr>
        <w:t xml:space="preserve">label</w:t>
      </w:r>
      <w:r>
        <w:rPr>
          <w:rStyle w:val="KeywordTok"/>
        </w:rPr>
        <w:t xml:space="preserve">:</w:t>
      </w:r>
      <w:r>
        <w:rPr>
          <w:rStyle w:val="AttributeTok"/>
        </w:rPr>
        <w:t xml:space="preserve"> Basel-Stadt</w:t>
      </w:r>
    </w:p>
    <w:bookmarkEnd w:id="194"/>
    <w:bookmarkEnd w:id="195"/>
    <w:p>
      <w:r>
        <w:br w:type="page"/>
      </w:r>
    </w:p>
    <w:bookmarkEnd w:id="196"/>
    <w:bookmarkEnd w:id="197"/>
    <w:bookmarkStart w:id="262"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8">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4"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(professional activity, political office,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Committee or board within the organization (e.g.,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Function or role in the organization (e.g.,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9"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examples-5"/>
    <w:p>
      <w:pPr>
        <w:pStyle w:val="berschrift3"/>
      </w:pPr>
      <w:r>
        <w:t xml:space="preserve">Examples</w:t>
      </w:r>
    </w:p>
    <w:bookmarkStart w:id="202"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5">
        <w:r>
          <w:rPr>
            <w:rStyle w:val="Hyperlink"/>
          </w:rPr>
          <w:t xml:space="preserve">act:InterestTypeEnum</w:t>
        </w:r>
      </w:hyperlink>
    </w:p>
    <w:bookmarkStart w:id="21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shared-elements"/>
    <w:p>
      <w:pPr>
        <w:pStyle w:val="berschrift1"/>
      </w:pPr>
      <w:r>
        <w:t xml:space="preserve">Shared Elements</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3"/>
    <w:bookmarkStart w:id="267"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64"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6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68"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72">
        <w:r>
          <w:rPr>
            <w:rStyle w:val="Hyperlink"/>
          </w:rPr>
          <w:t xml:space="preserve">search API of geo.admin.ch</w:t>
        </w:r>
      </w:hyperlink>
      <w:r>
        <w:t xml:space="preserve"> </w:t>
      </w:r>
      <w:r>
        <w:t xml:space="preserve">or match against the</w:t>
      </w:r>
      <w:r>
        <w:t xml:space="preserve"> </w:t>
      </w:r>
      <w:hyperlink ns1:id="rId273">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4"/>
    <w:bookmarkStart w:id="281" w:name="class-address"/>
    <w:p>
      <w:pPr>
        <w:pStyle w:val="berschrift2"/>
      </w:pPr>
      <w:r>
        <w:t xml:space="preserve">Class: Address</w:t>
      </w:r>
    </w:p>
    <w:p>
      <w:pPr>
        <w:pStyle w:val="FirstParagraph"/>
      </w:pPr>
      <w:r>
        <w:rPr>
          <w:i/>
          <w:iCs/>
        </w:rPr>
        <w:t xml:space="preserve">An address with a type (e.g., private address, business address) and a value.</w:t>
      </w:r>
    </w:p>
    <w:bookmarkStart w:id="27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75"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examples-6"/>
    <w:p>
      <w:pPr>
        <w:pStyle w:val="berschrift3"/>
      </w:pPr>
      <w:r>
        <w:t xml:space="preserve">Examples</w:t>
      </w:r>
    </w:p>
    <w:bookmarkStart w:id="278"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78"/>
    <w:bookmarkStart w:id="279"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82">
        <w:r>
          <w:rPr>
            <w:rStyle w:val="Hyperlink"/>
          </w:rPr>
          <w:t xml:space="preserve">act:AddressTypeEnum</w:t>
        </w:r>
      </w:hyperlink>
    </w:p>
    <w:bookmarkStart w:id="28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3"/>
    <w:bookmarkEnd w:id="284"/>
    <w:bookmarkStart w:id="287"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8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85"/>
    <w:bookmarkStart w:id="28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3"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94"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93">
              <w:r>
                <w:rPr>
                  <w:rStyle w:val="Hyperlink"/>
                </w:rPr>
                <w:t xml:space="preserve">https://www.ech.ch/de/ech/ech-0297</w:t>
              </w:r>
            </w:hyperlink>
          </w:p>
        </w:tc>
      </w:tr>
    </w:tbl>
    <w:bookmarkEnd w:id="294"/>
    <w:bookmarkStart w:id="296"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95">
              <w:r>
                <w:rPr>
                  <w:rStyle w:val="Hyperlink"/>
                </w:rPr>
                <w:t xml:space="preserve">https://www.ech.ch/de/ech/ech-0108/6.0.0</w:t>
              </w:r>
            </w:hyperlink>
          </w:p>
        </w:tc>
      </w:tr>
    </w:tbl>
    <w:bookmarkEnd w:id="296"/>
    <w:bookmarkStart w:id="302"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9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98">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00">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01">
              <w:r>
                <w:rPr>
                  <w:rStyle w:val="Hyperlink"/>
                </w:rPr>
                <w:t xml:space="preserve">https://linkml.io</w:t>
              </w:r>
            </w:hyperlink>
          </w:p>
        </w:tc>
      </w:tr>
    </w:tbl>
    <w:bookmarkEnd w:id="302"/>
    <w:bookmarkEnd w:id="30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en/official-directory-of-building-addresses" TargetMode="External" /><Relationship Type="http://schemas.openxmlformats.org/officeDocument/2006/relationships/hyperlink" Id="rId29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en/official-directory-of-building-addresses" TargetMode="External" /><Relationship Type="http://schemas.openxmlformats.org/officeDocument/2006/relationships/hyperlink" Id="rId29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2026-08-10T00:51:05Z</dcterms:created>
  <dcterms:modified xsi:type="dcterms:W3CDTF">2026-08-10T00:51:05Z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