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b/>
          <w:bCs/>
        </w:rPr>
      </w:pPr>
      <w:r>
        <w:rPr>
          <w:b/>
          <w:bCs/>
        </w:rPr>
        <w:t>Exercices 27th October</w:t>
      </w:r>
    </w:p>
    <w:p>
      <w:pPr>
        <w:pStyle w:val="Heading1"/>
        <w:rPr>
          <w:sz w:val="30"/>
          <w:szCs w:val="30"/>
        </w:rPr>
      </w:pPr>
      <w:bookmarkStart w:id="0" w:name="_l5jpzoz9h7q9"/>
      <w:bookmarkEnd w:id="0"/>
      <w:r>
        <w:rPr>
          <w:sz w:val="30"/>
          <w:szCs w:val="30"/>
        </w:rPr>
        <w:t>Workflow and Automation of a Laboratory Step</w:t>
      </w:r>
    </w:p>
    <w:p>
      <w:pPr>
        <w:pStyle w:val="normal1"/>
        <w:spacing w:lineRule="auto" w:line="240" w:before="240" w:after="240"/>
        <w:jc w:val="both"/>
        <w:rPr/>
      </w:pPr>
      <w:r>
        <w:rPr/>
        <w:t>The goal of this hackathon is to design, and then simulate, the automation of a laboratory process that is currently performed manually. To do so, participants will use workflows as well as sensor and actuator programming.</w:t>
      </w:r>
    </w:p>
    <w:p>
      <w:pPr>
        <w:pStyle w:val="normal1"/>
        <w:spacing w:lineRule="auto" w:line="240" w:before="240" w:after="240"/>
        <w:jc w:val="both"/>
        <w:rPr/>
      </w:pPr>
      <w:r>
        <w:rPr/>
        <w:t>The hackathon will follow these steps:</w:t>
      </w:r>
    </w:p>
    <w:p>
      <w:pPr>
        <w:pStyle w:val="normal1"/>
        <w:spacing w:lineRule="auto" w:line="240" w:before="240" w:after="240"/>
        <w:jc w:val="both"/>
        <w:rPr/>
      </w:pPr>
      <w:r>
        <w:rPr>
          <w:rFonts w:eastAsia="Arial Unicode MS" w:cs="Arial Unicode MS" w:ascii="Arial Unicode MS" w:hAnsi="Arial Unicode MS"/>
          <w:b/>
          <w:bCs/>
        </w:rPr>
        <w:t>Process selection → Manual workflow → Choice of sensors/actuators → Automated workflow → Arduino simulation</w:t>
      </w:r>
    </w:p>
    <w:p>
      <w:pPr>
        <w:pStyle w:val="Heading2"/>
        <w:keepNext w:val="false"/>
        <w:keepLines w:val="false"/>
        <w:numPr>
          <w:ilvl w:val="0"/>
          <w:numId w:val="3"/>
        </w:numPr>
        <w:spacing w:lineRule="auto" w:line="240" w:before="360" w:after="80"/>
        <w:ind w:hanging="360" w:start="720"/>
        <w:jc w:val="both"/>
        <w:rPr>
          <w:b/>
          <w:bCs/>
          <w:sz w:val="34"/>
          <w:szCs w:val="34"/>
          <w:u w:val="none"/>
        </w:rPr>
      </w:pPr>
      <w:bookmarkStart w:id="1" w:name="_yq4mx2szxyd9"/>
      <w:bookmarkEnd w:id="1"/>
      <w:r>
        <w:rPr>
          <w:b/>
          <w:bCs/>
          <w:sz w:val="34"/>
          <w:szCs w:val="34"/>
        </w:rPr>
        <w:t>Process Selection</w:t>
      </w:r>
    </w:p>
    <w:p>
      <w:pPr>
        <w:pStyle w:val="normal1"/>
        <w:spacing w:lineRule="auto" w:line="240" w:before="240" w:after="240"/>
        <w:jc w:val="both"/>
        <w:rPr/>
      </w:pPr>
      <w:r>
        <w:rPr/>
        <w:t>The first step is to select a laboratory process that is not currently automated.</w:t>
      </w:r>
    </w:p>
    <w:p>
      <w:pPr>
        <w:pStyle w:val="normal1"/>
        <w:spacing w:lineRule="auto" w:line="240" w:before="240" w:after="240"/>
        <w:jc w:val="both"/>
        <w:rPr/>
      </w:pPr>
      <w:r>
        <w:rPr/>
        <w:t>Here are a few examples for inspiration: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Controlled evaporation of a solvent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Heating a reaction with temperature control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Automatic titration with pH measurement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Automated sample preparation</w:t>
      </w:r>
    </w:p>
    <w:p>
      <w:pPr>
        <w:pStyle w:val="normal1"/>
        <w:spacing w:lineRule="auto" w:line="240" w:before="240" w:after="240"/>
        <w:jc w:val="both"/>
        <w:rPr/>
      </w:pPr>
      <w:r>
        <w:rPr/>
        <w:t>The chosen process must remain simple enough to be represented as a workflow and simulated within the allotted time.</w: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bookmarkStart w:id="2" w:name="_xep4zpecdi5"/>
      <w:bookmarkEnd w:id="2"/>
      <w:r>
        <w:br w:type="page"/>
      </w:r>
    </w:p>
    <w:p>
      <w:pPr>
        <w:pStyle w:val="Heading2"/>
        <w:keepNext w:val="false"/>
        <w:keepLines w:val="false"/>
        <w:spacing w:lineRule="auto" w:line="240" w:before="0" w:after="80"/>
        <w:jc w:val="both"/>
        <w:rPr>
          <w:b/>
          <w:bCs/>
          <w:sz w:val="34"/>
          <w:szCs w:val="34"/>
        </w:rPr>
      </w:pPr>
      <w:bookmarkStart w:id="3" w:name="_p19cd5o4jaf1"/>
      <w:bookmarkEnd w:id="3"/>
      <w:r>
        <w:rPr>
          <w:b/>
          <w:bCs/>
          <w:sz w:val="34"/>
          <w:szCs w:val="34"/>
        </w:rPr>
        <w:t>2. Creating the Manual Workflow</w:t>
      </w:r>
    </w:p>
    <w:p>
      <w:pPr>
        <w:pStyle w:val="normal1"/>
        <w:spacing w:lineRule="auto" w:line="240" w:before="240" w:after="240"/>
        <w:jc w:val="both"/>
        <w:rPr/>
      </w:pPr>
      <w:r>
        <w:rPr/>
        <w:t>Once the process is selected, start by defining its manual workflow.</w:t>
      </w:r>
    </w:p>
    <w:p>
      <w:pPr>
        <w:pStyle w:val="normal1"/>
        <w:spacing w:lineRule="auto" w:line="240" w:before="240" w:after="240"/>
        <w:jc w:val="both"/>
        <w:rPr/>
      </w:pPr>
      <w:r>
        <w:rPr/>
        <w:t>The goal is to clearly identify: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the actions performed by the operator;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the information or quantities the operator measures or observes;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the decisions the operator makes during the process.</w:t>
      </w:r>
    </w:p>
    <w:p>
      <w:pPr>
        <w:pStyle w:val="normal1"/>
        <w:spacing w:lineRule="auto" w:line="240" w:before="240" w:after="240"/>
        <w:jc w:val="both"/>
        <w:rPr/>
      </w:pPr>
      <w:r>
        <w:rPr/>
        <w:t>Here is a simple example inspired by everyday life:</w:t>
      </w:r>
    </w:p>
    <w:p>
      <w:pPr>
        <w:pStyle w:val="normal1"/>
        <w:spacing w:lineRule="auto" w:line="240" w:before="240" w:after="240"/>
        <w:jc w:val="both"/>
        <w:rPr>
          <w:b/>
          <w:bCs/>
        </w:rPr>
      </w:pPr>
      <w:r>
        <w:rPr/>
        <w:drawing>
          <wp:inline distT="0" distB="0" distL="0" distR="0">
            <wp:extent cx="5522595" cy="126809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3715" r="0" b="5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jc w:val="both"/>
        <w:rPr/>
      </w:pPr>
      <w:r>
        <w:rPr/>
        <w:t>This step breaks the process down into a sequence of actions, measurements, and decisions. It will then serve as a basis for thinking about how to automate it.</w: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bCs/>
          <w:sz w:val="34"/>
          <w:szCs w:val="34"/>
        </w:rPr>
      </w:pPr>
      <w:bookmarkStart w:id="4" w:name="_bfwxc17eezn8"/>
      <w:bookmarkEnd w:id="4"/>
      <w:r>
        <w:rPr>
          <w:b/>
          <w:bCs/>
          <w:sz w:val="34"/>
          <w:szCs w:val="34"/>
        </w:rPr>
        <w:t>3. Selecting Sensors and Actuators</w:t>
      </w:r>
    </w:p>
    <w:p>
      <w:pPr>
        <w:pStyle w:val="normal1"/>
        <w:spacing w:lineRule="auto" w:line="240" w:before="240" w:after="240"/>
        <w:jc w:val="both"/>
        <w:rPr/>
      </w:pPr>
      <w:r>
        <w:rPr/>
        <w:t>The next step is to identify the components needed to replace some of the functions performed manually by the operator.</w:t>
      </w:r>
    </w:p>
    <w:p>
      <w:pPr>
        <w:pStyle w:val="normal1"/>
        <w:spacing w:lineRule="auto" w:line="240" w:before="240" w:after="240"/>
        <w:jc w:val="both"/>
        <w:rPr/>
      </w:pPr>
      <w:r>
        <w:rPr/>
        <w:t>For example: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 xml:space="preserve">an observation can be replaced by a </w:t>
      </w:r>
      <w:r>
        <w:rPr>
          <w:b/>
          <w:bCs/>
        </w:rPr>
        <w:t>sensor</w:t>
      </w:r>
      <w:r>
        <w:rPr/>
        <w:t>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 physical action can be performed by an </w:t>
      </w:r>
      <w:r>
        <w:rPr>
          <w:b/>
          <w:bCs/>
        </w:rPr>
        <w:t>actuator</w:t>
      </w:r>
      <w:r>
        <w:rPr/>
        <w:t>;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a decision can be built into the program logic.</w:t>
      </w:r>
    </w:p>
    <w:p>
      <w:pPr>
        <w:pStyle w:val="normal1"/>
        <w:spacing w:lineRule="auto" w:line="240" w:before="240" w:after="240"/>
        <w:jc w:val="both"/>
        <w:rPr/>
      </w:pPr>
      <w:r>
        <w:rPr/>
        <w:t>Once the sensors and actuators have been selected, the workflow can be adapted to represent how the automated process operates.</w:t>
      </w:r>
    </w:p>
    <w:p>
      <w:pPr>
        <w:pStyle w:val="normal1"/>
        <w:jc w:val="both"/>
        <w:rPr/>
      </w:pPr>
      <w:r>
        <w:rPr/>
        <w:drawing>
          <wp:inline distT="0" distB="0" distL="0" distR="0">
            <wp:extent cx="5895975" cy="136271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5316" r="0" b="3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36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/>
      </w:pPr>
      <w:r>
        <w:rPr/>
      </w:r>
      <w:r>
        <w:br w:type="page"/>
      </w:r>
    </w:p>
    <w:p>
      <w:pPr>
        <w:pStyle w:val="Heading2"/>
        <w:keepNext w:val="false"/>
        <w:keepLines w:val="false"/>
        <w:spacing w:lineRule="auto" w:line="240" w:before="0" w:after="80"/>
        <w:jc w:val="both"/>
        <w:rPr>
          <w:b/>
          <w:bCs/>
          <w:i/>
          <w:iCs/>
          <w:sz w:val="34"/>
          <w:szCs w:val="34"/>
        </w:rPr>
      </w:pPr>
      <w:bookmarkStart w:id="5" w:name="_jbp9o4mdx46k"/>
      <w:bookmarkEnd w:id="5"/>
      <w:r>
        <w:rPr>
          <w:b/>
          <w:bCs/>
          <w:i/>
          <w:iCs/>
          <w:sz w:val="34"/>
          <w:szCs w:val="34"/>
        </w:rPr>
        <w:t>4. Simulation with Arduino</w:t>
      </w:r>
    </w:p>
    <w:p>
      <w:pPr>
        <w:pStyle w:val="normal1"/>
        <w:spacing w:lineRule="auto" w:line="240" w:before="240" w:after="240"/>
        <w:jc w:val="both"/>
        <w:rPr/>
      </w:pPr>
      <w:r>
        <w:rPr/>
        <w:t>The next step is to simulate part of the automated process using a prototyping system based on an Arduino microcontroller.</w:t>
      </w:r>
    </w:p>
    <w:p>
      <w:pPr>
        <w:pStyle w:val="normal1"/>
        <w:spacing w:lineRule="auto" w:line="240" w:before="240" w:after="240"/>
        <w:jc w:val="both"/>
        <w:rPr/>
      </w:pPr>
      <w:r>
        <w:rPr/>
        <w:t>To make this practical part easier, computers equipped with the Arduino IDE software, as well as Grove Beginner Kit for Arduino development kits, will be provided.</w:t>
      </w:r>
    </w:p>
    <w:p>
      <w:pPr>
        <w:pStyle w:val="normal1"/>
        <w:spacing w:lineRule="auto" w:line="240" w:before="240" w:after="240"/>
        <w:jc w:val="both"/>
        <w:rPr/>
      </w:pPr>
      <w:r>
        <w:rPr/>
        <w:drawing>
          <wp:anchor distT="114300" distB="114300" distL="114300" distR="114300" simplePos="0" relativeHeight="4" behindDoc="0" locked="0" layoutInCell="0" allowOverlap="1">
            <wp:simplePos x="0" y="0"/>
            <wp:positionH relativeFrom="column">
              <wp:posOffset>-692150</wp:posOffset>
            </wp:positionH>
            <wp:positionV relativeFrom="paragraph">
              <wp:posOffset>495300</wp:posOffset>
            </wp:positionV>
            <wp:extent cx="7110095" cy="2933065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095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Each kit contains several sensors and actuators that can be used to represent the different functions of the automated process.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Three people will circulate among the groups to help with programming and with using the various modules.</w:t>
      </w:r>
    </w:p>
    <w:p>
      <w:pPr>
        <w:pStyle w:val="Heading2"/>
        <w:keepNext w:val="false"/>
        <w:keepLines w:val="false"/>
        <w:spacing w:lineRule="auto" w:line="240" w:before="360" w:after="80"/>
        <w:jc w:val="both"/>
        <w:rPr>
          <w:b/>
          <w:bCs/>
          <w:sz w:val="34"/>
          <w:szCs w:val="34"/>
        </w:rPr>
      </w:pPr>
      <w:bookmarkStart w:id="6" w:name="_saj8bpno8sv4"/>
      <w:bookmarkEnd w:id="6"/>
      <w:r>
        <w:rPr>
          <w:b/>
          <w:bCs/>
          <w:sz w:val="34"/>
          <w:szCs w:val="34"/>
        </w:rPr>
        <w:t>5. Using Artificial Intelligence</w:t>
      </w:r>
    </w:p>
    <w:p>
      <w:pPr>
        <w:pStyle w:val="normal1"/>
        <w:spacing w:lineRule="auto" w:line="240" w:before="240" w:after="240"/>
        <w:jc w:val="both"/>
        <w:rPr/>
      </w:pPr>
      <w:r>
        <w:rPr/>
        <w:t>The use of artificial intelligence tools is recommended to help program the Arduino.</w:t>
      </w:r>
    </w:p>
    <w:p>
      <w:pPr>
        <w:pStyle w:val="normal1"/>
        <w:spacing w:lineRule="auto" w:line="240" w:before="240" w:after="240"/>
        <w:jc w:val="both"/>
        <w:rPr/>
      </w:pPr>
      <w:r>
        <w:rPr/>
        <w:t>Since the Arduino ecosystem is open source and widely documented online, AI tools can help in particular to: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generate a first version of the program;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explain how the code works;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adapt the pins used;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modify thresholds or parameters;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identify and fix some errors.</w:t>
      </w:r>
    </w:p>
    <w:p>
      <w:pPr>
        <w:pStyle w:val="normal1"/>
        <w:spacing w:lineRule="auto" w:line="240" w:before="240" w:after="240"/>
        <w:jc w:val="both"/>
        <w:rPr/>
      </w:pPr>
      <w:r>
        <w:rPr/>
        <w:t>However, it is important to test and understand the behavior of the generated program, and then adapt it to the system you are using.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b/>
          <w:bCs/>
          <w:color w:val="000000"/>
          <w:sz w:val="26"/>
          <w:szCs w:val="26"/>
        </w:rPr>
      </w:pPr>
      <w:bookmarkStart w:id="7" w:name="_vwipk31c2xc7"/>
      <w:bookmarkEnd w:id="7"/>
      <w:r>
        <w:rPr>
          <w:b/>
          <w:bCs/>
          <w:color w:val="000000"/>
          <w:sz w:val="26"/>
          <w:szCs w:val="26"/>
        </w:rPr>
        <w:t>Example</w:t>
      </w:r>
    </w:p>
    <w:p>
      <w:pPr>
        <w:pStyle w:val="normal1"/>
        <w:spacing w:lineRule="auto" w:line="240" w:before="240" w:after="240"/>
        <w:jc w:val="both"/>
        <w:rPr/>
      </w:pPr>
      <w:r>
        <w:rPr/>
        <w:t>For a system that automatically turns on an LED when the brightness becomes too low, the following prompt can be used:</w:t>
      </w:r>
    </w:p>
    <w:p>
      <w:pPr>
        <w:pStyle w:val="normal1"/>
        <w:spacing w:lineRule="auto" w:line="240" w:before="240" w:after="240"/>
        <w:ind w:hanging="0" w:start="600" w:end="600"/>
        <w:jc w:val="both"/>
        <w:rPr/>
      </w:pPr>
      <w:r>
        <w:rPr/>
        <w:t>“</w:t>
      </w:r>
      <w:r>
        <w:rPr/>
        <w:t>Create an Arduino program that turns on an LED when the brightness is below a certain value. I want to be able to choose the pins used for the LED and the light sensor, as well as the brightness threshold.”</w:t>
      </w:r>
    </w:p>
    <w:p>
      <w:pPr>
        <w:pStyle w:val="normal1"/>
        <w:spacing w:lineRule="auto" w:line="240" w:before="240" w:after="240"/>
        <w:jc w:val="both"/>
        <w:rPr/>
      </w:pPr>
      <w:r>
        <w:rPr/>
        <w:t>The following code was generated by an AI in instant mode: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PARAMETERS TO MODIFY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LED pin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const int LED_PIN = 4;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Analog pin of the light sensor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const int LIGHT_SENSOR_PIN = A0;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Brightness threshold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Value between 0 and 1023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const int LIGHT_THRESHOLD = 400;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INITIALIZATION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void setup() {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pinMode(LED_PIN, OUTPUT);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Serial.begin(9600);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}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MAIN LOOP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// ===============================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void loop() {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// Read the light sensor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int lightValue = analogRead(LIGHT_SENSOR_PIN);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// Display the value to make it easier to set the threshold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Serial.print("Brightness: ");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Serial.println(lightValue);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// If the brightness is below the threshold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if (lightValue &lt; LIGHT_THRESHOLD) {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</w:t>
      </w:r>
      <w:r>
        <w:rPr>
          <w:i/>
          <w:iCs/>
          <w:sz w:val="18"/>
          <w:szCs w:val="18"/>
        </w:rPr>
        <w:t>digitalWrite(LED_PIN, HIGH);   // Turn the LED on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}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else {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</w:t>
      </w:r>
      <w:r>
        <w:rPr>
          <w:i/>
          <w:iCs/>
          <w:sz w:val="18"/>
          <w:szCs w:val="18"/>
        </w:rPr>
        <w:t>digitalWrite(LED_PIN, LOW);    // Turn the LED off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}</w:t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spacing w:lineRule="auto" w:line="240" w:before="0" w:after="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delay(500);</w:t>
      </w:r>
    </w:p>
    <w:p>
      <w:pPr>
        <w:pStyle w:val="normal1"/>
        <w:spacing w:lineRule="auto" w:line="240" w:before="0" w:after="0"/>
        <w:jc w:val="both"/>
        <w:rPr/>
      </w:pPr>
      <w:r>
        <w:rPr>
          <w:i/>
          <w:iCs/>
          <w:sz w:val="18"/>
          <w:szCs w:val="18"/>
        </w:rPr>
        <w:t>}</w:t>
      </w:r>
    </w:p>
    <w:p>
      <w:pPr>
        <w:pStyle w:val="normal1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LibreOffice_project/6673c99d96549ce65101be79fa29dd8a8e58eb52</Application>
  <AppVersion>15.0000</AppVersion>
  <Pages>4</Pages>
  <Words>665</Words>
  <Characters>3534</Characters>
  <CharactersWithSpaces>4141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2026-10-26T10:03:18Z</dcterms:modified>
  <cp:revision>1</cp:revision>
  <dc:subject/>
  <dc:title/>
</cp:coreProperties>
</file>