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5B" w:rsidRDefault="00AF0FA6">
      <w:pPr>
        <w:widowControl w:val="0"/>
        <w:spacing w:before="0"/>
        <w:jc w:val="left"/>
        <w:rPr>
          <w:sz w:val="20"/>
        </w:rPr>
      </w:pPr>
      <w:bookmarkStart w:id="0" w:name="_GoBack"/>
      <w:bookmarkEnd w:id="0"/>
      <w:r>
        <w:rPr>
          <w:noProof/>
          <w:sz w:val="20"/>
          <w:lang w:val="fr-CH" w:eastAsia="fr-C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74930</wp:posOffset>
            </wp:positionV>
            <wp:extent cx="5043805" cy="676275"/>
            <wp:effectExtent l="19050" t="0" r="4445" b="0"/>
            <wp:wrapTopAndBottom/>
            <wp:docPr id="13" name="Image 13" descr="Logobloc_E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bloc_E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5F5B" w:rsidRDefault="00915F5B">
      <w:pPr>
        <w:pStyle w:val="En-tte"/>
        <w:tabs>
          <w:tab w:val="clear" w:pos="4536"/>
          <w:tab w:val="clear" w:pos="9072"/>
          <w:tab w:val="right" w:pos="8931"/>
        </w:tabs>
        <w:spacing w:before="0"/>
        <w:jc w:val="left"/>
      </w:pPr>
      <w:r>
        <w:t>Départ</w:t>
      </w:r>
      <w:r w:rsidR="00044A90">
        <w:t>ement TIC</w:t>
      </w:r>
      <w:r w:rsidR="00044A90">
        <w:tab/>
        <w:t>Fribourg, le 2.11.2012</w:t>
      </w:r>
    </w:p>
    <w:p w:rsidR="00915F5B" w:rsidRPr="005B1E17" w:rsidRDefault="00683E3D">
      <w:pPr>
        <w:tabs>
          <w:tab w:val="left" w:pos="851"/>
          <w:tab w:val="right" w:pos="8931"/>
        </w:tabs>
        <w:spacing w:before="0"/>
        <w:jc w:val="left"/>
        <w:rPr>
          <w:sz w:val="20"/>
        </w:rPr>
      </w:pPr>
      <w:r>
        <w:rPr>
          <w:sz w:val="20"/>
        </w:rPr>
        <w:t xml:space="preserve">Filière </w:t>
      </w:r>
      <w:r w:rsidR="006C7217">
        <w:rPr>
          <w:sz w:val="20"/>
        </w:rPr>
        <w:t>inform</w:t>
      </w:r>
      <w:r w:rsidR="00044A90">
        <w:rPr>
          <w:sz w:val="20"/>
        </w:rPr>
        <w:t>a</w:t>
      </w:r>
      <w:r w:rsidR="006C7217">
        <w:rPr>
          <w:sz w:val="20"/>
        </w:rPr>
        <w:t>tique</w:t>
      </w:r>
      <w:r w:rsidR="00915F5B">
        <w:rPr>
          <w:sz w:val="20"/>
        </w:rPr>
        <w:tab/>
      </w:r>
      <w:r w:rsidR="006C7217">
        <w:rPr>
          <w:sz w:val="20"/>
        </w:rPr>
        <w:t>I</w:t>
      </w:r>
      <w:r w:rsidR="00AF0FA6">
        <w:rPr>
          <w:sz w:val="20"/>
        </w:rPr>
        <w:t>-2</w:t>
      </w:r>
      <w:r w:rsidR="00915F5B" w:rsidRPr="005B1E17">
        <w:rPr>
          <w:sz w:val="20"/>
        </w:rPr>
        <w:t>a [</w:t>
      </w:r>
      <w:r w:rsidR="00E44F79">
        <w:rPr>
          <w:sz w:val="20"/>
        </w:rPr>
        <w:t xml:space="preserve">chap </w:t>
      </w:r>
      <w:r w:rsidR="00AF0FA6">
        <w:rPr>
          <w:sz w:val="20"/>
        </w:rPr>
        <w:t>4</w:t>
      </w:r>
      <w:r w:rsidR="00044A90">
        <w:rPr>
          <w:sz w:val="20"/>
        </w:rPr>
        <w:t>+fibres optiques</w:t>
      </w:r>
      <w:r w:rsidR="00915F5B" w:rsidRPr="005B1E17">
        <w:rPr>
          <w:sz w:val="20"/>
        </w:rPr>
        <w:t>]</w:t>
      </w:r>
    </w:p>
    <w:p w:rsidR="00915F5B" w:rsidRPr="005B1E17" w:rsidRDefault="00915F5B">
      <w:pPr>
        <w:spacing w:before="0"/>
        <w:jc w:val="left"/>
      </w:pPr>
    </w:p>
    <w:p w:rsidR="00915F5B" w:rsidRDefault="0079138D">
      <w:pPr>
        <w:pStyle w:val="Titre1"/>
        <w:spacing w:before="0"/>
        <w:jc w:val="left"/>
      </w:pPr>
      <w:r>
        <w:t>Travail écrit de physique n°1a</w:t>
      </w:r>
    </w:p>
    <w:p w:rsidR="00915F5B" w:rsidRDefault="00915F5B">
      <w:pPr>
        <w:spacing w:before="0"/>
        <w:jc w:val="left"/>
      </w:pPr>
    </w:p>
    <w:p w:rsidR="00915F5B" w:rsidRDefault="007C7560">
      <w:pPr>
        <w:pStyle w:val="Titre2"/>
        <w:spacing w:before="0"/>
        <w:jc w:val="left"/>
      </w:pPr>
      <w:r>
        <w:t>Problème 1 (</w:t>
      </w:r>
      <w:r w:rsidR="003474A9">
        <w:t>3</w:t>
      </w:r>
      <w:r w:rsidR="00915F5B">
        <w:t xml:space="preserve"> pts)</w:t>
      </w:r>
    </w:p>
    <w:p w:rsidR="00915F5B" w:rsidRDefault="00915F5B" w:rsidP="005955A4">
      <w:pPr>
        <w:spacing w:before="0"/>
        <w:jc w:val="left"/>
      </w:pPr>
    </w:p>
    <w:p w:rsidR="0079138D" w:rsidRDefault="00592192" w:rsidP="005955A4">
      <w:pPr>
        <w:tabs>
          <w:tab w:val="left" w:pos="567"/>
          <w:tab w:val="left" w:pos="3969"/>
          <w:tab w:val="left" w:pos="4536"/>
        </w:tabs>
        <w:spacing w:before="0"/>
        <w:jc w:val="left"/>
      </w:pPr>
      <w:r>
        <w:t>La fréquence d’émission de Radio Fribourg dans le canton est de 89.4 MHz. L’émetteur est situé  au Gibloux et sa puissance est de 1750 W</w:t>
      </w:r>
      <w:r w:rsidR="007554D6">
        <w:t>. On admet que les photons sont émis dans toutes les directions avec la même intensité.</w:t>
      </w:r>
    </w:p>
    <w:p w:rsidR="007554D6" w:rsidRDefault="007554D6" w:rsidP="007554D6">
      <w:pPr>
        <w:pStyle w:val="Paragraphedeliste"/>
        <w:numPr>
          <w:ilvl w:val="0"/>
          <w:numId w:val="21"/>
        </w:numPr>
        <w:tabs>
          <w:tab w:val="left" w:pos="567"/>
          <w:tab w:val="left" w:pos="3969"/>
          <w:tab w:val="left" w:pos="4536"/>
        </w:tabs>
        <w:spacing w:before="0"/>
        <w:ind w:left="567" w:hanging="567"/>
        <w:jc w:val="left"/>
      </w:pPr>
      <w:r>
        <w:t>Déterminer le nombre de photons émis par seconde.</w:t>
      </w:r>
    </w:p>
    <w:p w:rsidR="007554D6" w:rsidRDefault="007554D6" w:rsidP="007554D6">
      <w:pPr>
        <w:pStyle w:val="Paragraphedeliste"/>
        <w:numPr>
          <w:ilvl w:val="0"/>
          <w:numId w:val="21"/>
        </w:numPr>
        <w:tabs>
          <w:tab w:val="left" w:pos="567"/>
          <w:tab w:val="left" w:pos="3969"/>
          <w:tab w:val="left" w:pos="4536"/>
        </w:tabs>
        <w:spacing w:before="0"/>
        <w:ind w:left="567" w:hanging="567"/>
        <w:jc w:val="left"/>
      </w:pPr>
      <w:r>
        <w:t>Déterminer la puissance captée sur un détecteur de 5 cm</w:t>
      </w:r>
      <w:r w:rsidRPr="003474A9">
        <w:rPr>
          <w:vertAlign w:val="superscript"/>
        </w:rPr>
        <w:t>2</w:t>
      </w:r>
      <w:r>
        <w:t xml:space="preserve"> situé à 35 km de l’émetteur.</w:t>
      </w:r>
    </w:p>
    <w:p w:rsidR="00044A90" w:rsidRDefault="00044A90" w:rsidP="005955A4">
      <w:pPr>
        <w:tabs>
          <w:tab w:val="left" w:pos="567"/>
          <w:tab w:val="left" w:pos="3969"/>
          <w:tab w:val="left" w:pos="4536"/>
        </w:tabs>
        <w:spacing w:before="0"/>
        <w:jc w:val="left"/>
      </w:pPr>
    </w:p>
    <w:p w:rsidR="007554D6" w:rsidRDefault="007554D6" w:rsidP="005955A4">
      <w:pPr>
        <w:tabs>
          <w:tab w:val="left" w:pos="567"/>
          <w:tab w:val="left" w:pos="3969"/>
          <w:tab w:val="left" w:pos="4536"/>
        </w:tabs>
        <w:spacing w:before="0"/>
        <w:jc w:val="left"/>
      </w:pPr>
    </w:p>
    <w:p w:rsidR="00915F5B" w:rsidRDefault="00915F5B" w:rsidP="005955A4">
      <w:pPr>
        <w:pStyle w:val="Titre2"/>
        <w:spacing w:before="0"/>
        <w:jc w:val="left"/>
      </w:pPr>
      <w:r>
        <w:t>Problème 2 (</w:t>
      </w:r>
      <w:r w:rsidR="003474A9">
        <w:t>4</w:t>
      </w:r>
      <w:r>
        <w:t xml:space="preserve"> pts)</w:t>
      </w:r>
    </w:p>
    <w:p w:rsidR="00915F5B" w:rsidRDefault="00915F5B" w:rsidP="005955A4">
      <w:pPr>
        <w:pStyle w:val="En-tte"/>
        <w:tabs>
          <w:tab w:val="clear" w:pos="4536"/>
          <w:tab w:val="clear" w:pos="9072"/>
        </w:tabs>
        <w:spacing w:before="0" w:line="240" w:lineRule="exact"/>
        <w:jc w:val="left"/>
      </w:pPr>
    </w:p>
    <w:tbl>
      <w:tblPr>
        <w:tblW w:w="1034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5812"/>
        <w:gridCol w:w="4536"/>
      </w:tblGrid>
      <w:tr w:rsidR="003474A9" w:rsidTr="00273F6E">
        <w:tc>
          <w:tcPr>
            <w:tcW w:w="5812" w:type="dxa"/>
          </w:tcPr>
          <w:p w:rsidR="003474A9" w:rsidRDefault="003474A9" w:rsidP="003474A9">
            <w:pPr>
              <w:spacing w:before="0"/>
              <w:ind w:firstLine="34"/>
              <w:jc w:val="left"/>
            </w:pPr>
            <w:r>
              <w:t>On voudrait effectuer un examen de vision dans une petite salle insuffisante pour avoir la distance nécessaire de l'observateur à un tableau (C</w:t>
            </w:r>
            <w:r w:rsidRPr="0039089A">
              <w:rPr>
                <w:vertAlign w:val="subscript"/>
              </w:rPr>
              <w:t>1</w:t>
            </w:r>
            <w:r>
              <w:t>C</w:t>
            </w:r>
            <w:r w:rsidRPr="0039089A">
              <w:rPr>
                <w:vertAlign w:val="subscript"/>
              </w:rPr>
              <w:t>2</w:t>
            </w:r>
            <w:r>
              <w:t>) de hauteur h. Pour cela, on utilise un miroir plan comme illustré dans la figure. L'observateur est à une distance d du miroir et à une hauteur x.</w:t>
            </w:r>
          </w:p>
          <w:p w:rsidR="003474A9" w:rsidRDefault="003474A9" w:rsidP="003474A9">
            <w:pPr>
              <w:spacing w:before="0"/>
              <w:ind w:firstLine="34"/>
              <w:jc w:val="left"/>
            </w:pPr>
            <w:r>
              <w:t xml:space="preserve">Démontrer que la hauteur H minimum du miroir est égale à :   </w:t>
            </w:r>
            <w:r w:rsidRPr="0039089A">
              <w:rPr>
                <w:position w:val="-30"/>
              </w:rPr>
              <w:object w:dxaOrig="13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pt;height:34.35pt" o:ole="">
                  <v:imagedata r:id="rId8" o:title=""/>
                </v:shape>
                <o:OLEObject Type="Embed" ProgID="Equation.DSMT4" ShapeID="_x0000_i1025" DrawAspect="Content" ObjectID="_1569759014" r:id="rId9"/>
              </w:object>
            </w:r>
          </w:p>
        </w:tc>
        <w:tc>
          <w:tcPr>
            <w:tcW w:w="4536" w:type="dxa"/>
          </w:tcPr>
          <w:p w:rsidR="003474A9" w:rsidRDefault="003474A9" w:rsidP="00273F6E">
            <w:pPr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1650589" cy="1760465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846" cy="176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FA6" w:rsidRDefault="00AF0FA6" w:rsidP="005955A4">
      <w:pPr>
        <w:spacing w:before="0"/>
        <w:jc w:val="left"/>
      </w:pPr>
    </w:p>
    <w:p w:rsidR="00044A90" w:rsidRDefault="00044A90" w:rsidP="005955A4">
      <w:pPr>
        <w:spacing w:before="0"/>
        <w:jc w:val="left"/>
      </w:pPr>
    </w:p>
    <w:p w:rsidR="00915F5B" w:rsidRDefault="00915F5B" w:rsidP="005955A4">
      <w:pPr>
        <w:pStyle w:val="Titre2"/>
        <w:spacing w:before="0"/>
        <w:jc w:val="left"/>
      </w:pPr>
      <w:r>
        <w:t>Problème 3 (</w:t>
      </w:r>
      <w:r w:rsidR="007554D6">
        <w:t>4</w:t>
      </w:r>
      <w:r>
        <w:t xml:space="preserve"> pts)</w:t>
      </w:r>
    </w:p>
    <w:p w:rsidR="007C0D6C" w:rsidRDefault="007C0D6C" w:rsidP="005955A4">
      <w:pPr>
        <w:spacing w:before="0"/>
        <w:jc w:val="left"/>
      </w:pPr>
    </w:p>
    <w:p w:rsidR="00592192" w:rsidRDefault="00592192" w:rsidP="00592192">
      <w:pPr>
        <w:spacing w:before="0"/>
        <w:jc w:val="left"/>
      </w:pPr>
      <w:r>
        <w:t xml:space="preserve">Une tige de verre d’indice de réfraction 1.55 est recouverte latéralement d’une couche d’eau d’indice 1.33. L’atténuation du verre est de -4 dB/km. Une source lumineuse, ayant une puissance de 5 dBm, émet des photons jaunes dont la longueur d’onde vaut </w:t>
      </w:r>
      <w:r w:rsidRPr="00D968ED">
        <w:rPr>
          <w:rFonts w:ascii="Symbol" w:hAnsi="Symbol"/>
        </w:rPr>
        <w:t></w:t>
      </w:r>
      <w:r w:rsidRPr="00D968ED">
        <w:rPr>
          <w:vertAlign w:val="subscript"/>
        </w:rPr>
        <w:t>0</w:t>
      </w:r>
      <w:r>
        <w:t xml:space="preserve"> = 589 nm.</w:t>
      </w:r>
    </w:p>
    <w:p w:rsidR="00592192" w:rsidRDefault="00DD64E2" w:rsidP="00592192">
      <w:pPr>
        <w:numPr>
          <w:ilvl w:val="0"/>
          <w:numId w:val="20"/>
        </w:numPr>
        <w:spacing w:before="0"/>
        <w:ind w:left="567" w:hanging="567"/>
        <w:jc w:val="left"/>
      </w:pPr>
      <w:r>
        <w:t>Calculer la longuer d’onde de l’onde dans le verre.</w:t>
      </w:r>
    </w:p>
    <w:p w:rsidR="00592192" w:rsidRDefault="00592192" w:rsidP="00592192">
      <w:pPr>
        <w:numPr>
          <w:ilvl w:val="0"/>
          <w:numId w:val="20"/>
        </w:numPr>
        <w:spacing w:before="0"/>
        <w:ind w:left="567" w:hanging="567"/>
        <w:jc w:val="left"/>
      </w:pPr>
      <w:r>
        <w:t>Déterminer la puissance de la source en W.</w:t>
      </w:r>
    </w:p>
    <w:p w:rsidR="00592192" w:rsidRDefault="00592192" w:rsidP="00592192">
      <w:pPr>
        <w:numPr>
          <w:ilvl w:val="0"/>
          <w:numId w:val="20"/>
        </w:numPr>
        <w:spacing w:before="0"/>
        <w:ind w:left="567" w:hanging="567"/>
        <w:jc w:val="left"/>
      </w:pPr>
      <w:r>
        <w:t>En admettant que 0.01 % de la puissance est injectée « correctement » (qui restent dans le verre) dans la tige, déterminer le nombre de photons qui ressortent de cette tige par seconde sachant que sa longueur est de 4 km.</w:t>
      </w:r>
    </w:p>
    <w:p w:rsidR="007554D6" w:rsidRDefault="007554D6" w:rsidP="00592192">
      <w:pPr>
        <w:numPr>
          <w:ilvl w:val="0"/>
          <w:numId w:val="20"/>
        </w:numPr>
        <w:spacing w:before="0"/>
        <w:ind w:left="567" w:hanging="567"/>
        <w:jc w:val="left"/>
      </w:pPr>
      <w:r>
        <w:t>Calculer la puissance à la sortie en dBm.</w:t>
      </w:r>
    </w:p>
    <w:p w:rsidR="00AF0FA6" w:rsidRDefault="00AF0FA6" w:rsidP="005955A4">
      <w:pPr>
        <w:spacing w:before="0"/>
        <w:jc w:val="left"/>
      </w:pPr>
    </w:p>
    <w:p w:rsidR="00044A90" w:rsidRDefault="00044A90" w:rsidP="005955A4">
      <w:pPr>
        <w:spacing w:before="0"/>
        <w:jc w:val="left"/>
      </w:pPr>
    </w:p>
    <w:p w:rsidR="00233E11" w:rsidRDefault="00233E11" w:rsidP="005955A4">
      <w:pPr>
        <w:pStyle w:val="Titre2"/>
        <w:spacing w:before="0"/>
        <w:jc w:val="left"/>
      </w:pPr>
      <w:r>
        <w:t>Problème 4 (4 pts)</w:t>
      </w:r>
    </w:p>
    <w:p w:rsidR="00233E11" w:rsidRDefault="00233E11" w:rsidP="005955A4">
      <w:pPr>
        <w:spacing w:before="0"/>
        <w:jc w:val="left"/>
      </w:pPr>
    </w:p>
    <w:p w:rsidR="00DD7771" w:rsidRDefault="00DD7771" w:rsidP="00DD7771">
      <w:pPr>
        <w:pStyle w:val="En-tte"/>
        <w:tabs>
          <w:tab w:val="left" w:pos="708"/>
        </w:tabs>
        <w:spacing w:before="0"/>
        <w:jc w:val="left"/>
      </w:pPr>
      <w:r>
        <w:t>Un prisme isocèle (les deux faces égales mesurent 5 cm et la base 3 mm) imprime à un rayon tombant perpendiculairement au milieu d’une des 2 faces de 5 cm une déviation de 2° (entre le rayon entrant et le rayon sortant). Etudier toutes les possibilités et pour chacune d’elle calculer l’indice de réfraction du prisme. Il y a de l’eau (n</w:t>
      </w:r>
      <w:r>
        <w:rPr>
          <w:vertAlign w:val="subscript"/>
        </w:rPr>
        <w:t>eau</w:t>
      </w:r>
      <w:r>
        <w:t xml:space="preserve"> = 1.33) qui entoure le prisme.</w:t>
      </w:r>
    </w:p>
    <w:p w:rsidR="00044A90" w:rsidRDefault="00044A90" w:rsidP="005955A4">
      <w:pPr>
        <w:pStyle w:val="En-tte"/>
        <w:tabs>
          <w:tab w:val="clear" w:pos="4536"/>
          <w:tab w:val="clear" w:pos="9072"/>
          <w:tab w:val="left" w:pos="5245"/>
        </w:tabs>
        <w:spacing w:before="0"/>
        <w:ind w:right="-1"/>
        <w:jc w:val="left"/>
      </w:pPr>
    </w:p>
    <w:p w:rsidR="007C7560" w:rsidRDefault="007C7560" w:rsidP="004743F5">
      <w:pPr>
        <w:pStyle w:val="En-tte"/>
        <w:tabs>
          <w:tab w:val="clear" w:pos="4536"/>
          <w:tab w:val="clear" w:pos="9072"/>
          <w:tab w:val="left" w:pos="5245"/>
        </w:tabs>
        <w:spacing w:before="0"/>
        <w:ind w:right="-1"/>
      </w:pPr>
    </w:p>
    <w:p w:rsidR="004A18F9" w:rsidRPr="00C73A54" w:rsidRDefault="004A18F9" w:rsidP="005B1E17">
      <w:pPr>
        <w:pStyle w:val="En-tte"/>
        <w:tabs>
          <w:tab w:val="clear" w:pos="4536"/>
          <w:tab w:val="clear" w:pos="9072"/>
          <w:tab w:val="left" w:pos="5245"/>
        </w:tabs>
        <w:spacing w:before="0"/>
        <w:ind w:right="-1"/>
        <w:jc w:val="center"/>
        <w:rPr>
          <w:lang w:val="fr-CH"/>
        </w:rPr>
      </w:pPr>
      <w:r w:rsidRPr="00C801FD">
        <w:rPr>
          <w:sz w:val="36"/>
          <w:szCs w:val="36"/>
          <w:lang w:val="fr-CH"/>
        </w:rPr>
        <w:t>Bonne chance</w:t>
      </w:r>
    </w:p>
    <w:sectPr w:rsidR="004A18F9" w:rsidRPr="00C73A54" w:rsidSect="007743D9">
      <w:type w:val="continuous"/>
      <w:pgSz w:w="11907" w:h="16840"/>
      <w:pgMar w:top="426" w:right="1418" w:bottom="426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445" w:rsidRDefault="00515445">
      <w:r>
        <w:separator/>
      </w:r>
    </w:p>
  </w:endnote>
  <w:endnote w:type="continuationSeparator" w:id="0">
    <w:p w:rsidR="00515445" w:rsidRDefault="0051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445" w:rsidRDefault="00515445">
      <w:r>
        <w:separator/>
      </w:r>
    </w:p>
  </w:footnote>
  <w:footnote w:type="continuationSeparator" w:id="0">
    <w:p w:rsidR="00515445" w:rsidRDefault="00515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694C"/>
    <w:multiLevelType w:val="hybridMultilevel"/>
    <w:tmpl w:val="8E803388"/>
    <w:lvl w:ilvl="0" w:tplc="FADEDDB8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C16E6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61B2DFA"/>
    <w:multiLevelType w:val="singleLevel"/>
    <w:tmpl w:val="0CD6C28E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 w15:restartNumberingAfterBreak="0">
    <w:nsid w:val="18831BF9"/>
    <w:multiLevelType w:val="hybridMultilevel"/>
    <w:tmpl w:val="571C1F4C"/>
    <w:lvl w:ilvl="0" w:tplc="4F168546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DE5427"/>
    <w:multiLevelType w:val="hybridMultilevel"/>
    <w:tmpl w:val="76F61E5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6A55A7"/>
    <w:multiLevelType w:val="hybridMultilevel"/>
    <w:tmpl w:val="E20EE96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10753"/>
    <w:multiLevelType w:val="singleLevel"/>
    <w:tmpl w:val="4DE606D6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 w15:restartNumberingAfterBreak="0">
    <w:nsid w:val="41DA008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5A03B7"/>
    <w:multiLevelType w:val="hybridMultilevel"/>
    <w:tmpl w:val="A896F01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237DD"/>
    <w:multiLevelType w:val="hybridMultilevel"/>
    <w:tmpl w:val="658E62A6"/>
    <w:lvl w:ilvl="0" w:tplc="1F52070A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5F4A4E"/>
    <w:multiLevelType w:val="hybridMultilevel"/>
    <w:tmpl w:val="58F4117A"/>
    <w:lvl w:ilvl="0" w:tplc="5946642C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4076FF"/>
    <w:multiLevelType w:val="hybridMultilevel"/>
    <w:tmpl w:val="3AC6271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0E31DC"/>
    <w:multiLevelType w:val="hybridMultilevel"/>
    <w:tmpl w:val="9F76E6E0"/>
    <w:lvl w:ilvl="0" w:tplc="B88442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761EE4"/>
    <w:multiLevelType w:val="singleLevel"/>
    <w:tmpl w:val="75AE3906"/>
    <w:lvl w:ilvl="0">
      <w:start w:val="3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4" w15:restartNumberingAfterBreak="0">
    <w:nsid w:val="59F37F9A"/>
    <w:multiLevelType w:val="hybridMultilevel"/>
    <w:tmpl w:val="A9F8202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4A1850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462A48"/>
    <w:multiLevelType w:val="multilevel"/>
    <w:tmpl w:val="9C9A4A1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3E5664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5800C08"/>
    <w:multiLevelType w:val="hybridMultilevel"/>
    <w:tmpl w:val="655CEB68"/>
    <w:lvl w:ilvl="0" w:tplc="F66E66CE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C268AC"/>
    <w:multiLevelType w:val="hybridMultilevel"/>
    <w:tmpl w:val="94FCF80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30BE7"/>
    <w:multiLevelType w:val="hybridMultilevel"/>
    <w:tmpl w:val="E2B85F1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7D2C88"/>
    <w:multiLevelType w:val="singleLevel"/>
    <w:tmpl w:val="347A8D0E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21"/>
  </w:num>
  <w:num w:numId="5">
    <w:abstractNumId w:val="17"/>
  </w:num>
  <w:num w:numId="6">
    <w:abstractNumId w:val="14"/>
  </w:num>
  <w:num w:numId="7">
    <w:abstractNumId w:val="1"/>
  </w:num>
  <w:num w:numId="8">
    <w:abstractNumId w:val="2"/>
  </w:num>
  <w:num w:numId="9">
    <w:abstractNumId w:val="13"/>
  </w:num>
  <w:num w:numId="10">
    <w:abstractNumId w:val="20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1"/>
  </w:num>
  <w:num w:numId="16">
    <w:abstractNumId w:val="18"/>
  </w:num>
  <w:num w:numId="17">
    <w:abstractNumId w:val="9"/>
  </w:num>
  <w:num w:numId="18">
    <w:abstractNumId w:val="5"/>
  </w:num>
  <w:num w:numId="19">
    <w:abstractNumId w:val="8"/>
  </w:num>
  <w:num w:numId="20">
    <w:abstractNumId w:val="12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89"/>
    <w:rsid w:val="00003D66"/>
    <w:rsid w:val="00006198"/>
    <w:rsid w:val="000103FD"/>
    <w:rsid w:val="00033905"/>
    <w:rsid w:val="00044A90"/>
    <w:rsid w:val="00045D96"/>
    <w:rsid w:val="00086E6E"/>
    <w:rsid w:val="00097EBD"/>
    <w:rsid w:val="000D268D"/>
    <w:rsid w:val="000E66A7"/>
    <w:rsid w:val="001E3FE7"/>
    <w:rsid w:val="001F5189"/>
    <w:rsid w:val="00214F3F"/>
    <w:rsid w:val="00222D4A"/>
    <w:rsid w:val="00233E11"/>
    <w:rsid w:val="00257A1E"/>
    <w:rsid w:val="00283B19"/>
    <w:rsid w:val="002F3640"/>
    <w:rsid w:val="003464CB"/>
    <w:rsid w:val="003468D4"/>
    <w:rsid w:val="003474A9"/>
    <w:rsid w:val="003A192D"/>
    <w:rsid w:val="00415A0F"/>
    <w:rsid w:val="00453221"/>
    <w:rsid w:val="004743F5"/>
    <w:rsid w:val="004A18F9"/>
    <w:rsid w:val="004A46C5"/>
    <w:rsid w:val="00515445"/>
    <w:rsid w:val="00534475"/>
    <w:rsid w:val="005346A9"/>
    <w:rsid w:val="005362B4"/>
    <w:rsid w:val="00565D58"/>
    <w:rsid w:val="00592192"/>
    <w:rsid w:val="005955A4"/>
    <w:rsid w:val="00597D8C"/>
    <w:rsid w:val="005B1E17"/>
    <w:rsid w:val="00662BD9"/>
    <w:rsid w:val="00683E3D"/>
    <w:rsid w:val="006B14BA"/>
    <w:rsid w:val="006B62F0"/>
    <w:rsid w:val="006C247F"/>
    <w:rsid w:val="006C7217"/>
    <w:rsid w:val="00741A0C"/>
    <w:rsid w:val="007554D6"/>
    <w:rsid w:val="00770C1F"/>
    <w:rsid w:val="007743D9"/>
    <w:rsid w:val="00775CC6"/>
    <w:rsid w:val="0078113F"/>
    <w:rsid w:val="00784E94"/>
    <w:rsid w:val="0079138D"/>
    <w:rsid w:val="007C0D6C"/>
    <w:rsid w:val="007C7560"/>
    <w:rsid w:val="008375E7"/>
    <w:rsid w:val="00856C3F"/>
    <w:rsid w:val="0087199C"/>
    <w:rsid w:val="008D45AA"/>
    <w:rsid w:val="00900F17"/>
    <w:rsid w:val="00915F5B"/>
    <w:rsid w:val="00924D27"/>
    <w:rsid w:val="00940483"/>
    <w:rsid w:val="00956715"/>
    <w:rsid w:val="00957528"/>
    <w:rsid w:val="00977FEF"/>
    <w:rsid w:val="009C3820"/>
    <w:rsid w:val="00A10D37"/>
    <w:rsid w:val="00A15ACC"/>
    <w:rsid w:val="00A25F8A"/>
    <w:rsid w:val="00A469BF"/>
    <w:rsid w:val="00A55179"/>
    <w:rsid w:val="00A55267"/>
    <w:rsid w:val="00A67065"/>
    <w:rsid w:val="00A77414"/>
    <w:rsid w:val="00A81521"/>
    <w:rsid w:val="00A87051"/>
    <w:rsid w:val="00AF0FA6"/>
    <w:rsid w:val="00B23E47"/>
    <w:rsid w:val="00B423CE"/>
    <w:rsid w:val="00BD0EEF"/>
    <w:rsid w:val="00BF69C8"/>
    <w:rsid w:val="00C14E0D"/>
    <w:rsid w:val="00C40BC7"/>
    <w:rsid w:val="00C5549F"/>
    <w:rsid w:val="00C73A54"/>
    <w:rsid w:val="00C77015"/>
    <w:rsid w:val="00C801FD"/>
    <w:rsid w:val="00CE5BDA"/>
    <w:rsid w:val="00D13A8A"/>
    <w:rsid w:val="00D56000"/>
    <w:rsid w:val="00D7272E"/>
    <w:rsid w:val="00DD64E2"/>
    <w:rsid w:val="00DD7771"/>
    <w:rsid w:val="00E44F79"/>
    <w:rsid w:val="00E74072"/>
    <w:rsid w:val="00F938D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;"/>
  <w15:docId w15:val="{5B4A5DE4-87CB-4BEA-B4BB-0A877C13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43D9"/>
    <w:pPr>
      <w:spacing w:before="240"/>
      <w:jc w:val="both"/>
    </w:pPr>
    <w:rPr>
      <w:rFonts w:ascii="Times New Roman" w:hAnsi="Times New Roman"/>
      <w:sz w:val="24"/>
      <w:lang w:val="fr-FR" w:eastAsia="en-US"/>
    </w:rPr>
  </w:style>
  <w:style w:type="paragraph" w:styleId="Titre1">
    <w:name w:val="heading 1"/>
    <w:basedOn w:val="Normal"/>
    <w:next w:val="Normal"/>
    <w:qFormat/>
    <w:rsid w:val="007743D9"/>
    <w:pPr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rsid w:val="007743D9"/>
    <w:pPr>
      <w:spacing w:before="120"/>
      <w:outlineLvl w:val="1"/>
    </w:pPr>
    <w:rPr>
      <w:b/>
      <w:sz w:val="28"/>
    </w:rPr>
  </w:style>
  <w:style w:type="paragraph" w:styleId="Titre3">
    <w:name w:val="heading 3"/>
    <w:basedOn w:val="Normal"/>
    <w:next w:val="Retraitnormal"/>
    <w:qFormat/>
    <w:rsid w:val="007743D9"/>
    <w:pPr>
      <w:outlineLvl w:val="2"/>
    </w:pPr>
    <w:rPr>
      <w:rFonts w:ascii="Times" w:hAnsi="Times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7743D9"/>
    <w:pPr>
      <w:ind w:left="708"/>
    </w:pPr>
  </w:style>
  <w:style w:type="paragraph" w:styleId="En-tte">
    <w:name w:val="header"/>
    <w:basedOn w:val="Normal"/>
    <w:link w:val="En-tteCar"/>
    <w:rsid w:val="007743D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743D9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7743D9"/>
    <w:pPr>
      <w:ind w:left="284" w:hanging="284"/>
    </w:pPr>
  </w:style>
  <w:style w:type="paragraph" w:styleId="Corpsdetexte">
    <w:name w:val="Body Text"/>
    <w:basedOn w:val="Normal"/>
    <w:rsid w:val="007743D9"/>
    <w:pPr>
      <w:spacing w:before="0"/>
      <w:jc w:val="left"/>
    </w:pPr>
  </w:style>
  <w:style w:type="paragraph" w:styleId="Paragraphedeliste">
    <w:name w:val="List Paragraph"/>
    <w:basedOn w:val="Normal"/>
    <w:uiPriority w:val="34"/>
    <w:qFormat/>
    <w:rsid w:val="00784E94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5955A4"/>
    <w:rPr>
      <w:rFonts w:ascii="Times New Roman" w:hAnsi="Times New Roman"/>
      <w:sz w:val="24"/>
      <w:lang w:val="fr-FR" w:eastAsia="en-US"/>
    </w:rPr>
  </w:style>
  <w:style w:type="paragraph" w:styleId="Textedebulles">
    <w:name w:val="Balloon Text"/>
    <w:basedOn w:val="Normal"/>
    <w:link w:val="TextedebullesCar"/>
    <w:rsid w:val="003474A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74A9"/>
    <w:rPr>
      <w:rFonts w:ascii="Tahoma" w:hAnsi="Tahoma" w:cs="Tahoma"/>
      <w:sz w:val="16"/>
      <w:szCs w:val="1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1667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ECOLE D'INGENIEURS DE FRIBOURG</vt:lpstr>
    </vt:vector>
  </TitlesOfParts>
  <Company>Ingenieurschule Freiburg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ECOLE D'INGENIEURS DE FRIBOURG</dc:title>
  <dc:creator>bienz</dc:creator>
  <cp:lastModifiedBy>Roten Marc</cp:lastModifiedBy>
  <cp:revision>2</cp:revision>
  <cp:lastPrinted>2011-11-06T10:32:00Z</cp:lastPrinted>
  <dcterms:created xsi:type="dcterms:W3CDTF">2017-10-17T13:24:00Z</dcterms:created>
  <dcterms:modified xsi:type="dcterms:W3CDTF">2017-10-17T13:24:00Z</dcterms:modified>
</cp:coreProperties>
</file>