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48525411" w:displacedByCustomXml="next"/>
    <w:sdt>
      <w:sdtPr>
        <w:rPr>
          <w:rFonts w:ascii="Arial" w:eastAsiaTheme="minorHAnsi" w:hAnsi="Arial" w:cs="Arial"/>
          <w:color w:val="000000" w:themeColor="text1"/>
          <w:kern w:val="2"/>
          <w:sz w:val="2"/>
          <w:szCs w:val="24"/>
          <w:lang w:eastAsia="en-US"/>
          <w14:ligatures w14:val="standardContextual"/>
        </w:rPr>
        <w:id w:val="-728529559"/>
        <w:docPartObj>
          <w:docPartGallery w:val="Cover Pages"/>
          <w:docPartUnique/>
        </w:docPartObj>
      </w:sdtPr>
      <w:sdtEndPr>
        <w:rPr>
          <w:rFonts w:eastAsiaTheme="minorEastAsia"/>
          <w:color w:val="auto"/>
          <w:kern w:val="0"/>
          <w:sz w:val="22"/>
          <w:szCs w:val="22"/>
          <w:lang w:eastAsia="pl-PL"/>
          <w14:ligatures w14:val="none"/>
        </w:rPr>
      </w:sdtEndPr>
      <w:sdtContent>
        <w:p w14:paraId="30F46194" w14:textId="77777777" w:rsidR="009D1FD4" w:rsidRPr="00595F39" w:rsidRDefault="009D1FD4" w:rsidP="009D1FD4">
          <w:pPr>
            <w:pStyle w:val="Bezodstpw"/>
            <w:rPr>
              <w:rFonts w:ascii="Arial" w:eastAsiaTheme="minorHAnsi" w:hAnsi="Arial" w:cs="Arial"/>
              <w:color w:val="000000" w:themeColor="text1"/>
              <w:kern w:val="2"/>
              <w:sz w:val="28"/>
              <w:szCs w:val="28"/>
              <w:lang w:eastAsia="en-US"/>
              <w14:ligatures w14:val="standardContextual"/>
            </w:rPr>
          </w:pPr>
        </w:p>
        <w:p w14:paraId="64D7BACE" w14:textId="7D3FAE62" w:rsidR="009D1FD4" w:rsidRPr="00595F39" w:rsidRDefault="009D1FD4">
          <w:pPr>
            <w:spacing w:after="160" w:line="278" w:lineRule="auto"/>
            <w:ind w:firstLine="0"/>
            <w:jc w:val="left"/>
            <w:rPr>
              <w:rFonts w:cs="Arial"/>
              <w:sz w:val="28"/>
              <w:szCs w:val="28"/>
            </w:rPr>
          </w:pPr>
          <w:r w:rsidRPr="00595F39">
            <w:rPr>
              <w:rFonts w:cs="Arial"/>
              <w:sz w:val="28"/>
              <w:szCs w:val="28"/>
            </w:rPr>
            <w:br w:type="page"/>
          </w:r>
          <w:r w:rsidRPr="00595F39">
            <w:rPr>
              <w:rFonts w:cs="Arial"/>
              <w:noProof/>
            </w:rPr>
            <mc:AlternateContent>
              <mc:Choice Requires="wps">
                <w:drawing>
                  <wp:anchor distT="0" distB="0" distL="114300" distR="114300" simplePos="0" relativeHeight="251659264" behindDoc="0" locked="0" layoutInCell="1" allowOverlap="1" wp14:anchorId="0F11EB6D" wp14:editId="3D8177F5">
                    <wp:simplePos x="0" y="0"/>
                    <wp:positionH relativeFrom="margin">
                      <wp:posOffset>0</wp:posOffset>
                    </wp:positionH>
                    <wp:positionV relativeFrom="margin">
                      <wp:posOffset>203835</wp:posOffset>
                    </wp:positionV>
                    <wp:extent cx="5762625" cy="8858250"/>
                    <wp:effectExtent l="0" t="0" r="0" b="0"/>
                    <wp:wrapNone/>
                    <wp:docPr id="62" name="Pole tekstowe 66"/>
                    <wp:cNvGraphicFramePr/>
                    <a:graphic xmlns:a="http://schemas.openxmlformats.org/drawingml/2006/main">
                      <a:graphicData uri="http://schemas.microsoft.com/office/word/2010/wordprocessingShape">
                        <wps:wsp>
                          <wps:cNvSpPr txBox="1"/>
                          <wps:spPr>
                            <a:xfrm>
                              <a:off x="0" y="0"/>
                              <a:ext cx="5762625" cy="8858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785500"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UNIWERSYTET EKONOMICZNY W KATOWICACH</w:t>
                                </w:r>
                              </w:p>
                              <w:p w14:paraId="4861C0C2" w14:textId="77777777" w:rsidR="009D1FD4" w:rsidRPr="009737F9" w:rsidRDefault="009D1FD4" w:rsidP="009D1FD4">
                                <w:pPr>
                                  <w:spacing w:line="240" w:lineRule="auto"/>
                                  <w:ind w:firstLine="0"/>
                                  <w:jc w:val="center"/>
                                  <w:rPr>
                                    <w:rFonts w:cs="Arial"/>
                                    <w:b/>
                                    <w:color w:val="000000"/>
                                    <w:sz w:val="28"/>
                                    <w:szCs w:val="28"/>
                                  </w:rPr>
                                </w:pPr>
                              </w:p>
                              <w:p w14:paraId="692CB18F"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KIERUNEK</w:t>
                                </w:r>
                                <w:r>
                                  <w:rPr>
                                    <w:rFonts w:cs="Arial"/>
                                    <w:sz w:val="28"/>
                                    <w:szCs w:val="28"/>
                                  </w:rPr>
                                  <w:t xml:space="preserve"> INFORMATYKA</w:t>
                                </w:r>
                              </w:p>
                              <w:p w14:paraId="72A4A80B" w14:textId="77777777" w:rsidR="009D1FD4" w:rsidRPr="009737F9" w:rsidRDefault="009D1FD4" w:rsidP="009D1FD4">
                                <w:pPr>
                                  <w:spacing w:line="240" w:lineRule="auto"/>
                                  <w:ind w:firstLine="0"/>
                                  <w:jc w:val="center"/>
                                  <w:rPr>
                                    <w:rFonts w:cs="Arial"/>
                                    <w:b/>
                                    <w:color w:val="000000"/>
                                  </w:rPr>
                                </w:pPr>
                              </w:p>
                              <w:p w14:paraId="31CF99D2" w14:textId="77777777" w:rsidR="009D1FD4" w:rsidRPr="009737F9" w:rsidRDefault="009D1FD4" w:rsidP="009D1FD4">
                                <w:pPr>
                                  <w:spacing w:line="240" w:lineRule="auto"/>
                                  <w:ind w:firstLine="0"/>
                                  <w:jc w:val="center"/>
                                  <w:rPr>
                                    <w:rFonts w:cs="Arial"/>
                                    <w:b/>
                                    <w:color w:val="000000"/>
                                  </w:rPr>
                                </w:pPr>
                              </w:p>
                              <w:p w14:paraId="044CCF74" w14:textId="77777777" w:rsidR="009D1FD4" w:rsidRPr="009737F9" w:rsidRDefault="009D1FD4" w:rsidP="009D1FD4">
                                <w:pPr>
                                  <w:spacing w:line="240" w:lineRule="auto"/>
                                  <w:ind w:firstLine="0"/>
                                  <w:jc w:val="center"/>
                                  <w:rPr>
                                    <w:rFonts w:cs="Arial"/>
                                    <w:b/>
                                    <w:color w:val="000000"/>
                                  </w:rPr>
                                </w:pPr>
                              </w:p>
                              <w:p w14:paraId="11BF5788" w14:textId="77777777" w:rsidR="009D1FD4" w:rsidRPr="009737F9" w:rsidRDefault="009D1FD4" w:rsidP="009D1FD4">
                                <w:pPr>
                                  <w:spacing w:line="240" w:lineRule="auto"/>
                                  <w:ind w:firstLine="0"/>
                                  <w:jc w:val="center"/>
                                  <w:rPr>
                                    <w:rFonts w:cs="Arial"/>
                                    <w:b/>
                                    <w:color w:val="000000"/>
                                  </w:rPr>
                                </w:pPr>
                              </w:p>
                              <w:p w14:paraId="748DAD55" w14:textId="77777777" w:rsidR="009D1FD4" w:rsidRPr="009737F9" w:rsidRDefault="009D1FD4" w:rsidP="009D1FD4">
                                <w:pPr>
                                  <w:spacing w:line="240" w:lineRule="auto"/>
                                  <w:ind w:firstLine="0"/>
                                  <w:jc w:val="center"/>
                                  <w:rPr>
                                    <w:rFonts w:cs="Arial"/>
                                    <w:b/>
                                    <w:color w:val="000000"/>
                                  </w:rPr>
                                </w:pPr>
                              </w:p>
                              <w:p w14:paraId="7A3F872B" w14:textId="77777777" w:rsidR="009D1FD4" w:rsidRPr="009737F9" w:rsidRDefault="009D1FD4" w:rsidP="009D1FD4">
                                <w:pPr>
                                  <w:spacing w:line="240" w:lineRule="auto"/>
                                  <w:ind w:firstLine="0"/>
                                  <w:jc w:val="center"/>
                                  <w:rPr>
                                    <w:rFonts w:cs="Arial"/>
                                    <w:b/>
                                    <w:color w:val="000000"/>
                                  </w:rPr>
                                </w:pPr>
                                <w:r>
                                  <w:rPr>
                                    <w:rFonts w:cs="Arial"/>
                                    <w:b/>
                                    <w:color w:val="000000"/>
                                  </w:rPr>
                                  <w:t>DAMIAN SKARBOŃ</w:t>
                                </w:r>
                              </w:p>
                              <w:p w14:paraId="72316F09" w14:textId="77777777" w:rsidR="009D1FD4" w:rsidRPr="009737F9" w:rsidRDefault="009D1FD4" w:rsidP="009D1FD4">
                                <w:pPr>
                                  <w:spacing w:line="240" w:lineRule="auto"/>
                                  <w:ind w:firstLine="0"/>
                                  <w:jc w:val="center"/>
                                  <w:rPr>
                                    <w:rFonts w:cs="Arial"/>
                                    <w:b/>
                                  </w:rPr>
                                </w:pPr>
                                <w:r>
                                  <w:rPr>
                                    <w:rFonts w:cs="Arial"/>
                                    <w:b/>
                                  </w:rPr>
                                  <w:t>143256</w:t>
                                </w:r>
                              </w:p>
                              <w:p w14:paraId="6D7D9431" w14:textId="77777777" w:rsidR="009D1FD4" w:rsidRPr="009737F9" w:rsidRDefault="009D1FD4" w:rsidP="009D1FD4">
                                <w:pPr>
                                  <w:spacing w:line="240" w:lineRule="auto"/>
                                  <w:ind w:firstLine="0"/>
                                  <w:jc w:val="center"/>
                                  <w:rPr>
                                    <w:rFonts w:cs="Arial"/>
                                    <w:b/>
                                    <w:color w:val="000000"/>
                                  </w:rPr>
                                </w:pPr>
                              </w:p>
                              <w:p w14:paraId="05AB199C" w14:textId="77777777" w:rsidR="009D1FD4" w:rsidRPr="009737F9" w:rsidRDefault="009D1FD4" w:rsidP="009D1FD4">
                                <w:pPr>
                                  <w:spacing w:line="240" w:lineRule="auto"/>
                                  <w:ind w:firstLine="0"/>
                                  <w:jc w:val="center"/>
                                  <w:rPr>
                                    <w:rFonts w:cs="Arial"/>
                                    <w:b/>
                                    <w:color w:val="000000"/>
                                  </w:rPr>
                                </w:pPr>
                              </w:p>
                              <w:p w14:paraId="10022840" w14:textId="77777777" w:rsidR="009D1FD4" w:rsidRDefault="009D1FD4" w:rsidP="009D1FD4">
                                <w:pPr>
                                  <w:spacing w:line="240" w:lineRule="auto"/>
                                  <w:ind w:firstLine="0"/>
                                  <w:jc w:val="center"/>
                                  <w:rPr>
                                    <w:rFonts w:cs="Arial"/>
                                    <w:b/>
                                    <w:color w:val="000000"/>
                                  </w:rPr>
                                </w:pPr>
                              </w:p>
                              <w:p w14:paraId="3DCEEA07" w14:textId="77777777" w:rsidR="009D1FD4" w:rsidRDefault="009D1FD4" w:rsidP="009D1FD4">
                                <w:pPr>
                                  <w:spacing w:line="240" w:lineRule="auto"/>
                                  <w:ind w:firstLine="0"/>
                                  <w:jc w:val="center"/>
                                  <w:rPr>
                                    <w:rFonts w:cs="Arial"/>
                                    <w:b/>
                                    <w:color w:val="000000"/>
                                  </w:rPr>
                                </w:pPr>
                              </w:p>
                              <w:p w14:paraId="45F4F306" w14:textId="77777777" w:rsidR="009D1FD4" w:rsidRDefault="009D1FD4" w:rsidP="009D1FD4">
                                <w:pPr>
                                  <w:spacing w:line="240" w:lineRule="auto"/>
                                  <w:ind w:firstLine="0"/>
                                  <w:jc w:val="center"/>
                                  <w:rPr>
                                    <w:rFonts w:cs="Arial"/>
                                    <w:b/>
                                    <w:color w:val="000000"/>
                                  </w:rPr>
                                </w:pPr>
                              </w:p>
                              <w:p w14:paraId="611BF6E8" w14:textId="77777777" w:rsidR="009D1FD4" w:rsidRPr="009737F9" w:rsidRDefault="009D1FD4" w:rsidP="009D1FD4">
                                <w:pPr>
                                  <w:spacing w:line="240" w:lineRule="auto"/>
                                  <w:ind w:firstLine="0"/>
                                  <w:jc w:val="center"/>
                                  <w:rPr>
                                    <w:rFonts w:cs="Arial"/>
                                    <w:b/>
                                    <w:color w:val="000000"/>
                                  </w:rPr>
                                </w:pPr>
                              </w:p>
                              <w:p w14:paraId="08DC184C" w14:textId="5C468751" w:rsidR="009D1FD4" w:rsidRDefault="009D1FD4" w:rsidP="009D1FD4">
                                <w:pPr>
                                  <w:spacing w:before="480" w:after="120"/>
                                  <w:ind w:firstLine="0"/>
                                  <w:jc w:val="center"/>
                                  <w:rPr>
                                    <w:rFonts w:cs="Arial"/>
                                    <w:b/>
                                    <w:color w:val="000000"/>
                                    <w:sz w:val="36"/>
                                    <w:szCs w:val="36"/>
                                  </w:rPr>
                                </w:pPr>
                                <w:r w:rsidRPr="004C1070">
                                  <w:rPr>
                                    <w:rFonts w:cs="Arial"/>
                                    <w:b/>
                                    <w:color w:val="000000"/>
                                    <w:sz w:val="36"/>
                                    <w:szCs w:val="36"/>
                                  </w:rPr>
                                  <w:t>PROTOTYP APLIKACJI DO PLANOWANIA AMATORSKICH WYPRAW GÓRSKICH</w:t>
                                </w:r>
                              </w:p>
                              <w:p w14:paraId="7E9CD24E" w14:textId="77777777" w:rsidR="009D1FD4" w:rsidRPr="009737F9" w:rsidRDefault="009D1FD4" w:rsidP="009D1FD4">
                                <w:pPr>
                                  <w:spacing w:line="240" w:lineRule="auto"/>
                                  <w:ind w:firstLine="0"/>
                                  <w:jc w:val="center"/>
                                  <w:rPr>
                                    <w:rFonts w:cs="Arial"/>
                                    <w:b/>
                                  </w:rPr>
                                </w:pPr>
                                <w:r w:rsidRPr="00B53466">
                                  <w:rPr>
                                    <w:rFonts w:cs="Arial"/>
                                    <w:b/>
                                  </w:rPr>
                                  <w:t>PROTOTYPE APPLICATION FOR PLANNING AMATEUR MOUNTAIN TRIPS</w:t>
                                </w:r>
                              </w:p>
                              <w:p w14:paraId="613CEB1A" w14:textId="77777777" w:rsidR="009D1FD4" w:rsidRPr="009737F9" w:rsidRDefault="009D1FD4" w:rsidP="009D1FD4">
                                <w:pPr>
                                  <w:spacing w:line="240" w:lineRule="auto"/>
                                  <w:ind w:firstLine="0"/>
                                  <w:jc w:val="center"/>
                                  <w:rPr>
                                    <w:rFonts w:cs="Arial"/>
                                    <w:b/>
                                  </w:rPr>
                                </w:pPr>
                              </w:p>
                              <w:p w14:paraId="79142C84" w14:textId="77777777" w:rsidR="009D1FD4" w:rsidRPr="009737F9" w:rsidRDefault="009D1FD4" w:rsidP="009D1FD4">
                                <w:pPr>
                                  <w:spacing w:line="240" w:lineRule="auto"/>
                                  <w:ind w:firstLine="0"/>
                                  <w:jc w:val="center"/>
                                  <w:rPr>
                                    <w:rFonts w:cs="Arial"/>
                                    <w:b/>
                                  </w:rPr>
                                </w:pPr>
                              </w:p>
                              <w:p w14:paraId="15FCCF9F" w14:textId="77777777" w:rsidR="009D1FD4" w:rsidRPr="009737F9" w:rsidRDefault="009D1FD4" w:rsidP="009D1FD4">
                                <w:pPr>
                                  <w:spacing w:line="240" w:lineRule="auto"/>
                                  <w:ind w:firstLine="0"/>
                                  <w:jc w:val="center"/>
                                  <w:rPr>
                                    <w:rFonts w:cs="Arial"/>
                                    <w:b/>
                                  </w:rPr>
                                </w:pPr>
                              </w:p>
                              <w:p w14:paraId="1EB5D06B" w14:textId="77777777" w:rsidR="009D1FD4" w:rsidRPr="009737F9" w:rsidRDefault="009D1FD4" w:rsidP="009D1FD4">
                                <w:pPr>
                                  <w:spacing w:line="240" w:lineRule="auto"/>
                                  <w:ind w:firstLine="0"/>
                                  <w:jc w:val="center"/>
                                  <w:rPr>
                                    <w:rFonts w:cs="Arial"/>
                                    <w:b/>
                                  </w:rPr>
                                </w:pPr>
                              </w:p>
                              <w:p w14:paraId="4009618D" w14:textId="77777777" w:rsidR="009D1FD4" w:rsidRPr="009737F9" w:rsidRDefault="009D1FD4" w:rsidP="009D1FD4">
                                <w:pPr>
                                  <w:spacing w:line="240" w:lineRule="auto"/>
                                  <w:ind w:firstLine="0"/>
                                  <w:jc w:val="center"/>
                                  <w:rPr>
                                    <w:rFonts w:cs="Arial"/>
                                    <w:b/>
                                  </w:rPr>
                                </w:pPr>
                              </w:p>
                              <w:p w14:paraId="42F03F68" w14:textId="77777777" w:rsidR="009D1FD4" w:rsidRPr="009737F9" w:rsidRDefault="009D1FD4" w:rsidP="009D1FD4">
                                <w:pPr>
                                  <w:spacing w:line="240" w:lineRule="auto"/>
                                  <w:ind w:firstLine="0"/>
                                  <w:jc w:val="center"/>
                                  <w:rPr>
                                    <w:rFonts w:cs="Arial"/>
                                    <w:b/>
                                  </w:rPr>
                                </w:pPr>
                              </w:p>
                              <w:p w14:paraId="15BD42D0" w14:textId="77777777" w:rsidR="009D1FD4" w:rsidRPr="009737F9" w:rsidRDefault="009D1FD4" w:rsidP="009D1FD4">
                                <w:pPr>
                                  <w:spacing w:line="240" w:lineRule="auto"/>
                                  <w:ind w:firstLine="0"/>
                                  <w:jc w:val="center"/>
                                  <w:rPr>
                                    <w:rFonts w:cs="Arial"/>
                                    <w:b/>
                                  </w:rPr>
                                </w:pPr>
                              </w:p>
                              <w:p w14:paraId="18B8EAB9" w14:textId="77777777" w:rsidR="009D1FD4" w:rsidRPr="009737F9" w:rsidRDefault="009D1FD4" w:rsidP="009D1FD4">
                                <w:pPr>
                                  <w:spacing w:line="240" w:lineRule="auto"/>
                                  <w:ind w:firstLine="0"/>
                                  <w:jc w:val="center"/>
                                  <w:rPr>
                                    <w:rFonts w:cs="Arial"/>
                                    <w:b/>
                                  </w:rPr>
                                </w:pPr>
                              </w:p>
                              <w:p w14:paraId="091187CA" w14:textId="77777777" w:rsidR="009D1FD4" w:rsidRDefault="009D1FD4" w:rsidP="009D1FD4">
                                <w:pPr>
                                  <w:spacing w:line="240" w:lineRule="auto"/>
                                  <w:ind w:firstLine="3969"/>
                                  <w:rPr>
                                    <w:rFonts w:cs="Arial"/>
                                    <w:sz w:val="22"/>
                                    <w:szCs w:val="22"/>
                                  </w:rPr>
                                </w:pPr>
                              </w:p>
                              <w:p w14:paraId="0092F5ED" w14:textId="77777777" w:rsidR="009D1FD4" w:rsidRDefault="009D1FD4" w:rsidP="009D1FD4">
                                <w:pPr>
                                  <w:spacing w:line="240" w:lineRule="auto"/>
                                  <w:ind w:firstLine="3969"/>
                                  <w:rPr>
                                    <w:rFonts w:cs="Arial"/>
                                    <w:sz w:val="22"/>
                                    <w:szCs w:val="22"/>
                                  </w:rPr>
                                </w:pPr>
                              </w:p>
                              <w:p w14:paraId="20F138A7" w14:textId="77777777" w:rsidR="009D1FD4" w:rsidRDefault="009D1FD4" w:rsidP="009D1FD4">
                                <w:pPr>
                                  <w:spacing w:line="240" w:lineRule="auto"/>
                                  <w:ind w:firstLine="3969"/>
                                  <w:rPr>
                                    <w:rFonts w:cs="Arial"/>
                                    <w:sz w:val="22"/>
                                    <w:szCs w:val="22"/>
                                  </w:rPr>
                                </w:pPr>
                              </w:p>
                              <w:p w14:paraId="611710F2" w14:textId="77777777" w:rsidR="009D1FD4" w:rsidRDefault="009D1FD4" w:rsidP="009D1FD4">
                                <w:pPr>
                                  <w:spacing w:line="240" w:lineRule="auto"/>
                                  <w:ind w:firstLine="3969"/>
                                  <w:rPr>
                                    <w:rFonts w:cs="Arial"/>
                                    <w:sz w:val="22"/>
                                    <w:szCs w:val="22"/>
                                  </w:rPr>
                                </w:pPr>
                              </w:p>
                              <w:p w14:paraId="4CF1F4AF" w14:textId="77777777" w:rsidR="009D1FD4" w:rsidRDefault="009D1FD4" w:rsidP="009D1FD4">
                                <w:pPr>
                                  <w:spacing w:line="240" w:lineRule="auto"/>
                                  <w:ind w:firstLine="3969"/>
                                  <w:rPr>
                                    <w:rFonts w:cs="Arial"/>
                                    <w:sz w:val="22"/>
                                    <w:szCs w:val="22"/>
                                  </w:rPr>
                                </w:pPr>
                              </w:p>
                              <w:p w14:paraId="7944BAC8" w14:textId="77777777" w:rsidR="009D1FD4" w:rsidRDefault="009D1FD4" w:rsidP="009D1FD4">
                                <w:pPr>
                                  <w:spacing w:line="240" w:lineRule="auto"/>
                                  <w:ind w:firstLine="3969"/>
                                  <w:rPr>
                                    <w:rFonts w:cs="Arial"/>
                                    <w:sz w:val="22"/>
                                    <w:szCs w:val="22"/>
                                  </w:rPr>
                                </w:pPr>
                              </w:p>
                              <w:p w14:paraId="5CBE895C" w14:textId="77777777" w:rsidR="009D1FD4" w:rsidRDefault="009D1FD4" w:rsidP="009D1FD4">
                                <w:pPr>
                                  <w:spacing w:line="240" w:lineRule="auto"/>
                                  <w:ind w:firstLine="3969"/>
                                  <w:rPr>
                                    <w:rFonts w:cs="Arial"/>
                                    <w:sz w:val="22"/>
                                    <w:szCs w:val="22"/>
                                  </w:rPr>
                                </w:pPr>
                              </w:p>
                              <w:p w14:paraId="14A86E42" w14:textId="77777777" w:rsidR="009D1FD4" w:rsidRPr="009737F9" w:rsidRDefault="009D1FD4" w:rsidP="009D1FD4">
                                <w:pPr>
                                  <w:spacing w:line="240" w:lineRule="auto"/>
                                  <w:ind w:left="3969" w:firstLine="0"/>
                                  <w:rPr>
                                    <w:rFonts w:cs="Arial"/>
                                    <w:sz w:val="22"/>
                                    <w:szCs w:val="22"/>
                                  </w:rPr>
                                </w:pPr>
                                <w:r w:rsidRPr="009737F9">
                                  <w:rPr>
                                    <w:rFonts w:cs="Arial"/>
                                    <w:sz w:val="22"/>
                                    <w:szCs w:val="22"/>
                                  </w:rPr>
                                  <w:t>Praca licencjacka</w:t>
                                </w:r>
                                <w:r>
                                  <w:rPr>
                                    <w:rFonts w:cs="Arial"/>
                                    <w:sz w:val="22"/>
                                    <w:szCs w:val="22"/>
                                  </w:rPr>
                                  <w:t xml:space="preserve"> </w:t>
                                </w:r>
                                <w:r w:rsidRPr="009737F9">
                                  <w:rPr>
                                    <w:rFonts w:cs="Arial"/>
                                    <w:sz w:val="22"/>
                                    <w:szCs w:val="22"/>
                                  </w:rPr>
                                  <w:t>napisana</w:t>
                                </w:r>
                                <w:r>
                                  <w:rPr>
                                    <w:rFonts w:cs="Arial"/>
                                    <w:sz w:val="22"/>
                                    <w:szCs w:val="22"/>
                                  </w:rPr>
                                  <w:t xml:space="preserve"> </w:t>
                                </w:r>
                                <w:r w:rsidRPr="009737F9">
                                  <w:rPr>
                                    <w:rFonts w:cs="Arial"/>
                                    <w:sz w:val="22"/>
                                    <w:szCs w:val="22"/>
                                  </w:rPr>
                                  <w:t>pod kierunkiem</w:t>
                                </w:r>
                                <w:r>
                                  <w:rPr>
                                    <w:rFonts w:cs="Arial"/>
                                    <w:sz w:val="22"/>
                                    <w:szCs w:val="22"/>
                                  </w:rPr>
                                  <w:t xml:space="preserve"> dr Bogna Zacny</w:t>
                                </w:r>
                              </w:p>
                              <w:p w14:paraId="1C9A99AB" w14:textId="77777777" w:rsidR="009D1FD4" w:rsidRPr="009737F9" w:rsidRDefault="009D1FD4" w:rsidP="009D1FD4">
                                <w:pPr>
                                  <w:spacing w:line="240" w:lineRule="auto"/>
                                  <w:ind w:firstLine="0"/>
                                  <w:jc w:val="center"/>
                                  <w:rPr>
                                    <w:rFonts w:cs="Arial"/>
                                    <w:b/>
                                    <w:color w:val="000000"/>
                                  </w:rPr>
                                </w:pPr>
                              </w:p>
                              <w:p w14:paraId="7205F7BB" w14:textId="77777777" w:rsidR="009D1FD4" w:rsidRPr="009737F9" w:rsidRDefault="009D1FD4" w:rsidP="009D1FD4">
                                <w:pPr>
                                  <w:spacing w:line="240" w:lineRule="auto"/>
                                  <w:ind w:firstLine="0"/>
                                  <w:jc w:val="center"/>
                                  <w:rPr>
                                    <w:rFonts w:cs="Arial"/>
                                    <w:b/>
                                    <w:color w:val="000000"/>
                                  </w:rPr>
                                </w:pPr>
                              </w:p>
                              <w:p w14:paraId="69FDAD21" w14:textId="77777777" w:rsidR="009D1FD4" w:rsidRPr="009737F9" w:rsidRDefault="009D1FD4" w:rsidP="009D1FD4">
                                <w:pPr>
                                  <w:spacing w:line="240" w:lineRule="auto"/>
                                  <w:ind w:firstLine="0"/>
                                  <w:jc w:val="center"/>
                                  <w:rPr>
                                    <w:rFonts w:cs="Arial"/>
                                    <w:b/>
                                    <w:color w:val="000000"/>
                                  </w:rPr>
                                </w:pPr>
                              </w:p>
                              <w:p w14:paraId="43E7AFEB" w14:textId="77777777" w:rsidR="009D1FD4" w:rsidRPr="009737F9" w:rsidRDefault="009D1FD4" w:rsidP="009D1FD4">
                                <w:pPr>
                                  <w:spacing w:line="240" w:lineRule="auto"/>
                                  <w:ind w:firstLine="0"/>
                                  <w:rPr>
                                    <w:rFonts w:cs="Arial"/>
                                    <w:b/>
                                    <w:color w:val="000000"/>
                                  </w:rPr>
                                </w:pPr>
                              </w:p>
                              <w:p w14:paraId="2A54978D" w14:textId="77777777" w:rsidR="009D1FD4" w:rsidRPr="009737F9" w:rsidRDefault="009D1FD4" w:rsidP="009D1FD4">
                                <w:pPr>
                                  <w:spacing w:line="240" w:lineRule="auto"/>
                                  <w:ind w:firstLine="0"/>
                                  <w:rPr>
                                    <w:rFonts w:cs="Arial"/>
                                    <w:b/>
                                    <w:color w:val="000000"/>
                                  </w:rPr>
                                </w:pPr>
                              </w:p>
                              <w:p w14:paraId="0A46B326" w14:textId="77777777" w:rsidR="009D1FD4" w:rsidRPr="009737F9" w:rsidRDefault="009D1FD4" w:rsidP="009D1FD4">
                                <w:pPr>
                                  <w:spacing w:line="240" w:lineRule="auto"/>
                                  <w:ind w:firstLine="0"/>
                                  <w:rPr>
                                    <w:rFonts w:cs="Arial"/>
                                    <w:b/>
                                    <w:color w:val="000000"/>
                                  </w:rPr>
                                </w:pPr>
                              </w:p>
                              <w:p w14:paraId="555371C0" w14:textId="77777777" w:rsidR="009D1FD4" w:rsidRDefault="009D1FD4" w:rsidP="009D1FD4">
                                <w:pPr>
                                  <w:pStyle w:val="Bezodstpw"/>
                                  <w:spacing w:before="120"/>
                                  <w:jc w:val="center"/>
                                </w:pPr>
                                <w:r w:rsidRPr="009737F9">
                                  <w:rPr>
                                    <w:rFonts w:ascii="Arial" w:hAnsi="Arial" w:cs="Arial"/>
                                  </w:rPr>
                                  <w:t>KATOWICE</w:t>
                                </w:r>
                                <w:r>
                                  <w:rPr>
                                    <w:rFonts w:ascii="Arial" w:hAnsi="Arial" w:cs="Arial"/>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F11EB6D" id="_x0000_t202" coordsize="21600,21600" o:spt="202" path="m,l,21600r21600,l21600,xe">
                    <v:stroke joinstyle="miter"/>
                    <v:path gradientshapeok="t" o:connecttype="rect"/>
                  </v:shapetype>
                  <v:shape id="Pole tekstowe 66" o:spid="_x0000_s1026" type="#_x0000_t202" style="position:absolute;margin-left:0;margin-top:16.05pt;width:453.75pt;height:69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" filled="f" stroked="f" strokeweight=".5pt">
                    <v:textbox>
                      <w:txbxContent>
                        <w:p w14:paraId="69785500"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UNIWERSYTET EKONOMICZNY W KATOWICACH</w:t>
                          </w:r>
                        </w:p>
                        <w:p w14:paraId="4861C0C2" w14:textId="77777777" w:rsidR="009D1FD4" w:rsidRPr="009737F9" w:rsidRDefault="009D1FD4" w:rsidP="009D1FD4">
                          <w:pPr>
                            <w:spacing w:line="240" w:lineRule="auto"/>
                            <w:ind w:firstLine="0"/>
                            <w:jc w:val="center"/>
                            <w:rPr>
                              <w:rFonts w:cs="Arial"/>
                              <w:b/>
                              <w:color w:val="000000"/>
                              <w:sz w:val="28"/>
                              <w:szCs w:val="28"/>
                            </w:rPr>
                          </w:pPr>
                        </w:p>
                        <w:p w14:paraId="692CB18F"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KIERUNEK</w:t>
                          </w:r>
                          <w:r>
                            <w:rPr>
                              <w:rFonts w:cs="Arial"/>
                              <w:sz w:val="28"/>
                              <w:szCs w:val="28"/>
                            </w:rPr>
                            <w:t xml:space="preserve"> INFORMATYKA</w:t>
                          </w:r>
                        </w:p>
                        <w:p w14:paraId="72A4A80B" w14:textId="77777777" w:rsidR="009D1FD4" w:rsidRPr="009737F9" w:rsidRDefault="009D1FD4" w:rsidP="009D1FD4">
                          <w:pPr>
                            <w:spacing w:line="240" w:lineRule="auto"/>
                            <w:ind w:firstLine="0"/>
                            <w:jc w:val="center"/>
                            <w:rPr>
                              <w:rFonts w:cs="Arial"/>
                              <w:b/>
                              <w:color w:val="000000"/>
                            </w:rPr>
                          </w:pPr>
                        </w:p>
                        <w:p w14:paraId="31CF99D2" w14:textId="77777777" w:rsidR="009D1FD4" w:rsidRPr="009737F9" w:rsidRDefault="009D1FD4" w:rsidP="009D1FD4">
                          <w:pPr>
                            <w:spacing w:line="240" w:lineRule="auto"/>
                            <w:ind w:firstLine="0"/>
                            <w:jc w:val="center"/>
                            <w:rPr>
                              <w:rFonts w:cs="Arial"/>
                              <w:b/>
                              <w:color w:val="000000"/>
                            </w:rPr>
                          </w:pPr>
                        </w:p>
                        <w:p w14:paraId="044CCF74" w14:textId="77777777" w:rsidR="009D1FD4" w:rsidRPr="009737F9" w:rsidRDefault="009D1FD4" w:rsidP="009D1FD4">
                          <w:pPr>
                            <w:spacing w:line="240" w:lineRule="auto"/>
                            <w:ind w:firstLine="0"/>
                            <w:jc w:val="center"/>
                            <w:rPr>
                              <w:rFonts w:cs="Arial"/>
                              <w:b/>
                              <w:color w:val="000000"/>
                            </w:rPr>
                          </w:pPr>
                        </w:p>
                        <w:p w14:paraId="11BF5788" w14:textId="77777777" w:rsidR="009D1FD4" w:rsidRPr="009737F9" w:rsidRDefault="009D1FD4" w:rsidP="009D1FD4">
                          <w:pPr>
                            <w:spacing w:line="240" w:lineRule="auto"/>
                            <w:ind w:firstLine="0"/>
                            <w:jc w:val="center"/>
                            <w:rPr>
                              <w:rFonts w:cs="Arial"/>
                              <w:b/>
                              <w:color w:val="000000"/>
                            </w:rPr>
                          </w:pPr>
                        </w:p>
                        <w:p w14:paraId="748DAD55" w14:textId="77777777" w:rsidR="009D1FD4" w:rsidRPr="009737F9" w:rsidRDefault="009D1FD4" w:rsidP="009D1FD4">
                          <w:pPr>
                            <w:spacing w:line="240" w:lineRule="auto"/>
                            <w:ind w:firstLine="0"/>
                            <w:jc w:val="center"/>
                            <w:rPr>
                              <w:rFonts w:cs="Arial"/>
                              <w:b/>
                              <w:color w:val="000000"/>
                            </w:rPr>
                          </w:pPr>
                        </w:p>
                        <w:p w14:paraId="7A3F872B" w14:textId="77777777" w:rsidR="009D1FD4" w:rsidRPr="009737F9" w:rsidRDefault="009D1FD4" w:rsidP="009D1FD4">
                          <w:pPr>
                            <w:spacing w:line="240" w:lineRule="auto"/>
                            <w:ind w:firstLine="0"/>
                            <w:jc w:val="center"/>
                            <w:rPr>
                              <w:rFonts w:cs="Arial"/>
                              <w:b/>
                              <w:color w:val="000000"/>
                            </w:rPr>
                          </w:pPr>
                          <w:r>
                            <w:rPr>
                              <w:rFonts w:cs="Arial"/>
                              <w:b/>
                              <w:color w:val="000000"/>
                            </w:rPr>
                            <w:t>DAMIAN SKARBOŃ</w:t>
                          </w:r>
                        </w:p>
                        <w:p w14:paraId="72316F09" w14:textId="77777777" w:rsidR="009D1FD4" w:rsidRPr="009737F9" w:rsidRDefault="009D1FD4" w:rsidP="009D1FD4">
                          <w:pPr>
                            <w:spacing w:line="240" w:lineRule="auto"/>
                            <w:ind w:firstLine="0"/>
                            <w:jc w:val="center"/>
                            <w:rPr>
                              <w:rFonts w:cs="Arial"/>
                              <w:b/>
                            </w:rPr>
                          </w:pPr>
                          <w:r>
                            <w:rPr>
                              <w:rFonts w:cs="Arial"/>
                              <w:b/>
                            </w:rPr>
                            <w:t>143256</w:t>
                          </w:r>
                        </w:p>
                        <w:p w14:paraId="6D7D9431" w14:textId="77777777" w:rsidR="009D1FD4" w:rsidRPr="009737F9" w:rsidRDefault="009D1FD4" w:rsidP="009D1FD4">
                          <w:pPr>
                            <w:spacing w:line="240" w:lineRule="auto"/>
                            <w:ind w:firstLine="0"/>
                            <w:jc w:val="center"/>
                            <w:rPr>
                              <w:rFonts w:cs="Arial"/>
                              <w:b/>
                              <w:color w:val="000000"/>
                            </w:rPr>
                          </w:pPr>
                        </w:p>
                        <w:p w14:paraId="05AB199C" w14:textId="77777777" w:rsidR="009D1FD4" w:rsidRPr="009737F9" w:rsidRDefault="009D1FD4" w:rsidP="009D1FD4">
                          <w:pPr>
                            <w:spacing w:line="240" w:lineRule="auto"/>
                            <w:ind w:firstLine="0"/>
                            <w:jc w:val="center"/>
                            <w:rPr>
                              <w:rFonts w:cs="Arial"/>
                              <w:b/>
                              <w:color w:val="000000"/>
                            </w:rPr>
                          </w:pPr>
                        </w:p>
                        <w:p w14:paraId="10022840" w14:textId="77777777" w:rsidR="009D1FD4" w:rsidRDefault="009D1FD4" w:rsidP="009D1FD4">
                          <w:pPr>
                            <w:spacing w:line="240" w:lineRule="auto"/>
                            <w:ind w:firstLine="0"/>
                            <w:jc w:val="center"/>
                            <w:rPr>
                              <w:rFonts w:cs="Arial"/>
                              <w:b/>
                              <w:color w:val="000000"/>
                            </w:rPr>
                          </w:pPr>
                        </w:p>
                        <w:p w14:paraId="3DCEEA07" w14:textId="77777777" w:rsidR="009D1FD4" w:rsidRDefault="009D1FD4" w:rsidP="009D1FD4">
                          <w:pPr>
                            <w:spacing w:line="240" w:lineRule="auto"/>
                            <w:ind w:firstLine="0"/>
                            <w:jc w:val="center"/>
                            <w:rPr>
                              <w:rFonts w:cs="Arial"/>
                              <w:b/>
                              <w:color w:val="000000"/>
                            </w:rPr>
                          </w:pPr>
                        </w:p>
                        <w:p w14:paraId="45F4F306" w14:textId="77777777" w:rsidR="009D1FD4" w:rsidRDefault="009D1FD4" w:rsidP="009D1FD4">
                          <w:pPr>
                            <w:spacing w:line="240" w:lineRule="auto"/>
                            <w:ind w:firstLine="0"/>
                            <w:jc w:val="center"/>
                            <w:rPr>
                              <w:rFonts w:cs="Arial"/>
                              <w:b/>
                              <w:color w:val="000000"/>
                            </w:rPr>
                          </w:pPr>
                        </w:p>
                        <w:p w14:paraId="611BF6E8" w14:textId="77777777" w:rsidR="009D1FD4" w:rsidRPr="009737F9" w:rsidRDefault="009D1FD4" w:rsidP="009D1FD4">
                          <w:pPr>
                            <w:spacing w:line="240" w:lineRule="auto"/>
                            <w:ind w:firstLine="0"/>
                            <w:jc w:val="center"/>
                            <w:rPr>
                              <w:rFonts w:cs="Arial"/>
                              <w:b/>
                              <w:color w:val="000000"/>
                            </w:rPr>
                          </w:pPr>
                        </w:p>
                        <w:p w14:paraId="08DC184C" w14:textId="5C468751" w:rsidR="009D1FD4" w:rsidRDefault="009D1FD4" w:rsidP="009D1FD4">
                          <w:pPr>
                            <w:spacing w:before="480" w:after="120"/>
                            <w:ind w:firstLine="0"/>
                            <w:jc w:val="center"/>
                            <w:rPr>
                              <w:rFonts w:cs="Arial"/>
                              <w:b/>
                              <w:color w:val="000000"/>
                              <w:sz w:val="36"/>
                              <w:szCs w:val="36"/>
                            </w:rPr>
                          </w:pPr>
                          <w:r w:rsidRPr="004C1070">
                            <w:rPr>
                              <w:rFonts w:cs="Arial"/>
                              <w:b/>
                              <w:color w:val="000000"/>
                              <w:sz w:val="36"/>
                              <w:szCs w:val="36"/>
                            </w:rPr>
                            <w:t>PROTOTYP APLIKACJI DO PLANOWANIA AMATORSKICH WYPRAW GÓRSKICH</w:t>
                          </w:r>
                        </w:p>
                        <w:p w14:paraId="7E9CD24E" w14:textId="77777777" w:rsidR="009D1FD4" w:rsidRPr="009737F9" w:rsidRDefault="009D1FD4" w:rsidP="009D1FD4">
                          <w:pPr>
                            <w:spacing w:line="240" w:lineRule="auto"/>
                            <w:ind w:firstLine="0"/>
                            <w:jc w:val="center"/>
                            <w:rPr>
                              <w:rFonts w:cs="Arial"/>
                              <w:b/>
                            </w:rPr>
                          </w:pPr>
                          <w:r w:rsidRPr="00B53466">
                            <w:rPr>
                              <w:rFonts w:cs="Arial"/>
                              <w:b/>
                            </w:rPr>
                            <w:t>PROTOTYPE APPLICATION FOR PLANNING AMATEUR MOUNTAIN TRIPS</w:t>
                          </w:r>
                        </w:p>
                        <w:p w14:paraId="613CEB1A" w14:textId="77777777" w:rsidR="009D1FD4" w:rsidRPr="009737F9" w:rsidRDefault="009D1FD4" w:rsidP="009D1FD4">
                          <w:pPr>
                            <w:spacing w:line="240" w:lineRule="auto"/>
                            <w:ind w:firstLine="0"/>
                            <w:jc w:val="center"/>
                            <w:rPr>
                              <w:rFonts w:cs="Arial"/>
                              <w:b/>
                            </w:rPr>
                          </w:pPr>
                        </w:p>
                        <w:p w14:paraId="79142C84" w14:textId="77777777" w:rsidR="009D1FD4" w:rsidRPr="009737F9" w:rsidRDefault="009D1FD4" w:rsidP="009D1FD4">
                          <w:pPr>
                            <w:spacing w:line="240" w:lineRule="auto"/>
                            <w:ind w:firstLine="0"/>
                            <w:jc w:val="center"/>
                            <w:rPr>
                              <w:rFonts w:cs="Arial"/>
                              <w:b/>
                            </w:rPr>
                          </w:pPr>
                        </w:p>
                        <w:p w14:paraId="15FCCF9F" w14:textId="77777777" w:rsidR="009D1FD4" w:rsidRPr="009737F9" w:rsidRDefault="009D1FD4" w:rsidP="009D1FD4">
                          <w:pPr>
                            <w:spacing w:line="240" w:lineRule="auto"/>
                            <w:ind w:firstLine="0"/>
                            <w:jc w:val="center"/>
                            <w:rPr>
                              <w:rFonts w:cs="Arial"/>
                              <w:b/>
                            </w:rPr>
                          </w:pPr>
                        </w:p>
                        <w:p w14:paraId="1EB5D06B" w14:textId="77777777" w:rsidR="009D1FD4" w:rsidRPr="009737F9" w:rsidRDefault="009D1FD4" w:rsidP="009D1FD4">
                          <w:pPr>
                            <w:spacing w:line="240" w:lineRule="auto"/>
                            <w:ind w:firstLine="0"/>
                            <w:jc w:val="center"/>
                            <w:rPr>
                              <w:rFonts w:cs="Arial"/>
                              <w:b/>
                            </w:rPr>
                          </w:pPr>
                        </w:p>
                        <w:p w14:paraId="4009618D" w14:textId="77777777" w:rsidR="009D1FD4" w:rsidRPr="009737F9" w:rsidRDefault="009D1FD4" w:rsidP="009D1FD4">
                          <w:pPr>
                            <w:spacing w:line="240" w:lineRule="auto"/>
                            <w:ind w:firstLine="0"/>
                            <w:jc w:val="center"/>
                            <w:rPr>
                              <w:rFonts w:cs="Arial"/>
                              <w:b/>
                            </w:rPr>
                          </w:pPr>
                        </w:p>
                        <w:p w14:paraId="42F03F68" w14:textId="77777777" w:rsidR="009D1FD4" w:rsidRPr="009737F9" w:rsidRDefault="009D1FD4" w:rsidP="009D1FD4">
                          <w:pPr>
                            <w:spacing w:line="240" w:lineRule="auto"/>
                            <w:ind w:firstLine="0"/>
                            <w:jc w:val="center"/>
                            <w:rPr>
                              <w:rFonts w:cs="Arial"/>
                              <w:b/>
                            </w:rPr>
                          </w:pPr>
                        </w:p>
                        <w:p w14:paraId="15BD42D0" w14:textId="77777777" w:rsidR="009D1FD4" w:rsidRPr="009737F9" w:rsidRDefault="009D1FD4" w:rsidP="009D1FD4">
                          <w:pPr>
                            <w:spacing w:line="240" w:lineRule="auto"/>
                            <w:ind w:firstLine="0"/>
                            <w:jc w:val="center"/>
                            <w:rPr>
                              <w:rFonts w:cs="Arial"/>
                              <w:b/>
                            </w:rPr>
                          </w:pPr>
                        </w:p>
                        <w:p w14:paraId="18B8EAB9" w14:textId="77777777" w:rsidR="009D1FD4" w:rsidRPr="009737F9" w:rsidRDefault="009D1FD4" w:rsidP="009D1FD4">
                          <w:pPr>
                            <w:spacing w:line="240" w:lineRule="auto"/>
                            <w:ind w:firstLine="0"/>
                            <w:jc w:val="center"/>
                            <w:rPr>
                              <w:rFonts w:cs="Arial"/>
                              <w:b/>
                            </w:rPr>
                          </w:pPr>
                        </w:p>
                        <w:p w14:paraId="091187CA" w14:textId="77777777" w:rsidR="009D1FD4" w:rsidRDefault="009D1FD4" w:rsidP="009D1FD4">
                          <w:pPr>
                            <w:spacing w:line="240" w:lineRule="auto"/>
                            <w:ind w:firstLine="3969"/>
                            <w:rPr>
                              <w:rFonts w:cs="Arial"/>
                              <w:sz w:val="22"/>
                              <w:szCs w:val="22"/>
                            </w:rPr>
                          </w:pPr>
                        </w:p>
                        <w:p w14:paraId="0092F5ED" w14:textId="77777777" w:rsidR="009D1FD4" w:rsidRDefault="009D1FD4" w:rsidP="009D1FD4">
                          <w:pPr>
                            <w:spacing w:line="240" w:lineRule="auto"/>
                            <w:ind w:firstLine="3969"/>
                            <w:rPr>
                              <w:rFonts w:cs="Arial"/>
                              <w:sz w:val="22"/>
                              <w:szCs w:val="22"/>
                            </w:rPr>
                          </w:pPr>
                        </w:p>
                        <w:p w14:paraId="20F138A7" w14:textId="77777777" w:rsidR="009D1FD4" w:rsidRDefault="009D1FD4" w:rsidP="009D1FD4">
                          <w:pPr>
                            <w:spacing w:line="240" w:lineRule="auto"/>
                            <w:ind w:firstLine="3969"/>
                            <w:rPr>
                              <w:rFonts w:cs="Arial"/>
                              <w:sz w:val="22"/>
                              <w:szCs w:val="22"/>
                            </w:rPr>
                          </w:pPr>
                        </w:p>
                        <w:p w14:paraId="611710F2" w14:textId="77777777" w:rsidR="009D1FD4" w:rsidRDefault="009D1FD4" w:rsidP="009D1FD4">
                          <w:pPr>
                            <w:spacing w:line="240" w:lineRule="auto"/>
                            <w:ind w:firstLine="3969"/>
                            <w:rPr>
                              <w:rFonts w:cs="Arial"/>
                              <w:sz w:val="22"/>
                              <w:szCs w:val="22"/>
                            </w:rPr>
                          </w:pPr>
                        </w:p>
                        <w:p w14:paraId="4CF1F4AF" w14:textId="77777777" w:rsidR="009D1FD4" w:rsidRDefault="009D1FD4" w:rsidP="009D1FD4">
                          <w:pPr>
                            <w:spacing w:line="240" w:lineRule="auto"/>
                            <w:ind w:firstLine="3969"/>
                            <w:rPr>
                              <w:rFonts w:cs="Arial"/>
                              <w:sz w:val="22"/>
                              <w:szCs w:val="22"/>
                            </w:rPr>
                          </w:pPr>
                        </w:p>
                        <w:p w14:paraId="7944BAC8" w14:textId="77777777" w:rsidR="009D1FD4" w:rsidRDefault="009D1FD4" w:rsidP="009D1FD4">
                          <w:pPr>
                            <w:spacing w:line="240" w:lineRule="auto"/>
                            <w:ind w:firstLine="3969"/>
                            <w:rPr>
                              <w:rFonts w:cs="Arial"/>
                              <w:sz w:val="22"/>
                              <w:szCs w:val="22"/>
                            </w:rPr>
                          </w:pPr>
                        </w:p>
                        <w:p w14:paraId="5CBE895C" w14:textId="77777777" w:rsidR="009D1FD4" w:rsidRDefault="009D1FD4" w:rsidP="009D1FD4">
                          <w:pPr>
                            <w:spacing w:line="240" w:lineRule="auto"/>
                            <w:ind w:firstLine="3969"/>
                            <w:rPr>
                              <w:rFonts w:cs="Arial"/>
                              <w:sz w:val="22"/>
                              <w:szCs w:val="22"/>
                            </w:rPr>
                          </w:pPr>
                        </w:p>
                        <w:p w14:paraId="14A86E42" w14:textId="77777777" w:rsidR="009D1FD4" w:rsidRPr="009737F9" w:rsidRDefault="009D1FD4" w:rsidP="009D1FD4">
                          <w:pPr>
                            <w:spacing w:line="240" w:lineRule="auto"/>
                            <w:ind w:left="3969" w:firstLine="0"/>
                            <w:rPr>
                              <w:rFonts w:cs="Arial"/>
                              <w:sz w:val="22"/>
                              <w:szCs w:val="22"/>
                            </w:rPr>
                          </w:pPr>
                          <w:r w:rsidRPr="009737F9">
                            <w:rPr>
                              <w:rFonts w:cs="Arial"/>
                              <w:sz w:val="22"/>
                              <w:szCs w:val="22"/>
                            </w:rPr>
                            <w:t>Praca licencjacka</w:t>
                          </w:r>
                          <w:r>
                            <w:rPr>
                              <w:rFonts w:cs="Arial"/>
                              <w:sz w:val="22"/>
                              <w:szCs w:val="22"/>
                            </w:rPr>
                            <w:t xml:space="preserve"> </w:t>
                          </w:r>
                          <w:r w:rsidRPr="009737F9">
                            <w:rPr>
                              <w:rFonts w:cs="Arial"/>
                              <w:sz w:val="22"/>
                              <w:szCs w:val="22"/>
                            </w:rPr>
                            <w:t>napisana</w:t>
                          </w:r>
                          <w:r>
                            <w:rPr>
                              <w:rFonts w:cs="Arial"/>
                              <w:sz w:val="22"/>
                              <w:szCs w:val="22"/>
                            </w:rPr>
                            <w:t xml:space="preserve"> </w:t>
                          </w:r>
                          <w:r w:rsidRPr="009737F9">
                            <w:rPr>
                              <w:rFonts w:cs="Arial"/>
                              <w:sz w:val="22"/>
                              <w:szCs w:val="22"/>
                            </w:rPr>
                            <w:t>pod kierunkiem</w:t>
                          </w:r>
                          <w:r>
                            <w:rPr>
                              <w:rFonts w:cs="Arial"/>
                              <w:sz w:val="22"/>
                              <w:szCs w:val="22"/>
                            </w:rPr>
                            <w:t xml:space="preserve"> dr Bogna Zacny</w:t>
                          </w:r>
                        </w:p>
                        <w:p w14:paraId="1C9A99AB" w14:textId="77777777" w:rsidR="009D1FD4" w:rsidRPr="009737F9" w:rsidRDefault="009D1FD4" w:rsidP="009D1FD4">
                          <w:pPr>
                            <w:spacing w:line="240" w:lineRule="auto"/>
                            <w:ind w:firstLine="0"/>
                            <w:jc w:val="center"/>
                            <w:rPr>
                              <w:rFonts w:cs="Arial"/>
                              <w:b/>
                              <w:color w:val="000000"/>
                            </w:rPr>
                          </w:pPr>
                        </w:p>
                        <w:p w14:paraId="7205F7BB" w14:textId="77777777" w:rsidR="009D1FD4" w:rsidRPr="009737F9" w:rsidRDefault="009D1FD4" w:rsidP="009D1FD4">
                          <w:pPr>
                            <w:spacing w:line="240" w:lineRule="auto"/>
                            <w:ind w:firstLine="0"/>
                            <w:jc w:val="center"/>
                            <w:rPr>
                              <w:rFonts w:cs="Arial"/>
                              <w:b/>
                              <w:color w:val="000000"/>
                            </w:rPr>
                          </w:pPr>
                        </w:p>
                        <w:p w14:paraId="69FDAD21" w14:textId="77777777" w:rsidR="009D1FD4" w:rsidRPr="009737F9" w:rsidRDefault="009D1FD4" w:rsidP="009D1FD4">
                          <w:pPr>
                            <w:spacing w:line="240" w:lineRule="auto"/>
                            <w:ind w:firstLine="0"/>
                            <w:jc w:val="center"/>
                            <w:rPr>
                              <w:rFonts w:cs="Arial"/>
                              <w:b/>
                              <w:color w:val="000000"/>
                            </w:rPr>
                          </w:pPr>
                        </w:p>
                        <w:p w14:paraId="43E7AFEB" w14:textId="77777777" w:rsidR="009D1FD4" w:rsidRPr="009737F9" w:rsidRDefault="009D1FD4" w:rsidP="009D1FD4">
                          <w:pPr>
                            <w:spacing w:line="240" w:lineRule="auto"/>
                            <w:ind w:firstLine="0"/>
                            <w:rPr>
                              <w:rFonts w:cs="Arial"/>
                              <w:b/>
                              <w:color w:val="000000"/>
                            </w:rPr>
                          </w:pPr>
                        </w:p>
                        <w:p w14:paraId="2A54978D" w14:textId="77777777" w:rsidR="009D1FD4" w:rsidRPr="009737F9" w:rsidRDefault="009D1FD4" w:rsidP="009D1FD4">
                          <w:pPr>
                            <w:spacing w:line="240" w:lineRule="auto"/>
                            <w:ind w:firstLine="0"/>
                            <w:rPr>
                              <w:rFonts w:cs="Arial"/>
                              <w:b/>
                              <w:color w:val="000000"/>
                            </w:rPr>
                          </w:pPr>
                        </w:p>
                        <w:p w14:paraId="0A46B326" w14:textId="77777777" w:rsidR="009D1FD4" w:rsidRPr="009737F9" w:rsidRDefault="009D1FD4" w:rsidP="009D1FD4">
                          <w:pPr>
                            <w:spacing w:line="240" w:lineRule="auto"/>
                            <w:ind w:firstLine="0"/>
                            <w:rPr>
                              <w:rFonts w:cs="Arial"/>
                              <w:b/>
                              <w:color w:val="000000"/>
                            </w:rPr>
                          </w:pPr>
                        </w:p>
                        <w:p w14:paraId="555371C0" w14:textId="77777777" w:rsidR="009D1FD4" w:rsidRDefault="009D1FD4" w:rsidP="009D1FD4">
                          <w:pPr>
                            <w:pStyle w:val="Bezodstpw"/>
                            <w:spacing w:before="120"/>
                            <w:jc w:val="center"/>
                          </w:pPr>
                          <w:r w:rsidRPr="009737F9">
                            <w:rPr>
                              <w:rFonts w:ascii="Arial" w:hAnsi="Arial" w:cs="Arial"/>
                            </w:rPr>
                            <w:t>KATOWICE</w:t>
                          </w:r>
                          <w:r>
                            <w:rPr>
                              <w:rFonts w:ascii="Arial" w:hAnsi="Arial" w:cs="Arial"/>
                            </w:rPr>
                            <w:t xml:space="preserve"> 2026</w:t>
                          </w:r>
                        </w:p>
                      </w:txbxContent>
                    </v:textbox>
                    <w10:wrap anchorx="margin" anchory="margin"/>
                  </v:shape>
                </w:pict>
              </mc:Fallback>
            </mc:AlternateContent>
          </w:r>
        </w:p>
        <w:p w14:paraId="11A7606B" w14:textId="77777777" w:rsidR="009D1FD4" w:rsidRPr="00595F39" w:rsidRDefault="009D1FD4" w:rsidP="009D1FD4">
          <w:pPr>
            <w:spacing w:before="120" w:line="240" w:lineRule="auto"/>
            <w:ind w:firstLine="0"/>
            <w:jc w:val="center"/>
            <w:rPr>
              <w:rFonts w:cs="Arial"/>
              <w:b/>
              <w:sz w:val="22"/>
              <w:szCs w:val="22"/>
            </w:rPr>
          </w:pPr>
          <w:r w:rsidRPr="00595F39">
            <w:rPr>
              <w:rFonts w:cs="Arial"/>
              <w:b/>
              <w:sz w:val="22"/>
              <w:szCs w:val="22"/>
            </w:rPr>
            <w:lastRenderedPageBreak/>
            <w:t>OŚWIADCZENIE PROMOTORA</w:t>
          </w:r>
        </w:p>
        <w:p w14:paraId="5D2AAF27" w14:textId="77777777" w:rsidR="009D1FD4" w:rsidRPr="00595F39" w:rsidRDefault="009D1FD4" w:rsidP="009D1FD4">
          <w:pPr>
            <w:spacing w:before="120" w:line="240" w:lineRule="auto"/>
            <w:ind w:firstLine="0"/>
            <w:jc w:val="center"/>
            <w:rPr>
              <w:rFonts w:cs="Arial"/>
              <w:b/>
              <w:sz w:val="22"/>
              <w:szCs w:val="22"/>
            </w:rPr>
          </w:pPr>
        </w:p>
        <w:p w14:paraId="498E538B" w14:textId="77777777" w:rsidR="009D1FD4" w:rsidRPr="00595F39" w:rsidRDefault="009D1FD4" w:rsidP="009D1FD4">
          <w:pPr>
            <w:spacing w:line="240" w:lineRule="auto"/>
            <w:ind w:firstLine="0"/>
            <w:rPr>
              <w:rFonts w:cs="Arial"/>
              <w:sz w:val="22"/>
              <w:szCs w:val="22"/>
            </w:rPr>
          </w:pPr>
          <w:r w:rsidRPr="00595F39">
            <w:rPr>
              <w:rFonts w:cs="Arial"/>
              <w:sz w:val="22"/>
              <w:szCs w:val="22"/>
            </w:rPr>
            <w:t>Oświadczam, że niniejsza praca została przygotowana pod moim kierunkiem i stwierdzam, że spełnia wymogi stawiane pracom dyplomowym.</w:t>
          </w:r>
        </w:p>
        <w:p w14:paraId="7427D64E" w14:textId="77777777" w:rsidR="009D1FD4" w:rsidRPr="00595F39" w:rsidRDefault="009D1FD4" w:rsidP="009D1FD4">
          <w:pPr>
            <w:spacing w:line="240" w:lineRule="auto"/>
            <w:ind w:firstLine="0"/>
            <w:rPr>
              <w:rFonts w:cs="Arial"/>
              <w:sz w:val="22"/>
              <w:szCs w:val="22"/>
            </w:rPr>
          </w:pPr>
        </w:p>
        <w:p w14:paraId="3755743C" w14:textId="77777777" w:rsidR="009D1FD4" w:rsidRPr="00595F39" w:rsidRDefault="009D1FD4" w:rsidP="009D1FD4">
          <w:pPr>
            <w:spacing w:line="240" w:lineRule="auto"/>
            <w:ind w:firstLine="0"/>
            <w:rPr>
              <w:rFonts w:cs="Arial"/>
              <w:sz w:val="22"/>
              <w:szCs w:val="22"/>
            </w:rPr>
          </w:pPr>
          <w:r w:rsidRPr="00595F39">
            <w:rPr>
              <w:rFonts w:cs="Arial"/>
              <w:sz w:val="22"/>
              <w:szCs w:val="22"/>
            </w:rPr>
            <w:t>Pracę akceptuję</w:t>
          </w:r>
        </w:p>
        <w:p w14:paraId="6458EC0D" w14:textId="77777777" w:rsidR="009D1FD4" w:rsidRPr="00595F39" w:rsidRDefault="009D1FD4" w:rsidP="009D1FD4">
          <w:pPr>
            <w:spacing w:line="240" w:lineRule="auto"/>
            <w:ind w:firstLine="0"/>
            <w:rPr>
              <w:rFonts w:cs="Arial"/>
              <w:sz w:val="22"/>
              <w:szCs w:val="22"/>
            </w:rPr>
          </w:pPr>
        </w:p>
        <w:p w14:paraId="426488C9" w14:textId="77777777" w:rsidR="009D1FD4" w:rsidRPr="00595F39" w:rsidRDefault="009D1FD4" w:rsidP="009D1FD4">
          <w:pPr>
            <w:spacing w:line="240" w:lineRule="auto"/>
            <w:ind w:firstLine="0"/>
            <w:rPr>
              <w:rFonts w:cs="Arial"/>
              <w:sz w:val="22"/>
              <w:szCs w:val="22"/>
            </w:rPr>
          </w:pPr>
        </w:p>
        <w:p w14:paraId="25E06D99" w14:textId="77777777" w:rsidR="009D1FD4" w:rsidRPr="00595F39" w:rsidRDefault="009D1FD4" w:rsidP="009D1FD4">
          <w:pPr>
            <w:spacing w:line="240" w:lineRule="auto"/>
            <w:ind w:firstLine="0"/>
            <w:rPr>
              <w:rFonts w:cs="Arial"/>
              <w:sz w:val="20"/>
              <w:szCs w:val="20"/>
            </w:rPr>
          </w:pPr>
          <w:r w:rsidRPr="00595F39">
            <w:rPr>
              <w:rFonts w:cs="Arial"/>
              <w:sz w:val="20"/>
              <w:szCs w:val="20"/>
            </w:rPr>
            <w:t>……………………………………</w:t>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t>……………………………………</w:t>
          </w:r>
        </w:p>
        <w:p w14:paraId="2DD9539C" w14:textId="77777777" w:rsidR="009D1FD4" w:rsidRPr="00595F39" w:rsidRDefault="009D1FD4" w:rsidP="009D1FD4">
          <w:pPr>
            <w:spacing w:line="240" w:lineRule="auto"/>
            <w:ind w:firstLine="720"/>
            <w:rPr>
              <w:rFonts w:cs="Arial"/>
              <w:sz w:val="20"/>
              <w:szCs w:val="20"/>
            </w:rPr>
          </w:pPr>
          <w:r w:rsidRPr="00595F39">
            <w:rPr>
              <w:rFonts w:cs="Arial"/>
              <w:sz w:val="20"/>
              <w:szCs w:val="20"/>
            </w:rPr>
            <w:t xml:space="preserve">        (data) </w:t>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t xml:space="preserve">         (podpis promotora)</w:t>
          </w:r>
        </w:p>
        <w:p w14:paraId="1834C606" w14:textId="616D2D7E" w:rsidR="009D1FD4" w:rsidRPr="00595F39" w:rsidRDefault="009D1FD4">
          <w:pPr>
            <w:spacing w:after="160" w:line="278" w:lineRule="auto"/>
            <w:ind w:firstLine="0"/>
            <w:jc w:val="left"/>
            <w:rPr>
              <w:rFonts w:cs="Arial"/>
              <w:sz w:val="20"/>
              <w:szCs w:val="20"/>
            </w:rPr>
          </w:pPr>
          <w:r w:rsidRPr="00595F39">
            <w:rPr>
              <w:rFonts w:cs="Arial"/>
              <w:sz w:val="20"/>
              <w:szCs w:val="20"/>
            </w:rPr>
            <w:br w:type="page"/>
          </w:r>
        </w:p>
        <w:p w14:paraId="3A4ECB04" w14:textId="5BACBF80" w:rsidR="009D1FD4" w:rsidRPr="00595F39" w:rsidRDefault="009D1FD4" w:rsidP="00844094">
          <w:pPr>
            <w:tabs>
              <w:tab w:val="right" w:pos="9072"/>
            </w:tabs>
            <w:spacing w:line="240" w:lineRule="auto"/>
            <w:ind w:firstLine="0"/>
            <w:rPr>
              <w:rFonts w:cs="Arial"/>
              <w:sz w:val="22"/>
              <w:szCs w:val="22"/>
            </w:rPr>
          </w:pPr>
          <w:r w:rsidRPr="00595F39">
            <w:rPr>
              <w:rFonts w:cs="Arial"/>
              <w:sz w:val="22"/>
              <w:szCs w:val="22"/>
            </w:rPr>
            <w:lastRenderedPageBreak/>
            <w:t>Damian Skarboń</w:t>
          </w:r>
          <w:r w:rsidRPr="00595F39">
            <w:rPr>
              <w:rFonts w:cs="Arial"/>
              <w:sz w:val="22"/>
              <w:szCs w:val="22"/>
            </w:rPr>
            <w:tab/>
            <w:t>Katowice, dnia ...............................</w:t>
          </w:r>
        </w:p>
        <w:p w14:paraId="7BCF227B" w14:textId="7665AA23" w:rsidR="009D1FD4" w:rsidRPr="00595F39" w:rsidRDefault="00844094" w:rsidP="009D1FD4">
          <w:pPr>
            <w:tabs>
              <w:tab w:val="center" w:pos="1701"/>
            </w:tabs>
            <w:spacing w:line="240" w:lineRule="auto"/>
            <w:ind w:firstLine="0"/>
            <w:rPr>
              <w:rFonts w:cs="Arial"/>
              <w:sz w:val="22"/>
              <w:szCs w:val="22"/>
            </w:rPr>
          </w:pPr>
          <w:r w:rsidRPr="00595F39">
            <w:rPr>
              <w:rFonts w:cs="Arial"/>
              <w:sz w:val="22"/>
              <w:szCs w:val="22"/>
            </w:rPr>
            <w:t>I</w:t>
          </w:r>
          <w:r w:rsidR="009D1FD4" w:rsidRPr="00595F39">
            <w:rPr>
              <w:rFonts w:cs="Arial"/>
              <w:sz w:val="22"/>
              <w:szCs w:val="22"/>
            </w:rPr>
            <w:t>mię i nazwisko</w:t>
          </w:r>
        </w:p>
        <w:p w14:paraId="546AB434" w14:textId="1D7BD66D" w:rsidR="009D1FD4" w:rsidRPr="00595F39" w:rsidRDefault="009D1FD4" w:rsidP="00844094">
          <w:pPr>
            <w:spacing w:before="240" w:line="240" w:lineRule="auto"/>
            <w:ind w:firstLine="0"/>
            <w:rPr>
              <w:rFonts w:cs="Arial"/>
              <w:sz w:val="22"/>
              <w:szCs w:val="22"/>
            </w:rPr>
          </w:pPr>
          <w:r w:rsidRPr="00595F39">
            <w:rPr>
              <w:rFonts w:cs="Arial"/>
              <w:sz w:val="22"/>
              <w:szCs w:val="22"/>
            </w:rPr>
            <w:t>Informatyka</w:t>
          </w:r>
        </w:p>
        <w:p w14:paraId="1C9021E8" w14:textId="14CE66ED" w:rsidR="009D1FD4" w:rsidRPr="00595F39" w:rsidRDefault="009D1FD4" w:rsidP="009D1FD4">
          <w:pPr>
            <w:tabs>
              <w:tab w:val="center" w:pos="1701"/>
            </w:tabs>
            <w:spacing w:line="240" w:lineRule="auto"/>
            <w:ind w:firstLine="0"/>
            <w:rPr>
              <w:rFonts w:cs="Arial"/>
              <w:sz w:val="22"/>
              <w:szCs w:val="22"/>
            </w:rPr>
          </w:pPr>
          <w:r w:rsidRPr="00595F39">
            <w:rPr>
              <w:rFonts w:cs="Arial"/>
              <w:sz w:val="22"/>
              <w:szCs w:val="22"/>
            </w:rPr>
            <w:t xml:space="preserve">Kierunek </w:t>
          </w:r>
        </w:p>
        <w:p w14:paraId="60719426" w14:textId="607DA61E" w:rsidR="009D1FD4" w:rsidRPr="00595F39" w:rsidRDefault="00844094" w:rsidP="00844094">
          <w:pPr>
            <w:spacing w:before="240" w:line="240" w:lineRule="auto"/>
            <w:ind w:firstLine="0"/>
            <w:rPr>
              <w:rFonts w:cs="Arial"/>
              <w:sz w:val="22"/>
              <w:szCs w:val="22"/>
            </w:rPr>
          </w:pPr>
          <w:r w:rsidRPr="00595F39">
            <w:rPr>
              <w:rFonts w:cs="Arial"/>
              <w:sz w:val="22"/>
              <w:szCs w:val="22"/>
            </w:rPr>
            <w:t>143256</w:t>
          </w:r>
        </w:p>
        <w:p w14:paraId="004D71F7" w14:textId="64643E3F" w:rsidR="009D1FD4" w:rsidRPr="00595F39" w:rsidRDefault="009D1FD4" w:rsidP="00844094">
          <w:pPr>
            <w:tabs>
              <w:tab w:val="center" w:pos="1701"/>
            </w:tabs>
            <w:spacing w:line="240" w:lineRule="auto"/>
            <w:ind w:firstLine="0"/>
            <w:rPr>
              <w:rFonts w:cs="Arial"/>
              <w:sz w:val="22"/>
              <w:szCs w:val="22"/>
            </w:rPr>
          </w:pPr>
          <w:r w:rsidRPr="00595F39">
            <w:rPr>
              <w:rFonts w:cs="Arial"/>
              <w:sz w:val="22"/>
              <w:szCs w:val="22"/>
            </w:rPr>
            <w:t xml:space="preserve">Nr albumu </w:t>
          </w:r>
        </w:p>
        <w:p w14:paraId="3619C362" w14:textId="77777777" w:rsidR="009D1FD4" w:rsidRPr="00595F39" w:rsidRDefault="009D1FD4" w:rsidP="009D1FD4">
          <w:pPr>
            <w:spacing w:line="240" w:lineRule="auto"/>
            <w:rPr>
              <w:rFonts w:cs="Arial"/>
              <w:sz w:val="22"/>
              <w:szCs w:val="22"/>
            </w:rPr>
          </w:pPr>
        </w:p>
        <w:p w14:paraId="1569585A" w14:textId="77777777" w:rsidR="009D1FD4" w:rsidRPr="00595F39" w:rsidRDefault="009D1FD4" w:rsidP="009D1FD4">
          <w:pPr>
            <w:spacing w:line="240" w:lineRule="auto"/>
            <w:rPr>
              <w:rFonts w:cs="Arial"/>
              <w:sz w:val="22"/>
              <w:szCs w:val="22"/>
            </w:rPr>
          </w:pPr>
        </w:p>
        <w:p w14:paraId="056F3D14" w14:textId="77777777" w:rsidR="009D1FD4" w:rsidRPr="00595F39" w:rsidRDefault="009D1FD4" w:rsidP="009D1FD4">
          <w:pPr>
            <w:spacing w:before="120" w:line="240" w:lineRule="auto"/>
            <w:ind w:firstLine="0"/>
            <w:jc w:val="center"/>
            <w:rPr>
              <w:rFonts w:cs="Arial"/>
              <w:b/>
              <w:sz w:val="22"/>
              <w:szCs w:val="22"/>
            </w:rPr>
          </w:pPr>
          <w:r w:rsidRPr="00595F39">
            <w:rPr>
              <w:rFonts w:cs="Arial"/>
              <w:b/>
              <w:sz w:val="22"/>
              <w:szCs w:val="22"/>
            </w:rPr>
            <w:t>OŚWIADCZENIE</w:t>
          </w:r>
        </w:p>
        <w:p w14:paraId="1786ED94" w14:textId="77777777" w:rsidR="009D1FD4" w:rsidRPr="00595F39" w:rsidRDefault="009D1FD4" w:rsidP="009D1FD4">
          <w:pPr>
            <w:rPr>
              <w:rFonts w:cs="Arial"/>
              <w:sz w:val="22"/>
              <w:szCs w:val="22"/>
            </w:rPr>
          </w:pPr>
        </w:p>
        <w:p w14:paraId="3E088692" w14:textId="199334E9" w:rsidR="009D1FD4" w:rsidRPr="00595F39" w:rsidRDefault="009D1FD4" w:rsidP="009D1FD4">
          <w:pPr>
            <w:spacing w:after="120"/>
            <w:ind w:firstLine="0"/>
            <w:rPr>
              <w:rFonts w:cs="Arial"/>
              <w:sz w:val="22"/>
              <w:szCs w:val="22"/>
            </w:rPr>
          </w:pPr>
          <w:r w:rsidRPr="00595F39">
            <w:rPr>
              <w:rFonts w:cs="Arial"/>
              <w:sz w:val="22"/>
              <w:szCs w:val="22"/>
            </w:rPr>
            <w:t>Mając świadomość odpowiedzialności prawnej oświadczam, że złożona praca licencjacka pt.: „Prototyp aplikacji do planowania amatorskich wypraw górskich” została napisana przeze mnie samodzielnie.</w:t>
          </w:r>
        </w:p>
        <w:p w14:paraId="681F60A2" w14:textId="77777777" w:rsidR="009D1FD4" w:rsidRPr="00595F39" w:rsidRDefault="009D1FD4" w:rsidP="009D1FD4">
          <w:pPr>
            <w:ind w:firstLine="0"/>
            <w:rPr>
              <w:rFonts w:cs="Arial"/>
              <w:sz w:val="22"/>
              <w:szCs w:val="22"/>
            </w:rPr>
          </w:pPr>
          <w:r w:rsidRPr="00595F39">
            <w:rPr>
              <w:rFonts w:cs="Arial"/>
              <w:sz w:val="22"/>
              <w:szCs w:val="22"/>
            </w:rPr>
            <w:t>Równocześnie oświadczam, że praca ta nie narusza praw autorskich w rozumieniu ustawy z dnia 4 lutego 1994 roku o prawie autorskim i prawach pokrewnych oraz dóbr osobistych chronionych prawem.</w:t>
          </w:r>
        </w:p>
        <w:p w14:paraId="16CB1FA4" w14:textId="77777777" w:rsidR="009D1FD4" w:rsidRPr="00595F39" w:rsidRDefault="009D1FD4" w:rsidP="009D1FD4">
          <w:pPr>
            <w:ind w:firstLine="0"/>
            <w:rPr>
              <w:rFonts w:cs="Arial"/>
              <w:sz w:val="22"/>
              <w:szCs w:val="22"/>
            </w:rPr>
          </w:pPr>
          <w:r w:rsidRPr="00595F39">
            <w:rPr>
              <w:rFonts w:cs="Arial"/>
              <w:sz w:val="22"/>
              <w:szCs w:val="22"/>
            </w:rPr>
            <w:t>Ponadto praca nie zawiera informacji i danych uzyskanych w sposób niedozwolony i nie była wcześniej przedmiotem innych procedur związanych z uzyskaniem dyplomów lub tytułów zawodowych uczelni wyższej.</w:t>
          </w:r>
        </w:p>
        <w:p w14:paraId="09898291" w14:textId="77777777" w:rsidR="009D1FD4" w:rsidRPr="00595F39" w:rsidRDefault="009D1FD4" w:rsidP="009D1FD4">
          <w:pPr>
            <w:ind w:firstLine="0"/>
            <w:rPr>
              <w:rFonts w:cs="Arial"/>
              <w:sz w:val="22"/>
              <w:szCs w:val="22"/>
            </w:rPr>
          </w:pPr>
          <w:r w:rsidRPr="00595F39">
            <w:rPr>
              <w:rFonts w:cs="Arial"/>
              <w:sz w:val="22"/>
              <w:szCs w:val="22"/>
            </w:rPr>
            <w:t xml:space="preserve">Wyrażam zgodę na nieodpłatne udostępnienie mojej pracy w celu oceny jej oryginalności przez Jednolity System </w:t>
          </w:r>
          <w:proofErr w:type="spellStart"/>
          <w:r w:rsidRPr="00595F39">
            <w:rPr>
              <w:rFonts w:cs="Arial"/>
              <w:sz w:val="22"/>
              <w:szCs w:val="22"/>
            </w:rPr>
            <w:t>Antyplagiatowy</w:t>
          </w:r>
          <w:proofErr w:type="spellEnd"/>
          <w:r w:rsidRPr="00595F39">
            <w:rPr>
              <w:rFonts w:cs="Arial"/>
              <w:sz w:val="22"/>
              <w:szCs w:val="22"/>
            </w:rPr>
            <w:t xml:space="preserve"> prowadzony przez ministra właściwego ds. szkolnictwa wyższego oraz przechowywania jej w Ogólnopolskim Repozytorium Prac Dyplomowych oraz wewnętrznej bazie prac dyplomowych Uniwersytetu Ekonomicznego w Katowicach.</w:t>
          </w:r>
        </w:p>
        <w:p w14:paraId="7B6299B0" w14:textId="77777777" w:rsidR="009D1FD4" w:rsidRPr="00595F39" w:rsidRDefault="009D1FD4" w:rsidP="009D1FD4">
          <w:pPr>
            <w:ind w:firstLine="0"/>
            <w:rPr>
              <w:rFonts w:cs="Arial"/>
              <w:sz w:val="22"/>
              <w:szCs w:val="22"/>
            </w:rPr>
          </w:pPr>
          <w:r w:rsidRPr="00595F39">
            <w:rPr>
              <w:rFonts w:cs="Arial"/>
              <w:sz w:val="22"/>
              <w:szCs w:val="22"/>
            </w:rPr>
            <w:t xml:space="preserve">Oświadczam, że poinformowano mnie o zasadach dotyczących oceny oryginalności pracy dyplomowej przez Jednolity System </w:t>
          </w:r>
          <w:proofErr w:type="spellStart"/>
          <w:r w:rsidRPr="00595F39">
            <w:rPr>
              <w:rFonts w:cs="Arial"/>
              <w:sz w:val="22"/>
              <w:szCs w:val="22"/>
            </w:rPr>
            <w:t>Antyplagiatowy</w:t>
          </w:r>
          <w:proofErr w:type="spellEnd"/>
          <w:r w:rsidRPr="00595F39">
            <w:rPr>
              <w:rFonts w:cs="Arial"/>
              <w:sz w:val="22"/>
              <w:szCs w:val="22"/>
            </w:rPr>
            <w:t>.</w:t>
          </w:r>
        </w:p>
        <w:p w14:paraId="10AEEACE" w14:textId="77777777" w:rsidR="009D1FD4" w:rsidRPr="00595F39" w:rsidRDefault="009D1FD4" w:rsidP="009D1FD4">
          <w:pPr>
            <w:ind w:firstLine="0"/>
            <w:rPr>
              <w:rFonts w:cs="Arial"/>
              <w:sz w:val="22"/>
              <w:szCs w:val="22"/>
            </w:rPr>
          </w:pPr>
          <w:r w:rsidRPr="00595F39">
            <w:rPr>
              <w:rFonts w:cs="Arial"/>
              <w:sz w:val="22"/>
              <w:szCs w:val="22"/>
            </w:rPr>
            <w:t xml:space="preserve">Oświadczam także, że ostateczna wersja pracy przesłana przeze mnie drogą elektroniczną jest zgodna z plikiem poddanym ocenie w Jednolitym Systemie </w:t>
          </w:r>
          <w:proofErr w:type="spellStart"/>
          <w:r w:rsidRPr="00595F39">
            <w:rPr>
              <w:rFonts w:cs="Arial"/>
              <w:sz w:val="22"/>
              <w:szCs w:val="22"/>
            </w:rPr>
            <w:t>Antyplagiatowym</w:t>
          </w:r>
          <w:proofErr w:type="spellEnd"/>
          <w:r w:rsidRPr="00595F39">
            <w:rPr>
              <w:rFonts w:cs="Arial"/>
              <w:sz w:val="22"/>
              <w:szCs w:val="22"/>
            </w:rPr>
            <w:t>.</w:t>
          </w:r>
        </w:p>
        <w:p w14:paraId="217289AD" w14:textId="77777777" w:rsidR="009D1FD4" w:rsidRPr="00595F39" w:rsidRDefault="009D1FD4" w:rsidP="009D1FD4">
          <w:pPr>
            <w:ind w:firstLine="0"/>
            <w:rPr>
              <w:rFonts w:cs="Arial"/>
              <w:sz w:val="22"/>
              <w:szCs w:val="22"/>
            </w:rPr>
          </w:pPr>
          <w:r w:rsidRPr="00595F39">
            <w:rPr>
              <w:rFonts w:cs="Arial"/>
              <w:sz w:val="22"/>
              <w:szCs w:val="22"/>
            </w:rPr>
            <w:t>Jednocześnie oświadczam, że jest mi znany przepis art. 233 § 1 Kodeksu karnego określający odpowiedzialność za składanie fałszywych zeznań.</w:t>
          </w:r>
        </w:p>
        <w:p w14:paraId="42186519" w14:textId="77777777" w:rsidR="009D1FD4" w:rsidRPr="00595F39" w:rsidRDefault="009D1FD4" w:rsidP="009D1FD4">
          <w:pPr>
            <w:rPr>
              <w:rFonts w:cs="Arial"/>
              <w:sz w:val="22"/>
              <w:szCs w:val="22"/>
            </w:rPr>
          </w:pPr>
        </w:p>
        <w:p w14:paraId="3CEB5336" w14:textId="77777777" w:rsidR="009D1FD4" w:rsidRPr="00595F39" w:rsidRDefault="009D1FD4" w:rsidP="009D1FD4">
          <w:pPr>
            <w:tabs>
              <w:tab w:val="center" w:pos="6804"/>
            </w:tabs>
            <w:rPr>
              <w:rFonts w:cs="Arial"/>
            </w:rPr>
          </w:pPr>
          <w:r w:rsidRPr="00595F39">
            <w:rPr>
              <w:rFonts w:cs="Arial"/>
            </w:rPr>
            <w:tab/>
            <w:t>......................................................</w:t>
          </w:r>
        </w:p>
        <w:p w14:paraId="2AE4245F" w14:textId="77777777" w:rsidR="009D1FD4" w:rsidRPr="00595F39" w:rsidRDefault="009D1FD4" w:rsidP="009D1FD4">
          <w:pPr>
            <w:tabs>
              <w:tab w:val="center" w:pos="6804"/>
            </w:tabs>
            <w:rPr>
              <w:rFonts w:cs="Arial"/>
              <w:sz w:val="18"/>
              <w:szCs w:val="18"/>
            </w:rPr>
          </w:pPr>
          <w:r w:rsidRPr="00595F39">
            <w:rPr>
              <w:rFonts w:cs="Arial"/>
            </w:rPr>
            <w:tab/>
          </w:r>
          <w:r w:rsidRPr="00595F39">
            <w:rPr>
              <w:rFonts w:cs="Arial"/>
              <w:sz w:val="18"/>
              <w:szCs w:val="18"/>
            </w:rPr>
            <w:t>(podpis składającego oświadczenie)</w:t>
          </w:r>
        </w:p>
        <w:p w14:paraId="22CBC3CD" w14:textId="2A50479A" w:rsidR="0090661A" w:rsidRPr="00595F39" w:rsidRDefault="00000000" w:rsidP="009D1FD4">
          <w:pPr>
            <w:pStyle w:val="Bezodstpw"/>
            <w:rPr>
              <w:rFonts w:ascii="Arial" w:hAnsi="Arial" w:cs="Arial"/>
              <w:sz w:val="2"/>
            </w:rPr>
          </w:pPr>
        </w:p>
      </w:sdtContent>
    </w:sdt>
    <w:sdt>
      <w:sdtPr>
        <w:rPr>
          <w:rFonts w:ascii="Arial" w:eastAsiaTheme="minorHAnsi" w:hAnsi="Arial" w:cs="Arial"/>
          <w:color w:val="000000" w:themeColor="text1"/>
          <w:kern w:val="2"/>
          <w:sz w:val="24"/>
          <w:szCs w:val="24"/>
          <w:lang w:eastAsia="en-US"/>
          <w14:ligatures w14:val="standardContextual"/>
        </w:rPr>
        <w:id w:val="1810592507"/>
        <w:docPartObj>
          <w:docPartGallery w:val="Table of Contents"/>
          <w:docPartUnique/>
        </w:docPartObj>
      </w:sdtPr>
      <w:sdtEndPr>
        <w:rPr>
          <w:b/>
          <w:bCs/>
        </w:rPr>
      </w:sdtEndPr>
      <w:sdtContent>
        <w:p w14:paraId="11784487" w14:textId="15EF9249" w:rsidR="005C7EA2" w:rsidRPr="00595F39" w:rsidRDefault="005C7EA2">
          <w:pPr>
            <w:pStyle w:val="Nagwekspisutreci"/>
            <w:rPr>
              <w:rStyle w:val="Nagwek1Znak"/>
              <w:rFonts w:cs="Arial"/>
            </w:rPr>
          </w:pPr>
          <w:r w:rsidRPr="00595F39">
            <w:rPr>
              <w:rStyle w:val="Nagwek1Znak"/>
              <w:rFonts w:cs="Arial"/>
            </w:rPr>
            <w:t>Spis treści</w:t>
          </w:r>
        </w:p>
        <w:p w14:paraId="2019C2A5" w14:textId="77777777" w:rsidR="000D7988" w:rsidRPr="00595F39" w:rsidRDefault="000D7988" w:rsidP="000D7988">
          <w:pPr>
            <w:rPr>
              <w:rFonts w:cs="Arial"/>
              <w:lang w:eastAsia="pl-PL"/>
            </w:rPr>
          </w:pPr>
        </w:p>
        <w:p w14:paraId="21A0AAD8" w14:textId="4C03771D" w:rsidR="002539C2" w:rsidRDefault="00A772DE">
          <w:pPr>
            <w:pStyle w:val="Spistreci1"/>
            <w:tabs>
              <w:tab w:val="right" w:pos="9060"/>
            </w:tabs>
            <w:rPr>
              <w:rFonts w:asciiTheme="minorHAnsi" w:eastAsiaTheme="minorEastAsia" w:hAnsiTheme="minorHAnsi"/>
              <w:noProof/>
              <w:color w:val="auto"/>
              <w:lang w:eastAsia="pl-PL"/>
            </w:rPr>
          </w:pPr>
          <w:r w:rsidRPr="00595F39">
            <w:rPr>
              <w:rFonts w:cs="Arial"/>
            </w:rPr>
            <w:fldChar w:fldCharType="begin"/>
          </w:r>
          <w:r w:rsidRPr="00595F39">
            <w:rPr>
              <w:rFonts w:cs="Arial"/>
            </w:rPr>
            <w:instrText xml:space="preserve"> TOC \o "1-3" \h \z \u </w:instrText>
          </w:r>
          <w:r w:rsidRPr="00595F39">
            <w:rPr>
              <w:rFonts w:cs="Arial"/>
            </w:rPr>
            <w:fldChar w:fldCharType="separate"/>
          </w:r>
          <w:hyperlink w:anchor="_Toc240746350" w:history="1">
            <w:r w:rsidR="002539C2" w:rsidRPr="00563AFF">
              <w:rPr>
                <w:rStyle w:val="Hipercze"/>
                <w:rFonts w:cs="Arial"/>
                <w:noProof/>
              </w:rPr>
              <w:t>Wstęp</w:t>
            </w:r>
            <w:r w:rsidR="002539C2">
              <w:rPr>
                <w:noProof/>
                <w:webHidden/>
              </w:rPr>
              <w:tab/>
            </w:r>
            <w:r w:rsidR="002539C2">
              <w:rPr>
                <w:noProof/>
                <w:webHidden/>
              </w:rPr>
              <w:fldChar w:fldCharType="begin"/>
            </w:r>
            <w:r w:rsidR="002539C2">
              <w:rPr>
                <w:noProof/>
                <w:webHidden/>
              </w:rPr>
              <w:instrText xml:space="preserve"> PAGEREF _Toc240746350 \h </w:instrText>
            </w:r>
            <w:r w:rsidR="002539C2">
              <w:rPr>
                <w:noProof/>
                <w:webHidden/>
              </w:rPr>
            </w:r>
            <w:r w:rsidR="002539C2">
              <w:rPr>
                <w:noProof/>
                <w:webHidden/>
              </w:rPr>
              <w:fldChar w:fldCharType="separate"/>
            </w:r>
            <w:r w:rsidR="002539C2">
              <w:rPr>
                <w:noProof/>
                <w:webHidden/>
              </w:rPr>
              <w:t>6</w:t>
            </w:r>
            <w:r w:rsidR="002539C2">
              <w:rPr>
                <w:noProof/>
                <w:webHidden/>
              </w:rPr>
              <w:fldChar w:fldCharType="end"/>
            </w:r>
          </w:hyperlink>
        </w:p>
        <w:p w14:paraId="2BC6E122" w14:textId="03EF7256" w:rsidR="002539C2" w:rsidRDefault="002539C2">
          <w:pPr>
            <w:pStyle w:val="Spistreci1"/>
            <w:tabs>
              <w:tab w:val="left" w:pos="1200"/>
              <w:tab w:val="right" w:pos="9060"/>
            </w:tabs>
            <w:rPr>
              <w:rFonts w:asciiTheme="minorHAnsi" w:eastAsiaTheme="minorEastAsia" w:hAnsiTheme="minorHAnsi"/>
              <w:noProof/>
              <w:color w:val="auto"/>
              <w:lang w:eastAsia="pl-PL"/>
            </w:rPr>
          </w:pPr>
          <w:hyperlink w:anchor="_Toc240746351" w:history="1">
            <w:r w:rsidRPr="00563AFF">
              <w:rPr>
                <w:rStyle w:val="Hipercze"/>
                <w:rFonts w:cs="Arial"/>
                <w:noProof/>
              </w:rPr>
              <w:t>1.</w:t>
            </w:r>
            <w:r>
              <w:rPr>
                <w:rFonts w:asciiTheme="minorHAnsi" w:eastAsiaTheme="minorEastAsia" w:hAnsiTheme="minorHAnsi"/>
                <w:noProof/>
                <w:color w:val="auto"/>
                <w:lang w:eastAsia="pl-PL"/>
              </w:rPr>
              <w:tab/>
            </w:r>
            <w:r w:rsidRPr="00563AFF">
              <w:rPr>
                <w:rStyle w:val="Hipercze"/>
                <w:rFonts w:cs="Arial"/>
                <w:noProof/>
              </w:rPr>
              <w:t>Teoretyczne podstawy organizacji wypraw i aplikacji internetowych / Wspólne wyprawy, funkcjonowanie grup i technologie internetowe</w:t>
            </w:r>
            <w:r>
              <w:rPr>
                <w:noProof/>
                <w:webHidden/>
              </w:rPr>
              <w:tab/>
            </w:r>
            <w:r>
              <w:rPr>
                <w:noProof/>
                <w:webHidden/>
              </w:rPr>
              <w:fldChar w:fldCharType="begin"/>
            </w:r>
            <w:r>
              <w:rPr>
                <w:noProof/>
                <w:webHidden/>
              </w:rPr>
              <w:instrText xml:space="preserve"> PAGEREF _Toc240746351 \h </w:instrText>
            </w:r>
            <w:r>
              <w:rPr>
                <w:noProof/>
                <w:webHidden/>
              </w:rPr>
            </w:r>
            <w:r>
              <w:rPr>
                <w:noProof/>
                <w:webHidden/>
              </w:rPr>
              <w:fldChar w:fldCharType="separate"/>
            </w:r>
            <w:r>
              <w:rPr>
                <w:noProof/>
                <w:webHidden/>
              </w:rPr>
              <w:t>8</w:t>
            </w:r>
            <w:r>
              <w:rPr>
                <w:noProof/>
                <w:webHidden/>
              </w:rPr>
              <w:fldChar w:fldCharType="end"/>
            </w:r>
          </w:hyperlink>
        </w:p>
        <w:p w14:paraId="07B7A5D4" w14:textId="2BABC6F9" w:rsidR="002539C2" w:rsidRDefault="002539C2">
          <w:pPr>
            <w:pStyle w:val="Spistreci2"/>
            <w:tabs>
              <w:tab w:val="left" w:pos="1680"/>
              <w:tab w:val="right" w:pos="9060"/>
            </w:tabs>
            <w:rPr>
              <w:rFonts w:asciiTheme="minorHAnsi" w:eastAsiaTheme="minorEastAsia" w:hAnsiTheme="minorHAnsi"/>
              <w:noProof/>
              <w:color w:val="auto"/>
              <w:lang w:eastAsia="pl-PL"/>
            </w:rPr>
          </w:pPr>
          <w:hyperlink w:anchor="_Toc240746352" w:history="1">
            <w:r w:rsidRPr="00563AFF">
              <w:rPr>
                <w:rStyle w:val="Hipercze"/>
                <w:rFonts w:cs="Arial"/>
                <w:noProof/>
              </w:rPr>
              <w:t>1.1.</w:t>
            </w:r>
            <w:r>
              <w:rPr>
                <w:rFonts w:asciiTheme="minorHAnsi" w:eastAsiaTheme="minorEastAsia" w:hAnsiTheme="minorHAnsi"/>
                <w:noProof/>
                <w:color w:val="auto"/>
                <w:lang w:eastAsia="pl-PL"/>
              </w:rPr>
              <w:tab/>
            </w:r>
            <w:r w:rsidRPr="00563AFF">
              <w:rPr>
                <w:rStyle w:val="Hipercze"/>
                <w:rFonts w:cs="Arial"/>
                <w:noProof/>
              </w:rPr>
              <w:t>Organizacja wspólnych wypraw i funkcjonowanie grup / Społeczne i organizacyjne aspekty wspólnych wypraw</w:t>
            </w:r>
            <w:r>
              <w:rPr>
                <w:noProof/>
                <w:webHidden/>
              </w:rPr>
              <w:tab/>
            </w:r>
            <w:r>
              <w:rPr>
                <w:noProof/>
                <w:webHidden/>
              </w:rPr>
              <w:fldChar w:fldCharType="begin"/>
            </w:r>
            <w:r>
              <w:rPr>
                <w:noProof/>
                <w:webHidden/>
              </w:rPr>
              <w:instrText xml:space="preserve"> PAGEREF _Toc240746352 \h </w:instrText>
            </w:r>
            <w:r>
              <w:rPr>
                <w:noProof/>
                <w:webHidden/>
              </w:rPr>
            </w:r>
            <w:r>
              <w:rPr>
                <w:noProof/>
                <w:webHidden/>
              </w:rPr>
              <w:fldChar w:fldCharType="separate"/>
            </w:r>
            <w:r>
              <w:rPr>
                <w:noProof/>
                <w:webHidden/>
              </w:rPr>
              <w:t>8</w:t>
            </w:r>
            <w:r>
              <w:rPr>
                <w:noProof/>
                <w:webHidden/>
              </w:rPr>
              <w:fldChar w:fldCharType="end"/>
            </w:r>
          </w:hyperlink>
        </w:p>
        <w:p w14:paraId="2B616CA4" w14:textId="43C50B57" w:rsidR="002539C2" w:rsidRDefault="002539C2">
          <w:pPr>
            <w:pStyle w:val="Spistreci3"/>
            <w:rPr>
              <w:rFonts w:asciiTheme="minorHAnsi" w:eastAsiaTheme="minorEastAsia" w:hAnsiTheme="minorHAnsi" w:cstheme="minorBidi"/>
              <w:lang w:eastAsia="pl-PL"/>
            </w:rPr>
          </w:pPr>
          <w:hyperlink w:anchor="_Toc240746353" w:history="1">
            <w:r w:rsidRPr="00563AFF">
              <w:rPr>
                <w:rStyle w:val="Hipercze"/>
              </w:rPr>
              <w:t>1.1.1.</w:t>
            </w:r>
            <w:r>
              <w:rPr>
                <w:rFonts w:asciiTheme="minorHAnsi" w:eastAsiaTheme="minorEastAsia" w:hAnsiTheme="minorHAnsi" w:cstheme="minorBidi"/>
                <w:lang w:eastAsia="pl-PL"/>
              </w:rPr>
              <w:tab/>
            </w:r>
            <w:r w:rsidRPr="00563AFF">
              <w:rPr>
                <w:rStyle w:val="Hipercze"/>
              </w:rPr>
              <w:t>Grupy społeczne</w:t>
            </w:r>
            <w:r>
              <w:rPr>
                <w:webHidden/>
              </w:rPr>
              <w:tab/>
            </w:r>
            <w:r>
              <w:rPr>
                <w:webHidden/>
              </w:rPr>
              <w:fldChar w:fldCharType="begin"/>
            </w:r>
            <w:r>
              <w:rPr>
                <w:webHidden/>
              </w:rPr>
              <w:instrText xml:space="preserve"> PAGEREF _Toc240746353 \h </w:instrText>
            </w:r>
            <w:r>
              <w:rPr>
                <w:webHidden/>
              </w:rPr>
            </w:r>
            <w:r>
              <w:rPr>
                <w:webHidden/>
              </w:rPr>
              <w:fldChar w:fldCharType="separate"/>
            </w:r>
            <w:r>
              <w:rPr>
                <w:webHidden/>
              </w:rPr>
              <w:t>9</w:t>
            </w:r>
            <w:r>
              <w:rPr>
                <w:webHidden/>
              </w:rPr>
              <w:fldChar w:fldCharType="end"/>
            </w:r>
          </w:hyperlink>
        </w:p>
        <w:p w14:paraId="53919303" w14:textId="3139A7FF" w:rsidR="002539C2" w:rsidRDefault="002539C2">
          <w:pPr>
            <w:pStyle w:val="Spistreci3"/>
            <w:rPr>
              <w:rFonts w:asciiTheme="minorHAnsi" w:eastAsiaTheme="minorEastAsia" w:hAnsiTheme="minorHAnsi" w:cstheme="minorBidi"/>
              <w:lang w:eastAsia="pl-PL"/>
            </w:rPr>
          </w:pPr>
          <w:hyperlink w:anchor="_Toc240746354" w:history="1">
            <w:r w:rsidRPr="00563AFF">
              <w:rPr>
                <w:rStyle w:val="Hipercze"/>
              </w:rPr>
              <w:t>1.1.2.</w:t>
            </w:r>
            <w:r>
              <w:rPr>
                <w:rFonts w:asciiTheme="minorHAnsi" w:eastAsiaTheme="minorEastAsia" w:hAnsiTheme="minorHAnsi" w:cstheme="minorBidi"/>
                <w:lang w:eastAsia="pl-PL"/>
              </w:rPr>
              <w:tab/>
            </w:r>
            <w:r w:rsidRPr="00563AFF">
              <w:rPr>
                <w:rStyle w:val="Hipercze"/>
              </w:rPr>
              <w:t>Planowanie i zarządzanie wyprawami</w:t>
            </w:r>
            <w:r>
              <w:rPr>
                <w:webHidden/>
              </w:rPr>
              <w:tab/>
            </w:r>
            <w:r>
              <w:rPr>
                <w:webHidden/>
              </w:rPr>
              <w:fldChar w:fldCharType="begin"/>
            </w:r>
            <w:r>
              <w:rPr>
                <w:webHidden/>
              </w:rPr>
              <w:instrText xml:space="preserve"> PAGEREF _Toc240746354 \h </w:instrText>
            </w:r>
            <w:r>
              <w:rPr>
                <w:webHidden/>
              </w:rPr>
            </w:r>
            <w:r>
              <w:rPr>
                <w:webHidden/>
              </w:rPr>
              <w:fldChar w:fldCharType="separate"/>
            </w:r>
            <w:r>
              <w:rPr>
                <w:webHidden/>
              </w:rPr>
              <w:t>10</w:t>
            </w:r>
            <w:r>
              <w:rPr>
                <w:webHidden/>
              </w:rPr>
              <w:fldChar w:fldCharType="end"/>
            </w:r>
          </w:hyperlink>
        </w:p>
        <w:p w14:paraId="12C1C637" w14:textId="61757F29" w:rsidR="002539C2" w:rsidRDefault="002539C2">
          <w:pPr>
            <w:pStyle w:val="Spistreci3"/>
            <w:rPr>
              <w:rFonts w:asciiTheme="minorHAnsi" w:eastAsiaTheme="minorEastAsia" w:hAnsiTheme="minorHAnsi" w:cstheme="minorBidi"/>
              <w:lang w:eastAsia="pl-PL"/>
            </w:rPr>
          </w:pPr>
          <w:hyperlink w:anchor="_Toc240746355" w:history="1">
            <w:r w:rsidRPr="00563AFF">
              <w:rPr>
                <w:rStyle w:val="Hipercze"/>
              </w:rPr>
              <w:t>1.1.3.</w:t>
            </w:r>
            <w:r>
              <w:rPr>
                <w:rFonts w:asciiTheme="minorHAnsi" w:eastAsiaTheme="minorEastAsia" w:hAnsiTheme="minorHAnsi" w:cstheme="minorBidi"/>
                <w:lang w:eastAsia="pl-PL"/>
              </w:rPr>
              <w:tab/>
            </w:r>
            <w:r w:rsidRPr="00563AFF">
              <w:rPr>
                <w:rStyle w:val="Hipercze"/>
              </w:rPr>
              <w:t>Motywacje i potrzeby uczestnictwa w grupach</w:t>
            </w:r>
            <w:r>
              <w:rPr>
                <w:webHidden/>
              </w:rPr>
              <w:tab/>
            </w:r>
            <w:r>
              <w:rPr>
                <w:webHidden/>
              </w:rPr>
              <w:fldChar w:fldCharType="begin"/>
            </w:r>
            <w:r>
              <w:rPr>
                <w:webHidden/>
              </w:rPr>
              <w:instrText xml:space="preserve"> PAGEREF _Toc240746355 \h </w:instrText>
            </w:r>
            <w:r>
              <w:rPr>
                <w:webHidden/>
              </w:rPr>
            </w:r>
            <w:r>
              <w:rPr>
                <w:webHidden/>
              </w:rPr>
              <w:fldChar w:fldCharType="separate"/>
            </w:r>
            <w:r>
              <w:rPr>
                <w:webHidden/>
              </w:rPr>
              <w:t>12</w:t>
            </w:r>
            <w:r>
              <w:rPr>
                <w:webHidden/>
              </w:rPr>
              <w:fldChar w:fldCharType="end"/>
            </w:r>
          </w:hyperlink>
        </w:p>
        <w:p w14:paraId="2EDDE394" w14:textId="4C840465" w:rsidR="002539C2" w:rsidRDefault="002539C2">
          <w:pPr>
            <w:pStyle w:val="Spistreci3"/>
            <w:rPr>
              <w:rFonts w:asciiTheme="minorHAnsi" w:eastAsiaTheme="minorEastAsia" w:hAnsiTheme="minorHAnsi" w:cstheme="minorBidi"/>
              <w:lang w:eastAsia="pl-PL"/>
            </w:rPr>
          </w:pPr>
          <w:hyperlink w:anchor="_Toc240746356" w:history="1">
            <w:r w:rsidRPr="00563AFF">
              <w:rPr>
                <w:rStyle w:val="Hipercze"/>
              </w:rPr>
              <w:t>1.1.4.</w:t>
            </w:r>
            <w:r>
              <w:rPr>
                <w:rFonts w:asciiTheme="minorHAnsi" w:eastAsiaTheme="minorEastAsia" w:hAnsiTheme="minorHAnsi" w:cstheme="minorBidi"/>
                <w:lang w:eastAsia="pl-PL"/>
              </w:rPr>
              <w:tab/>
            </w:r>
            <w:r w:rsidRPr="00563AFF">
              <w:rPr>
                <w:rStyle w:val="Hipercze"/>
              </w:rPr>
              <w:t>Aktywności sportowe formą budowania więzi społecznych</w:t>
            </w:r>
            <w:r>
              <w:rPr>
                <w:webHidden/>
              </w:rPr>
              <w:tab/>
            </w:r>
            <w:r>
              <w:rPr>
                <w:webHidden/>
              </w:rPr>
              <w:fldChar w:fldCharType="begin"/>
            </w:r>
            <w:r>
              <w:rPr>
                <w:webHidden/>
              </w:rPr>
              <w:instrText xml:space="preserve"> PAGEREF _Toc240746356 \h </w:instrText>
            </w:r>
            <w:r>
              <w:rPr>
                <w:webHidden/>
              </w:rPr>
            </w:r>
            <w:r>
              <w:rPr>
                <w:webHidden/>
              </w:rPr>
              <w:fldChar w:fldCharType="separate"/>
            </w:r>
            <w:r>
              <w:rPr>
                <w:webHidden/>
              </w:rPr>
              <w:t>13</w:t>
            </w:r>
            <w:r>
              <w:rPr>
                <w:webHidden/>
              </w:rPr>
              <w:fldChar w:fldCharType="end"/>
            </w:r>
          </w:hyperlink>
        </w:p>
        <w:p w14:paraId="11707611" w14:textId="2054F9D7" w:rsidR="002539C2" w:rsidRDefault="002539C2">
          <w:pPr>
            <w:pStyle w:val="Spistreci3"/>
            <w:rPr>
              <w:rFonts w:asciiTheme="minorHAnsi" w:eastAsiaTheme="minorEastAsia" w:hAnsiTheme="minorHAnsi" w:cstheme="minorBidi"/>
              <w:lang w:eastAsia="pl-PL"/>
            </w:rPr>
          </w:pPr>
          <w:hyperlink w:anchor="_Toc240746357" w:history="1">
            <w:r w:rsidRPr="00563AFF">
              <w:rPr>
                <w:rStyle w:val="Hipercze"/>
              </w:rPr>
              <w:t>1.1.5.</w:t>
            </w:r>
            <w:r>
              <w:rPr>
                <w:rFonts w:asciiTheme="minorHAnsi" w:eastAsiaTheme="minorEastAsia" w:hAnsiTheme="minorHAnsi" w:cstheme="minorBidi"/>
                <w:lang w:eastAsia="pl-PL"/>
              </w:rPr>
              <w:tab/>
            </w:r>
            <w:r w:rsidRPr="00563AFF">
              <w:rPr>
                <w:rStyle w:val="Hipercze"/>
              </w:rPr>
              <w:t>Nowoczesne technologie a relacje społeczne</w:t>
            </w:r>
            <w:r>
              <w:rPr>
                <w:webHidden/>
              </w:rPr>
              <w:tab/>
            </w:r>
            <w:r>
              <w:rPr>
                <w:webHidden/>
              </w:rPr>
              <w:fldChar w:fldCharType="begin"/>
            </w:r>
            <w:r>
              <w:rPr>
                <w:webHidden/>
              </w:rPr>
              <w:instrText xml:space="preserve"> PAGEREF _Toc240746357 \h </w:instrText>
            </w:r>
            <w:r>
              <w:rPr>
                <w:webHidden/>
              </w:rPr>
            </w:r>
            <w:r>
              <w:rPr>
                <w:webHidden/>
              </w:rPr>
              <w:fldChar w:fldCharType="separate"/>
            </w:r>
            <w:r>
              <w:rPr>
                <w:webHidden/>
              </w:rPr>
              <w:t>14</w:t>
            </w:r>
            <w:r>
              <w:rPr>
                <w:webHidden/>
              </w:rPr>
              <w:fldChar w:fldCharType="end"/>
            </w:r>
          </w:hyperlink>
        </w:p>
        <w:p w14:paraId="226E20BA" w14:textId="100D4A50" w:rsidR="002539C2" w:rsidRDefault="002539C2">
          <w:pPr>
            <w:pStyle w:val="Spistreci2"/>
            <w:tabs>
              <w:tab w:val="left" w:pos="1680"/>
              <w:tab w:val="right" w:pos="9060"/>
            </w:tabs>
            <w:rPr>
              <w:rFonts w:asciiTheme="minorHAnsi" w:eastAsiaTheme="minorEastAsia" w:hAnsiTheme="minorHAnsi"/>
              <w:noProof/>
              <w:color w:val="auto"/>
              <w:lang w:eastAsia="pl-PL"/>
            </w:rPr>
          </w:pPr>
          <w:hyperlink w:anchor="_Toc240746358" w:history="1">
            <w:r w:rsidRPr="00563AFF">
              <w:rPr>
                <w:rStyle w:val="Hipercze"/>
                <w:rFonts w:cs="Arial"/>
                <w:noProof/>
              </w:rPr>
              <w:t>1.2.</w:t>
            </w:r>
            <w:r>
              <w:rPr>
                <w:rFonts w:asciiTheme="minorHAnsi" w:eastAsiaTheme="minorEastAsia" w:hAnsiTheme="minorHAnsi"/>
                <w:noProof/>
                <w:color w:val="auto"/>
                <w:lang w:eastAsia="pl-PL"/>
              </w:rPr>
              <w:tab/>
            </w:r>
            <w:r w:rsidRPr="00563AFF">
              <w:rPr>
                <w:rStyle w:val="Hipercze"/>
                <w:rFonts w:cs="Arial"/>
                <w:noProof/>
              </w:rPr>
              <w:t>Przegląd dostępnych aplikacji</w:t>
            </w:r>
            <w:r>
              <w:rPr>
                <w:noProof/>
                <w:webHidden/>
              </w:rPr>
              <w:tab/>
            </w:r>
            <w:r>
              <w:rPr>
                <w:noProof/>
                <w:webHidden/>
              </w:rPr>
              <w:fldChar w:fldCharType="begin"/>
            </w:r>
            <w:r>
              <w:rPr>
                <w:noProof/>
                <w:webHidden/>
              </w:rPr>
              <w:instrText xml:space="preserve"> PAGEREF _Toc240746358 \h </w:instrText>
            </w:r>
            <w:r>
              <w:rPr>
                <w:noProof/>
                <w:webHidden/>
              </w:rPr>
            </w:r>
            <w:r>
              <w:rPr>
                <w:noProof/>
                <w:webHidden/>
              </w:rPr>
              <w:fldChar w:fldCharType="separate"/>
            </w:r>
            <w:r>
              <w:rPr>
                <w:noProof/>
                <w:webHidden/>
              </w:rPr>
              <w:t>15</w:t>
            </w:r>
            <w:r>
              <w:rPr>
                <w:noProof/>
                <w:webHidden/>
              </w:rPr>
              <w:fldChar w:fldCharType="end"/>
            </w:r>
          </w:hyperlink>
        </w:p>
        <w:p w14:paraId="75EA3C09" w14:textId="409D6386" w:rsidR="002539C2" w:rsidRDefault="002539C2">
          <w:pPr>
            <w:pStyle w:val="Spistreci3"/>
            <w:rPr>
              <w:rFonts w:asciiTheme="minorHAnsi" w:eastAsiaTheme="minorEastAsia" w:hAnsiTheme="minorHAnsi" w:cstheme="minorBidi"/>
              <w:lang w:eastAsia="pl-PL"/>
            </w:rPr>
          </w:pPr>
          <w:hyperlink w:anchor="_Toc240746359" w:history="1">
            <w:r w:rsidRPr="00563AFF">
              <w:rPr>
                <w:rStyle w:val="Hipercze"/>
              </w:rPr>
              <w:t>1.2.1.</w:t>
            </w:r>
            <w:r>
              <w:rPr>
                <w:rFonts w:asciiTheme="minorHAnsi" w:eastAsiaTheme="minorEastAsia" w:hAnsiTheme="minorHAnsi" w:cstheme="minorBidi"/>
                <w:lang w:eastAsia="pl-PL"/>
              </w:rPr>
              <w:tab/>
            </w:r>
            <w:r w:rsidRPr="00563AFF">
              <w:rPr>
                <w:rStyle w:val="Hipercze"/>
              </w:rPr>
              <w:t>Strava</w:t>
            </w:r>
            <w:r>
              <w:rPr>
                <w:webHidden/>
              </w:rPr>
              <w:tab/>
            </w:r>
            <w:r>
              <w:rPr>
                <w:webHidden/>
              </w:rPr>
              <w:fldChar w:fldCharType="begin"/>
            </w:r>
            <w:r>
              <w:rPr>
                <w:webHidden/>
              </w:rPr>
              <w:instrText xml:space="preserve"> PAGEREF _Toc240746359 \h </w:instrText>
            </w:r>
            <w:r>
              <w:rPr>
                <w:webHidden/>
              </w:rPr>
            </w:r>
            <w:r>
              <w:rPr>
                <w:webHidden/>
              </w:rPr>
              <w:fldChar w:fldCharType="separate"/>
            </w:r>
            <w:r>
              <w:rPr>
                <w:webHidden/>
              </w:rPr>
              <w:t>16</w:t>
            </w:r>
            <w:r>
              <w:rPr>
                <w:webHidden/>
              </w:rPr>
              <w:fldChar w:fldCharType="end"/>
            </w:r>
          </w:hyperlink>
        </w:p>
        <w:p w14:paraId="360E1583" w14:textId="252EA451" w:rsidR="002539C2" w:rsidRDefault="002539C2">
          <w:pPr>
            <w:pStyle w:val="Spistreci3"/>
            <w:rPr>
              <w:rFonts w:asciiTheme="minorHAnsi" w:eastAsiaTheme="minorEastAsia" w:hAnsiTheme="minorHAnsi" w:cstheme="minorBidi"/>
              <w:lang w:eastAsia="pl-PL"/>
            </w:rPr>
          </w:pPr>
          <w:hyperlink w:anchor="_Toc240746360" w:history="1">
            <w:r w:rsidRPr="00563AFF">
              <w:rPr>
                <w:rStyle w:val="Hipercze"/>
              </w:rPr>
              <w:t>1.2.2.</w:t>
            </w:r>
            <w:r>
              <w:rPr>
                <w:rFonts w:asciiTheme="minorHAnsi" w:eastAsiaTheme="minorEastAsia" w:hAnsiTheme="minorHAnsi" w:cstheme="minorBidi"/>
                <w:lang w:eastAsia="pl-PL"/>
              </w:rPr>
              <w:tab/>
            </w:r>
            <w:r w:rsidRPr="00563AFF">
              <w:rPr>
                <w:rStyle w:val="Hipercze"/>
              </w:rPr>
              <w:t>Komoot</w:t>
            </w:r>
            <w:r>
              <w:rPr>
                <w:webHidden/>
              </w:rPr>
              <w:tab/>
            </w:r>
            <w:r>
              <w:rPr>
                <w:webHidden/>
              </w:rPr>
              <w:fldChar w:fldCharType="begin"/>
            </w:r>
            <w:r>
              <w:rPr>
                <w:webHidden/>
              </w:rPr>
              <w:instrText xml:space="preserve"> PAGEREF _Toc240746360 \h </w:instrText>
            </w:r>
            <w:r>
              <w:rPr>
                <w:webHidden/>
              </w:rPr>
            </w:r>
            <w:r>
              <w:rPr>
                <w:webHidden/>
              </w:rPr>
              <w:fldChar w:fldCharType="separate"/>
            </w:r>
            <w:r>
              <w:rPr>
                <w:webHidden/>
              </w:rPr>
              <w:t>16</w:t>
            </w:r>
            <w:r>
              <w:rPr>
                <w:webHidden/>
              </w:rPr>
              <w:fldChar w:fldCharType="end"/>
            </w:r>
          </w:hyperlink>
        </w:p>
        <w:p w14:paraId="555C2053" w14:textId="22525312" w:rsidR="002539C2" w:rsidRDefault="002539C2">
          <w:pPr>
            <w:pStyle w:val="Spistreci3"/>
            <w:rPr>
              <w:rFonts w:asciiTheme="minorHAnsi" w:eastAsiaTheme="minorEastAsia" w:hAnsiTheme="minorHAnsi" w:cstheme="minorBidi"/>
              <w:lang w:eastAsia="pl-PL"/>
            </w:rPr>
          </w:pPr>
          <w:hyperlink w:anchor="_Toc240746361" w:history="1">
            <w:r w:rsidRPr="00563AFF">
              <w:rPr>
                <w:rStyle w:val="Hipercze"/>
              </w:rPr>
              <w:t>1.2.3.</w:t>
            </w:r>
            <w:r>
              <w:rPr>
                <w:rFonts w:asciiTheme="minorHAnsi" w:eastAsiaTheme="minorEastAsia" w:hAnsiTheme="minorHAnsi" w:cstheme="minorBidi"/>
                <w:lang w:eastAsia="pl-PL"/>
              </w:rPr>
              <w:tab/>
            </w:r>
            <w:r w:rsidRPr="00563AFF">
              <w:rPr>
                <w:rStyle w:val="Hipercze"/>
              </w:rPr>
              <w:t>AllTrails</w:t>
            </w:r>
            <w:r>
              <w:rPr>
                <w:webHidden/>
              </w:rPr>
              <w:tab/>
            </w:r>
            <w:r>
              <w:rPr>
                <w:webHidden/>
              </w:rPr>
              <w:fldChar w:fldCharType="begin"/>
            </w:r>
            <w:r>
              <w:rPr>
                <w:webHidden/>
              </w:rPr>
              <w:instrText xml:space="preserve"> PAGEREF _Toc240746361 \h </w:instrText>
            </w:r>
            <w:r>
              <w:rPr>
                <w:webHidden/>
              </w:rPr>
            </w:r>
            <w:r>
              <w:rPr>
                <w:webHidden/>
              </w:rPr>
              <w:fldChar w:fldCharType="separate"/>
            </w:r>
            <w:r>
              <w:rPr>
                <w:webHidden/>
              </w:rPr>
              <w:t>17</w:t>
            </w:r>
            <w:r>
              <w:rPr>
                <w:webHidden/>
              </w:rPr>
              <w:fldChar w:fldCharType="end"/>
            </w:r>
          </w:hyperlink>
        </w:p>
        <w:p w14:paraId="4A50F2E8" w14:textId="635CB9F7" w:rsidR="002539C2" w:rsidRDefault="002539C2">
          <w:pPr>
            <w:pStyle w:val="Spistreci3"/>
            <w:rPr>
              <w:rFonts w:asciiTheme="minorHAnsi" w:eastAsiaTheme="minorEastAsia" w:hAnsiTheme="minorHAnsi" w:cstheme="minorBidi"/>
              <w:lang w:eastAsia="pl-PL"/>
            </w:rPr>
          </w:pPr>
          <w:hyperlink w:anchor="_Toc240746362" w:history="1">
            <w:r w:rsidRPr="00563AFF">
              <w:rPr>
                <w:rStyle w:val="Hipercze"/>
              </w:rPr>
              <w:t>1.2.4.</w:t>
            </w:r>
            <w:r>
              <w:rPr>
                <w:rFonts w:asciiTheme="minorHAnsi" w:eastAsiaTheme="minorEastAsia" w:hAnsiTheme="minorHAnsi" w:cstheme="minorBidi"/>
                <w:lang w:eastAsia="pl-PL"/>
              </w:rPr>
              <w:tab/>
            </w:r>
            <w:r w:rsidRPr="00563AFF">
              <w:rPr>
                <w:rStyle w:val="Hipercze"/>
              </w:rPr>
              <w:t>Hiiker</w:t>
            </w:r>
            <w:r>
              <w:rPr>
                <w:webHidden/>
              </w:rPr>
              <w:tab/>
            </w:r>
            <w:r>
              <w:rPr>
                <w:webHidden/>
              </w:rPr>
              <w:fldChar w:fldCharType="begin"/>
            </w:r>
            <w:r>
              <w:rPr>
                <w:webHidden/>
              </w:rPr>
              <w:instrText xml:space="preserve"> PAGEREF _Toc240746362 \h </w:instrText>
            </w:r>
            <w:r>
              <w:rPr>
                <w:webHidden/>
              </w:rPr>
            </w:r>
            <w:r>
              <w:rPr>
                <w:webHidden/>
              </w:rPr>
              <w:fldChar w:fldCharType="separate"/>
            </w:r>
            <w:r>
              <w:rPr>
                <w:webHidden/>
              </w:rPr>
              <w:t>18</w:t>
            </w:r>
            <w:r>
              <w:rPr>
                <w:webHidden/>
              </w:rPr>
              <w:fldChar w:fldCharType="end"/>
            </w:r>
          </w:hyperlink>
        </w:p>
        <w:p w14:paraId="1E83978F" w14:textId="62423EC7" w:rsidR="002539C2" w:rsidRDefault="002539C2">
          <w:pPr>
            <w:pStyle w:val="Spistreci3"/>
            <w:rPr>
              <w:rFonts w:asciiTheme="minorHAnsi" w:eastAsiaTheme="minorEastAsia" w:hAnsiTheme="minorHAnsi" w:cstheme="minorBidi"/>
              <w:lang w:eastAsia="pl-PL"/>
            </w:rPr>
          </w:pPr>
          <w:hyperlink w:anchor="_Toc240746363" w:history="1">
            <w:r w:rsidRPr="00563AFF">
              <w:rPr>
                <w:rStyle w:val="Hipercze"/>
              </w:rPr>
              <w:t>1.2.5.</w:t>
            </w:r>
            <w:r>
              <w:rPr>
                <w:rFonts w:asciiTheme="minorHAnsi" w:eastAsiaTheme="minorEastAsia" w:hAnsiTheme="minorHAnsi" w:cstheme="minorBidi"/>
                <w:lang w:eastAsia="pl-PL"/>
              </w:rPr>
              <w:tab/>
            </w:r>
            <w:r w:rsidRPr="00563AFF">
              <w:rPr>
                <w:rStyle w:val="Hipercze"/>
              </w:rPr>
              <w:t>Analiza porównawcza</w:t>
            </w:r>
            <w:r>
              <w:rPr>
                <w:webHidden/>
              </w:rPr>
              <w:tab/>
            </w:r>
            <w:r>
              <w:rPr>
                <w:webHidden/>
              </w:rPr>
              <w:fldChar w:fldCharType="begin"/>
            </w:r>
            <w:r>
              <w:rPr>
                <w:webHidden/>
              </w:rPr>
              <w:instrText xml:space="preserve"> PAGEREF _Toc240746363 \h </w:instrText>
            </w:r>
            <w:r>
              <w:rPr>
                <w:webHidden/>
              </w:rPr>
            </w:r>
            <w:r>
              <w:rPr>
                <w:webHidden/>
              </w:rPr>
              <w:fldChar w:fldCharType="separate"/>
            </w:r>
            <w:r>
              <w:rPr>
                <w:webHidden/>
              </w:rPr>
              <w:t>18</w:t>
            </w:r>
            <w:r>
              <w:rPr>
                <w:webHidden/>
              </w:rPr>
              <w:fldChar w:fldCharType="end"/>
            </w:r>
          </w:hyperlink>
        </w:p>
        <w:p w14:paraId="395A044B" w14:textId="22F964F3" w:rsidR="002539C2" w:rsidRDefault="002539C2">
          <w:pPr>
            <w:pStyle w:val="Spistreci2"/>
            <w:tabs>
              <w:tab w:val="left" w:pos="1680"/>
              <w:tab w:val="right" w:pos="9060"/>
            </w:tabs>
            <w:rPr>
              <w:rFonts w:asciiTheme="minorHAnsi" w:eastAsiaTheme="minorEastAsia" w:hAnsiTheme="minorHAnsi"/>
              <w:noProof/>
              <w:color w:val="auto"/>
              <w:lang w:eastAsia="pl-PL"/>
            </w:rPr>
          </w:pPr>
          <w:hyperlink w:anchor="_Toc240746364" w:history="1">
            <w:r w:rsidRPr="00563AFF">
              <w:rPr>
                <w:rStyle w:val="Hipercze"/>
                <w:rFonts w:cs="Arial"/>
                <w:noProof/>
              </w:rPr>
              <w:t>1.3.</w:t>
            </w:r>
            <w:r>
              <w:rPr>
                <w:rFonts w:asciiTheme="minorHAnsi" w:eastAsiaTheme="minorEastAsia" w:hAnsiTheme="minorHAnsi"/>
                <w:noProof/>
                <w:color w:val="auto"/>
                <w:lang w:eastAsia="pl-PL"/>
              </w:rPr>
              <w:tab/>
            </w:r>
            <w:r w:rsidRPr="00563AFF">
              <w:rPr>
                <w:rStyle w:val="Hipercze"/>
                <w:rFonts w:cs="Arial"/>
                <w:noProof/>
              </w:rPr>
              <w:t>Aplikacja internetowa</w:t>
            </w:r>
            <w:r>
              <w:rPr>
                <w:noProof/>
                <w:webHidden/>
              </w:rPr>
              <w:tab/>
            </w:r>
            <w:r>
              <w:rPr>
                <w:noProof/>
                <w:webHidden/>
              </w:rPr>
              <w:fldChar w:fldCharType="begin"/>
            </w:r>
            <w:r>
              <w:rPr>
                <w:noProof/>
                <w:webHidden/>
              </w:rPr>
              <w:instrText xml:space="preserve"> PAGEREF _Toc240746364 \h </w:instrText>
            </w:r>
            <w:r>
              <w:rPr>
                <w:noProof/>
                <w:webHidden/>
              </w:rPr>
            </w:r>
            <w:r>
              <w:rPr>
                <w:noProof/>
                <w:webHidden/>
              </w:rPr>
              <w:fldChar w:fldCharType="separate"/>
            </w:r>
            <w:r>
              <w:rPr>
                <w:noProof/>
                <w:webHidden/>
              </w:rPr>
              <w:t>20</w:t>
            </w:r>
            <w:r>
              <w:rPr>
                <w:noProof/>
                <w:webHidden/>
              </w:rPr>
              <w:fldChar w:fldCharType="end"/>
            </w:r>
          </w:hyperlink>
        </w:p>
        <w:p w14:paraId="4D6385B1" w14:textId="7C0BD011" w:rsidR="002539C2" w:rsidRDefault="002539C2">
          <w:pPr>
            <w:pStyle w:val="Spistreci3"/>
            <w:rPr>
              <w:rFonts w:asciiTheme="minorHAnsi" w:eastAsiaTheme="minorEastAsia" w:hAnsiTheme="minorHAnsi" w:cstheme="minorBidi"/>
              <w:lang w:eastAsia="pl-PL"/>
            </w:rPr>
          </w:pPr>
          <w:hyperlink w:anchor="_Toc240746365" w:history="1">
            <w:r w:rsidRPr="00563AFF">
              <w:rPr>
                <w:rStyle w:val="Hipercze"/>
              </w:rPr>
              <w:t>1.3.1.</w:t>
            </w:r>
            <w:r>
              <w:rPr>
                <w:rFonts w:asciiTheme="minorHAnsi" w:eastAsiaTheme="minorEastAsia" w:hAnsiTheme="minorHAnsi" w:cstheme="minorBidi"/>
                <w:lang w:eastAsia="pl-PL"/>
              </w:rPr>
              <w:tab/>
            </w:r>
            <w:r w:rsidRPr="00563AFF">
              <w:rPr>
                <w:rStyle w:val="Hipercze"/>
              </w:rPr>
              <w:t>Warstwa prezentacji i komunikacja z serwerem</w:t>
            </w:r>
            <w:r>
              <w:rPr>
                <w:webHidden/>
              </w:rPr>
              <w:tab/>
            </w:r>
            <w:r>
              <w:rPr>
                <w:webHidden/>
              </w:rPr>
              <w:fldChar w:fldCharType="begin"/>
            </w:r>
            <w:r>
              <w:rPr>
                <w:webHidden/>
              </w:rPr>
              <w:instrText xml:space="preserve"> PAGEREF _Toc240746365 \h </w:instrText>
            </w:r>
            <w:r>
              <w:rPr>
                <w:webHidden/>
              </w:rPr>
            </w:r>
            <w:r>
              <w:rPr>
                <w:webHidden/>
              </w:rPr>
              <w:fldChar w:fldCharType="separate"/>
            </w:r>
            <w:r>
              <w:rPr>
                <w:webHidden/>
              </w:rPr>
              <w:t>21</w:t>
            </w:r>
            <w:r>
              <w:rPr>
                <w:webHidden/>
              </w:rPr>
              <w:fldChar w:fldCharType="end"/>
            </w:r>
          </w:hyperlink>
        </w:p>
        <w:p w14:paraId="7E0CA5F9" w14:textId="0DA17881" w:rsidR="002539C2" w:rsidRDefault="002539C2">
          <w:pPr>
            <w:pStyle w:val="Spistreci3"/>
            <w:rPr>
              <w:rFonts w:asciiTheme="minorHAnsi" w:eastAsiaTheme="minorEastAsia" w:hAnsiTheme="minorHAnsi" w:cstheme="minorBidi"/>
              <w:lang w:eastAsia="pl-PL"/>
            </w:rPr>
          </w:pPr>
          <w:hyperlink w:anchor="_Toc240746366" w:history="1">
            <w:r w:rsidRPr="00563AFF">
              <w:rPr>
                <w:rStyle w:val="Hipercze"/>
              </w:rPr>
              <w:t>1.3.2.</w:t>
            </w:r>
            <w:r>
              <w:rPr>
                <w:rFonts w:asciiTheme="minorHAnsi" w:eastAsiaTheme="minorEastAsia" w:hAnsiTheme="minorHAnsi" w:cstheme="minorBidi"/>
                <w:lang w:eastAsia="pl-PL"/>
              </w:rPr>
              <w:tab/>
            </w:r>
            <w:r w:rsidRPr="00563AFF">
              <w:rPr>
                <w:rStyle w:val="Hipercze"/>
              </w:rPr>
              <w:t>Warstwa logiki aplikacji</w:t>
            </w:r>
            <w:r>
              <w:rPr>
                <w:webHidden/>
              </w:rPr>
              <w:tab/>
            </w:r>
            <w:r>
              <w:rPr>
                <w:webHidden/>
              </w:rPr>
              <w:fldChar w:fldCharType="begin"/>
            </w:r>
            <w:r>
              <w:rPr>
                <w:webHidden/>
              </w:rPr>
              <w:instrText xml:space="preserve"> PAGEREF _Toc240746366 \h </w:instrText>
            </w:r>
            <w:r>
              <w:rPr>
                <w:webHidden/>
              </w:rPr>
            </w:r>
            <w:r>
              <w:rPr>
                <w:webHidden/>
              </w:rPr>
              <w:fldChar w:fldCharType="separate"/>
            </w:r>
            <w:r>
              <w:rPr>
                <w:webHidden/>
              </w:rPr>
              <w:t>25</w:t>
            </w:r>
            <w:r>
              <w:rPr>
                <w:webHidden/>
              </w:rPr>
              <w:fldChar w:fldCharType="end"/>
            </w:r>
          </w:hyperlink>
        </w:p>
        <w:p w14:paraId="46483705" w14:textId="291AF1F8" w:rsidR="002539C2" w:rsidRDefault="002539C2">
          <w:pPr>
            <w:pStyle w:val="Spistreci3"/>
            <w:rPr>
              <w:rFonts w:asciiTheme="minorHAnsi" w:eastAsiaTheme="minorEastAsia" w:hAnsiTheme="minorHAnsi" w:cstheme="minorBidi"/>
              <w:lang w:eastAsia="pl-PL"/>
            </w:rPr>
          </w:pPr>
          <w:hyperlink w:anchor="_Toc240746367" w:history="1">
            <w:r w:rsidRPr="00563AFF">
              <w:rPr>
                <w:rStyle w:val="Hipercze"/>
              </w:rPr>
              <w:t>1.3.3.</w:t>
            </w:r>
            <w:r>
              <w:rPr>
                <w:rFonts w:asciiTheme="minorHAnsi" w:eastAsiaTheme="minorEastAsia" w:hAnsiTheme="minorHAnsi" w:cstheme="minorBidi"/>
                <w:lang w:eastAsia="pl-PL"/>
              </w:rPr>
              <w:tab/>
            </w:r>
            <w:r w:rsidRPr="00563AFF">
              <w:rPr>
                <w:rStyle w:val="Hipercze"/>
              </w:rPr>
              <w:t>Warstwa danych</w:t>
            </w:r>
            <w:r>
              <w:rPr>
                <w:webHidden/>
              </w:rPr>
              <w:tab/>
            </w:r>
            <w:r>
              <w:rPr>
                <w:webHidden/>
              </w:rPr>
              <w:fldChar w:fldCharType="begin"/>
            </w:r>
            <w:r>
              <w:rPr>
                <w:webHidden/>
              </w:rPr>
              <w:instrText xml:space="preserve"> PAGEREF _Toc240746367 \h </w:instrText>
            </w:r>
            <w:r>
              <w:rPr>
                <w:webHidden/>
              </w:rPr>
            </w:r>
            <w:r>
              <w:rPr>
                <w:webHidden/>
              </w:rPr>
              <w:fldChar w:fldCharType="separate"/>
            </w:r>
            <w:r>
              <w:rPr>
                <w:webHidden/>
              </w:rPr>
              <w:t>28</w:t>
            </w:r>
            <w:r>
              <w:rPr>
                <w:webHidden/>
              </w:rPr>
              <w:fldChar w:fldCharType="end"/>
            </w:r>
          </w:hyperlink>
        </w:p>
        <w:p w14:paraId="5B739481" w14:textId="5D97E3E6" w:rsidR="002539C2" w:rsidRDefault="002539C2">
          <w:pPr>
            <w:pStyle w:val="Spistreci3"/>
            <w:rPr>
              <w:rFonts w:asciiTheme="minorHAnsi" w:eastAsiaTheme="minorEastAsia" w:hAnsiTheme="minorHAnsi" w:cstheme="minorBidi"/>
              <w:lang w:eastAsia="pl-PL"/>
            </w:rPr>
          </w:pPr>
          <w:hyperlink w:anchor="_Toc240746368" w:history="1">
            <w:r w:rsidRPr="00563AFF">
              <w:rPr>
                <w:rStyle w:val="Hipercze"/>
              </w:rPr>
              <w:t>1.3.4.</w:t>
            </w:r>
            <w:r>
              <w:rPr>
                <w:rFonts w:asciiTheme="minorHAnsi" w:eastAsiaTheme="minorEastAsia" w:hAnsiTheme="minorHAnsi" w:cstheme="minorBidi"/>
                <w:lang w:eastAsia="pl-PL"/>
              </w:rPr>
              <w:tab/>
            </w:r>
            <w:r w:rsidRPr="00563AFF">
              <w:rPr>
                <w:rStyle w:val="Hipercze"/>
              </w:rPr>
              <w:t>Wzorce projektowe oraz środowisko uruchomieniowe aplikacji</w:t>
            </w:r>
            <w:r>
              <w:rPr>
                <w:webHidden/>
              </w:rPr>
              <w:tab/>
            </w:r>
            <w:r>
              <w:rPr>
                <w:webHidden/>
              </w:rPr>
              <w:fldChar w:fldCharType="begin"/>
            </w:r>
            <w:r>
              <w:rPr>
                <w:webHidden/>
              </w:rPr>
              <w:instrText xml:space="preserve"> PAGEREF _Toc240746368 \h </w:instrText>
            </w:r>
            <w:r>
              <w:rPr>
                <w:webHidden/>
              </w:rPr>
            </w:r>
            <w:r>
              <w:rPr>
                <w:webHidden/>
              </w:rPr>
              <w:fldChar w:fldCharType="separate"/>
            </w:r>
            <w:r>
              <w:rPr>
                <w:webHidden/>
              </w:rPr>
              <w:t>32</w:t>
            </w:r>
            <w:r>
              <w:rPr>
                <w:webHidden/>
              </w:rPr>
              <w:fldChar w:fldCharType="end"/>
            </w:r>
          </w:hyperlink>
        </w:p>
        <w:p w14:paraId="7C1502F5" w14:textId="7D4D1ACF" w:rsidR="002539C2" w:rsidRDefault="002539C2">
          <w:pPr>
            <w:pStyle w:val="Spistreci1"/>
            <w:tabs>
              <w:tab w:val="left" w:pos="1200"/>
              <w:tab w:val="right" w:pos="9060"/>
            </w:tabs>
            <w:rPr>
              <w:rFonts w:asciiTheme="minorHAnsi" w:eastAsiaTheme="minorEastAsia" w:hAnsiTheme="minorHAnsi"/>
              <w:noProof/>
              <w:color w:val="auto"/>
              <w:lang w:eastAsia="pl-PL"/>
            </w:rPr>
          </w:pPr>
          <w:hyperlink w:anchor="_Toc240746369" w:history="1">
            <w:r w:rsidRPr="00563AFF">
              <w:rPr>
                <w:rStyle w:val="Hipercze"/>
                <w:rFonts w:cs="Arial"/>
                <w:noProof/>
              </w:rPr>
              <w:t>2.</w:t>
            </w:r>
            <w:r>
              <w:rPr>
                <w:rFonts w:asciiTheme="minorHAnsi" w:eastAsiaTheme="minorEastAsia" w:hAnsiTheme="minorHAnsi"/>
                <w:noProof/>
                <w:color w:val="auto"/>
                <w:lang w:eastAsia="pl-PL"/>
              </w:rPr>
              <w:tab/>
            </w:r>
            <w:r w:rsidRPr="00563AFF">
              <w:rPr>
                <w:rStyle w:val="Hipercze"/>
                <w:rFonts w:cs="Arial"/>
                <w:noProof/>
              </w:rPr>
              <w:t>Projektowanie i implementacja aplikacji</w:t>
            </w:r>
            <w:r>
              <w:rPr>
                <w:noProof/>
                <w:webHidden/>
              </w:rPr>
              <w:tab/>
            </w:r>
            <w:r>
              <w:rPr>
                <w:noProof/>
                <w:webHidden/>
              </w:rPr>
              <w:fldChar w:fldCharType="begin"/>
            </w:r>
            <w:r>
              <w:rPr>
                <w:noProof/>
                <w:webHidden/>
              </w:rPr>
              <w:instrText xml:space="preserve"> PAGEREF _Toc240746369 \h </w:instrText>
            </w:r>
            <w:r>
              <w:rPr>
                <w:noProof/>
                <w:webHidden/>
              </w:rPr>
            </w:r>
            <w:r>
              <w:rPr>
                <w:noProof/>
                <w:webHidden/>
              </w:rPr>
              <w:fldChar w:fldCharType="separate"/>
            </w:r>
            <w:r>
              <w:rPr>
                <w:noProof/>
                <w:webHidden/>
              </w:rPr>
              <w:t>35</w:t>
            </w:r>
            <w:r>
              <w:rPr>
                <w:noProof/>
                <w:webHidden/>
              </w:rPr>
              <w:fldChar w:fldCharType="end"/>
            </w:r>
          </w:hyperlink>
        </w:p>
        <w:p w14:paraId="4D1F7900" w14:textId="34D8D015" w:rsidR="002539C2" w:rsidRDefault="002539C2">
          <w:pPr>
            <w:pStyle w:val="Spistreci2"/>
            <w:tabs>
              <w:tab w:val="left" w:pos="1680"/>
              <w:tab w:val="right" w:pos="9060"/>
            </w:tabs>
            <w:rPr>
              <w:rFonts w:asciiTheme="minorHAnsi" w:eastAsiaTheme="minorEastAsia" w:hAnsiTheme="minorHAnsi"/>
              <w:noProof/>
              <w:color w:val="auto"/>
              <w:lang w:eastAsia="pl-PL"/>
            </w:rPr>
          </w:pPr>
          <w:hyperlink w:anchor="_Toc240746370" w:history="1">
            <w:r w:rsidRPr="00563AFF">
              <w:rPr>
                <w:rStyle w:val="Hipercze"/>
                <w:rFonts w:cs="Arial"/>
                <w:noProof/>
              </w:rPr>
              <w:t>2.1.</w:t>
            </w:r>
            <w:r>
              <w:rPr>
                <w:rFonts w:asciiTheme="minorHAnsi" w:eastAsiaTheme="minorEastAsia" w:hAnsiTheme="minorHAnsi"/>
                <w:noProof/>
                <w:color w:val="auto"/>
                <w:lang w:eastAsia="pl-PL"/>
              </w:rPr>
              <w:tab/>
            </w:r>
            <w:r w:rsidRPr="00563AFF">
              <w:rPr>
                <w:rStyle w:val="Hipercze"/>
                <w:rFonts w:cs="Arial"/>
                <w:noProof/>
              </w:rPr>
              <w:t>Założenia i cele projektu</w:t>
            </w:r>
            <w:r>
              <w:rPr>
                <w:noProof/>
                <w:webHidden/>
              </w:rPr>
              <w:tab/>
            </w:r>
            <w:r>
              <w:rPr>
                <w:noProof/>
                <w:webHidden/>
              </w:rPr>
              <w:fldChar w:fldCharType="begin"/>
            </w:r>
            <w:r>
              <w:rPr>
                <w:noProof/>
                <w:webHidden/>
              </w:rPr>
              <w:instrText xml:space="preserve"> PAGEREF _Toc240746370 \h </w:instrText>
            </w:r>
            <w:r>
              <w:rPr>
                <w:noProof/>
                <w:webHidden/>
              </w:rPr>
            </w:r>
            <w:r>
              <w:rPr>
                <w:noProof/>
                <w:webHidden/>
              </w:rPr>
              <w:fldChar w:fldCharType="separate"/>
            </w:r>
            <w:r>
              <w:rPr>
                <w:noProof/>
                <w:webHidden/>
              </w:rPr>
              <w:t>35</w:t>
            </w:r>
            <w:r>
              <w:rPr>
                <w:noProof/>
                <w:webHidden/>
              </w:rPr>
              <w:fldChar w:fldCharType="end"/>
            </w:r>
          </w:hyperlink>
        </w:p>
        <w:p w14:paraId="4B71C28D" w14:textId="0DED3348" w:rsidR="002539C2" w:rsidRDefault="002539C2">
          <w:pPr>
            <w:pStyle w:val="Spistreci3"/>
            <w:rPr>
              <w:rFonts w:asciiTheme="minorHAnsi" w:eastAsiaTheme="minorEastAsia" w:hAnsiTheme="minorHAnsi" w:cstheme="minorBidi"/>
              <w:lang w:eastAsia="pl-PL"/>
            </w:rPr>
          </w:pPr>
          <w:hyperlink w:anchor="_Toc240746371" w:history="1">
            <w:r w:rsidRPr="00563AFF">
              <w:rPr>
                <w:rStyle w:val="Hipercze"/>
              </w:rPr>
              <w:t>2.1.1.</w:t>
            </w:r>
            <w:r>
              <w:rPr>
                <w:rFonts w:asciiTheme="minorHAnsi" w:eastAsiaTheme="minorEastAsia" w:hAnsiTheme="minorHAnsi" w:cstheme="minorBidi"/>
                <w:lang w:eastAsia="pl-PL"/>
              </w:rPr>
              <w:tab/>
            </w:r>
            <w:r w:rsidRPr="00563AFF">
              <w:rPr>
                <w:rStyle w:val="Hipercze"/>
              </w:rPr>
              <w:t>Opis aplikacji</w:t>
            </w:r>
            <w:r>
              <w:rPr>
                <w:webHidden/>
              </w:rPr>
              <w:tab/>
            </w:r>
            <w:r>
              <w:rPr>
                <w:webHidden/>
              </w:rPr>
              <w:fldChar w:fldCharType="begin"/>
            </w:r>
            <w:r>
              <w:rPr>
                <w:webHidden/>
              </w:rPr>
              <w:instrText xml:space="preserve"> PAGEREF _Toc240746371 \h </w:instrText>
            </w:r>
            <w:r>
              <w:rPr>
                <w:webHidden/>
              </w:rPr>
            </w:r>
            <w:r>
              <w:rPr>
                <w:webHidden/>
              </w:rPr>
              <w:fldChar w:fldCharType="separate"/>
            </w:r>
            <w:r>
              <w:rPr>
                <w:webHidden/>
              </w:rPr>
              <w:t>35</w:t>
            </w:r>
            <w:r>
              <w:rPr>
                <w:webHidden/>
              </w:rPr>
              <w:fldChar w:fldCharType="end"/>
            </w:r>
          </w:hyperlink>
        </w:p>
        <w:p w14:paraId="664174FC" w14:textId="08DD9B03" w:rsidR="002539C2" w:rsidRDefault="002539C2">
          <w:pPr>
            <w:pStyle w:val="Spistreci3"/>
            <w:rPr>
              <w:rFonts w:asciiTheme="minorHAnsi" w:eastAsiaTheme="minorEastAsia" w:hAnsiTheme="minorHAnsi" w:cstheme="minorBidi"/>
              <w:lang w:eastAsia="pl-PL"/>
            </w:rPr>
          </w:pPr>
          <w:hyperlink w:anchor="_Toc240746372" w:history="1">
            <w:r w:rsidRPr="00563AFF">
              <w:rPr>
                <w:rStyle w:val="Hipercze"/>
              </w:rPr>
              <w:t>2.1.2.</w:t>
            </w:r>
            <w:r>
              <w:rPr>
                <w:rFonts w:asciiTheme="minorHAnsi" w:eastAsiaTheme="minorEastAsia" w:hAnsiTheme="minorHAnsi" w:cstheme="minorBidi"/>
                <w:lang w:eastAsia="pl-PL"/>
              </w:rPr>
              <w:tab/>
            </w:r>
            <w:r w:rsidRPr="00563AFF">
              <w:rPr>
                <w:rStyle w:val="Hipercze"/>
              </w:rPr>
              <w:t>Wymagania funkcjonalne i niefunkcjonalne</w:t>
            </w:r>
            <w:r>
              <w:rPr>
                <w:webHidden/>
              </w:rPr>
              <w:tab/>
            </w:r>
            <w:r>
              <w:rPr>
                <w:webHidden/>
              </w:rPr>
              <w:fldChar w:fldCharType="begin"/>
            </w:r>
            <w:r>
              <w:rPr>
                <w:webHidden/>
              </w:rPr>
              <w:instrText xml:space="preserve"> PAGEREF _Toc240746372 \h </w:instrText>
            </w:r>
            <w:r>
              <w:rPr>
                <w:webHidden/>
              </w:rPr>
            </w:r>
            <w:r>
              <w:rPr>
                <w:webHidden/>
              </w:rPr>
              <w:fldChar w:fldCharType="separate"/>
            </w:r>
            <w:r>
              <w:rPr>
                <w:webHidden/>
              </w:rPr>
              <w:t>36</w:t>
            </w:r>
            <w:r>
              <w:rPr>
                <w:webHidden/>
              </w:rPr>
              <w:fldChar w:fldCharType="end"/>
            </w:r>
          </w:hyperlink>
        </w:p>
        <w:p w14:paraId="7831D89C" w14:textId="1917CC0F" w:rsidR="002539C2" w:rsidRDefault="002539C2">
          <w:pPr>
            <w:pStyle w:val="Spistreci3"/>
            <w:rPr>
              <w:rFonts w:asciiTheme="minorHAnsi" w:eastAsiaTheme="minorEastAsia" w:hAnsiTheme="minorHAnsi" w:cstheme="minorBidi"/>
              <w:lang w:eastAsia="pl-PL"/>
            </w:rPr>
          </w:pPr>
          <w:hyperlink w:anchor="_Toc240746373" w:history="1">
            <w:r w:rsidRPr="00563AFF">
              <w:rPr>
                <w:rStyle w:val="Hipercze"/>
              </w:rPr>
              <w:t>2.1.3.</w:t>
            </w:r>
            <w:r>
              <w:rPr>
                <w:rFonts w:asciiTheme="minorHAnsi" w:eastAsiaTheme="minorEastAsia" w:hAnsiTheme="minorHAnsi" w:cstheme="minorBidi"/>
                <w:lang w:eastAsia="pl-PL"/>
              </w:rPr>
              <w:tab/>
            </w:r>
            <w:r w:rsidRPr="00563AFF">
              <w:rPr>
                <w:rStyle w:val="Hipercze"/>
              </w:rPr>
              <w:t>Architektura systemu</w:t>
            </w:r>
            <w:r>
              <w:rPr>
                <w:webHidden/>
              </w:rPr>
              <w:tab/>
            </w:r>
            <w:r>
              <w:rPr>
                <w:webHidden/>
              </w:rPr>
              <w:fldChar w:fldCharType="begin"/>
            </w:r>
            <w:r>
              <w:rPr>
                <w:webHidden/>
              </w:rPr>
              <w:instrText xml:space="preserve"> PAGEREF _Toc240746373 \h </w:instrText>
            </w:r>
            <w:r>
              <w:rPr>
                <w:webHidden/>
              </w:rPr>
            </w:r>
            <w:r>
              <w:rPr>
                <w:webHidden/>
              </w:rPr>
              <w:fldChar w:fldCharType="separate"/>
            </w:r>
            <w:r>
              <w:rPr>
                <w:webHidden/>
              </w:rPr>
              <w:t>39</w:t>
            </w:r>
            <w:r>
              <w:rPr>
                <w:webHidden/>
              </w:rPr>
              <w:fldChar w:fldCharType="end"/>
            </w:r>
          </w:hyperlink>
        </w:p>
        <w:p w14:paraId="2B4FDC8C" w14:textId="2056F176" w:rsidR="002539C2" w:rsidRDefault="002539C2">
          <w:pPr>
            <w:pStyle w:val="Spistreci3"/>
            <w:rPr>
              <w:rFonts w:asciiTheme="minorHAnsi" w:eastAsiaTheme="minorEastAsia" w:hAnsiTheme="minorHAnsi" w:cstheme="minorBidi"/>
              <w:lang w:eastAsia="pl-PL"/>
            </w:rPr>
          </w:pPr>
          <w:hyperlink w:anchor="_Toc240746374" w:history="1">
            <w:r w:rsidRPr="00563AFF">
              <w:rPr>
                <w:rStyle w:val="Hipercze"/>
              </w:rPr>
              <w:t>2.1.4.</w:t>
            </w:r>
            <w:r>
              <w:rPr>
                <w:rFonts w:asciiTheme="minorHAnsi" w:eastAsiaTheme="minorEastAsia" w:hAnsiTheme="minorHAnsi" w:cstheme="minorBidi"/>
                <w:lang w:eastAsia="pl-PL"/>
              </w:rPr>
              <w:tab/>
            </w:r>
            <w:r w:rsidRPr="00563AFF">
              <w:rPr>
                <w:rStyle w:val="Hipercze"/>
              </w:rPr>
              <w:t>Wykorzystane technologie</w:t>
            </w:r>
            <w:r>
              <w:rPr>
                <w:webHidden/>
              </w:rPr>
              <w:tab/>
            </w:r>
            <w:r>
              <w:rPr>
                <w:webHidden/>
              </w:rPr>
              <w:fldChar w:fldCharType="begin"/>
            </w:r>
            <w:r>
              <w:rPr>
                <w:webHidden/>
              </w:rPr>
              <w:instrText xml:space="preserve"> PAGEREF _Toc240746374 \h </w:instrText>
            </w:r>
            <w:r>
              <w:rPr>
                <w:webHidden/>
              </w:rPr>
            </w:r>
            <w:r>
              <w:rPr>
                <w:webHidden/>
              </w:rPr>
              <w:fldChar w:fldCharType="separate"/>
            </w:r>
            <w:r>
              <w:rPr>
                <w:webHidden/>
              </w:rPr>
              <w:t>45</w:t>
            </w:r>
            <w:r>
              <w:rPr>
                <w:webHidden/>
              </w:rPr>
              <w:fldChar w:fldCharType="end"/>
            </w:r>
          </w:hyperlink>
        </w:p>
        <w:p w14:paraId="31CCB4B6" w14:textId="5EFBE54E" w:rsidR="002539C2" w:rsidRDefault="002539C2">
          <w:pPr>
            <w:pStyle w:val="Spistreci2"/>
            <w:tabs>
              <w:tab w:val="left" w:pos="1680"/>
              <w:tab w:val="right" w:pos="9060"/>
            </w:tabs>
            <w:rPr>
              <w:rFonts w:asciiTheme="minorHAnsi" w:eastAsiaTheme="minorEastAsia" w:hAnsiTheme="minorHAnsi"/>
              <w:noProof/>
              <w:color w:val="auto"/>
              <w:lang w:eastAsia="pl-PL"/>
            </w:rPr>
          </w:pPr>
          <w:hyperlink w:anchor="_Toc240746375" w:history="1">
            <w:r w:rsidRPr="00563AFF">
              <w:rPr>
                <w:rStyle w:val="Hipercze"/>
                <w:rFonts w:cs="Arial"/>
                <w:noProof/>
              </w:rPr>
              <w:t>2.2.</w:t>
            </w:r>
            <w:r>
              <w:rPr>
                <w:rFonts w:asciiTheme="minorHAnsi" w:eastAsiaTheme="minorEastAsia" w:hAnsiTheme="minorHAnsi"/>
                <w:noProof/>
                <w:color w:val="auto"/>
                <w:lang w:eastAsia="pl-PL"/>
              </w:rPr>
              <w:tab/>
            </w:r>
            <w:r w:rsidRPr="00563AFF">
              <w:rPr>
                <w:rStyle w:val="Hipercze"/>
                <w:rFonts w:cs="Arial"/>
                <w:noProof/>
              </w:rPr>
              <w:t>Implementacja aplikacji</w:t>
            </w:r>
            <w:r>
              <w:rPr>
                <w:noProof/>
                <w:webHidden/>
              </w:rPr>
              <w:tab/>
            </w:r>
            <w:r>
              <w:rPr>
                <w:noProof/>
                <w:webHidden/>
              </w:rPr>
              <w:fldChar w:fldCharType="begin"/>
            </w:r>
            <w:r>
              <w:rPr>
                <w:noProof/>
                <w:webHidden/>
              </w:rPr>
              <w:instrText xml:space="preserve"> PAGEREF _Toc240746375 \h </w:instrText>
            </w:r>
            <w:r>
              <w:rPr>
                <w:noProof/>
                <w:webHidden/>
              </w:rPr>
            </w:r>
            <w:r>
              <w:rPr>
                <w:noProof/>
                <w:webHidden/>
              </w:rPr>
              <w:fldChar w:fldCharType="separate"/>
            </w:r>
            <w:r>
              <w:rPr>
                <w:noProof/>
                <w:webHidden/>
              </w:rPr>
              <w:t>47</w:t>
            </w:r>
            <w:r>
              <w:rPr>
                <w:noProof/>
                <w:webHidden/>
              </w:rPr>
              <w:fldChar w:fldCharType="end"/>
            </w:r>
          </w:hyperlink>
        </w:p>
        <w:p w14:paraId="153D7965" w14:textId="022E5289" w:rsidR="002539C2" w:rsidRDefault="002539C2">
          <w:pPr>
            <w:pStyle w:val="Spistreci3"/>
            <w:rPr>
              <w:rFonts w:asciiTheme="minorHAnsi" w:eastAsiaTheme="minorEastAsia" w:hAnsiTheme="minorHAnsi" w:cstheme="minorBidi"/>
              <w:lang w:eastAsia="pl-PL"/>
            </w:rPr>
          </w:pPr>
          <w:hyperlink w:anchor="_Toc240746376" w:history="1">
            <w:r w:rsidRPr="00563AFF">
              <w:rPr>
                <w:rStyle w:val="Hipercze"/>
              </w:rPr>
              <w:t>2.2.1.</w:t>
            </w:r>
            <w:r>
              <w:rPr>
                <w:rFonts w:asciiTheme="minorHAnsi" w:eastAsiaTheme="minorEastAsia" w:hAnsiTheme="minorHAnsi" w:cstheme="minorBidi"/>
                <w:lang w:eastAsia="pl-PL"/>
              </w:rPr>
              <w:tab/>
            </w:r>
            <w:r w:rsidRPr="00563AFF">
              <w:rPr>
                <w:rStyle w:val="Hipercze"/>
              </w:rPr>
              <w:t>Konfiguracja środowiska</w:t>
            </w:r>
            <w:r>
              <w:rPr>
                <w:webHidden/>
              </w:rPr>
              <w:tab/>
            </w:r>
            <w:r>
              <w:rPr>
                <w:webHidden/>
              </w:rPr>
              <w:fldChar w:fldCharType="begin"/>
            </w:r>
            <w:r>
              <w:rPr>
                <w:webHidden/>
              </w:rPr>
              <w:instrText xml:space="preserve"> PAGEREF _Toc240746376 \h </w:instrText>
            </w:r>
            <w:r>
              <w:rPr>
                <w:webHidden/>
              </w:rPr>
            </w:r>
            <w:r>
              <w:rPr>
                <w:webHidden/>
              </w:rPr>
              <w:fldChar w:fldCharType="separate"/>
            </w:r>
            <w:r>
              <w:rPr>
                <w:webHidden/>
              </w:rPr>
              <w:t>47</w:t>
            </w:r>
            <w:r>
              <w:rPr>
                <w:webHidden/>
              </w:rPr>
              <w:fldChar w:fldCharType="end"/>
            </w:r>
          </w:hyperlink>
        </w:p>
        <w:p w14:paraId="7266D1E8" w14:textId="7C06DCBA" w:rsidR="002539C2" w:rsidRDefault="002539C2">
          <w:pPr>
            <w:pStyle w:val="Spistreci3"/>
            <w:rPr>
              <w:rFonts w:asciiTheme="minorHAnsi" w:eastAsiaTheme="minorEastAsia" w:hAnsiTheme="minorHAnsi" w:cstheme="minorBidi"/>
              <w:lang w:eastAsia="pl-PL"/>
            </w:rPr>
          </w:pPr>
          <w:hyperlink w:anchor="_Toc240746377" w:history="1">
            <w:r w:rsidRPr="00563AFF">
              <w:rPr>
                <w:rStyle w:val="Hipercze"/>
              </w:rPr>
              <w:t>2.2.2.</w:t>
            </w:r>
            <w:r>
              <w:rPr>
                <w:rFonts w:asciiTheme="minorHAnsi" w:eastAsiaTheme="minorEastAsia" w:hAnsiTheme="minorHAnsi" w:cstheme="minorBidi"/>
                <w:lang w:eastAsia="pl-PL"/>
              </w:rPr>
              <w:tab/>
            </w:r>
            <w:r w:rsidRPr="00563AFF">
              <w:rPr>
                <w:rStyle w:val="Hipercze"/>
              </w:rPr>
              <w:t>Modele danych i mapowanie bazy danych</w:t>
            </w:r>
            <w:r>
              <w:rPr>
                <w:webHidden/>
              </w:rPr>
              <w:tab/>
            </w:r>
            <w:r>
              <w:rPr>
                <w:webHidden/>
              </w:rPr>
              <w:fldChar w:fldCharType="begin"/>
            </w:r>
            <w:r>
              <w:rPr>
                <w:webHidden/>
              </w:rPr>
              <w:instrText xml:space="preserve"> PAGEREF _Toc240746377 \h </w:instrText>
            </w:r>
            <w:r>
              <w:rPr>
                <w:webHidden/>
              </w:rPr>
            </w:r>
            <w:r>
              <w:rPr>
                <w:webHidden/>
              </w:rPr>
              <w:fldChar w:fldCharType="separate"/>
            </w:r>
            <w:r>
              <w:rPr>
                <w:webHidden/>
              </w:rPr>
              <w:t>51</w:t>
            </w:r>
            <w:r>
              <w:rPr>
                <w:webHidden/>
              </w:rPr>
              <w:fldChar w:fldCharType="end"/>
            </w:r>
          </w:hyperlink>
        </w:p>
        <w:p w14:paraId="6D8FB6A7" w14:textId="1EFDA757" w:rsidR="002539C2" w:rsidRDefault="002539C2">
          <w:pPr>
            <w:pStyle w:val="Spistreci3"/>
            <w:rPr>
              <w:rFonts w:asciiTheme="minorHAnsi" w:eastAsiaTheme="minorEastAsia" w:hAnsiTheme="minorHAnsi" w:cstheme="minorBidi"/>
              <w:lang w:eastAsia="pl-PL"/>
            </w:rPr>
          </w:pPr>
          <w:hyperlink w:anchor="_Toc240746378" w:history="1">
            <w:r w:rsidRPr="00563AFF">
              <w:rPr>
                <w:rStyle w:val="Hipercze"/>
              </w:rPr>
              <w:t>2.2.3.</w:t>
            </w:r>
            <w:r>
              <w:rPr>
                <w:rFonts w:asciiTheme="minorHAnsi" w:eastAsiaTheme="minorEastAsia" w:hAnsiTheme="minorHAnsi" w:cstheme="minorBidi"/>
                <w:lang w:eastAsia="pl-PL"/>
              </w:rPr>
              <w:tab/>
            </w:r>
            <w:r w:rsidRPr="00563AFF">
              <w:rPr>
                <w:rStyle w:val="Hipercze"/>
              </w:rPr>
              <w:t>Logika biznesowa</w:t>
            </w:r>
            <w:r>
              <w:rPr>
                <w:webHidden/>
              </w:rPr>
              <w:tab/>
            </w:r>
            <w:r>
              <w:rPr>
                <w:webHidden/>
              </w:rPr>
              <w:fldChar w:fldCharType="begin"/>
            </w:r>
            <w:r>
              <w:rPr>
                <w:webHidden/>
              </w:rPr>
              <w:instrText xml:space="preserve"> PAGEREF _Toc240746378 \h </w:instrText>
            </w:r>
            <w:r>
              <w:rPr>
                <w:webHidden/>
              </w:rPr>
            </w:r>
            <w:r>
              <w:rPr>
                <w:webHidden/>
              </w:rPr>
              <w:fldChar w:fldCharType="separate"/>
            </w:r>
            <w:r>
              <w:rPr>
                <w:webHidden/>
              </w:rPr>
              <w:t>53</w:t>
            </w:r>
            <w:r>
              <w:rPr>
                <w:webHidden/>
              </w:rPr>
              <w:fldChar w:fldCharType="end"/>
            </w:r>
          </w:hyperlink>
        </w:p>
        <w:p w14:paraId="3D5F0ACC" w14:textId="775DE5A2" w:rsidR="002539C2" w:rsidRDefault="002539C2">
          <w:pPr>
            <w:pStyle w:val="Spistreci3"/>
            <w:rPr>
              <w:rFonts w:asciiTheme="minorHAnsi" w:eastAsiaTheme="minorEastAsia" w:hAnsiTheme="minorHAnsi" w:cstheme="minorBidi"/>
              <w:lang w:eastAsia="pl-PL"/>
            </w:rPr>
          </w:pPr>
          <w:hyperlink w:anchor="_Toc240746379" w:history="1">
            <w:r w:rsidRPr="00563AFF">
              <w:rPr>
                <w:rStyle w:val="Hipercze"/>
              </w:rPr>
              <w:t>2.2.4.</w:t>
            </w:r>
            <w:r>
              <w:rPr>
                <w:rFonts w:asciiTheme="minorHAnsi" w:eastAsiaTheme="minorEastAsia" w:hAnsiTheme="minorHAnsi" w:cstheme="minorBidi"/>
                <w:lang w:eastAsia="pl-PL"/>
              </w:rPr>
              <w:tab/>
            </w:r>
            <w:r w:rsidRPr="00563AFF">
              <w:rPr>
                <w:rStyle w:val="Hipercze"/>
              </w:rPr>
              <w:t>REST API</w:t>
            </w:r>
            <w:r>
              <w:rPr>
                <w:webHidden/>
              </w:rPr>
              <w:tab/>
            </w:r>
            <w:r>
              <w:rPr>
                <w:webHidden/>
              </w:rPr>
              <w:fldChar w:fldCharType="begin"/>
            </w:r>
            <w:r>
              <w:rPr>
                <w:webHidden/>
              </w:rPr>
              <w:instrText xml:space="preserve"> PAGEREF _Toc240746379 \h </w:instrText>
            </w:r>
            <w:r>
              <w:rPr>
                <w:webHidden/>
              </w:rPr>
            </w:r>
            <w:r>
              <w:rPr>
                <w:webHidden/>
              </w:rPr>
              <w:fldChar w:fldCharType="separate"/>
            </w:r>
            <w:r>
              <w:rPr>
                <w:webHidden/>
              </w:rPr>
              <w:t>59</w:t>
            </w:r>
            <w:r>
              <w:rPr>
                <w:webHidden/>
              </w:rPr>
              <w:fldChar w:fldCharType="end"/>
            </w:r>
          </w:hyperlink>
        </w:p>
        <w:p w14:paraId="022DFDC5" w14:textId="67605213" w:rsidR="002539C2" w:rsidRDefault="002539C2">
          <w:pPr>
            <w:pStyle w:val="Spistreci3"/>
            <w:rPr>
              <w:rFonts w:asciiTheme="minorHAnsi" w:eastAsiaTheme="minorEastAsia" w:hAnsiTheme="minorHAnsi" w:cstheme="minorBidi"/>
              <w:lang w:eastAsia="pl-PL"/>
            </w:rPr>
          </w:pPr>
          <w:hyperlink w:anchor="_Toc240746380" w:history="1">
            <w:r w:rsidRPr="00563AFF">
              <w:rPr>
                <w:rStyle w:val="Hipercze"/>
              </w:rPr>
              <w:t>2.2.5.</w:t>
            </w:r>
            <w:r>
              <w:rPr>
                <w:rFonts w:asciiTheme="minorHAnsi" w:eastAsiaTheme="minorEastAsia" w:hAnsiTheme="minorHAnsi" w:cstheme="minorBidi"/>
                <w:lang w:eastAsia="pl-PL"/>
              </w:rPr>
              <w:tab/>
            </w:r>
            <w:r w:rsidRPr="00563AFF">
              <w:rPr>
                <w:rStyle w:val="Hipercze"/>
              </w:rPr>
              <w:t>Warstwa frontendowa</w:t>
            </w:r>
            <w:r>
              <w:rPr>
                <w:webHidden/>
              </w:rPr>
              <w:tab/>
            </w:r>
            <w:r>
              <w:rPr>
                <w:webHidden/>
              </w:rPr>
              <w:fldChar w:fldCharType="begin"/>
            </w:r>
            <w:r>
              <w:rPr>
                <w:webHidden/>
              </w:rPr>
              <w:instrText xml:space="preserve"> PAGEREF _Toc240746380 \h </w:instrText>
            </w:r>
            <w:r>
              <w:rPr>
                <w:webHidden/>
              </w:rPr>
            </w:r>
            <w:r>
              <w:rPr>
                <w:webHidden/>
              </w:rPr>
              <w:fldChar w:fldCharType="separate"/>
            </w:r>
            <w:r>
              <w:rPr>
                <w:webHidden/>
              </w:rPr>
              <w:t>61</w:t>
            </w:r>
            <w:r>
              <w:rPr>
                <w:webHidden/>
              </w:rPr>
              <w:fldChar w:fldCharType="end"/>
            </w:r>
          </w:hyperlink>
        </w:p>
        <w:p w14:paraId="396D10E2" w14:textId="3A33EE08" w:rsidR="002539C2" w:rsidRDefault="002539C2">
          <w:pPr>
            <w:pStyle w:val="Spistreci2"/>
            <w:tabs>
              <w:tab w:val="left" w:pos="1680"/>
              <w:tab w:val="right" w:pos="9060"/>
            </w:tabs>
            <w:rPr>
              <w:rFonts w:asciiTheme="minorHAnsi" w:eastAsiaTheme="minorEastAsia" w:hAnsiTheme="minorHAnsi"/>
              <w:noProof/>
              <w:color w:val="auto"/>
              <w:lang w:eastAsia="pl-PL"/>
            </w:rPr>
          </w:pPr>
          <w:hyperlink w:anchor="_Toc240746381" w:history="1">
            <w:r w:rsidRPr="00563AFF">
              <w:rPr>
                <w:rStyle w:val="Hipercze"/>
                <w:rFonts w:cs="Arial"/>
                <w:noProof/>
                <w:highlight w:val="red"/>
              </w:rPr>
              <w:t>2.3.</w:t>
            </w:r>
            <w:r>
              <w:rPr>
                <w:rFonts w:asciiTheme="minorHAnsi" w:eastAsiaTheme="minorEastAsia" w:hAnsiTheme="minorHAnsi"/>
                <w:noProof/>
                <w:color w:val="auto"/>
                <w:lang w:eastAsia="pl-PL"/>
              </w:rPr>
              <w:tab/>
            </w:r>
            <w:r w:rsidRPr="00563AFF">
              <w:rPr>
                <w:rStyle w:val="Hipercze"/>
                <w:rFonts w:cs="Arial"/>
                <w:noProof/>
                <w:highlight w:val="red"/>
              </w:rPr>
              <w:t>Scenariusze użytkowe / Prezentacja interfejsu i działania aplikacji</w:t>
            </w:r>
            <w:r>
              <w:rPr>
                <w:noProof/>
                <w:webHidden/>
              </w:rPr>
              <w:tab/>
            </w:r>
            <w:r>
              <w:rPr>
                <w:noProof/>
                <w:webHidden/>
              </w:rPr>
              <w:fldChar w:fldCharType="begin"/>
            </w:r>
            <w:r>
              <w:rPr>
                <w:noProof/>
                <w:webHidden/>
              </w:rPr>
              <w:instrText xml:space="preserve"> PAGEREF _Toc240746381 \h </w:instrText>
            </w:r>
            <w:r>
              <w:rPr>
                <w:noProof/>
                <w:webHidden/>
              </w:rPr>
            </w:r>
            <w:r>
              <w:rPr>
                <w:noProof/>
                <w:webHidden/>
              </w:rPr>
              <w:fldChar w:fldCharType="separate"/>
            </w:r>
            <w:r>
              <w:rPr>
                <w:noProof/>
                <w:webHidden/>
              </w:rPr>
              <w:t>63</w:t>
            </w:r>
            <w:r>
              <w:rPr>
                <w:noProof/>
                <w:webHidden/>
              </w:rPr>
              <w:fldChar w:fldCharType="end"/>
            </w:r>
          </w:hyperlink>
        </w:p>
        <w:p w14:paraId="282D8F4A" w14:textId="1F56F8C5" w:rsidR="002539C2" w:rsidRDefault="002539C2">
          <w:pPr>
            <w:pStyle w:val="Spistreci1"/>
            <w:tabs>
              <w:tab w:val="right" w:pos="9060"/>
            </w:tabs>
            <w:rPr>
              <w:rFonts w:asciiTheme="minorHAnsi" w:eastAsiaTheme="minorEastAsia" w:hAnsiTheme="minorHAnsi"/>
              <w:noProof/>
              <w:color w:val="auto"/>
              <w:lang w:eastAsia="pl-PL"/>
            </w:rPr>
          </w:pPr>
          <w:hyperlink w:anchor="_Toc240746382" w:history="1">
            <w:r w:rsidRPr="00563AFF">
              <w:rPr>
                <w:rStyle w:val="Hipercze"/>
                <w:rFonts w:cs="Arial"/>
                <w:noProof/>
              </w:rPr>
              <w:t>Zakończenie</w:t>
            </w:r>
            <w:r>
              <w:rPr>
                <w:noProof/>
                <w:webHidden/>
              </w:rPr>
              <w:tab/>
            </w:r>
            <w:r>
              <w:rPr>
                <w:noProof/>
                <w:webHidden/>
              </w:rPr>
              <w:fldChar w:fldCharType="begin"/>
            </w:r>
            <w:r>
              <w:rPr>
                <w:noProof/>
                <w:webHidden/>
              </w:rPr>
              <w:instrText xml:space="preserve"> PAGEREF _Toc240746382 \h </w:instrText>
            </w:r>
            <w:r>
              <w:rPr>
                <w:noProof/>
                <w:webHidden/>
              </w:rPr>
            </w:r>
            <w:r>
              <w:rPr>
                <w:noProof/>
                <w:webHidden/>
              </w:rPr>
              <w:fldChar w:fldCharType="separate"/>
            </w:r>
            <w:r>
              <w:rPr>
                <w:noProof/>
                <w:webHidden/>
              </w:rPr>
              <w:t>74</w:t>
            </w:r>
            <w:r>
              <w:rPr>
                <w:noProof/>
                <w:webHidden/>
              </w:rPr>
              <w:fldChar w:fldCharType="end"/>
            </w:r>
          </w:hyperlink>
        </w:p>
        <w:p w14:paraId="76DEC48C" w14:textId="1863CBD7" w:rsidR="002539C2" w:rsidRDefault="002539C2">
          <w:pPr>
            <w:pStyle w:val="Spistreci1"/>
            <w:tabs>
              <w:tab w:val="right" w:pos="9060"/>
            </w:tabs>
            <w:rPr>
              <w:rFonts w:asciiTheme="minorHAnsi" w:eastAsiaTheme="minorEastAsia" w:hAnsiTheme="minorHAnsi"/>
              <w:noProof/>
              <w:color w:val="auto"/>
              <w:lang w:eastAsia="pl-PL"/>
            </w:rPr>
          </w:pPr>
          <w:hyperlink w:anchor="_Toc240746383" w:history="1">
            <w:r w:rsidRPr="00563AFF">
              <w:rPr>
                <w:rStyle w:val="Hipercze"/>
                <w:rFonts w:cs="Arial"/>
                <w:noProof/>
              </w:rPr>
              <w:t>Literatura</w:t>
            </w:r>
            <w:r>
              <w:rPr>
                <w:noProof/>
                <w:webHidden/>
              </w:rPr>
              <w:tab/>
            </w:r>
            <w:r>
              <w:rPr>
                <w:noProof/>
                <w:webHidden/>
              </w:rPr>
              <w:fldChar w:fldCharType="begin"/>
            </w:r>
            <w:r>
              <w:rPr>
                <w:noProof/>
                <w:webHidden/>
              </w:rPr>
              <w:instrText xml:space="preserve"> PAGEREF _Toc240746383 \h </w:instrText>
            </w:r>
            <w:r>
              <w:rPr>
                <w:noProof/>
                <w:webHidden/>
              </w:rPr>
            </w:r>
            <w:r>
              <w:rPr>
                <w:noProof/>
                <w:webHidden/>
              </w:rPr>
              <w:fldChar w:fldCharType="separate"/>
            </w:r>
            <w:r>
              <w:rPr>
                <w:noProof/>
                <w:webHidden/>
              </w:rPr>
              <w:t>75</w:t>
            </w:r>
            <w:r>
              <w:rPr>
                <w:noProof/>
                <w:webHidden/>
              </w:rPr>
              <w:fldChar w:fldCharType="end"/>
            </w:r>
          </w:hyperlink>
        </w:p>
        <w:p w14:paraId="5B2737AD" w14:textId="6FA68FBE" w:rsidR="002539C2" w:rsidRDefault="002539C2">
          <w:pPr>
            <w:pStyle w:val="Spistreci3"/>
            <w:rPr>
              <w:rFonts w:asciiTheme="minorHAnsi" w:eastAsiaTheme="minorEastAsia" w:hAnsiTheme="minorHAnsi" w:cstheme="minorBidi"/>
              <w:lang w:eastAsia="pl-PL"/>
            </w:rPr>
          </w:pPr>
          <w:hyperlink w:anchor="_Toc240746384" w:history="1">
            <w:r w:rsidRPr="00563AFF">
              <w:rPr>
                <w:rStyle w:val="Hipercze"/>
              </w:rPr>
              <w:t>Bibliografia</w:t>
            </w:r>
            <w:r>
              <w:rPr>
                <w:webHidden/>
              </w:rPr>
              <w:tab/>
            </w:r>
            <w:r>
              <w:rPr>
                <w:webHidden/>
              </w:rPr>
              <w:fldChar w:fldCharType="begin"/>
            </w:r>
            <w:r>
              <w:rPr>
                <w:webHidden/>
              </w:rPr>
              <w:instrText xml:space="preserve"> PAGEREF _Toc240746384 \h </w:instrText>
            </w:r>
            <w:r>
              <w:rPr>
                <w:webHidden/>
              </w:rPr>
            </w:r>
            <w:r>
              <w:rPr>
                <w:webHidden/>
              </w:rPr>
              <w:fldChar w:fldCharType="separate"/>
            </w:r>
            <w:r>
              <w:rPr>
                <w:webHidden/>
              </w:rPr>
              <w:t>75</w:t>
            </w:r>
            <w:r>
              <w:rPr>
                <w:webHidden/>
              </w:rPr>
              <w:fldChar w:fldCharType="end"/>
            </w:r>
          </w:hyperlink>
        </w:p>
        <w:p w14:paraId="0A8FDBC4" w14:textId="73813E4C" w:rsidR="002539C2" w:rsidRDefault="002539C2">
          <w:pPr>
            <w:pStyle w:val="Spistreci3"/>
            <w:rPr>
              <w:rFonts w:asciiTheme="minorHAnsi" w:eastAsiaTheme="minorEastAsia" w:hAnsiTheme="minorHAnsi" w:cstheme="minorBidi"/>
              <w:lang w:eastAsia="pl-PL"/>
            </w:rPr>
          </w:pPr>
          <w:hyperlink w:anchor="_Toc240746385" w:history="1">
            <w:r w:rsidRPr="00563AFF">
              <w:rPr>
                <w:rStyle w:val="Hipercze"/>
              </w:rPr>
              <w:t>Pozycje zwarte i artykuły naukowe</w:t>
            </w:r>
            <w:r>
              <w:rPr>
                <w:webHidden/>
              </w:rPr>
              <w:tab/>
            </w:r>
            <w:r>
              <w:rPr>
                <w:webHidden/>
              </w:rPr>
              <w:fldChar w:fldCharType="begin"/>
            </w:r>
            <w:r>
              <w:rPr>
                <w:webHidden/>
              </w:rPr>
              <w:instrText xml:space="preserve"> PAGEREF _Toc240746385 \h </w:instrText>
            </w:r>
            <w:r>
              <w:rPr>
                <w:webHidden/>
              </w:rPr>
            </w:r>
            <w:r>
              <w:rPr>
                <w:webHidden/>
              </w:rPr>
              <w:fldChar w:fldCharType="separate"/>
            </w:r>
            <w:r>
              <w:rPr>
                <w:webHidden/>
              </w:rPr>
              <w:t>75</w:t>
            </w:r>
            <w:r>
              <w:rPr>
                <w:webHidden/>
              </w:rPr>
              <w:fldChar w:fldCharType="end"/>
            </w:r>
          </w:hyperlink>
        </w:p>
        <w:p w14:paraId="4BEEA19B" w14:textId="6D7B5395" w:rsidR="002539C2" w:rsidRDefault="002539C2">
          <w:pPr>
            <w:pStyle w:val="Spistreci3"/>
            <w:rPr>
              <w:rFonts w:asciiTheme="minorHAnsi" w:eastAsiaTheme="minorEastAsia" w:hAnsiTheme="minorHAnsi" w:cstheme="minorBidi"/>
              <w:lang w:eastAsia="pl-PL"/>
            </w:rPr>
          </w:pPr>
          <w:hyperlink w:anchor="_Toc240746386" w:history="1">
            <w:r w:rsidRPr="00563AFF">
              <w:rPr>
                <w:rStyle w:val="Hipercze"/>
              </w:rPr>
              <w:t>Netografia</w:t>
            </w:r>
            <w:r>
              <w:rPr>
                <w:webHidden/>
              </w:rPr>
              <w:tab/>
            </w:r>
            <w:r>
              <w:rPr>
                <w:webHidden/>
              </w:rPr>
              <w:fldChar w:fldCharType="begin"/>
            </w:r>
            <w:r>
              <w:rPr>
                <w:webHidden/>
              </w:rPr>
              <w:instrText xml:space="preserve"> PAGEREF _Toc240746386 \h </w:instrText>
            </w:r>
            <w:r>
              <w:rPr>
                <w:webHidden/>
              </w:rPr>
            </w:r>
            <w:r>
              <w:rPr>
                <w:webHidden/>
              </w:rPr>
              <w:fldChar w:fldCharType="separate"/>
            </w:r>
            <w:r>
              <w:rPr>
                <w:webHidden/>
              </w:rPr>
              <w:t>77</w:t>
            </w:r>
            <w:r>
              <w:rPr>
                <w:webHidden/>
              </w:rPr>
              <w:fldChar w:fldCharType="end"/>
            </w:r>
          </w:hyperlink>
        </w:p>
        <w:p w14:paraId="1CBA8204" w14:textId="226E75A1" w:rsidR="002539C2" w:rsidRDefault="002539C2">
          <w:pPr>
            <w:pStyle w:val="Spistreci3"/>
            <w:rPr>
              <w:rFonts w:asciiTheme="minorHAnsi" w:eastAsiaTheme="minorEastAsia" w:hAnsiTheme="minorHAnsi" w:cstheme="minorBidi"/>
              <w:lang w:eastAsia="pl-PL"/>
            </w:rPr>
          </w:pPr>
          <w:hyperlink w:anchor="_Toc240746387" w:history="1">
            <w:r w:rsidRPr="00563AFF">
              <w:rPr>
                <w:rStyle w:val="Hipercze"/>
              </w:rPr>
              <w:t>Raporty</w:t>
            </w:r>
            <w:r>
              <w:rPr>
                <w:webHidden/>
              </w:rPr>
              <w:tab/>
            </w:r>
            <w:r>
              <w:rPr>
                <w:webHidden/>
              </w:rPr>
              <w:fldChar w:fldCharType="begin"/>
            </w:r>
            <w:r>
              <w:rPr>
                <w:webHidden/>
              </w:rPr>
              <w:instrText xml:space="preserve"> PAGEREF _Toc240746387 \h </w:instrText>
            </w:r>
            <w:r>
              <w:rPr>
                <w:webHidden/>
              </w:rPr>
            </w:r>
            <w:r>
              <w:rPr>
                <w:webHidden/>
              </w:rPr>
              <w:fldChar w:fldCharType="separate"/>
            </w:r>
            <w:r>
              <w:rPr>
                <w:webHidden/>
              </w:rPr>
              <w:t>79</w:t>
            </w:r>
            <w:r>
              <w:rPr>
                <w:webHidden/>
              </w:rPr>
              <w:fldChar w:fldCharType="end"/>
            </w:r>
          </w:hyperlink>
        </w:p>
        <w:p w14:paraId="3A1A8A9A" w14:textId="5049EA87" w:rsidR="002539C2" w:rsidRDefault="002539C2">
          <w:pPr>
            <w:pStyle w:val="Spistreci1"/>
            <w:tabs>
              <w:tab w:val="right" w:pos="9060"/>
            </w:tabs>
            <w:rPr>
              <w:rFonts w:asciiTheme="minorHAnsi" w:eastAsiaTheme="minorEastAsia" w:hAnsiTheme="minorHAnsi"/>
              <w:noProof/>
              <w:color w:val="auto"/>
              <w:lang w:eastAsia="pl-PL"/>
            </w:rPr>
          </w:pPr>
          <w:hyperlink w:anchor="_Toc240746388" w:history="1">
            <w:r w:rsidRPr="00563AFF">
              <w:rPr>
                <w:rStyle w:val="Hipercze"/>
                <w:rFonts w:cs="Arial"/>
                <w:noProof/>
              </w:rPr>
              <w:t>Spis rysunków</w:t>
            </w:r>
            <w:r>
              <w:rPr>
                <w:noProof/>
                <w:webHidden/>
              </w:rPr>
              <w:tab/>
            </w:r>
            <w:r>
              <w:rPr>
                <w:noProof/>
                <w:webHidden/>
              </w:rPr>
              <w:fldChar w:fldCharType="begin"/>
            </w:r>
            <w:r>
              <w:rPr>
                <w:noProof/>
                <w:webHidden/>
              </w:rPr>
              <w:instrText xml:space="preserve"> PAGEREF _Toc240746388 \h </w:instrText>
            </w:r>
            <w:r>
              <w:rPr>
                <w:noProof/>
                <w:webHidden/>
              </w:rPr>
            </w:r>
            <w:r>
              <w:rPr>
                <w:noProof/>
                <w:webHidden/>
              </w:rPr>
              <w:fldChar w:fldCharType="separate"/>
            </w:r>
            <w:r>
              <w:rPr>
                <w:noProof/>
                <w:webHidden/>
              </w:rPr>
              <w:t>80</w:t>
            </w:r>
            <w:r>
              <w:rPr>
                <w:noProof/>
                <w:webHidden/>
              </w:rPr>
              <w:fldChar w:fldCharType="end"/>
            </w:r>
          </w:hyperlink>
        </w:p>
        <w:p w14:paraId="274403CC" w14:textId="149BFAC0" w:rsidR="002539C2" w:rsidRDefault="002539C2">
          <w:pPr>
            <w:pStyle w:val="Spistreci1"/>
            <w:tabs>
              <w:tab w:val="right" w:pos="9060"/>
            </w:tabs>
            <w:rPr>
              <w:rFonts w:asciiTheme="minorHAnsi" w:eastAsiaTheme="minorEastAsia" w:hAnsiTheme="minorHAnsi"/>
              <w:noProof/>
              <w:color w:val="auto"/>
              <w:lang w:eastAsia="pl-PL"/>
            </w:rPr>
          </w:pPr>
          <w:hyperlink w:anchor="_Toc240746389" w:history="1">
            <w:r w:rsidRPr="00563AFF">
              <w:rPr>
                <w:rStyle w:val="Hipercze"/>
                <w:rFonts w:cs="Arial"/>
                <w:noProof/>
              </w:rPr>
              <w:t>Spis tabel</w:t>
            </w:r>
            <w:r>
              <w:rPr>
                <w:noProof/>
                <w:webHidden/>
              </w:rPr>
              <w:tab/>
            </w:r>
            <w:r>
              <w:rPr>
                <w:noProof/>
                <w:webHidden/>
              </w:rPr>
              <w:fldChar w:fldCharType="begin"/>
            </w:r>
            <w:r>
              <w:rPr>
                <w:noProof/>
                <w:webHidden/>
              </w:rPr>
              <w:instrText xml:space="preserve"> PAGEREF _Toc240746389 \h </w:instrText>
            </w:r>
            <w:r>
              <w:rPr>
                <w:noProof/>
                <w:webHidden/>
              </w:rPr>
            </w:r>
            <w:r>
              <w:rPr>
                <w:noProof/>
                <w:webHidden/>
              </w:rPr>
              <w:fldChar w:fldCharType="separate"/>
            </w:r>
            <w:r>
              <w:rPr>
                <w:noProof/>
                <w:webHidden/>
              </w:rPr>
              <w:t>82</w:t>
            </w:r>
            <w:r>
              <w:rPr>
                <w:noProof/>
                <w:webHidden/>
              </w:rPr>
              <w:fldChar w:fldCharType="end"/>
            </w:r>
          </w:hyperlink>
        </w:p>
        <w:p w14:paraId="77527861" w14:textId="7C3A0C58" w:rsidR="002539C2" w:rsidRDefault="002539C2">
          <w:pPr>
            <w:pStyle w:val="Spistreci1"/>
            <w:tabs>
              <w:tab w:val="right" w:pos="9060"/>
            </w:tabs>
            <w:rPr>
              <w:rFonts w:asciiTheme="minorHAnsi" w:eastAsiaTheme="minorEastAsia" w:hAnsiTheme="minorHAnsi"/>
              <w:noProof/>
              <w:color w:val="auto"/>
              <w:lang w:eastAsia="pl-PL"/>
            </w:rPr>
          </w:pPr>
          <w:hyperlink w:anchor="_Toc240746390" w:history="1">
            <w:r w:rsidRPr="00563AFF">
              <w:rPr>
                <w:rStyle w:val="Hipercze"/>
                <w:rFonts w:cs="Arial"/>
                <w:noProof/>
              </w:rPr>
              <w:t>Załączniki</w:t>
            </w:r>
            <w:r>
              <w:rPr>
                <w:noProof/>
                <w:webHidden/>
              </w:rPr>
              <w:tab/>
            </w:r>
            <w:r>
              <w:rPr>
                <w:noProof/>
                <w:webHidden/>
              </w:rPr>
              <w:fldChar w:fldCharType="begin"/>
            </w:r>
            <w:r>
              <w:rPr>
                <w:noProof/>
                <w:webHidden/>
              </w:rPr>
              <w:instrText xml:space="preserve"> PAGEREF _Toc240746390 \h </w:instrText>
            </w:r>
            <w:r>
              <w:rPr>
                <w:noProof/>
                <w:webHidden/>
              </w:rPr>
            </w:r>
            <w:r>
              <w:rPr>
                <w:noProof/>
                <w:webHidden/>
              </w:rPr>
              <w:fldChar w:fldCharType="separate"/>
            </w:r>
            <w:r>
              <w:rPr>
                <w:noProof/>
                <w:webHidden/>
              </w:rPr>
              <w:t>83</w:t>
            </w:r>
            <w:r>
              <w:rPr>
                <w:noProof/>
                <w:webHidden/>
              </w:rPr>
              <w:fldChar w:fldCharType="end"/>
            </w:r>
          </w:hyperlink>
        </w:p>
        <w:p w14:paraId="4DE9BBFE" w14:textId="31E1282F" w:rsidR="005C7EA2" w:rsidRPr="00595F39" w:rsidRDefault="00A772DE">
          <w:pPr>
            <w:rPr>
              <w:rFonts w:cs="Arial"/>
            </w:rPr>
          </w:pPr>
          <w:r w:rsidRPr="00595F39">
            <w:rPr>
              <w:rFonts w:cs="Arial"/>
            </w:rPr>
            <w:fldChar w:fldCharType="end"/>
          </w:r>
        </w:p>
      </w:sdtContent>
    </w:sdt>
    <w:p w14:paraId="52AE04E8" w14:textId="77777777" w:rsidR="005C7EA2" w:rsidRPr="00595F39" w:rsidRDefault="005C7EA2">
      <w:pPr>
        <w:spacing w:after="160" w:line="278" w:lineRule="auto"/>
        <w:ind w:firstLine="0"/>
        <w:jc w:val="left"/>
        <w:rPr>
          <w:rFonts w:eastAsiaTheme="majorEastAsia" w:cs="Arial"/>
          <w:b/>
          <w:sz w:val="32"/>
          <w:szCs w:val="40"/>
        </w:rPr>
      </w:pPr>
      <w:r w:rsidRPr="00595F39">
        <w:rPr>
          <w:rFonts w:cs="Arial"/>
        </w:rPr>
        <w:br w:type="page"/>
      </w:r>
    </w:p>
    <w:p w14:paraId="56CC7E10" w14:textId="5EBB425C" w:rsidR="005C7EA2" w:rsidRPr="00595F39" w:rsidRDefault="000569AD" w:rsidP="005C7EA2">
      <w:pPr>
        <w:pStyle w:val="Nagwek1"/>
        <w:rPr>
          <w:rFonts w:cs="Arial"/>
        </w:rPr>
      </w:pPr>
      <w:bookmarkStart w:id="1" w:name="_Toc240746350"/>
      <w:r w:rsidRPr="00595F39">
        <w:rPr>
          <w:rFonts w:cs="Arial"/>
        </w:rPr>
        <w:lastRenderedPageBreak/>
        <w:t>Wstęp</w:t>
      </w:r>
      <w:bookmarkEnd w:id="0"/>
      <w:bookmarkEnd w:id="1"/>
    </w:p>
    <w:p w14:paraId="7DFAFE7D" w14:textId="21C22EF8" w:rsidR="00910051" w:rsidRPr="00910051" w:rsidRDefault="00910051" w:rsidP="00910051">
      <w:pPr>
        <w:rPr>
          <w:rFonts w:cs="Arial"/>
        </w:rPr>
      </w:pPr>
      <w:r w:rsidRPr="00910051">
        <w:rPr>
          <w:rFonts w:cs="Arial"/>
        </w:rPr>
        <w:t xml:space="preserve">Dynamiczny rozwój technologii internetowych sprawia, że aplikacje webowe stają się podstawowym narzędziem wspierającym organizację aktywności </w:t>
      </w:r>
      <w:r>
        <w:rPr>
          <w:rFonts w:cs="Arial"/>
        </w:rPr>
        <w:t xml:space="preserve">sportowych, </w:t>
      </w:r>
      <w:r w:rsidRPr="00910051">
        <w:rPr>
          <w:rFonts w:cs="Arial"/>
        </w:rPr>
        <w:t>społecznych</w:t>
      </w:r>
      <w:r>
        <w:rPr>
          <w:rFonts w:cs="Arial"/>
        </w:rPr>
        <w:t xml:space="preserve"> i turystycznych</w:t>
      </w:r>
      <w:r w:rsidRPr="00910051">
        <w:rPr>
          <w:rFonts w:cs="Arial"/>
        </w:rPr>
        <w:t xml:space="preserve">. </w:t>
      </w:r>
      <w:r>
        <w:rPr>
          <w:rFonts w:cs="Arial"/>
        </w:rPr>
        <w:t xml:space="preserve">Łatwy </w:t>
      </w:r>
      <w:r w:rsidRPr="00910051">
        <w:rPr>
          <w:rFonts w:cs="Arial"/>
        </w:rPr>
        <w:t>dostęp</w:t>
      </w:r>
      <w:r>
        <w:rPr>
          <w:rFonts w:cs="Arial"/>
        </w:rPr>
        <w:t xml:space="preserve"> </w:t>
      </w:r>
      <w:r w:rsidRPr="00910051">
        <w:rPr>
          <w:rFonts w:cs="Arial"/>
        </w:rPr>
        <w:t>do sieci oraz rosnące oczekiwania użytkowników wobec oprogramowania skłaniają do poszukiwania rozwiązań łączących funkcje organizacyjne z elementami platform społecznościowych. Szczególnie wyraźnie widać to w obszarze aktywności terenowych, gdzie dostępne narzędzia</w:t>
      </w:r>
      <w:r>
        <w:rPr>
          <w:rFonts w:cs="Arial"/>
        </w:rPr>
        <w:t xml:space="preserve"> </w:t>
      </w:r>
      <w:r w:rsidRPr="00910051">
        <w:rPr>
          <w:rFonts w:cs="Arial"/>
        </w:rPr>
        <w:t>mimo szerokiej oferty</w:t>
      </w:r>
      <w:r>
        <w:rPr>
          <w:rFonts w:cs="Arial"/>
        </w:rPr>
        <w:t xml:space="preserve">, </w:t>
      </w:r>
      <w:r w:rsidRPr="00910051">
        <w:rPr>
          <w:rFonts w:cs="Arial"/>
        </w:rPr>
        <w:t>nie zapewniają w pełni zintegrowanego środowiska do planowania i zarządzania grupowymi wyprawami.</w:t>
      </w:r>
    </w:p>
    <w:p w14:paraId="2101FEEB" w14:textId="4D49A79C" w:rsidR="00910051" w:rsidRPr="00910051" w:rsidRDefault="00910051" w:rsidP="00910051">
      <w:pPr>
        <w:rPr>
          <w:rFonts w:cs="Arial"/>
        </w:rPr>
      </w:pPr>
      <w:r w:rsidRPr="00910051">
        <w:rPr>
          <w:rFonts w:cs="Arial"/>
        </w:rPr>
        <w:t>Celem niniejszej pracy jest zaprojektowanie i wykonanie prototypu aplikacji internetowej wspomagającej organizację amatorskich wypraw górskich</w:t>
      </w:r>
      <w:r w:rsidR="00FE1D75">
        <w:rPr>
          <w:rFonts w:cs="Arial"/>
        </w:rPr>
        <w:t xml:space="preserve">, </w:t>
      </w:r>
      <w:r w:rsidR="00FE1D75" w:rsidRPr="00FE1D75">
        <w:rPr>
          <w:rFonts w:cs="Arial"/>
        </w:rPr>
        <w:t>łączącej funkcjonalności organizacyjne z elementami charakterystycznymi dla platform społecznościowych.</w:t>
      </w:r>
      <w:r w:rsidR="00FE1D75">
        <w:rPr>
          <w:rFonts w:cs="Arial"/>
        </w:rPr>
        <w:t xml:space="preserve"> </w:t>
      </w:r>
      <w:r w:rsidRPr="00910051">
        <w:rPr>
          <w:rFonts w:cs="Arial"/>
        </w:rPr>
        <w:t xml:space="preserve">Projekt obejmuje pełny </w:t>
      </w:r>
      <w:r>
        <w:rPr>
          <w:rFonts w:cs="Arial"/>
        </w:rPr>
        <w:t>proces</w:t>
      </w:r>
      <w:r w:rsidRPr="00910051">
        <w:rPr>
          <w:rFonts w:cs="Arial"/>
        </w:rPr>
        <w:t xml:space="preserve"> wytwarzania oprogramowania: od analizy wymagań, przez projekt architektury systemu, </w:t>
      </w:r>
      <w:r>
        <w:rPr>
          <w:rFonts w:cs="Arial"/>
        </w:rPr>
        <w:t xml:space="preserve">aż </w:t>
      </w:r>
      <w:r w:rsidRPr="00910051">
        <w:rPr>
          <w:rFonts w:cs="Arial"/>
        </w:rPr>
        <w:t xml:space="preserve">po implementację warstwy </w:t>
      </w:r>
      <w:proofErr w:type="spellStart"/>
      <w:r w:rsidRPr="00910051">
        <w:rPr>
          <w:rFonts w:cs="Arial"/>
        </w:rPr>
        <w:t>backendowej</w:t>
      </w:r>
      <w:proofErr w:type="spellEnd"/>
      <w:r w:rsidRPr="00910051">
        <w:rPr>
          <w:rFonts w:cs="Arial"/>
        </w:rPr>
        <w:t xml:space="preserve"> oraz </w:t>
      </w:r>
      <w:proofErr w:type="spellStart"/>
      <w:r w:rsidRPr="00910051">
        <w:rPr>
          <w:rFonts w:cs="Arial"/>
        </w:rPr>
        <w:t>frontendowej</w:t>
      </w:r>
      <w:proofErr w:type="spellEnd"/>
      <w:r w:rsidRPr="00910051">
        <w:rPr>
          <w:rFonts w:cs="Arial"/>
        </w:rPr>
        <w:t>. Turystyka górska stanowi obszar zastosowania projektowanej aplikacji, na podstawie którego określono wymagania funkcjonalne i niefunkcjonalne oraz opracowano założenia projektowe systemu.</w:t>
      </w:r>
    </w:p>
    <w:p w14:paraId="649D3A70" w14:textId="77CDA841" w:rsidR="00910051" w:rsidRPr="00FE1D75" w:rsidRDefault="00910051" w:rsidP="00910051">
      <w:pPr>
        <w:rPr>
          <w:rFonts w:cs="Arial"/>
        </w:rPr>
      </w:pPr>
      <w:r w:rsidRPr="00FE1D75">
        <w:rPr>
          <w:rFonts w:cs="Arial"/>
        </w:rPr>
        <w:t>Praca składa się z dwóch rozdziałów. Rozdział pierwszy pełni funkcję wprowadzenia teoretycznego</w:t>
      </w:r>
      <w:r w:rsidR="00FA633C" w:rsidRPr="00FE1D75">
        <w:rPr>
          <w:rFonts w:cs="Arial"/>
        </w:rPr>
        <w:t xml:space="preserve"> – </w:t>
      </w:r>
      <w:r w:rsidRPr="00FE1D75">
        <w:rPr>
          <w:rFonts w:cs="Arial"/>
        </w:rPr>
        <w:t>omówiono w nim specyfikę planowania wypraw jako procesu organizacyjnego stanowiącego podstawę do sformułowania wymagań wobec systemu, dokonano analizy porównawczej istniejących rozwiązań rynkowych</w:t>
      </w:r>
      <w:r w:rsidR="00FA633C" w:rsidRPr="00FE1D75">
        <w:rPr>
          <w:rFonts w:cs="Arial"/>
        </w:rPr>
        <w:t xml:space="preserve">, </w:t>
      </w:r>
      <w:r w:rsidRPr="00FE1D75">
        <w:rPr>
          <w:rFonts w:cs="Arial"/>
        </w:rPr>
        <w:t>a także przedstawiono podstawy techniczne budowy aplikacji internetowych</w:t>
      </w:r>
      <w:r w:rsidR="00FA633C" w:rsidRPr="00FE1D75">
        <w:rPr>
          <w:rFonts w:cs="Arial"/>
        </w:rPr>
        <w:t xml:space="preserve">. </w:t>
      </w:r>
      <w:r w:rsidRPr="00FE1D75">
        <w:rPr>
          <w:rFonts w:cs="Arial"/>
        </w:rPr>
        <w:t>Rozdział drugi poświęcony jest praktycznej realizacji projektu: sformułowaniu wymagań</w:t>
      </w:r>
      <w:r w:rsidR="00FA633C" w:rsidRPr="00FE1D75">
        <w:rPr>
          <w:rFonts w:cs="Arial"/>
        </w:rPr>
        <w:t xml:space="preserve">, </w:t>
      </w:r>
      <w:r w:rsidRPr="00FE1D75">
        <w:rPr>
          <w:rFonts w:cs="Arial"/>
        </w:rPr>
        <w:t>zaprojektowaniu architektury systemu i modelu danych, a następnie opisowi implementacji poszczególnych warstw aplikacji</w:t>
      </w:r>
      <w:r w:rsidR="00FA633C" w:rsidRPr="00FE1D75">
        <w:rPr>
          <w:rFonts w:cs="Arial"/>
        </w:rPr>
        <w:t>.</w:t>
      </w:r>
      <w:r w:rsidRPr="00FE1D75">
        <w:rPr>
          <w:rFonts w:cs="Arial"/>
        </w:rPr>
        <w:t xml:space="preserve"> Rozdział zamyka</w:t>
      </w:r>
      <w:r w:rsidR="00FE1D75" w:rsidRPr="00FE1D75">
        <w:rPr>
          <w:rFonts w:cs="Arial"/>
        </w:rPr>
        <w:t xml:space="preserve"> przedstawienie </w:t>
      </w:r>
      <w:r w:rsidRPr="00FE1D75">
        <w:rPr>
          <w:rFonts w:cs="Arial"/>
        </w:rPr>
        <w:t>działani</w:t>
      </w:r>
      <w:r w:rsidR="00FE1D75" w:rsidRPr="00FE1D75">
        <w:rPr>
          <w:rFonts w:cs="Arial"/>
        </w:rPr>
        <w:t xml:space="preserve">a </w:t>
      </w:r>
      <w:r w:rsidRPr="00FE1D75">
        <w:rPr>
          <w:rFonts w:cs="Arial"/>
        </w:rPr>
        <w:t>gotowego prototypu.</w:t>
      </w:r>
    </w:p>
    <w:p w14:paraId="2AFEB2E8" w14:textId="7523D153" w:rsidR="000569AD" w:rsidRPr="00FE1D75" w:rsidRDefault="00910051" w:rsidP="00910051">
      <w:pPr>
        <w:rPr>
          <w:rFonts w:cs="Arial"/>
        </w:rPr>
      </w:pPr>
      <w:r w:rsidRPr="00FE1D75">
        <w:rPr>
          <w:rFonts w:cs="Arial"/>
        </w:rPr>
        <w:t xml:space="preserve">Praca stanowi realizację praktycznego projektu informatycznego, którego efektem jest działający prototyp aplikacji webowej. </w:t>
      </w:r>
      <w:r w:rsidR="00FE1D75" w:rsidRPr="00FE1D75">
        <w:rPr>
          <w:rFonts w:cs="Arial"/>
        </w:rPr>
        <w:t xml:space="preserve">W procesie opracowywania pracy wykorzystano literaturę w języku polskim i angielskim, a także źródła internetowe obejmujące dokumentację techniczną i artykuł oraz raport statystyczny. </w:t>
      </w:r>
      <w:r w:rsidR="00FE4DA4">
        <w:rPr>
          <w:rFonts w:cs="Arial"/>
        </w:rPr>
        <w:t>S</w:t>
      </w:r>
      <w:r w:rsidR="00FE4DA4" w:rsidRPr="00FE4DA4">
        <w:rPr>
          <w:rFonts w:cs="Arial"/>
        </w:rPr>
        <w:t xml:space="preserve">korzystano ze wsparcia narzędzia </w:t>
      </w:r>
      <w:proofErr w:type="spellStart"/>
      <w:r w:rsidR="00FE4DA4" w:rsidRPr="00FE4DA4">
        <w:rPr>
          <w:rFonts w:cs="Arial"/>
        </w:rPr>
        <w:t>ChatGPT</w:t>
      </w:r>
      <w:proofErr w:type="spellEnd"/>
      <w:r w:rsidR="00FE4DA4" w:rsidRPr="00FE4DA4">
        <w:rPr>
          <w:rFonts w:cs="Arial"/>
        </w:rPr>
        <w:t xml:space="preserve"> firmy </w:t>
      </w:r>
      <w:proofErr w:type="spellStart"/>
      <w:r w:rsidR="00FE4DA4" w:rsidRPr="00FE4DA4">
        <w:rPr>
          <w:rFonts w:cs="Arial"/>
        </w:rPr>
        <w:t>OpenAI</w:t>
      </w:r>
      <w:proofErr w:type="spellEnd"/>
      <w:r w:rsidR="00FE4DA4" w:rsidRPr="00FE4DA4">
        <w:rPr>
          <w:rFonts w:cs="Arial"/>
        </w:rPr>
        <w:t xml:space="preserve"> (</w:t>
      </w:r>
      <w:proofErr w:type="spellStart"/>
      <w:r w:rsidR="005A1E29" w:rsidRPr="00FE4DA4">
        <w:rPr>
          <w:rFonts w:cs="Arial"/>
        </w:rPr>
        <w:t>ChatGPT</w:t>
      </w:r>
      <w:proofErr w:type="spellEnd"/>
      <w:r w:rsidR="00FE4DA4" w:rsidRPr="00FE4DA4">
        <w:rPr>
          <w:rFonts w:cs="Arial"/>
        </w:rPr>
        <w:t>, b.d.), które wykorzystano do</w:t>
      </w:r>
      <w:r w:rsidR="00FE4DA4">
        <w:rPr>
          <w:rFonts w:cs="Arial"/>
        </w:rPr>
        <w:t xml:space="preserve"> </w:t>
      </w:r>
      <w:r w:rsidR="00FE4DA4" w:rsidRPr="00FE4DA4">
        <w:rPr>
          <w:rFonts w:cs="Arial"/>
        </w:rPr>
        <w:t>usprawnienia procesu identyfikacji źródeł wiedzy.</w:t>
      </w:r>
      <w:r w:rsidR="00FE4DA4">
        <w:rPr>
          <w:rFonts w:cs="Arial"/>
        </w:rPr>
        <w:t xml:space="preserve"> </w:t>
      </w:r>
      <w:r w:rsidRPr="00FE1D75">
        <w:rPr>
          <w:rFonts w:cs="Arial"/>
        </w:rPr>
        <w:t>Przyjęte technologie i wzorce architektoniczne</w:t>
      </w:r>
      <w:r w:rsidR="003A0C9B" w:rsidRPr="00FE1D75">
        <w:rPr>
          <w:rFonts w:cs="Arial"/>
        </w:rPr>
        <w:t xml:space="preserve"> </w:t>
      </w:r>
      <w:r w:rsidRPr="00FE1D75">
        <w:rPr>
          <w:rFonts w:cs="Arial"/>
        </w:rPr>
        <w:t xml:space="preserve">odzwierciedlają współczesne standardy wytwarzania </w:t>
      </w:r>
      <w:r w:rsidRPr="00FE1D75">
        <w:rPr>
          <w:rFonts w:cs="Arial"/>
        </w:rPr>
        <w:lastRenderedPageBreak/>
        <w:t>oprogramowania, a zakres funkcjonalny systemu odpowiada realnym potrzebom zidentyfikowanym na etapie analizy.</w:t>
      </w:r>
    </w:p>
    <w:p w14:paraId="08B442F3" w14:textId="2F8BF7EA" w:rsidR="000569AD" w:rsidRPr="00CE3D44" w:rsidRDefault="00AD227F" w:rsidP="00C47047">
      <w:pPr>
        <w:pStyle w:val="Nagwek1"/>
        <w:numPr>
          <w:ilvl w:val="0"/>
          <w:numId w:val="5"/>
        </w:numPr>
        <w:rPr>
          <w:rFonts w:cs="Arial"/>
        </w:rPr>
      </w:pPr>
      <w:bookmarkStart w:id="2" w:name="_Toc240746351"/>
      <w:r w:rsidRPr="00CE3D44">
        <w:rPr>
          <w:rFonts w:cs="Arial"/>
        </w:rPr>
        <w:lastRenderedPageBreak/>
        <w:t>Teoretyczne podstawy organizacji wypraw i aplikacji internetowych / Wspólne wyprawy, funkcjonowanie grup i technologie internetowe</w:t>
      </w:r>
      <w:bookmarkEnd w:id="2"/>
    </w:p>
    <w:p w14:paraId="507D3C5A" w14:textId="40674335" w:rsidR="000569AD" w:rsidRPr="00595F39" w:rsidRDefault="00523879" w:rsidP="005C7EA2">
      <w:pPr>
        <w:rPr>
          <w:rFonts w:cs="Arial"/>
        </w:rPr>
      </w:pPr>
      <w:bookmarkStart w:id="3" w:name="_Toc148525413"/>
      <w:r w:rsidRPr="00595F39">
        <w:rPr>
          <w:rFonts w:cs="Arial"/>
        </w:rPr>
        <w:t xml:space="preserve">W rozdziale omówiono zagadnienia teoretyczne związane z organizowaniem wspólnych wypraw oraz funkcjonowaniem grup w kontekście środowiska aplikacji internetowych. Omówione zostały takie aspekty jak planowanie i zarządzanie wyprawami, </w:t>
      </w:r>
      <w:r w:rsidR="00B16BFE" w:rsidRPr="00595F39">
        <w:rPr>
          <w:rFonts w:cs="Arial"/>
        </w:rPr>
        <w:t>czynniki wpływające na uczestnictwo w grupach czy też znaczenie wspólnych aktywności sportowych w budowaniu relacji społecznych. Przedstawiono także rolę nowoczesnych technologii w komunikacji i organizacji działań grupy</w:t>
      </w:r>
      <w:r w:rsidR="00F838C4" w:rsidRPr="00595F39">
        <w:rPr>
          <w:rFonts w:cs="Arial"/>
        </w:rPr>
        <w:t xml:space="preserve"> oraz dostępne rozwiązania wspierające aktywność turystyczno-sportową. Rozdział ten stanowi podstawę dla dalszej części pracy poświęconej projektowaniu aplikacji.  </w:t>
      </w:r>
    </w:p>
    <w:p w14:paraId="7A49BF5D" w14:textId="7179294F" w:rsidR="000569AD" w:rsidRPr="00CE3D44" w:rsidRDefault="00CD79A0" w:rsidP="00C47047">
      <w:pPr>
        <w:pStyle w:val="Nagwek2"/>
        <w:numPr>
          <w:ilvl w:val="1"/>
          <w:numId w:val="5"/>
        </w:numPr>
        <w:rPr>
          <w:rFonts w:cs="Arial"/>
        </w:rPr>
      </w:pPr>
      <w:bookmarkStart w:id="4" w:name="_Toc240746352"/>
      <w:bookmarkEnd w:id="3"/>
      <w:r w:rsidRPr="00CE3D44">
        <w:rPr>
          <w:rFonts w:cs="Arial"/>
        </w:rPr>
        <w:t>Organizacja wspólnych wypraw i funkcjonowanie grup / Społeczne i organizacyjne aspekty wspólnych wypraw</w:t>
      </w:r>
      <w:bookmarkEnd w:id="4"/>
    </w:p>
    <w:p w14:paraId="0B235809" w14:textId="741DEADF" w:rsidR="00987E5D" w:rsidRPr="00595F39" w:rsidRDefault="00CB3835" w:rsidP="00987E5D">
      <w:pPr>
        <w:rPr>
          <w:rFonts w:cs="Arial"/>
        </w:rPr>
      </w:pPr>
      <w:r w:rsidRPr="00595F39">
        <w:rPr>
          <w:rFonts w:cs="Arial"/>
        </w:rPr>
        <w:t xml:space="preserve">Proces planowania wypraw górskich jest złożony, zawiera w sobie elementy organizacyjne, logistyczne oraz związane z odpowiednią komunikacją. </w:t>
      </w:r>
      <w:r w:rsidR="005D4088" w:rsidRPr="00595F39">
        <w:rPr>
          <w:rFonts w:cs="Arial"/>
        </w:rPr>
        <w:t xml:space="preserve">Kluczową częścią jest tutaj zapewnienie wszystkim członkom grupy bezpieczeństwa oraz odpowiedniej jakości doświadczeń. </w:t>
      </w:r>
      <w:r w:rsidR="00987E5D" w:rsidRPr="00595F39">
        <w:rPr>
          <w:rFonts w:cs="Arial"/>
        </w:rPr>
        <w:t>Dlatego ważne jest przejrzyste określenie celu wyprawy</w:t>
      </w:r>
      <w:r w:rsidR="005D3837" w:rsidRPr="00595F39">
        <w:rPr>
          <w:rFonts w:cs="Arial"/>
        </w:rPr>
        <w:t xml:space="preserve">, </w:t>
      </w:r>
      <w:r w:rsidR="00987E5D" w:rsidRPr="00595F39">
        <w:rPr>
          <w:rFonts w:cs="Arial"/>
        </w:rPr>
        <w:t xml:space="preserve">oczekiwań i wymagań stawianych potencjalnym uczestnikom. Jasno ustalone </w:t>
      </w:r>
      <w:r w:rsidR="005929A5" w:rsidRPr="00595F39">
        <w:rPr>
          <w:rFonts w:cs="Arial"/>
        </w:rPr>
        <w:t>zasady i łatwy dostęp do informacji zwiększają efektywność współpracy w grupie oraz redukują ryzyko nieporozumienia</w:t>
      </w:r>
      <w:r w:rsidR="003919BF" w:rsidRPr="00595F39">
        <w:rPr>
          <w:rFonts w:cs="Arial"/>
        </w:rPr>
        <w:t xml:space="preserve"> (</w:t>
      </w:r>
      <w:proofErr w:type="spellStart"/>
      <w:r w:rsidR="003C2BD4" w:rsidRPr="00595F39">
        <w:rPr>
          <w:rFonts w:cs="Arial"/>
        </w:rPr>
        <w:t>Wojciszke</w:t>
      </w:r>
      <w:proofErr w:type="spellEnd"/>
      <w:r w:rsidR="003C2BD4" w:rsidRPr="00595F39">
        <w:rPr>
          <w:rFonts w:cs="Arial"/>
        </w:rPr>
        <w:t xml:space="preserve"> </w:t>
      </w:r>
      <w:r w:rsidR="00506E19" w:rsidRPr="00595F39">
        <w:rPr>
          <w:rFonts w:cs="Arial"/>
        </w:rPr>
        <w:t>i</w:t>
      </w:r>
      <w:r w:rsidR="003C2BD4" w:rsidRPr="00595F39">
        <w:rPr>
          <w:rFonts w:cs="Arial"/>
        </w:rPr>
        <w:t xml:space="preserve"> Grzyb, 2024)</w:t>
      </w:r>
      <w:r w:rsidR="005929A5" w:rsidRPr="00595F39">
        <w:rPr>
          <w:rFonts w:cs="Arial"/>
        </w:rPr>
        <w:t>.</w:t>
      </w:r>
    </w:p>
    <w:p w14:paraId="48952CC9" w14:textId="1E16CCF6" w:rsidR="00446B85" w:rsidRPr="00595F39" w:rsidRDefault="00987E5D" w:rsidP="00987E5D">
      <w:pPr>
        <w:rPr>
          <w:rFonts w:cs="Arial"/>
        </w:rPr>
      </w:pPr>
      <w:r w:rsidRPr="00595F39">
        <w:rPr>
          <w:rFonts w:cs="Arial"/>
        </w:rPr>
        <w:t>Podczas projektowania aplikacji</w:t>
      </w:r>
      <w:r w:rsidR="005D3837" w:rsidRPr="00595F39">
        <w:rPr>
          <w:rFonts w:cs="Arial"/>
        </w:rPr>
        <w:t xml:space="preserve"> </w:t>
      </w:r>
      <w:r w:rsidRPr="00595F39">
        <w:rPr>
          <w:rFonts w:cs="Arial"/>
        </w:rPr>
        <w:t>należy zwrócić szczególną uwagę na usystematyzowanie informacji, co pozwoli na odpowiednie zarządzanie nimi</w:t>
      </w:r>
      <w:r w:rsidR="005D3837" w:rsidRPr="00595F39">
        <w:rPr>
          <w:rFonts w:cs="Arial"/>
        </w:rPr>
        <w:t xml:space="preserve"> i przekazywanie klarownego komunikatu zainteresowanym danym wydarzeniem. W przypadku środowiska cyfrowego proces planowania wypraw odbywa się</w:t>
      </w:r>
      <w:r w:rsidR="00B35052" w:rsidRPr="00595F39">
        <w:rPr>
          <w:rFonts w:cs="Arial"/>
        </w:rPr>
        <w:t xml:space="preserve"> zazwyczaj</w:t>
      </w:r>
      <w:r w:rsidR="005D3837" w:rsidRPr="00595F39">
        <w:rPr>
          <w:rFonts w:cs="Arial"/>
        </w:rPr>
        <w:t xml:space="preserve"> w </w:t>
      </w:r>
      <w:r w:rsidR="00B35052" w:rsidRPr="00595F39">
        <w:rPr>
          <w:rFonts w:cs="Arial"/>
        </w:rPr>
        <w:t>sieciach społecznych, gdzie można zaobserwować dużą dynamikę relacji pomiędzy użytkownikami. Wspólne uczestnictwo w wydarzeniach bywa jednorazowe, jednak zdarza się również, że pojedyncza wyprawa prowadzi do kolejnych, a to z kolei do budowania społeczności użytkowników</w:t>
      </w:r>
      <w:r w:rsidR="00A36D22" w:rsidRPr="00595F39">
        <w:rPr>
          <w:rFonts w:cs="Arial"/>
        </w:rPr>
        <w:t xml:space="preserve">. Powodem tego jest to, że wraz z wzrostem </w:t>
      </w:r>
      <w:r w:rsidR="00A113FE" w:rsidRPr="00595F39">
        <w:rPr>
          <w:rFonts w:cs="Arial"/>
        </w:rPr>
        <w:t>liczby</w:t>
      </w:r>
      <w:r w:rsidR="00A36D22" w:rsidRPr="00595F39">
        <w:rPr>
          <w:rFonts w:cs="Arial"/>
        </w:rPr>
        <w:t xml:space="preserve"> wydarzeń, w których miało się okazję uczestniczyć, wzrasta również chęć brania udziału w kolejnych, a przeżywanie wspólnie wydarzeń buduje relacje pomiędzy zaangażowanymi (</w:t>
      </w:r>
      <w:proofErr w:type="spellStart"/>
      <w:r w:rsidR="00A36D22" w:rsidRPr="00595F39">
        <w:rPr>
          <w:rFonts w:cs="Arial"/>
        </w:rPr>
        <w:t>Smiljanić</w:t>
      </w:r>
      <w:proofErr w:type="spellEnd"/>
      <w:r w:rsidR="00A36D22" w:rsidRPr="00595F39">
        <w:rPr>
          <w:rFonts w:cs="Arial"/>
        </w:rPr>
        <w:t xml:space="preserve"> </w:t>
      </w:r>
      <w:r w:rsidR="00506E19" w:rsidRPr="00595F39">
        <w:rPr>
          <w:rFonts w:cs="Arial"/>
        </w:rPr>
        <w:t>i</w:t>
      </w:r>
      <w:r w:rsidR="00A36D22" w:rsidRPr="00595F39">
        <w:rPr>
          <w:rFonts w:cs="Arial"/>
        </w:rPr>
        <w:t xml:space="preserve"> </w:t>
      </w:r>
      <w:proofErr w:type="spellStart"/>
      <w:r w:rsidR="00A36D22" w:rsidRPr="00595F39">
        <w:rPr>
          <w:rFonts w:cs="Arial"/>
        </w:rPr>
        <w:t>Mitrović</w:t>
      </w:r>
      <w:proofErr w:type="spellEnd"/>
      <w:r w:rsidR="00A36D22" w:rsidRPr="00595F39">
        <w:rPr>
          <w:rFonts w:cs="Arial"/>
        </w:rPr>
        <w:t xml:space="preserve"> </w:t>
      </w:r>
      <w:proofErr w:type="spellStart"/>
      <w:r w:rsidR="00A36D22" w:rsidRPr="00595F39">
        <w:rPr>
          <w:rFonts w:cs="Arial"/>
        </w:rPr>
        <w:t>Dankulov</w:t>
      </w:r>
      <w:proofErr w:type="spellEnd"/>
      <w:r w:rsidR="00A36D22" w:rsidRPr="00595F39">
        <w:rPr>
          <w:rFonts w:cs="Arial"/>
        </w:rPr>
        <w:t>, 2017)</w:t>
      </w:r>
      <w:r w:rsidR="00B35052" w:rsidRPr="00595F39">
        <w:rPr>
          <w:rFonts w:cs="Arial"/>
        </w:rPr>
        <w:t>.</w:t>
      </w:r>
      <w:r w:rsidR="000836F7" w:rsidRPr="00595F39">
        <w:rPr>
          <w:rFonts w:cs="Arial"/>
        </w:rPr>
        <w:t xml:space="preserve"> </w:t>
      </w:r>
    </w:p>
    <w:p w14:paraId="7E3960F6" w14:textId="6800E716" w:rsidR="000569AD" w:rsidRPr="00595F39" w:rsidRDefault="00EC76DD" w:rsidP="00414F64">
      <w:pPr>
        <w:pStyle w:val="Nagwek3"/>
        <w:numPr>
          <w:ilvl w:val="2"/>
          <w:numId w:val="5"/>
        </w:numPr>
        <w:rPr>
          <w:rFonts w:cs="Arial"/>
        </w:rPr>
      </w:pPr>
      <w:bookmarkStart w:id="5" w:name="_Toc240746353"/>
      <w:r w:rsidRPr="00595F39">
        <w:rPr>
          <w:rFonts w:cs="Arial"/>
        </w:rPr>
        <w:lastRenderedPageBreak/>
        <w:t>Grupy społeczne</w:t>
      </w:r>
      <w:bookmarkEnd w:id="5"/>
    </w:p>
    <w:p w14:paraId="16D3BF87" w14:textId="5B6B8340" w:rsidR="000569AD" w:rsidRPr="00595F39" w:rsidRDefault="006A6754" w:rsidP="005C7EA2">
      <w:pPr>
        <w:rPr>
          <w:rFonts w:cs="Arial"/>
        </w:rPr>
      </w:pPr>
      <w:r w:rsidRPr="00595F39">
        <w:rPr>
          <w:rFonts w:cs="Arial"/>
        </w:rPr>
        <w:t xml:space="preserve">Grupy osób, które organizują wspólne wyprawy górskie można określić mianem małych grup społecznych. Występują w nich bezpośrednie relacje oraz </w:t>
      </w:r>
      <w:r w:rsidR="00446B85" w:rsidRPr="00595F39">
        <w:rPr>
          <w:rFonts w:cs="Arial"/>
        </w:rPr>
        <w:t>wysoki poziom współzależności pomiędzy członkami</w:t>
      </w:r>
      <w:r w:rsidR="004D5B8F" w:rsidRPr="00595F39">
        <w:rPr>
          <w:rFonts w:cs="Arial"/>
        </w:rPr>
        <w:t xml:space="preserve">. </w:t>
      </w:r>
      <w:r w:rsidR="00446B85" w:rsidRPr="00595F39">
        <w:rPr>
          <w:rFonts w:cs="Arial"/>
        </w:rPr>
        <w:t>Charakteryzują się również wspólnym celem</w:t>
      </w:r>
      <w:r w:rsidR="004D5B8F" w:rsidRPr="00595F39">
        <w:rPr>
          <w:rFonts w:cs="Arial"/>
        </w:rPr>
        <w:t xml:space="preserve"> (Szmatka, 20</w:t>
      </w:r>
      <w:r w:rsidR="00D85462" w:rsidRPr="00595F39">
        <w:rPr>
          <w:rFonts w:cs="Arial"/>
        </w:rPr>
        <w:t>15</w:t>
      </w:r>
      <w:r w:rsidR="004D5B8F" w:rsidRPr="00595F39">
        <w:rPr>
          <w:rFonts w:cs="Arial"/>
        </w:rPr>
        <w:t xml:space="preserve">). </w:t>
      </w:r>
      <w:r w:rsidR="00446B85" w:rsidRPr="00595F39">
        <w:rPr>
          <w:rFonts w:cs="Arial"/>
        </w:rPr>
        <w:t>W środowisku aplikacji internetowej grupa taka staje się również jednym z podstawowych elementów struktury systemu, w obrębie którego organizowane są procesy planowania, komunikowania oraz zarządzania.</w:t>
      </w:r>
    </w:p>
    <w:p w14:paraId="72F53560" w14:textId="5EE4BE1C" w:rsidR="00446B85" w:rsidRPr="00595F39" w:rsidRDefault="00446B85" w:rsidP="005C7EA2">
      <w:pPr>
        <w:rPr>
          <w:rFonts w:cs="Arial"/>
        </w:rPr>
      </w:pPr>
      <w:r w:rsidRPr="00595F39">
        <w:rPr>
          <w:rFonts w:cs="Arial"/>
        </w:rPr>
        <w:t xml:space="preserve">Tworzenie się grup takiego rodzaju coraz częściej przenosi się do środowiska cyfrowego, za pomocą mediów społecznościowych czy innych, dedykowanych do tego platform </w:t>
      </w:r>
      <w:r w:rsidR="00EC1252" w:rsidRPr="00595F39">
        <w:rPr>
          <w:rFonts w:cs="Arial"/>
        </w:rPr>
        <w:t>oraz</w:t>
      </w:r>
      <w:r w:rsidRPr="00595F39">
        <w:rPr>
          <w:rFonts w:cs="Arial"/>
        </w:rPr>
        <w:t xml:space="preserve"> aplikacji. </w:t>
      </w:r>
      <w:r w:rsidR="00EC1252" w:rsidRPr="00595F39">
        <w:rPr>
          <w:rFonts w:cs="Arial"/>
        </w:rPr>
        <w:t>Relacje pomiędzy użytkownikami sieci mają charakter rozproszony, są oni członkami wielu wspólnot jednocześnie, często o zróżnicowanej</w:t>
      </w:r>
      <w:r w:rsidR="00117A47" w:rsidRPr="00595F39">
        <w:rPr>
          <w:rFonts w:cs="Arial"/>
        </w:rPr>
        <w:t xml:space="preserve"> </w:t>
      </w:r>
      <w:r w:rsidR="00EC1252" w:rsidRPr="00595F39">
        <w:rPr>
          <w:rFonts w:cs="Arial"/>
        </w:rPr>
        <w:t>tematyce</w:t>
      </w:r>
      <w:r w:rsidR="00083686" w:rsidRPr="00595F39">
        <w:rPr>
          <w:rFonts w:cs="Arial"/>
        </w:rPr>
        <w:t xml:space="preserve"> (</w:t>
      </w:r>
      <w:proofErr w:type="spellStart"/>
      <w:r w:rsidR="0041162E" w:rsidRPr="00595F39">
        <w:rPr>
          <w:rFonts w:cs="Arial"/>
        </w:rPr>
        <w:t>Wellman</w:t>
      </w:r>
      <w:proofErr w:type="spellEnd"/>
      <w:r w:rsidR="0041162E" w:rsidRPr="00595F39">
        <w:rPr>
          <w:rFonts w:cs="Arial"/>
        </w:rPr>
        <w:t>, 2001</w:t>
      </w:r>
      <w:r w:rsidR="00083686" w:rsidRPr="00595F39">
        <w:rPr>
          <w:rFonts w:cs="Arial"/>
        </w:rPr>
        <w:t>)</w:t>
      </w:r>
      <w:r w:rsidR="00EC1252" w:rsidRPr="00595F39">
        <w:rPr>
          <w:rFonts w:cs="Arial"/>
        </w:rPr>
        <w:t>. W przypadku aplikacji objawia się to koniecznością umożliwienia im brania udziału w wielu wydarzeniach, śledzenia historii aktywności oraz budowania tym samym własnego profilu wskazującego na preferencje oraz poziom zaawansowania danej osoby.</w:t>
      </w:r>
    </w:p>
    <w:p w14:paraId="1D838DF0" w14:textId="41673FF1" w:rsidR="00F94F2F" w:rsidRPr="00595F39" w:rsidRDefault="00F94F2F" w:rsidP="005C7EA2">
      <w:pPr>
        <w:rPr>
          <w:rFonts w:cs="Arial"/>
        </w:rPr>
      </w:pPr>
      <w:r w:rsidRPr="00595F39">
        <w:rPr>
          <w:rFonts w:cs="Arial"/>
        </w:rPr>
        <w:t>Ważnym aspektem funkcjonowania grup są więzi społeczne, których odzwierciedleniem jest poziom zaufania czy gotowość do współpracy. Silne więzi</w:t>
      </w:r>
      <w:r w:rsidR="00005A3D" w:rsidRPr="00595F39">
        <w:rPr>
          <w:rFonts w:cs="Arial"/>
        </w:rPr>
        <w:t xml:space="preserve"> to </w:t>
      </w:r>
      <w:r w:rsidRPr="00595F39">
        <w:rPr>
          <w:rFonts w:cs="Arial"/>
        </w:rPr>
        <w:t>podstaw</w:t>
      </w:r>
      <w:r w:rsidR="00005A3D" w:rsidRPr="00595F39">
        <w:rPr>
          <w:rFonts w:cs="Arial"/>
        </w:rPr>
        <w:t>a</w:t>
      </w:r>
      <w:r w:rsidRPr="00595F39">
        <w:rPr>
          <w:rFonts w:cs="Arial"/>
        </w:rPr>
        <w:t xml:space="preserve"> do integracji oraz zmniejsz</w:t>
      </w:r>
      <w:r w:rsidR="00005A3D" w:rsidRPr="00595F39">
        <w:rPr>
          <w:rFonts w:cs="Arial"/>
        </w:rPr>
        <w:t>enia</w:t>
      </w:r>
      <w:r w:rsidRPr="00595F39">
        <w:rPr>
          <w:rFonts w:cs="Arial"/>
        </w:rPr>
        <w:t xml:space="preserve"> ryzyk</w:t>
      </w:r>
      <w:r w:rsidR="00005A3D" w:rsidRPr="00595F39">
        <w:rPr>
          <w:rFonts w:cs="Arial"/>
        </w:rPr>
        <w:t>a</w:t>
      </w:r>
      <w:r w:rsidRPr="00595F39">
        <w:rPr>
          <w:rFonts w:cs="Arial"/>
        </w:rPr>
        <w:t xml:space="preserve"> wykluczenia poszczególnych członków</w:t>
      </w:r>
      <w:r w:rsidR="00005A3D" w:rsidRPr="00595F39">
        <w:rPr>
          <w:rFonts w:cs="Arial"/>
        </w:rPr>
        <w:t xml:space="preserve"> zgromadzenia</w:t>
      </w:r>
      <w:r w:rsidRPr="00595F39">
        <w:rPr>
          <w:rFonts w:cs="Arial"/>
        </w:rPr>
        <w:t xml:space="preserve">. </w:t>
      </w:r>
      <w:r w:rsidR="00436405" w:rsidRPr="00595F39">
        <w:rPr>
          <w:rFonts w:cs="Arial"/>
        </w:rPr>
        <w:t>W środowisku aplikacji internetowej wiąże się to z implementacją mechanizmów umożliwiających dodawanie ocen, opinii, rekomendacji czy śledzenie aktywności w grupach.</w:t>
      </w:r>
    </w:p>
    <w:p w14:paraId="08DAA875" w14:textId="4E508322" w:rsidR="00691CAE" w:rsidRPr="00595F39" w:rsidRDefault="00691CAE" w:rsidP="00110AC1">
      <w:pPr>
        <w:rPr>
          <w:rFonts w:cs="Arial"/>
        </w:rPr>
      </w:pPr>
      <w:r w:rsidRPr="00595F39">
        <w:rPr>
          <w:rFonts w:cs="Arial"/>
        </w:rPr>
        <w:t>Zauważalny jest trend, w którym użytkownicy społeczności internetowych wykazują większe zaangażowanie w przypadku mniejszych zbiorowości, skupionych na konkretnej tematyce lub celu</w:t>
      </w:r>
      <w:r w:rsidR="00110AC1" w:rsidRPr="00595F39">
        <w:rPr>
          <w:rFonts w:cs="Arial"/>
        </w:rPr>
        <w:t xml:space="preserve"> (</w:t>
      </w:r>
      <w:proofErr w:type="spellStart"/>
      <w:r w:rsidR="00110AC1" w:rsidRPr="00595F39">
        <w:rPr>
          <w:rFonts w:cs="Arial"/>
        </w:rPr>
        <w:t>Hwang</w:t>
      </w:r>
      <w:proofErr w:type="spellEnd"/>
      <w:r w:rsidR="00110AC1" w:rsidRPr="00595F39">
        <w:rPr>
          <w:rFonts w:cs="Arial"/>
        </w:rPr>
        <w:t xml:space="preserve"> </w:t>
      </w:r>
      <w:r w:rsidR="005C56BC">
        <w:rPr>
          <w:rFonts w:cs="Arial"/>
        </w:rPr>
        <w:t>&amp;</w:t>
      </w:r>
      <w:r w:rsidR="00110AC1" w:rsidRPr="00595F39">
        <w:rPr>
          <w:rFonts w:cs="Arial"/>
        </w:rPr>
        <w:t xml:space="preserve"> </w:t>
      </w:r>
      <w:proofErr w:type="spellStart"/>
      <w:r w:rsidR="00110AC1" w:rsidRPr="00595F39">
        <w:rPr>
          <w:rFonts w:cs="Arial"/>
        </w:rPr>
        <w:t>Foote</w:t>
      </w:r>
      <w:proofErr w:type="spellEnd"/>
      <w:r w:rsidR="00110AC1" w:rsidRPr="00595F39">
        <w:rPr>
          <w:rFonts w:cs="Arial"/>
        </w:rPr>
        <w:t>, 2021)</w:t>
      </w:r>
      <w:r w:rsidRPr="00595F39">
        <w:rPr>
          <w:rFonts w:cs="Arial"/>
        </w:rPr>
        <w:t>.</w:t>
      </w:r>
      <w:r w:rsidR="00110AC1" w:rsidRPr="00595F39">
        <w:rPr>
          <w:rFonts w:cs="Arial"/>
        </w:rPr>
        <w:t xml:space="preserve"> Dodatkowo mniej liczne grupy oraz takie skupiające się na wąskich, specjalistycznych tematach, wykazują większą aktywność od tych, posiadających szerszy zakres tematyczny oraz większą liczebność</w:t>
      </w:r>
      <w:r w:rsidR="00925DCD" w:rsidRPr="00595F39">
        <w:rPr>
          <w:rFonts w:cs="Arial"/>
        </w:rPr>
        <w:t xml:space="preserve"> (Nudo </w:t>
      </w:r>
      <w:r w:rsidR="00506E19" w:rsidRPr="00595F39">
        <w:rPr>
          <w:rFonts w:cs="Arial"/>
        </w:rPr>
        <w:t>i in</w:t>
      </w:r>
      <w:r w:rsidR="00925DCD" w:rsidRPr="00595F39">
        <w:rPr>
          <w:rFonts w:cs="Arial"/>
        </w:rPr>
        <w:t xml:space="preserve">., 2025). </w:t>
      </w:r>
      <w:r w:rsidRPr="00595F39">
        <w:rPr>
          <w:rFonts w:cs="Arial"/>
        </w:rPr>
        <w:t>Kierując się tą obserwacją, aplikacja do organizacji wypraw górskich powinna pozwalać na tworzenie wydarzeń uwzględniając takie czynniki jak posiadane doświadczenie, tolerancja na ekspozycje czy konkretny cel wędrówki (szczyt)</w:t>
      </w:r>
      <w:r w:rsidR="00110AC1" w:rsidRPr="00595F39">
        <w:rPr>
          <w:rFonts w:cs="Arial"/>
        </w:rPr>
        <w:t xml:space="preserve"> oraz umożliwiać tworzenie dodatkowych, mniejszych kolektywów.</w:t>
      </w:r>
    </w:p>
    <w:p w14:paraId="01E3C95C" w14:textId="7833A675" w:rsidR="00005A3D" w:rsidRPr="00595F39" w:rsidRDefault="00005A3D" w:rsidP="00691CAE">
      <w:pPr>
        <w:rPr>
          <w:rFonts w:cs="Arial"/>
        </w:rPr>
      </w:pPr>
      <w:r w:rsidRPr="00595F39">
        <w:rPr>
          <w:rFonts w:cs="Arial"/>
        </w:rPr>
        <w:t>W odniesieniu do psychologii społecznej takie zespoły osób podlegają procesom dynamiki</w:t>
      </w:r>
      <w:r w:rsidR="00117A47" w:rsidRPr="00595F39">
        <w:rPr>
          <w:rFonts w:cs="Arial"/>
        </w:rPr>
        <w:t xml:space="preserve"> grupowej</w:t>
      </w:r>
      <w:r w:rsidRPr="00595F39">
        <w:rPr>
          <w:rFonts w:cs="Arial"/>
        </w:rPr>
        <w:t>, między innymi kształtowani</w:t>
      </w:r>
      <w:r w:rsidR="00117A47" w:rsidRPr="00595F39">
        <w:rPr>
          <w:rFonts w:cs="Arial"/>
        </w:rPr>
        <w:t>u się ról</w:t>
      </w:r>
      <w:r w:rsidR="00063211" w:rsidRPr="00595F39">
        <w:rPr>
          <w:rFonts w:cs="Arial"/>
        </w:rPr>
        <w:t xml:space="preserve">. Role tworzą i opierają się na relacjach oraz interakcjach zachodzących pomiędzy członkami zespołu. Prowadzi to </w:t>
      </w:r>
      <w:r w:rsidR="00063211" w:rsidRPr="00595F39">
        <w:rPr>
          <w:rFonts w:cs="Arial"/>
        </w:rPr>
        <w:lastRenderedPageBreak/>
        <w:t>do odmiennych obowiązków oraz praw poszczególnych osób</w:t>
      </w:r>
      <w:r w:rsidR="00F91EF5" w:rsidRPr="00595F39">
        <w:rPr>
          <w:rFonts w:cs="Arial"/>
        </w:rPr>
        <w:t xml:space="preserve"> </w:t>
      </w:r>
      <w:r w:rsidR="00063211" w:rsidRPr="00595F39">
        <w:rPr>
          <w:rFonts w:cs="Arial"/>
        </w:rPr>
        <w:t>(Grotow</w:t>
      </w:r>
      <w:r w:rsidR="00300DE6" w:rsidRPr="00595F39">
        <w:rPr>
          <w:rFonts w:cs="Arial"/>
        </w:rPr>
        <w:t>s</w:t>
      </w:r>
      <w:r w:rsidR="00063211" w:rsidRPr="00595F39">
        <w:rPr>
          <w:rFonts w:cs="Arial"/>
        </w:rPr>
        <w:t>ka-Leder, 2014)</w:t>
      </w:r>
      <w:r w:rsidR="00117A47" w:rsidRPr="00595F39">
        <w:rPr>
          <w:rFonts w:cs="Arial"/>
        </w:rPr>
        <w:t>. W aplikacji mogą o</w:t>
      </w:r>
      <w:r w:rsidR="00FB00FB" w:rsidRPr="00595F39">
        <w:rPr>
          <w:rFonts w:cs="Arial"/>
        </w:rPr>
        <w:t>n</w:t>
      </w:r>
      <w:r w:rsidR="00117A47" w:rsidRPr="00595F39">
        <w:rPr>
          <w:rFonts w:cs="Arial"/>
        </w:rPr>
        <w:t xml:space="preserve">e zostać odzwierciedlone za pomocą zróżnicowanych uprawnień członków wyprawy, takich jak organizator, współorganizator oraz zwykły uczestnik. Klarowne określenie pełnionych funkcji i odpowiedzialności wpływa pozytywnie na szybkość </w:t>
      </w:r>
      <w:r w:rsidR="00FB00FB" w:rsidRPr="00595F39">
        <w:rPr>
          <w:rFonts w:cs="Arial"/>
        </w:rPr>
        <w:t>przekazywanych informacji oraz zaufanie wewnątrz grupy. Usprawnia również cały proces zarządzania.</w:t>
      </w:r>
    </w:p>
    <w:p w14:paraId="2C282457" w14:textId="277AA80B" w:rsidR="005C7EA2" w:rsidRPr="00CE3D44" w:rsidRDefault="00CD79A0" w:rsidP="00414F64">
      <w:pPr>
        <w:pStyle w:val="Nagwek3"/>
        <w:numPr>
          <w:ilvl w:val="2"/>
          <w:numId w:val="5"/>
        </w:numPr>
        <w:rPr>
          <w:rFonts w:cs="Arial"/>
        </w:rPr>
      </w:pPr>
      <w:bookmarkStart w:id="6" w:name="_Toc240746354"/>
      <w:r w:rsidRPr="00CE3D44">
        <w:rPr>
          <w:rFonts w:cs="Arial"/>
        </w:rPr>
        <w:t>Planowanie i zarządzanie wyprawami</w:t>
      </w:r>
      <w:bookmarkEnd w:id="6"/>
    </w:p>
    <w:p w14:paraId="78D57FD9" w14:textId="6F7D23A6" w:rsidR="00AC3A29" w:rsidRPr="00595F39" w:rsidRDefault="00AC3A29" w:rsidP="00414F64">
      <w:pPr>
        <w:rPr>
          <w:rFonts w:cs="Arial"/>
        </w:rPr>
      </w:pPr>
      <w:r w:rsidRPr="00595F39">
        <w:rPr>
          <w:rFonts w:cs="Arial"/>
        </w:rPr>
        <w:t>Możliwość odpowiedniego planowania wypraw oraz zarządzania nimi w środowisku cyfrowym wymaga zintegrowania możliwości organizacyjnych, informacyjnych oraz komunikacyjnych.</w:t>
      </w:r>
      <w:r w:rsidR="00CC3ECD">
        <w:rPr>
          <w:rFonts w:cs="Arial"/>
        </w:rPr>
        <w:t xml:space="preserve"> </w:t>
      </w:r>
      <w:r w:rsidR="00FF0C29" w:rsidRPr="00595F39">
        <w:rPr>
          <w:rFonts w:cs="Arial"/>
        </w:rPr>
        <w:t>Aplikacj</w:t>
      </w:r>
      <w:r w:rsidR="004D5066" w:rsidRPr="00595F39">
        <w:rPr>
          <w:rFonts w:cs="Arial"/>
        </w:rPr>
        <w:t>a ma</w:t>
      </w:r>
      <w:r w:rsidR="00FF0C29" w:rsidRPr="00595F39">
        <w:rPr>
          <w:rFonts w:cs="Arial"/>
        </w:rPr>
        <w:t xml:space="preserve"> pełni</w:t>
      </w:r>
      <w:r w:rsidR="004D5066" w:rsidRPr="00595F39">
        <w:rPr>
          <w:rFonts w:cs="Arial"/>
        </w:rPr>
        <w:t>ć</w:t>
      </w:r>
      <w:r w:rsidR="00FF0C29" w:rsidRPr="00595F39">
        <w:rPr>
          <w:rFonts w:cs="Arial"/>
        </w:rPr>
        <w:t xml:space="preserve"> w tym przypadku rolę narzędzia do koordynacji, wspierającego proces przygotowania wyprawy i tym samym samą jej realizację. </w:t>
      </w:r>
      <w:r w:rsidR="004D5066" w:rsidRPr="00595F39">
        <w:rPr>
          <w:rFonts w:cs="Arial"/>
        </w:rPr>
        <w:t>Wspomagać ma nie tylko samo gromadzenie oraz filtrowanie danych dotyczących aktywności, ale również przepływ bieżących informacji.</w:t>
      </w:r>
      <w:r w:rsidR="00324B27" w:rsidRPr="00595F39">
        <w:rPr>
          <w:rFonts w:cs="Arial"/>
        </w:rPr>
        <w:t xml:space="preserve"> Wymaga odpowiedniego zaprojektowania systemu tak, by odzwierciedlał specyfikę górskich wypra</w:t>
      </w:r>
      <w:r w:rsidR="00717884" w:rsidRPr="00595F39">
        <w:rPr>
          <w:rFonts w:cs="Arial"/>
        </w:rPr>
        <w:t>w.</w:t>
      </w:r>
      <w:r w:rsidR="00324B27" w:rsidRPr="00595F39">
        <w:rPr>
          <w:rFonts w:cs="Arial"/>
        </w:rPr>
        <w:t xml:space="preserve"> </w:t>
      </w:r>
    </w:p>
    <w:p w14:paraId="517889AA" w14:textId="67D59104" w:rsidR="004D5066" w:rsidRPr="00595F39" w:rsidRDefault="00006244" w:rsidP="00414F64">
      <w:pPr>
        <w:rPr>
          <w:rFonts w:cs="Arial"/>
        </w:rPr>
      </w:pPr>
      <w:r w:rsidRPr="00595F39">
        <w:rPr>
          <w:rFonts w:cs="Arial"/>
        </w:rPr>
        <w:t>Jednym z ważnych elementów organizacji wyprawy jest określenie stopnia trudności.</w:t>
      </w:r>
      <w:r w:rsidR="007F2015" w:rsidRPr="00595F39">
        <w:rPr>
          <w:rFonts w:cs="Arial"/>
        </w:rPr>
        <w:t xml:space="preserve"> W</w:t>
      </w:r>
      <w:r w:rsidR="00282AE3" w:rsidRPr="00595F39">
        <w:rPr>
          <w:rFonts w:cs="Arial"/>
        </w:rPr>
        <w:t xml:space="preserve"> przypadku dróg wspinaczkowych wy</w:t>
      </w:r>
      <w:r w:rsidR="007F2015" w:rsidRPr="00595F39">
        <w:rPr>
          <w:rFonts w:cs="Arial"/>
        </w:rPr>
        <w:t xml:space="preserve">korzystywana jest do tego skala </w:t>
      </w:r>
      <w:r w:rsidR="007F2015" w:rsidRPr="00595F39">
        <w:rPr>
          <w:rFonts w:cs="Arial"/>
          <w:b/>
          <w:bCs/>
        </w:rPr>
        <w:t>UIAA</w:t>
      </w:r>
      <w:r w:rsidR="007F2015" w:rsidRPr="00595F39">
        <w:rPr>
          <w:rFonts w:cs="Arial"/>
        </w:rPr>
        <w:t xml:space="preserve"> (</w:t>
      </w:r>
      <w:r w:rsidR="00066940" w:rsidRPr="00595F39">
        <w:rPr>
          <w:rFonts w:cs="Arial"/>
        </w:rPr>
        <w:t xml:space="preserve">fr. </w:t>
      </w:r>
      <w:r w:rsidR="007F2015" w:rsidRPr="00595F39">
        <w:rPr>
          <w:rFonts w:cs="Arial"/>
          <w:i/>
          <w:iCs/>
        </w:rPr>
        <w:t xml:space="preserve">Union </w:t>
      </w:r>
      <w:proofErr w:type="spellStart"/>
      <w:r w:rsidR="007F2015" w:rsidRPr="00595F39">
        <w:rPr>
          <w:rFonts w:cs="Arial"/>
          <w:i/>
          <w:iCs/>
        </w:rPr>
        <w:t>Internationale</w:t>
      </w:r>
      <w:proofErr w:type="spellEnd"/>
      <w:r w:rsidR="007F2015" w:rsidRPr="00595F39">
        <w:rPr>
          <w:rFonts w:cs="Arial"/>
          <w:i/>
          <w:iCs/>
        </w:rPr>
        <w:t xml:space="preserve"> des </w:t>
      </w:r>
      <w:proofErr w:type="spellStart"/>
      <w:r w:rsidR="007F2015" w:rsidRPr="00595F39">
        <w:rPr>
          <w:rFonts w:cs="Arial"/>
          <w:i/>
          <w:iCs/>
        </w:rPr>
        <w:t>Associations</w:t>
      </w:r>
      <w:proofErr w:type="spellEnd"/>
      <w:r w:rsidR="007F2015" w:rsidRPr="00595F39">
        <w:rPr>
          <w:rFonts w:cs="Arial"/>
          <w:i/>
          <w:iCs/>
        </w:rPr>
        <w:t xml:space="preserve"> </w:t>
      </w:r>
      <w:proofErr w:type="spellStart"/>
      <w:r w:rsidR="007F2015" w:rsidRPr="00595F39">
        <w:rPr>
          <w:rFonts w:cs="Arial"/>
          <w:i/>
          <w:iCs/>
        </w:rPr>
        <w:t>d'Alpinisme</w:t>
      </w:r>
      <w:proofErr w:type="spellEnd"/>
      <w:r w:rsidR="007F2015" w:rsidRPr="00595F39">
        <w:rPr>
          <w:rFonts w:cs="Arial"/>
        </w:rPr>
        <w:t>),</w:t>
      </w:r>
      <w:r w:rsidR="00282AE3" w:rsidRPr="00595F39">
        <w:rPr>
          <w:rFonts w:cs="Arial"/>
        </w:rPr>
        <w:t xml:space="preserve"> </w:t>
      </w:r>
      <w:r w:rsidR="008C021D" w:rsidRPr="00595F39">
        <w:rPr>
          <w:rFonts w:cs="Arial"/>
        </w:rPr>
        <w:t xml:space="preserve">która </w:t>
      </w:r>
      <w:r w:rsidR="00282AE3" w:rsidRPr="00595F39">
        <w:rPr>
          <w:rFonts w:cs="Arial"/>
        </w:rPr>
        <w:t xml:space="preserve">polega na wycenie trudności przez wspinaczy podczas pokonywania </w:t>
      </w:r>
      <w:r w:rsidR="008C021D" w:rsidRPr="00595F39">
        <w:rPr>
          <w:rFonts w:cs="Arial"/>
        </w:rPr>
        <w:t>trasy (</w:t>
      </w:r>
      <w:proofErr w:type="spellStart"/>
      <w:r w:rsidR="008C021D" w:rsidRPr="00595F39">
        <w:rPr>
          <w:rFonts w:cs="Arial"/>
        </w:rPr>
        <w:t>Mandelli</w:t>
      </w:r>
      <w:proofErr w:type="spellEnd"/>
      <w:r w:rsidR="008C021D" w:rsidRPr="00595F39">
        <w:rPr>
          <w:rFonts w:cs="Arial"/>
        </w:rPr>
        <w:t xml:space="preserve"> </w:t>
      </w:r>
      <w:r w:rsidR="00506E19" w:rsidRPr="00595F39">
        <w:rPr>
          <w:rFonts w:cs="Arial"/>
        </w:rPr>
        <w:t xml:space="preserve">i </w:t>
      </w:r>
      <w:proofErr w:type="spellStart"/>
      <w:r w:rsidR="008C021D" w:rsidRPr="00595F39">
        <w:rPr>
          <w:rFonts w:cs="Arial"/>
        </w:rPr>
        <w:t>Angriman</w:t>
      </w:r>
      <w:proofErr w:type="spellEnd"/>
      <w:r w:rsidR="008C021D" w:rsidRPr="00595F39">
        <w:rPr>
          <w:rFonts w:cs="Arial"/>
        </w:rPr>
        <w:t>, 2019</w:t>
      </w:r>
      <w:r w:rsidR="00066940" w:rsidRPr="00595F39">
        <w:rPr>
          <w:rFonts w:cs="Arial"/>
        </w:rPr>
        <w:t>)</w:t>
      </w:r>
      <w:r w:rsidR="007F2015" w:rsidRPr="00595F39">
        <w:rPr>
          <w:rFonts w:cs="Arial"/>
        </w:rPr>
        <w:t xml:space="preserve">. </w:t>
      </w:r>
      <w:r w:rsidR="00282AE3" w:rsidRPr="00595F39">
        <w:rPr>
          <w:rFonts w:cs="Arial"/>
        </w:rPr>
        <w:t>Jednak z uwagi na to, że</w:t>
      </w:r>
      <w:r w:rsidR="008C021D" w:rsidRPr="00595F39">
        <w:rPr>
          <w:rFonts w:cs="Arial"/>
        </w:rPr>
        <w:t xml:space="preserve"> jest ona nieobiektywna, gdyż opiera się na porównywaniu ścieżki z wcześniej już przebytymi jak i </w:t>
      </w:r>
      <w:r w:rsidR="00282AE3" w:rsidRPr="00595F39">
        <w:rPr>
          <w:rFonts w:cs="Arial"/>
        </w:rPr>
        <w:t>skupia się</w:t>
      </w:r>
      <w:r w:rsidR="008C021D" w:rsidRPr="00595F39">
        <w:rPr>
          <w:rFonts w:cs="Arial"/>
        </w:rPr>
        <w:t xml:space="preserve"> </w:t>
      </w:r>
      <w:r w:rsidR="00282AE3" w:rsidRPr="00595F39">
        <w:rPr>
          <w:rFonts w:cs="Arial"/>
        </w:rPr>
        <w:t>na wspinaczce</w:t>
      </w:r>
      <w:r w:rsidR="008C021D" w:rsidRPr="00595F39">
        <w:rPr>
          <w:rFonts w:cs="Arial"/>
        </w:rPr>
        <w:t xml:space="preserve"> – nie </w:t>
      </w:r>
      <w:r w:rsidR="00282AE3" w:rsidRPr="00595F39">
        <w:rPr>
          <w:rFonts w:cs="Arial"/>
        </w:rPr>
        <w:t xml:space="preserve">ma podstaw do wykorzystania jej w aplikacji </w:t>
      </w:r>
      <w:r w:rsidR="008C021D" w:rsidRPr="00595F39">
        <w:rPr>
          <w:rFonts w:cs="Arial"/>
        </w:rPr>
        <w:t>dotyczącej</w:t>
      </w:r>
      <w:r w:rsidR="00282AE3" w:rsidRPr="00595F39">
        <w:rPr>
          <w:rFonts w:cs="Arial"/>
        </w:rPr>
        <w:t xml:space="preserve"> pieszych</w:t>
      </w:r>
      <w:r w:rsidR="008C021D" w:rsidRPr="00595F39">
        <w:rPr>
          <w:rFonts w:cs="Arial"/>
        </w:rPr>
        <w:t xml:space="preserve">, amatorskich </w:t>
      </w:r>
      <w:r w:rsidR="00282AE3" w:rsidRPr="00595F39">
        <w:rPr>
          <w:rFonts w:cs="Arial"/>
        </w:rPr>
        <w:t>wędrów</w:t>
      </w:r>
      <w:r w:rsidR="008C021D" w:rsidRPr="00595F39">
        <w:rPr>
          <w:rFonts w:cs="Arial"/>
        </w:rPr>
        <w:t>ek</w:t>
      </w:r>
      <w:r w:rsidR="00282AE3" w:rsidRPr="00595F39">
        <w:rPr>
          <w:rFonts w:cs="Arial"/>
        </w:rPr>
        <w:t xml:space="preserve">. W takiej sytuacji należy bazować na takich czynnikach jak długość trasy, przewyższenia, ukształtowanie terenu czy utrudnienia na trasie w postaci łańcuchów, drabinek czy elementów wspinaczkowych bez </w:t>
      </w:r>
      <w:r w:rsidR="006808B0" w:rsidRPr="00595F39">
        <w:rPr>
          <w:rFonts w:cs="Arial"/>
        </w:rPr>
        <w:t>ułatwień.</w:t>
      </w:r>
    </w:p>
    <w:p w14:paraId="7DEAC8F1" w14:textId="5D47AB4B" w:rsidR="00717884" w:rsidRPr="00595F39" w:rsidRDefault="00717884" w:rsidP="00414F64">
      <w:pPr>
        <w:rPr>
          <w:rFonts w:cs="Arial"/>
        </w:rPr>
      </w:pPr>
      <w:r w:rsidRPr="00595F39">
        <w:rPr>
          <w:rFonts w:cs="Arial"/>
        </w:rPr>
        <w:t xml:space="preserve">Kolejnym istotnym aspektem jest również określenie </w:t>
      </w:r>
      <w:r w:rsidR="005168D1" w:rsidRPr="00595F39">
        <w:rPr>
          <w:rFonts w:cs="Arial"/>
        </w:rPr>
        <w:t>kwestii noclegu. W zależności od preferencji</w:t>
      </w:r>
      <w:r w:rsidR="00B61FFB" w:rsidRPr="00595F39">
        <w:rPr>
          <w:rFonts w:cs="Arial"/>
        </w:rPr>
        <w:t xml:space="preserve">, wyprawę można </w:t>
      </w:r>
      <w:r w:rsidR="00EA5DA3" w:rsidRPr="00595F39">
        <w:rPr>
          <w:rFonts w:cs="Arial"/>
        </w:rPr>
        <w:t>zaplanować</w:t>
      </w:r>
      <w:r w:rsidR="00B61FFB" w:rsidRPr="00595F39">
        <w:rPr>
          <w:rFonts w:cs="Arial"/>
        </w:rPr>
        <w:t xml:space="preserve"> bez niego, jednak </w:t>
      </w:r>
      <w:r w:rsidR="00EA5DA3" w:rsidRPr="00595F39">
        <w:rPr>
          <w:rFonts w:cs="Arial"/>
        </w:rPr>
        <w:t>część</w:t>
      </w:r>
      <w:r w:rsidR="00B61FFB" w:rsidRPr="00595F39">
        <w:rPr>
          <w:rFonts w:cs="Arial"/>
        </w:rPr>
        <w:t xml:space="preserve"> tras mo</w:t>
      </w:r>
      <w:r w:rsidR="00EA5DA3" w:rsidRPr="00595F39">
        <w:rPr>
          <w:rFonts w:cs="Arial"/>
        </w:rPr>
        <w:t>że</w:t>
      </w:r>
      <w:r w:rsidR="00B61FFB" w:rsidRPr="00595F39">
        <w:rPr>
          <w:rFonts w:cs="Arial"/>
        </w:rPr>
        <w:t xml:space="preserve"> być dla niektórych </w:t>
      </w:r>
      <w:r w:rsidR="00EA5DA3" w:rsidRPr="00595F39">
        <w:rPr>
          <w:rFonts w:cs="Arial"/>
        </w:rPr>
        <w:t>ich</w:t>
      </w:r>
      <w:r w:rsidR="00B61FFB" w:rsidRPr="00595F39">
        <w:rPr>
          <w:rFonts w:cs="Arial"/>
        </w:rPr>
        <w:t xml:space="preserve"> uczestników bardzo wymagając</w:t>
      </w:r>
      <w:r w:rsidR="00EA5DA3" w:rsidRPr="00595F39">
        <w:rPr>
          <w:rFonts w:cs="Arial"/>
        </w:rPr>
        <w:t>a</w:t>
      </w:r>
      <w:r w:rsidR="00B61FFB" w:rsidRPr="00595F39">
        <w:rPr>
          <w:rFonts w:cs="Arial"/>
        </w:rPr>
        <w:t xml:space="preserve"> lub nawet niemożliw</w:t>
      </w:r>
      <w:r w:rsidR="00EA5DA3" w:rsidRPr="00595F39">
        <w:rPr>
          <w:rFonts w:cs="Arial"/>
        </w:rPr>
        <w:t>a</w:t>
      </w:r>
      <w:r w:rsidR="00B61FFB" w:rsidRPr="00595F39">
        <w:rPr>
          <w:rFonts w:cs="Arial"/>
        </w:rPr>
        <w:t xml:space="preserve"> do przejścia</w:t>
      </w:r>
      <w:r w:rsidR="00EA5DA3" w:rsidRPr="00595F39">
        <w:rPr>
          <w:rFonts w:cs="Arial"/>
        </w:rPr>
        <w:t xml:space="preserve"> bez odpowiedniego odpoczynku. Ważne</w:t>
      </w:r>
      <w:r w:rsidR="00F445E9" w:rsidRPr="00595F39">
        <w:rPr>
          <w:rFonts w:cs="Arial"/>
        </w:rPr>
        <w:t xml:space="preserve"> jest,</w:t>
      </w:r>
      <w:r w:rsidR="00EA5DA3" w:rsidRPr="00595F39">
        <w:rPr>
          <w:rFonts w:cs="Arial"/>
        </w:rPr>
        <w:t xml:space="preserve"> aby zainteresowani byli świadomi założeń osoby przewodzącej inicjatywie. </w:t>
      </w:r>
    </w:p>
    <w:p w14:paraId="222391AB" w14:textId="37247723" w:rsidR="00670E37" w:rsidRPr="00595F39" w:rsidRDefault="00F445E9" w:rsidP="00414F64">
      <w:pPr>
        <w:rPr>
          <w:rFonts w:cs="Arial"/>
        </w:rPr>
      </w:pPr>
      <w:r w:rsidRPr="00595F39">
        <w:rPr>
          <w:rFonts w:cs="Arial"/>
        </w:rPr>
        <w:t>W zależności od warunków atmosferycznych czy ukształtowania terenu może pojawić się sugestia</w:t>
      </w:r>
      <w:r w:rsidR="00167EB8" w:rsidRPr="00595F39">
        <w:rPr>
          <w:rFonts w:cs="Arial"/>
        </w:rPr>
        <w:t>,</w:t>
      </w:r>
      <w:r w:rsidRPr="00595F39">
        <w:rPr>
          <w:rFonts w:cs="Arial"/>
        </w:rPr>
        <w:t xml:space="preserve"> a nawet konieczność wykorzystania odpowiedniego sprzętu. Podczas zdobywania niektórych, bardziej stromych szczytów, takich jak np. Kościelec </w:t>
      </w:r>
      <w:r w:rsidRPr="00595F39">
        <w:rPr>
          <w:rFonts w:cs="Arial"/>
        </w:rPr>
        <w:lastRenderedPageBreak/>
        <w:t xml:space="preserve">może pojawić się potrzeba założenia kasku w celu ochrony przed spadającymi kamieniami. W okresie zimowym wręcz podstawowym sprzętem są raczki, a w przypadku wyższych partii gór </w:t>
      </w:r>
      <w:r w:rsidR="00066940" w:rsidRPr="00595F39">
        <w:rPr>
          <w:rFonts w:cs="Arial"/>
        </w:rPr>
        <w:t>–</w:t>
      </w:r>
      <w:r w:rsidRPr="00595F39">
        <w:rPr>
          <w:rFonts w:cs="Arial"/>
        </w:rPr>
        <w:t xml:space="preserve"> raki oraz czekan.</w:t>
      </w:r>
      <w:r w:rsidR="004A2ADE" w:rsidRPr="00595F39">
        <w:rPr>
          <w:rFonts w:cs="Arial"/>
        </w:rPr>
        <w:t xml:space="preserve"> Aplikacja powinna być zaprojektowana w taki sposób, aby pozwala</w:t>
      </w:r>
      <w:r w:rsidR="004511C3" w:rsidRPr="00595F39">
        <w:rPr>
          <w:rFonts w:cs="Arial"/>
        </w:rPr>
        <w:t>ła</w:t>
      </w:r>
      <w:r w:rsidR="004A2ADE" w:rsidRPr="00595F39">
        <w:rPr>
          <w:rFonts w:cs="Arial"/>
        </w:rPr>
        <w:t xml:space="preserve"> na </w:t>
      </w:r>
      <w:r w:rsidR="00217F32" w:rsidRPr="00595F39">
        <w:rPr>
          <w:rFonts w:cs="Arial"/>
        </w:rPr>
        <w:t xml:space="preserve">zamieszczenie takich informacji </w:t>
      </w:r>
      <w:r w:rsidR="004511C3" w:rsidRPr="00595F39">
        <w:rPr>
          <w:rFonts w:cs="Arial"/>
        </w:rPr>
        <w:t xml:space="preserve">przez organizatora </w:t>
      </w:r>
      <w:r w:rsidR="00217F32" w:rsidRPr="00595F39">
        <w:rPr>
          <w:rFonts w:cs="Arial"/>
        </w:rPr>
        <w:t>dla osób zainteresowanych dołączeniem do grupy.</w:t>
      </w:r>
    </w:p>
    <w:p w14:paraId="381D638A" w14:textId="318B07B3" w:rsidR="00762196" w:rsidRPr="00595F39" w:rsidRDefault="00762196" w:rsidP="00414F64">
      <w:pPr>
        <w:rPr>
          <w:rFonts w:cs="Arial"/>
        </w:rPr>
      </w:pPr>
      <w:r w:rsidRPr="00595F39">
        <w:rPr>
          <w:rFonts w:cs="Arial"/>
        </w:rPr>
        <w:t>Zarządzanie wydarzeniami sportowymi oraz turystycznymi związane jest z odpowiednim planowaniem, koordynacją działań oraz efektywnym wykorzystaniem zasobów. Ma ono charakter złożony i obejmuje samo przygotowanie koncepcji wyprawy, jej organizację, realizację i ostatecznie kontrolę przebiegu kolejnych etapów (</w:t>
      </w:r>
      <w:proofErr w:type="spellStart"/>
      <w:r w:rsidRPr="00595F39">
        <w:rPr>
          <w:rFonts w:cs="Arial"/>
        </w:rPr>
        <w:t>Grzeganek</w:t>
      </w:r>
      <w:proofErr w:type="spellEnd"/>
      <w:r w:rsidRPr="00595F39">
        <w:rPr>
          <w:rFonts w:cs="Arial"/>
        </w:rPr>
        <w:t>-Więcek, 2011). Wykorzystanie aplikacji internetowej może być tutaj ogromnym wsparciem</w:t>
      </w:r>
      <w:r w:rsidR="00A253E0" w:rsidRPr="00595F39">
        <w:rPr>
          <w:rFonts w:cs="Arial"/>
        </w:rPr>
        <w:t xml:space="preserve"> poprzez porządkowanie informacji, klarowne ich wyświetlanie, umożliwienie łatwego przejścia od ogółu do szczegółu oraz sprawnej komunikacji dzięki powiadomieniom, np. podczas naniesienia zmian przez osobę zarządzającą, pojawienia się nowych treści czy zmia</w:t>
      </w:r>
      <w:r w:rsidR="00803146">
        <w:rPr>
          <w:rFonts w:cs="Arial"/>
        </w:rPr>
        <w:t>ny</w:t>
      </w:r>
      <w:r w:rsidR="00A253E0" w:rsidRPr="00595F39">
        <w:rPr>
          <w:rFonts w:cs="Arial"/>
        </w:rPr>
        <w:t xml:space="preserve"> składu grupy.</w:t>
      </w:r>
    </w:p>
    <w:p w14:paraId="3C1FCC46" w14:textId="5CF9B881" w:rsidR="00A253E0" w:rsidRDefault="00803146" w:rsidP="00A253E0">
      <w:pPr>
        <w:rPr>
          <w:rFonts w:cs="Arial"/>
        </w:rPr>
      </w:pPr>
      <w:r w:rsidRPr="00803146">
        <w:rPr>
          <w:rFonts w:cs="Arial"/>
        </w:rPr>
        <w:t>Aktywności tego typu zazwyczaj realizowane są w kilkuosobowych grupach.</w:t>
      </w:r>
      <w:r>
        <w:rPr>
          <w:rFonts w:cs="Arial"/>
        </w:rPr>
        <w:t xml:space="preserve"> </w:t>
      </w:r>
      <w:r w:rsidR="00A253E0" w:rsidRPr="00595F39">
        <w:rPr>
          <w:rFonts w:cs="Arial"/>
        </w:rPr>
        <w:t>W takiej sytuacji jedna osoba (organizator) jest w stanie samodzielnie sprostać przygotowaniu i zarządzaniu całym wydarzeniem: wybór trasy, określenie terminu wyjazdu, zorganizowanie transportu czy ewentualną rezerwacje noclegów. Jednak wraz z wzrostem liczebności grupy, zadanie te staje się coraz bardziej złożone i wymaga większej ilości pracy i lepszej koordynacji. W związku z tym istotnym elementem jest odpowiedni podział ról oraz rozdzielenie zadań tak, aby całość można było sprawnie przeprowadzić. Jak podkreśla Strugarek (2006) – organizacja imprez sportowych (w tym turystycznych) wymaga wyznaczenia osób, które odpowiedzialne będą za konkretne elementy wyprawy.</w:t>
      </w:r>
      <w:r w:rsidR="009D22A6" w:rsidRPr="00595F39">
        <w:rPr>
          <w:rFonts w:cs="Arial"/>
        </w:rPr>
        <w:t xml:space="preserve"> Jak przedstawia </w:t>
      </w:r>
      <w:proofErr w:type="spellStart"/>
      <w:r w:rsidR="009D22A6" w:rsidRPr="00595F39">
        <w:rPr>
          <w:rFonts w:cs="Arial"/>
        </w:rPr>
        <w:t>Belbin</w:t>
      </w:r>
      <w:proofErr w:type="spellEnd"/>
      <w:r w:rsidR="009D22A6" w:rsidRPr="00595F39">
        <w:rPr>
          <w:rFonts w:cs="Arial"/>
        </w:rPr>
        <w:t xml:space="preserve"> w „Twoja rola w zespole” (2008), wyróżnić można 9 ról zespołowych, które dzielą się na 3 równe grupy</w:t>
      </w:r>
      <w:r w:rsidR="00F153E0" w:rsidRPr="00595F39">
        <w:rPr>
          <w:rFonts w:cs="Arial"/>
        </w:rPr>
        <w:t>: intelektualne, zadaniowe oraz socjalne</w:t>
      </w:r>
      <w:r w:rsidR="009D22A6" w:rsidRPr="00595F39">
        <w:rPr>
          <w:rFonts w:cs="Arial"/>
        </w:rPr>
        <w:t xml:space="preserve">. Zaznacza on, że </w:t>
      </w:r>
      <w:r w:rsidR="00473B75" w:rsidRPr="00595F39">
        <w:rPr>
          <w:rFonts w:cs="Arial"/>
        </w:rPr>
        <w:t xml:space="preserve">zwykle posiadamy 2-3 dominujące role, a </w:t>
      </w:r>
      <w:r w:rsidR="009D22A6" w:rsidRPr="00595F39">
        <w:rPr>
          <w:rFonts w:cs="Arial"/>
        </w:rPr>
        <w:t xml:space="preserve">dla efektywności zespołu ważne jest, aby zawierał on </w:t>
      </w:r>
      <w:r w:rsidR="00473B75" w:rsidRPr="00595F39">
        <w:rPr>
          <w:rFonts w:cs="Arial"/>
        </w:rPr>
        <w:t xml:space="preserve">mieszankę jak największej ich </w:t>
      </w:r>
      <w:r w:rsidR="00740F87" w:rsidRPr="00595F39">
        <w:rPr>
          <w:rFonts w:cs="Arial"/>
        </w:rPr>
        <w:t>liczby</w:t>
      </w:r>
      <w:r w:rsidR="00473B75" w:rsidRPr="00595F39">
        <w:rPr>
          <w:rFonts w:cs="Arial"/>
        </w:rPr>
        <w:t>. Dlatego</w:t>
      </w:r>
      <w:r w:rsidR="00EE49C9" w:rsidRPr="00595F39">
        <w:rPr>
          <w:rFonts w:cs="Arial"/>
        </w:rPr>
        <w:t xml:space="preserve"> właściwy podział obowiązków jest dla głównego organizatora nie lada wyzwaniem. Aplikacja może pozwalać na śledzenie historii ról, jakie przypisane były do użytkownika podczas wcześniejszych wypraw, co ułatwi organizatorom wypraw w rozdysponowywaniu zadań.</w:t>
      </w:r>
    </w:p>
    <w:p w14:paraId="5028CFA0" w14:textId="7ADB67D5" w:rsidR="00414F64" w:rsidRPr="00595F39" w:rsidRDefault="00414F64" w:rsidP="00414F64">
      <w:pPr>
        <w:pStyle w:val="Nagwek3"/>
        <w:numPr>
          <w:ilvl w:val="2"/>
          <w:numId w:val="5"/>
        </w:numPr>
        <w:rPr>
          <w:rFonts w:cs="Arial"/>
        </w:rPr>
      </w:pPr>
      <w:bookmarkStart w:id="7" w:name="_Toc240746355"/>
      <w:r w:rsidRPr="00595F39">
        <w:rPr>
          <w:rFonts w:cs="Arial"/>
        </w:rPr>
        <w:lastRenderedPageBreak/>
        <w:t>Motywacje i potrzeby uczestnictwa w grupach</w:t>
      </w:r>
      <w:bookmarkEnd w:id="7"/>
    </w:p>
    <w:p w14:paraId="0CEF3E76" w14:textId="77777777" w:rsidR="00001614" w:rsidRDefault="00B856C7" w:rsidP="00001614">
      <w:pPr>
        <w:rPr>
          <w:rFonts w:cs="Arial"/>
          <w:color w:val="auto"/>
        </w:rPr>
      </w:pPr>
      <w:r w:rsidRPr="00595F39">
        <w:rPr>
          <w:rFonts w:cs="Arial"/>
        </w:rPr>
        <w:t xml:space="preserve">Łączenie się w grupy jest dla ludzi naturalnym procesem. Pozwala realizować wspólne plany, cele, niejednokrotnie takie, których osiągniecie bez wsparcia byłoby o wiele trudniejsze a czasami nawet niemożliwe. Powody stojące za decyzją działania w kolektywie mogą być bardzo różne – chęć </w:t>
      </w:r>
      <w:r w:rsidR="000B3E28" w:rsidRPr="00595F39">
        <w:rPr>
          <w:rFonts w:cs="Arial"/>
        </w:rPr>
        <w:t>kontaktu z innym człowiekiem</w:t>
      </w:r>
      <w:r w:rsidRPr="00595F39">
        <w:rPr>
          <w:rFonts w:cs="Arial"/>
        </w:rPr>
        <w:t>,</w:t>
      </w:r>
      <w:r w:rsidR="000B3E28" w:rsidRPr="00595F39">
        <w:rPr>
          <w:rFonts w:cs="Arial"/>
          <w:color w:val="EE0000"/>
        </w:rPr>
        <w:t xml:space="preserve"> </w:t>
      </w:r>
      <w:r w:rsidR="000B3E28" w:rsidRPr="00595F39">
        <w:rPr>
          <w:rFonts w:cs="Arial"/>
          <w:color w:val="auto"/>
        </w:rPr>
        <w:t>budowania tożsamości,</w:t>
      </w:r>
      <w:r w:rsidRPr="00595F39">
        <w:rPr>
          <w:rFonts w:cs="Arial"/>
          <w:color w:val="auto"/>
        </w:rPr>
        <w:t xml:space="preserve"> potrzeba </w:t>
      </w:r>
      <w:r w:rsidR="000B3E28" w:rsidRPr="00595F39">
        <w:rPr>
          <w:rFonts w:cs="Arial"/>
          <w:color w:val="auto"/>
        </w:rPr>
        <w:t xml:space="preserve">wsparcia </w:t>
      </w:r>
      <w:r w:rsidRPr="00595F39">
        <w:rPr>
          <w:rFonts w:cs="Arial"/>
          <w:color w:val="auto"/>
        </w:rPr>
        <w:t>czy właśnie osiąganie konkretnych założeń.</w:t>
      </w:r>
    </w:p>
    <w:p w14:paraId="18611296" w14:textId="77777777" w:rsidR="00D31AB9" w:rsidRDefault="00001614" w:rsidP="0024269F">
      <w:pPr>
        <w:keepNext/>
        <w:rPr>
          <w:rFonts w:cs="Arial"/>
        </w:rPr>
      </w:pPr>
      <w:r w:rsidRPr="00595F39">
        <w:rPr>
          <w:rFonts w:cs="Arial"/>
        </w:rPr>
        <w:t xml:space="preserve">Potrzeba przynależności jest jedną z większych motywacji do łączenia się w grupy. Zajmuje ona istotne miejsce w piramidzie naszych potrzeb i daje poczucie bycia częścią czegoś większego oraz budowania relacji międzyludzkich </w:t>
      </w:r>
      <w:r>
        <w:rPr>
          <w:rFonts w:cs="Arial"/>
        </w:rPr>
        <w:t xml:space="preserve">(zob. rysunek 1) </w:t>
      </w:r>
      <w:r w:rsidRPr="00595F39">
        <w:rPr>
          <w:rFonts w:cs="Arial"/>
        </w:rPr>
        <w:t xml:space="preserve">(Maslow, 2006). Regularny kontakt, wspólne doświadczanie oraz systematyczne pielęgnowanie więzi pozwalają poczuć, że nie jest się samym. Nowoczesne technologie mogą być w tej kwestii nieocenionym wsparciem, niwelując problem odległości i pozwalając na komunikowanie się osób oddalonych o setki a nawet tysiące </w:t>
      </w:r>
      <w:r w:rsidRPr="00F73094">
        <w:rPr>
          <w:rFonts w:cs="Arial"/>
        </w:rPr>
        <w:t>kilometrów.</w:t>
      </w:r>
    </w:p>
    <w:p w14:paraId="505E32F6" w14:textId="6E218E68" w:rsidR="00256350" w:rsidRDefault="00F73094" w:rsidP="0024269F">
      <w:pPr>
        <w:keepNext/>
      </w:pPr>
      <w:r w:rsidRPr="00A121F6">
        <w:rPr>
          <w:rFonts w:cs="Arial"/>
          <w:noProof/>
        </w:rPr>
        <w:drawing>
          <wp:inline distT="0" distB="0" distL="0" distR="0" wp14:anchorId="794837A9" wp14:editId="27DDCC91">
            <wp:extent cx="5370238" cy="2295525"/>
            <wp:effectExtent l="0" t="0" r="1905" b="0"/>
            <wp:docPr id="12438201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20109" name=""/>
                    <pic:cNvPicPr/>
                  </pic:nvPicPr>
                  <pic:blipFill>
                    <a:blip r:embed="rId8">
                      <a:extLst>
                        <a:ext uri="{28A0092B-C50C-407E-A947-70E740481C1C}">
                          <a14:useLocalDpi xmlns:a14="http://schemas.microsoft.com/office/drawing/2010/main" val="0"/>
                        </a:ext>
                      </a:extLst>
                    </a:blip>
                    <a:stretch>
                      <a:fillRect/>
                    </a:stretch>
                  </pic:blipFill>
                  <pic:spPr>
                    <a:xfrm>
                      <a:off x="0" y="0"/>
                      <a:ext cx="5391524" cy="2304624"/>
                    </a:xfrm>
                    <a:prstGeom prst="rect">
                      <a:avLst/>
                    </a:prstGeom>
                  </pic:spPr>
                </pic:pic>
              </a:graphicData>
            </a:graphic>
          </wp:inline>
        </w:drawing>
      </w:r>
    </w:p>
    <w:p w14:paraId="4929BE2E" w14:textId="538E2D91" w:rsidR="00BB6437" w:rsidRDefault="00256350" w:rsidP="00D31AB9">
      <w:pPr>
        <w:pStyle w:val="podpis2"/>
      </w:pPr>
      <w:bookmarkStart w:id="8" w:name="_Toc240818627"/>
      <w:r w:rsidRPr="00256350">
        <w:t xml:space="preserve">Rysunek </w:t>
      </w:r>
      <w:fldSimple w:instr=" SEQ Rysunek \* ARABIC ">
        <w:r w:rsidR="007648B0">
          <w:rPr>
            <w:noProof/>
          </w:rPr>
          <w:t>1</w:t>
        </w:r>
      </w:fldSimple>
      <w:r w:rsidR="0098538E">
        <w:t>.</w:t>
      </w:r>
      <w:r w:rsidRPr="00256350">
        <w:t xml:space="preserve"> Hierarchia potrzeb według Maslowa</w:t>
      </w:r>
      <w:bookmarkEnd w:id="8"/>
    </w:p>
    <w:p w14:paraId="34CCD500" w14:textId="61A31A03" w:rsidR="00256350" w:rsidRPr="00256350" w:rsidRDefault="00256350" w:rsidP="0067430A">
      <w:pPr>
        <w:pStyle w:val="podpis2"/>
        <w:spacing w:after="100" w:afterAutospacing="1"/>
        <w:rPr>
          <w:i/>
          <w:iCs/>
        </w:rPr>
      </w:pPr>
      <w:r w:rsidRPr="00256350">
        <w:t>Źródło: opracowanie własne na podstawie Maslow (2006)</w:t>
      </w:r>
    </w:p>
    <w:p w14:paraId="39E097FB" w14:textId="65A2EACC" w:rsidR="00881556" w:rsidRPr="00595F39" w:rsidRDefault="004A0BF2" w:rsidP="0067430A">
      <w:pPr>
        <w:rPr>
          <w:rFonts w:cs="Arial"/>
        </w:rPr>
      </w:pPr>
      <w:r w:rsidRPr="00595F39">
        <w:rPr>
          <w:rFonts w:cs="Arial"/>
        </w:rPr>
        <w:t xml:space="preserve">Działanie w grupie odgrywa również rolę w budowania tożsamości. Bycie członkiem społeczności, z którą dzieli się system wartości, ideały czy sposób działania, sprawia, że można się z nią identyfikować. Wpływa to pozytywnie na </w:t>
      </w:r>
      <w:r w:rsidR="00F91EF5" w:rsidRPr="00595F39">
        <w:rPr>
          <w:rFonts w:cs="Arial"/>
        </w:rPr>
        <w:t>samoocenę i to jak ludzie postrzegają siebie (</w:t>
      </w:r>
      <w:proofErr w:type="spellStart"/>
      <w:r w:rsidR="00F91EF5" w:rsidRPr="00595F39">
        <w:rPr>
          <w:rFonts w:cs="Arial"/>
        </w:rPr>
        <w:t>Wojciszke</w:t>
      </w:r>
      <w:proofErr w:type="spellEnd"/>
      <w:r w:rsidR="00F91EF5" w:rsidRPr="00595F39">
        <w:rPr>
          <w:rFonts w:cs="Arial"/>
        </w:rPr>
        <w:t xml:space="preserve"> </w:t>
      </w:r>
      <w:r w:rsidR="00506E19" w:rsidRPr="00595F39">
        <w:rPr>
          <w:rFonts w:cs="Arial"/>
        </w:rPr>
        <w:t>i</w:t>
      </w:r>
      <w:r w:rsidR="00F91EF5" w:rsidRPr="00595F39">
        <w:rPr>
          <w:rFonts w:cs="Arial"/>
        </w:rPr>
        <w:t xml:space="preserve"> Grzyb, 2024). Uczestnictwo w wyprawach górskich może być potwierdzeniem własnych umiejętności. Warto wspomnieć tutaj, że dla niektórych osób pozycja w grupie oraz pełnienie danej roli może mieć istotne znaczenie przy budowania poczucia własnej wartości (Grotowska-Leder, 2014).</w:t>
      </w:r>
    </w:p>
    <w:p w14:paraId="7ED988B6" w14:textId="0136586A" w:rsidR="00F91EF5" w:rsidRPr="00595F39" w:rsidRDefault="00AA186C" w:rsidP="004D677C">
      <w:pPr>
        <w:rPr>
          <w:rFonts w:cs="Arial"/>
        </w:rPr>
      </w:pPr>
      <w:r w:rsidRPr="00595F39">
        <w:rPr>
          <w:rFonts w:cs="Arial"/>
        </w:rPr>
        <w:t>Ważn</w:t>
      </w:r>
      <w:r w:rsidR="00110085" w:rsidRPr="00595F39">
        <w:rPr>
          <w:rFonts w:cs="Arial"/>
        </w:rPr>
        <w:t xml:space="preserve">ym aspektem życia są także emocje. Wspólne ich przeżywanie w gronie osób sprzyja wzmacnianiu więzi i poczuciu jedności. W sytuacjach związanych z </w:t>
      </w:r>
      <w:r w:rsidR="00110085" w:rsidRPr="00595F39">
        <w:rPr>
          <w:rFonts w:cs="Arial"/>
        </w:rPr>
        <w:lastRenderedPageBreak/>
        <w:t xml:space="preserve">dużym wysiłkiem i ryzykiem ważne jest wzajemne udzielanie sobie </w:t>
      </w:r>
      <w:r w:rsidR="00DE120B" w:rsidRPr="00595F39">
        <w:rPr>
          <w:rFonts w:cs="Arial"/>
        </w:rPr>
        <w:t xml:space="preserve">różnego rodzaju </w:t>
      </w:r>
      <w:r w:rsidR="00110085" w:rsidRPr="00595F39">
        <w:rPr>
          <w:rFonts w:cs="Arial"/>
        </w:rPr>
        <w:t xml:space="preserve">wsparcia. </w:t>
      </w:r>
      <w:r w:rsidR="00DE120B" w:rsidRPr="00595F39">
        <w:rPr>
          <w:rFonts w:cs="Arial"/>
        </w:rPr>
        <w:t>Jest to ważne w sytuacjach związanym z dużym wysiłkiem fizycznym, w których pojawia się ryzyko kontuzji (Brown, 2006).</w:t>
      </w:r>
    </w:p>
    <w:p w14:paraId="40B4D399" w14:textId="059352DE" w:rsidR="0083240C" w:rsidRPr="00595F39" w:rsidRDefault="0083240C" w:rsidP="004D677C">
      <w:pPr>
        <w:rPr>
          <w:rFonts w:cs="Arial"/>
        </w:rPr>
      </w:pPr>
      <w:r w:rsidRPr="00595F39">
        <w:rPr>
          <w:rFonts w:cs="Arial"/>
        </w:rPr>
        <w:t xml:space="preserve">Osiągnięcie celu wymaga współpracy członków ekipy i odpowiedniego, wzajemnego dopasowania. W małych grupach społecznych występują silne powiązania pomiędzy poszczególnymi osobami (Szmatka, 2015). W kontekście wypraw górskich jest to mocno widoczne, opierają się one bowiem na osiąganiu konkretnych celów (szczytów). </w:t>
      </w:r>
      <w:r w:rsidR="009D5364" w:rsidRPr="00595F39">
        <w:rPr>
          <w:rFonts w:cs="Arial"/>
        </w:rPr>
        <w:t>Narzędzia cyfrowe mogą być w tym przypadku bardzo pomocne w doborze odpowiednich współuczestników jak i śledzeniu osiągniętych celów.</w:t>
      </w:r>
    </w:p>
    <w:p w14:paraId="1104E8A2" w14:textId="632115B8" w:rsidR="004B43DF" w:rsidRPr="00595F39" w:rsidRDefault="00BB1013" w:rsidP="004B43DF">
      <w:pPr>
        <w:pStyle w:val="Nagwek3"/>
        <w:numPr>
          <w:ilvl w:val="2"/>
          <w:numId w:val="5"/>
        </w:numPr>
        <w:rPr>
          <w:rFonts w:cs="Arial"/>
        </w:rPr>
      </w:pPr>
      <w:bookmarkStart w:id="9" w:name="_Toc240746356"/>
      <w:r>
        <w:rPr>
          <w:rFonts w:cs="Arial"/>
        </w:rPr>
        <w:t>A</w:t>
      </w:r>
      <w:r w:rsidR="004B43DF" w:rsidRPr="00595F39">
        <w:rPr>
          <w:rFonts w:cs="Arial"/>
        </w:rPr>
        <w:t xml:space="preserve">ktywności sportowe </w:t>
      </w:r>
      <w:r>
        <w:rPr>
          <w:rFonts w:cs="Arial"/>
        </w:rPr>
        <w:t>formą</w:t>
      </w:r>
      <w:r w:rsidR="004B43DF" w:rsidRPr="00595F39">
        <w:rPr>
          <w:rFonts w:cs="Arial"/>
        </w:rPr>
        <w:t xml:space="preserve"> budowania więzi społecznych</w:t>
      </w:r>
      <w:bookmarkEnd w:id="9"/>
    </w:p>
    <w:p w14:paraId="0EF44D5F" w14:textId="29115B30" w:rsidR="004B43DF" w:rsidRPr="00595F39" w:rsidRDefault="000A7C00" w:rsidP="000A7C00">
      <w:pPr>
        <w:rPr>
          <w:rFonts w:cs="Arial"/>
        </w:rPr>
      </w:pPr>
      <w:r w:rsidRPr="00595F39">
        <w:rPr>
          <w:rFonts w:cs="Arial"/>
        </w:rPr>
        <w:t xml:space="preserve">Aktywności sportowe pełnią ważną rolę w kontekście budowania więzi społecznych. Są przestrzenią do poznawania nowych osób, pielęgnowania relacji i budowania społeczności. Sport może być formą integracji i tworzenia trwałych znajomości. Jest obszarem, w którym uczestnicy uczą się przestrzegania zasad, wzajemnego szacunku, zdrowej rywalizacji oraz współpracy (Jakubowska </w:t>
      </w:r>
      <w:r w:rsidR="00506E19" w:rsidRPr="00595F39">
        <w:rPr>
          <w:rFonts w:cs="Arial"/>
        </w:rPr>
        <w:t>i</w:t>
      </w:r>
      <w:r w:rsidRPr="00595F39">
        <w:rPr>
          <w:rFonts w:cs="Arial"/>
        </w:rPr>
        <w:t xml:space="preserve"> Nosal, 2017).</w:t>
      </w:r>
    </w:p>
    <w:p w14:paraId="442CF43F" w14:textId="1E147E36" w:rsidR="000A7C00" w:rsidRPr="00595F39" w:rsidRDefault="000A7C00" w:rsidP="000A7C00">
      <w:pPr>
        <w:rPr>
          <w:rFonts w:cs="Arial"/>
        </w:rPr>
      </w:pPr>
      <w:r w:rsidRPr="00595F39">
        <w:rPr>
          <w:rFonts w:cs="Arial"/>
        </w:rPr>
        <w:t xml:space="preserve">Rekreacja wspomaga bezpośrednie kontakty międzyludzkie i tworzenie się relacji dzięki systematycznym interakcjom. Aktywności realizowane w grupach </w:t>
      </w:r>
      <w:r w:rsidR="00D3244A" w:rsidRPr="00595F39">
        <w:rPr>
          <w:rFonts w:cs="Arial"/>
        </w:rPr>
        <w:t>wymagają dobrej komunikacji, współdziałania oraz dostosowania się do większości. Dzięki temu są dobrym polem do doświadczania i uczenia się działani</w:t>
      </w:r>
      <w:r w:rsidR="00167EB8" w:rsidRPr="00595F39">
        <w:rPr>
          <w:rFonts w:cs="Arial"/>
        </w:rPr>
        <w:t>a</w:t>
      </w:r>
      <w:r w:rsidR="00D3244A" w:rsidRPr="00595F39">
        <w:rPr>
          <w:rFonts w:cs="Arial"/>
        </w:rPr>
        <w:t xml:space="preserve"> w społeczności.</w:t>
      </w:r>
      <w:r w:rsidR="002A6F88" w:rsidRPr="00595F39">
        <w:rPr>
          <w:rFonts w:cs="Arial"/>
        </w:rPr>
        <w:t xml:space="preserve"> </w:t>
      </w:r>
      <w:r w:rsidR="00D3244A" w:rsidRPr="00595F39">
        <w:rPr>
          <w:rFonts w:cs="Arial"/>
        </w:rPr>
        <w:t>Zorganizowane formy aktywności, również sportowej wspierają budowanie relacji, umożliwiając systematyczne interakcje pomiędzy uczestnikami (</w:t>
      </w:r>
      <w:proofErr w:type="spellStart"/>
      <w:r w:rsidR="00D3244A" w:rsidRPr="00595F39">
        <w:rPr>
          <w:rFonts w:cs="Arial"/>
        </w:rPr>
        <w:t>Putnam</w:t>
      </w:r>
      <w:proofErr w:type="spellEnd"/>
      <w:r w:rsidR="00D3244A" w:rsidRPr="00595F39">
        <w:rPr>
          <w:rFonts w:cs="Arial"/>
        </w:rPr>
        <w:t>, 2008).</w:t>
      </w:r>
      <w:r w:rsidR="002A6F88" w:rsidRPr="00595F39">
        <w:rPr>
          <w:rFonts w:cs="Arial"/>
        </w:rPr>
        <w:t xml:space="preserve"> Wspólne treningi, zawody czy wyprawy górskie dają ludziom przestrzeń do wzajemnego poznawania się i zacieśniania więzów.</w:t>
      </w:r>
    </w:p>
    <w:p w14:paraId="517B9484" w14:textId="45743EAA" w:rsidR="00474716" w:rsidRPr="00595F39" w:rsidRDefault="00474716" w:rsidP="000A7C00">
      <w:pPr>
        <w:rPr>
          <w:rFonts w:cs="Arial"/>
        </w:rPr>
      </w:pPr>
      <w:r w:rsidRPr="00595F39">
        <w:rPr>
          <w:rFonts w:cs="Arial"/>
        </w:rPr>
        <w:t xml:space="preserve">Ważnym pojęciem, które umożliwia wyjaśnienie roli sportu w budowaniu więzi społecznych jest kapitał społeczny omawiany przez Roberta </w:t>
      </w:r>
      <w:proofErr w:type="spellStart"/>
      <w:r w:rsidRPr="00595F39">
        <w:rPr>
          <w:rFonts w:cs="Arial"/>
        </w:rPr>
        <w:t>Putnama</w:t>
      </w:r>
      <w:proofErr w:type="spellEnd"/>
      <w:r w:rsidRPr="00595F39">
        <w:rPr>
          <w:rFonts w:cs="Arial"/>
        </w:rPr>
        <w:t xml:space="preserve"> (2008). Autor definiuje go między innymi jako normy i zaufanie, które pomagają w współpracy i koordynacji, celem osiągnięcia wspólnych korzyści.</w:t>
      </w:r>
    </w:p>
    <w:p w14:paraId="41F430B5" w14:textId="143029C0" w:rsidR="003A7B16" w:rsidRDefault="003A7B16" w:rsidP="000A7C00">
      <w:pPr>
        <w:rPr>
          <w:rFonts w:cs="Arial"/>
        </w:rPr>
      </w:pPr>
      <w:r w:rsidRPr="00595F39">
        <w:rPr>
          <w:rFonts w:cs="Arial"/>
        </w:rPr>
        <w:t>Duże znaczenie w procesie budowania więzi społecznych mają wspólne doświadczenia. Sport wywołuje w ludziach intensywne emocje taki</w:t>
      </w:r>
      <w:r w:rsidR="00167EB8" w:rsidRPr="00595F39">
        <w:rPr>
          <w:rFonts w:cs="Arial"/>
        </w:rPr>
        <w:t xml:space="preserve">e </w:t>
      </w:r>
      <w:r w:rsidRPr="00595F39">
        <w:rPr>
          <w:rFonts w:cs="Arial"/>
        </w:rPr>
        <w:t xml:space="preserve">jak satysfakcja z osiągnięcia celu czy radość z sukcesu. Takie przeżycia emocjonalne dzielone z innymi wzmacniają relacje międzyludzkie (Jakubowska </w:t>
      </w:r>
      <w:r w:rsidR="00506E19" w:rsidRPr="00595F39">
        <w:rPr>
          <w:rFonts w:cs="Arial"/>
        </w:rPr>
        <w:t>i</w:t>
      </w:r>
      <w:r w:rsidRPr="00595F39">
        <w:rPr>
          <w:rFonts w:cs="Arial"/>
        </w:rPr>
        <w:t xml:space="preserve"> Nosal, 2017).</w:t>
      </w:r>
    </w:p>
    <w:p w14:paraId="55566305" w14:textId="77777777" w:rsidR="00D31AB9" w:rsidRDefault="003A7B16" w:rsidP="00306864">
      <w:pPr>
        <w:keepNext/>
      </w:pPr>
      <w:proofErr w:type="spellStart"/>
      <w:r w:rsidRPr="00A4720B">
        <w:lastRenderedPageBreak/>
        <w:t>Putnam</w:t>
      </w:r>
      <w:proofErr w:type="spellEnd"/>
      <w:r w:rsidRPr="00A4720B">
        <w:t xml:space="preserve"> w „Samotnej grze w kręgle” </w:t>
      </w:r>
      <w:r w:rsidR="0016394C" w:rsidRPr="00A4720B">
        <w:t xml:space="preserve">(2008) </w:t>
      </w:r>
      <w:r w:rsidRPr="00A4720B">
        <w:t xml:space="preserve">porusza problem spadku zaangażowania w życie społeczne. Aktywności sportowe mogą być </w:t>
      </w:r>
      <w:r w:rsidR="00C61918" w:rsidRPr="00A4720B">
        <w:t>alternatywą dla innych, zanikających form. Wyprawy górskie w ostatnich latach cieszą się rosnącym zainteresowaniem</w:t>
      </w:r>
      <w:r w:rsidR="00A4720B" w:rsidRPr="00A4720B">
        <w:t xml:space="preserve">, co zauważyć można </w:t>
      </w:r>
      <w:r w:rsidR="00A4720B">
        <w:t xml:space="preserve">po trendzie widocznym </w:t>
      </w:r>
      <w:r w:rsidR="00A4720B" w:rsidRPr="00A4720B">
        <w:t>na rysunku 2.</w:t>
      </w:r>
    </w:p>
    <w:p w14:paraId="51D5446D" w14:textId="760267D6" w:rsidR="00256350" w:rsidRPr="00A4720B" w:rsidRDefault="002E2C16" w:rsidP="00306864">
      <w:pPr>
        <w:keepNext/>
        <w:rPr>
          <w:rFonts w:cs="Arial"/>
        </w:rPr>
      </w:pPr>
      <w:r w:rsidRPr="002E2C16">
        <w:rPr>
          <w:rFonts w:cs="Arial"/>
          <w:noProof/>
        </w:rPr>
        <w:drawing>
          <wp:inline distT="0" distB="0" distL="0" distR="0" wp14:anchorId="79D9C7F5" wp14:editId="5209142A">
            <wp:extent cx="5361019" cy="3152775"/>
            <wp:effectExtent l="0" t="0" r="0" b="0"/>
            <wp:docPr id="10899962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96212" name=""/>
                    <pic:cNvPicPr/>
                  </pic:nvPicPr>
                  <pic:blipFill>
                    <a:blip r:embed="rId9"/>
                    <a:stretch>
                      <a:fillRect/>
                    </a:stretch>
                  </pic:blipFill>
                  <pic:spPr>
                    <a:xfrm>
                      <a:off x="0" y="0"/>
                      <a:ext cx="5371560" cy="3158974"/>
                    </a:xfrm>
                    <a:prstGeom prst="rect">
                      <a:avLst/>
                    </a:prstGeom>
                  </pic:spPr>
                </pic:pic>
              </a:graphicData>
            </a:graphic>
          </wp:inline>
        </w:drawing>
      </w:r>
    </w:p>
    <w:p w14:paraId="59AE1983" w14:textId="14ECE7B7" w:rsidR="00BB6437" w:rsidRDefault="00256350" w:rsidP="00D31AB9">
      <w:pPr>
        <w:pStyle w:val="podpis2"/>
      </w:pPr>
      <w:bookmarkStart w:id="10" w:name="_Toc240818628"/>
      <w:r w:rsidRPr="00256350">
        <w:t xml:space="preserve">Rysunek </w:t>
      </w:r>
      <w:fldSimple w:instr=" SEQ Rysunek \* ARABIC ">
        <w:r w:rsidR="007648B0">
          <w:rPr>
            <w:noProof/>
          </w:rPr>
          <w:t>2</w:t>
        </w:r>
      </w:fldSimple>
      <w:r w:rsidR="0098538E">
        <w:t>.</w:t>
      </w:r>
      <w:r w:rsidRPr="00256350">
        <w:t xml:space="preserve"> Liczba turystów odwiedzających TPN w latach 2020–2025</w:t>
      </w:r>
      <w:bookmarkEnd w:id="10"/>
    </w:p>
    <w:p w14:paraId="10866745" w14:textId="2FE75B80" w:rsidR="00732629" w:rsidRPr="00256350" w:rsidRDefault="00256350" w:rsidP="0067430A">
      <w:pPr>
        <w:pStyle w:val="podpis2"/>
        <w:spacing w:after="100" w:afterAutospacing="1"/>
        <w:rPr>
          <w:i/>
          <w:iCs/>
        </w:rPr>
      </w:pPr>
      <w:r w:rsidRPr="00256350">
        <w:t>Źródło: opracowanie własne na podstawie TPN (2026)</w:t>
      </w:r>
    </w:p>
    <w:p w14:paraId="5A6F5480" w14:textId="626789D2" w:rsidR="004C4E7C" w:rsidRPr="004C4E7C" w:rsidRDefault="004C4E7C" w:rsidP="0067430A">
      <w:r w:rsidRPr="00595F39">
        <w:rPr>
          <w:rFonts w:cs="Arial"/>
        </w:rPr>
        <w:t>Zgodnie z danymi</w:t>
      </w:r>
      <w:r w:rsidR="008B6D68">
        <w:rPr>
          <w:rFonts w:cs="Arial"/>
        </w:rPr>
        <w:t xml:space="preserve">, które </w:t>
      </w:r>
      <w:r w:rsidRPr="00595F39">
        <w:rPr>
          <w:rFonts w:cs="Arial"/>
        </w:rPr>
        <w:t>udostępnion</w:t>
      </w:r>
      <w:r w:rsidR="008B6D68">
        <w:rPr>
          <w:rFonts w:cs="Arial"/>
        </w:rPr>
        <w:t>e zostały</w:t>
      </w:r>
      <w:r w:rsidRPr="00595F39">
        <w:rPr>
          <w:rFonts w:cs="Arial"/>
        </w:rPr>
        <w:t xml:space="preserve"> przez</w:t>
      </w:r>
      <w:r w:rsidR="00C47BC9">
        <w:rPr>
          <w:rFonts w:cs="Arial"/>
        </w:rPr>
        <w:t xml:space="preserve"> </w:t>
      </w:r>
      <w:r w:rsidRPr="00595F39">
        <w:rPr>
          <w:rFonts w:cs="Arial"/>
          <w:b/>
          <w:bCs/>
        </w:rPr>
        <w:t xml:space="preserve">TPN </w:t>
      </w:r>
      <w:r w:rsidRPr="00595F39">
        <w:rPr>
          <w:rFonts w:cs="Arial"/>
        </w:rPr>
        <w:t>(Tatrzański Park Narodowy), w roku 2025 Tatry odwiedziło nieco ponad 5,266 mln. turystów. W roku 2024 było to około 5,081 mln odwiedzających, a w roku 2020 – około 3,424 mln. (</w:t>
      </w:r>
      <w:proofErr w:type="spellStart"/>
      <w:r w:rsidRPr="00595F39">
        <w:rPr>
          <w:rFonts w:cs="Arial"/>
        </w:rPr>
        <w:t>Naszemiasto</w:t>
      </w:r>
      <w:proofErr w:type="spellEnd"/>
      <w:r w:rsidRPr="00595F39">
        <w:rPr>
          <w:rFonts w:cs="Arial"/>
        </w:rPr>
        <w:t xml:space="preserve"> Zakopane, 2025). W nawiązaniu do tych informacji można dostrzec potencjał na budowanie więzi w ramach aktywności społecznych.</w:t>
      </w:r>
    </w:p>
    <w:p w14:paraId="0443DF60" w14:textId="2FCCAF56" w:rsidR="004B43DF" w:rsidRPr="00595F39" w:rsidRDefault="004B43DF" w:rsidP="004B43DF">
      <w:pPr>
        <w:pStyle w:val="Nagwek3"/>
        <w:numPr>
          <w:ilvl w:val="2"/>
          <w:numId w:val="5"/>
        </w:numPr>
        <w:rPr>
          <w:rFonts w:cs="Arial"/>
        </w:rPr>
      </w:pPr>
      <w:bookmarkStart w:id="11" w:name="_Toc240746357"/>
      <w:r w:rsidRPr="00595F39">
        <w:rPr>
          <w:rFonts w:cs="Arial"/>
        </w:rPr>
        <w:t>Nowoczesne technologie a relacje społeczne</w:t>
      </w:r>
      <w:bookmarkEnd w:id="11"/>
    </w:p>
    <w:p w14:paraId="74287C1F" w14:textId="4EFCCF51" w:rsidR="000569AD" w:rsidRPr="00595F39" w:rsidRDefault="006E2E33" w:rsidP="004B43DF">
      <w:pPr>
        <w:rPr>
          <w:rFonts w:cs="Arial"/>
        </w:rPr>
      </w:pPr>
      <w:r w:rsidRPr="00595F39">
        <w:rPr>
          <w:rFonts w:cs="Arial"/>
        </w:rPr>
        <w:t xml:space="preserve">Rozwój nowoczesnych technologii miał duży wpływ na relacje międzyludzkie. Do życia na dobre zagościł Internet, sieci społecznościowe oraz aplikacje mobilne zmieniając to w jaki sposób ludzie komunikują się ze sobą. Inicjowanie relacji społecznych częściowo przeniosło się do świata cyfrowego, a niektóre z nich mają swoją kontynuacje poza nim. Dla młodych pokoleń, które miały okazje poznawać świat z wszechobecnym dostępem do sieci, jest to naturalne środowisko do budowania relacji. Nowoczesne technologie stają się jednym z podstawowych medium do komunikacji (Dębski </w:t>
      </w:r>
      <w:r w:rsidR="00506E19" w:rsidRPr="00595F39">
        <w:rPr>
          <w:rFonts w:cs="Arial"/>
        </w:rPr>
        <w:t>i</w:t>
      </w:r>
      <w:r w:rsidRPr="00595F39">
        <w:rPr>
          <w:rFonts w:cs="Arial"/>
        </w:rPr>
        <w:t xml:space="preserve"> Bigaj, 2019).</w:t>
      </w:r>
    </w:p>
    <w:p w14:paraId="47A758C6" w14:textId="17FF3C0E" w:rsidR="006E2E33" w:rsidRPr="00595F39" w:rsidRDefault="006E2E33" w:rsidP="00A4720B">
      <w:r w:rsidRPr="00595F39">
        <w:lastRenderedPageBreak/>
        <w:t>Dzięki rozwojowi technologicznemu pojawiły się dodatkowe sposoby kontaktowania się ze sobą, które pozwalają na praktycznie natychmiastow</w:t>
      </w:r>
      <w:r w:rsidR="004317A3" w:rsidRPr="00595F39">
        <w:t xml:space="preserve">ą wymianę informacji, </w:t>
      </w:r>
      <w:r w:rsidRPr="00595F39">
        <w:t xml:space="preserve">bez względu na miejsce i czas. Czerwiński (2020) </w:t>
      </w:r>
      <w:r w:rsidR="004317A3" w:rsidRPr="00595F39">
        <w:t>wspomina o rewolucji komunikacyjnej, która zatarła granice polegając</w:t>
      </w:r>
      <w:r w:rsidR="00167EB8" w:rsidRPr="00595F39">
        <w:t>ą</w:t>
      </w:r>
      <w:r w:rsidR="004317A3" w:rsidRPr="00595F39">
        <w:t xml:space="preserve"> na podziale na nadawcę oraz odbiorcę. Wpływa to pozytywnie na częstotliwość kontaktu. Dodatkowo możliw</w:t>
      </w:r>
      <w:r w:rsidR="00167EB8" w:rsidRPr="00595F39">
        <w:t>e</w:t>
      </w:r>
      <w:r w:rsidR="004317A3" w:rsidRPr="00595F39">
        <w:t xml:space="preserve"> jest systematyczn</w:t>
      </w:r>
      <w:r w:rsidR="00167EB8" w:rsidRPr="00595F39">
        <w:t>e</w:t>
      </w:r>
      <w:r w:rsidR="004317A3" w:rsidRPr="00595F39">
        <w:t xml:space="preserve"> podtrzymywanie kontaktu, który kiedyś mógłby ulec osłabieniu np. ze względu na duży dystans.</w:t>
      </w:r>
    </w:p>
    <w:p w14:paraId="2E2517CC" w14:textId="41C4A7D7" w:rsidR="00023A11" w:rsidRPr="00595F39" w:rsidRDefault="00023A11" w:rsidP="004B43DF">
      <w:pPr>
        <w:rPr>
          <w:rFonts w:cs="Arial"/>
        </w:rPr>
      </w:pPr>
      <w:r w:rsidRPr="00595F39">
        <w:rPr>
          <w:rFonts w:cs="Arial"/>
        </w:rPr>
        <w:t xml:space="preserve">Nowe technologie mogą być wsparciem w budowaniu relacji oraz poczuciu przynależności, jeśli wykorzystywane są w odpowiedni sposób (Dębski </w:t>
      </w:r>
      <w:r w:rsidR="00506E19" w:rsidRPr="00595F39">
        <w:rPr>
          <w:rFonts w:cs="Arial"/>
        </w:rPr>
        <w:t>i</w:t>
      </w:r>
      <w:r w:rsidRPr="00595F39">
        <w:rPr>
          <w:rFonts w:cs="Arial"/>
        </w:rPr>
        <w:t xml:space="preserve"> Bigaj, 2019). Świat cyfrowy umożliwia kontakt z rówieśnikami i poszerza horyzonty. Autorzy zwracają jednak uwagę, że nieodpowiednie korzystanie z nowoczesnych narzędzi może być przyczyną </w:t>
      </w:r>
      <w:r w:rsidR="00520592" w:rsidRPr="00595F39">
        <w:rPr>
          <w:rFonts w:cs="Arial"/>
        </w:rPr>
        <w:t xml:space="preserve">płytkich </w:t>
      </w:r>
      <w:r w:rsidRPr="00595F39">
        <w:rPr>
          <w:rFonts w:cs="Arial"/>
        </w:rPr>
        <w:t>relacji i poczucia izolacji czy odrzucenia. Dlatego należy zwrócić szczególną uwagę na sposób korzystania z dostępnych technologii i efekty jakie to przynosi.</w:t>
      </w:r>
    </w:p>
    <w:p w14:paraId="67F644A1" w14:textId="4AA9EE15" w:rsidR="00023A11" w:rsidRPr="00595F39" w:rsidRDefault="00AD65A7" w:rsidP="004B43DF">
      <w:pPr>
        <w:rPr>
          <w:rFonts w:cs="Arial"/>
        </w:rPr>
      </w:pPr>
      <w:r w:rsidRPr="00595F39">
        <w:rPr>
          <w:rFonts w:cs="Arial"/>
        </w:rPr>
        <w:t>Sama technologia nie określa jakości relacji społecznych, jest to tylko narzędzie, które wykorzystane w odpowiedni sposób, może prowadzić do jej poprawy (</w:t>
      </w:r>
      <w:proofErr w:type="spellStart"/>
      <w:r w:rsidRPr="00595F39">
        <w:rPr>
          <w:rFonts w:cs="Arial"/>
        </w:rPr>
        <w:t>Soler</w:t>
      </w:r>
      <w:proofErr w:type="spellEnd"/>
      <w:r w:rsidRPr="00595F39">
        <w:rPr>
          <w:rFonts w:cs="Arial"/>
        </w:rPr>
        <w:t>, 2018). Możliwości jakie dają portale społecznościowe czy komunikatory mogą ułatwić nawiązywanie, podtrzymywanie oraz rozwijanie relacji. Łączenie się w grupy tematyczne osób o podobnych zainteresowaniach w celu wymiany doświadczeń czy organizowania wspólnych aktywności jest ułatwione dzięki narzędziom cyfrowym.</w:t>
      </w:r>
    </w:p>
    <w:p w14:paraId="6B541277" w14:textId="637DF7F1" w:rsidR="000373DF" w:rsidRPr="00595F39" w:rsidRDefault="000373DF" w:rsidP="004B43DF">
      <w:pPr>
        <w:rPr>
          <w:rFonts w:cs="Arial"/>
        </w:rPr>
      </w:pPr>
      <w:r w:rsidRPr="00595F39">
        <w:rPr>
          <w:rFonts w:cs="Arial"/>
        </w:rPr>
        <w:t xml:space="preserve">Współczesne relacje operują w ramach złożonych sieci, mających wymiar technologiczny jak i społeczny. Narzędzia cyfrowe pozwalają na zawieranie i podtrzymywanie relacji, w których uwidaczniają się różne pozycje oraz role poszczególnych osób (Kamola </w:t>
      </w:r>
      <w:r w:rsidR="00506E19" w:rsidRPr="00595F39">
        <w:rPr>
          <w:rFonts w:cs="Arial"/>
        </w:rPr>
        <w:t>i</w:t>
      </w:r>
      <w:r w:rsidRPr="00595F39">
        <w:rPr>
          <w:rFonts w:cs="Arial"/>
        </w:rPr>
        <w:t xml:space="preserve"> </w:t>
      </w:r>
      <w:proofErr w:type="spellStart"/>
      <w:r w:rsidRPr="00595F39">
        <w:rPr>
          <w:rFonts w:cs="Arial"/>
        </w:rPr>
        <w:t>Arabas</w:t>
      </w:r>
      <w:proofErr w:type="spellEnd"/>
      <w:r w:rsidRPr="00595F39">
        <w:rPr>
          <w:rFonts w:cs="Arial"/>
        </w:rPr>
        <w:t>, 2018). Ułatwia to organizowanie działań grupy, poprawia przepływ informacji i buduje zaufanie wśród członków.</w:t>
      </w:r>
    </w:p>
    <w:p w14:paraId="74CDE130" w14:textId="4A1CD5DA" w:rsidR="004B43DF" w:rsidRPr="00CE3D44" w:rsidRDefault="007520B0" w:rsidP="004B43DF">
      <w:pPr>
        <w:pStyle w:val="Nagwek2"/>
        <w:numPr>
          <w:ilvl w:val="1"/>
          <w:numId w:val="5"/>
        </w:numPr>
        <w:rPr>
          <w:rFonts w:cs="Arial"/>
        </w:rPr>
      </w:pPr>
      <w:bookmarkStart w:id="12" w:name="_Toc240746358"/>
      <w:r w:rsidRPr="00CE3D44">
        <w:rPr>
          <w:rFonts w:cs="Arial"/>
        </w:rPr>
        <w:t>Przegląd dostępnych aplikacji</w:t>
      </w:r>
      <w:bookmarkEnd w:id="12"/>
    </w:p>
    <w:p w14:paraId="051394D1" w14:textId="77777777" w:rsidR="00095B78" w:rsidRDefault="00095B78" w:rsidP="00095B78">
      <w:r>
        <w:t>Analiza rozwiązań dostępnych na rynku jest istotnym elementem procesu projektowania aplikacji internetowych, umożliwiającym identyfikację funkcjonalności oraz ograniczeń istniejących rozwiązań. Pozwala na określenie, jakie potrzeby użytkowników są już przez nie spełnione oraz w jaki sposób zostało to zrealizowane. Przegląd pomaga także odnaleźć obszary, które wymagają dalszego rozwoju, usprawnienia oraz takie, które zostały zupełnie pominięte.</w:t>
      </w:r>
    </w:p>
    <w:p w14:paraId="64E65124" w14:textId="1E62BE19" w:rsidR="004B43DF" w:rsidRPr="00595F39" w:rsidRDefault="00534DAC" w:rsidP="004B43DF">
      <w:pPr>
        <w:pStyle w:val="Nagwek3"/>
        <w:numPr>
          <w:ilvl w:val="2"/>
          <w:numId w:val="5"/>
        </w:numPr>
        <w:rPr>
          <w:rFonts w:cs="Arial"/>
        </w:rPr>
      </w:pPr>
      <w:bookmarkStart w:id="13" w:name="_Toc240746359"/>
      <w:proofErr w:type="spellStart"/>
      <w:r>
        <w:rPr>
          <w:rFonts w:cs="Arial"/>
        </w:rPr>
        <w:lastRenderedPageBreak/>
        <w:t>Strava</w:t>
      </w:r>
      <w:bookmarkEnd w:id="13"/>
      <w:proofErr w:type="spellEnd"/>
    </w:p>
    <w:p w14:paraId="67B4BAED" w14:textId="1344DD65" w:rsidR="004B43DF" w:rsidRDefault="008051D4" w:rsidP="004B43DF">
      <w:pPr>
        <w:rPr>
          <w:rFonts w:cs="Arial"/>
        </w:rPr>
      </w:pPr>
      <w:r>
        <w:rPr>
          <w:rFonts w:cs="Arial"/>
        </w:rPr>
        <w:t>Pierwsz</w:t>
      </w:r>
      <w:r w:rsidR="00780740">
        <w:rPr>
          <w:rFonts w:cs="Arial"/>
        </w:rPr>
        <w:t xml:space="preserve">y z </w:t>
      </w:r>
      <w:r w:rsidR="00C47BC9">
        <w:rPr>
          <w:rFonts w:cs="Arial"/>
        </w:rPr>
        <w:t xml:space="preserve">przykładów – </w:t>
      </w:r>
      <w:proofErr w:type="spellStart"/>
      <w:r w:rsidR="00C47BC9" w:rsidRPr="00C47BC9">
        <w:rPr>
          <w:rFonts w:cs="Arial"/>
        </w:rPr>
        <w:t>Strava</w:t>
      </w:r>
      <w:proofErr w:type="spellEnd"/>
      <w:r w:rsidR="00C47BC9">
        <w:rPr>
          <w:rFonts w:cs="Arial"/>
        </w:rPr>
        <w:t xml:space="preserve"> (</w:t>
      </w:r>
      <w:proofErr w:type="spellStart"/>
      <w:r w:rsidR="00724D99" w:rsidRPr="00E327AE">
        <w:rPr>
          <w:rFonts w:cs="Arial"/>
        </w:rPr>
        <w:t>Strava</w:t>
      </w:r>
      <w:proofErr w:type="spellEnd"/>
      <w:r w:rsidR="00724D99" w:rsidRPr="00E327AE">
        <w:rPr>
          <w:rFonts w:cs="Arial"/>
        </w:rPr>
        <w:t>,</w:t>
      </w:r>
      <w:r w:rsidR="00724D99">
        <w:rPr>
          <w:rFonts w:cs="Arial"/>
        </w:rPr>
        <w:t xml:space="preserve"> </w:t>
      </w:r>
      <w:r w:rsidR="00724D99" w:rsidRPr="00E327AE">
        <w:rPr>
          <w:rFonts w:cs="Arial"/>
        </w:rPr>
        <w:t>b.d.</w:t>
      </w:r>
      <w:r w:rsidR="00C47BC9">
        <w:rPr>
          <w:rFonts w:cs="Arial"/>
        </w:rPr>
        <w:t xml:space="preserve">), </w:t>
      </w:r>
      <w:r>
        <w:rPr>
          <w:rFonts w:cs="Arial"/>
        </w:rPr>
        <w:t>nie jest narzędziem dedykowanym turystyce górskiej,</w:t>
      </w:r>
      <w:r w:rsidR="00780740">
        <w:rPr>
          <w:rFonts w:cs="Arial"/>
        </w:rPr>
        <w:t xml:space="preserve"> o</w:t>
      </w:r>
      <w:r>
        <w:rPr>
          <w:rFonts w:cs="Arial"/>
        </w:rPr>
        <w:t xml:space="preserve">feruje jednak funkcjonalności, które mogą być wykorzystane podczas tego typu aktywności, dlatego warto się jej przyjrzeć. Podstawową funkcjonalnością jest </w:t>
      </w:r>
      <w:r w:rsidR="0014362F">
        <w:rPr>
          <w:rFonts w:cs="Arial"/>
        </w:rPr>
        <w:t>rejestrowanie trasy z wykorzystaniem technologii GPS, pozwala to na analizę dystansu, długości treningu czy pokonanego przewyższenia</w:t>
      </w:r>
      <w:r w:rsidR="00DC3150">
        <w:rPr>
          <w:rFonts w:cs="Arial"/>
        </w:rPr>
        <w:t xml:space="preserve"> oraz wielu innych parametrów</w:t>
      </w:r>
      <w:r w:rsidR="0014362F">
        <w:rPr>
          <w:rFonts w:cs="Arial"/>
        </w:rPr>
        <w:t>. Takie dane mogą być wykorzystywane do oceny trudności trasy</w:t>
      </w:r>
      <w:r w:rsidR="00DC3150">
        <w:rPr>
          <w:rFonts w:cs="Arial"/>
        </w:rPr>
        <w:t xml:space="preserve"> oraz porównywania innych wypraw. Możliwe jest przeglądanie tras udostępnianych przez innych, jednak zakres informacji dotyczący specyfiki górskiej jest ograniczony. </w:t>
      </w:r>
      <w:r w:rsidR="00C47BC9">
        <w:rPr>
          <w:rFonts w:cs="Arial"/>
        </w:rPr>
        <w:t>System</w:t>
      </w:r>
      <w:r w:rsidR="00154CB3">
        <w:rPr>
          <w:rFonts w:cs="Arial"/>
        </w:rPr>
        <w:t xml:space="preserve"> </w:t>
      </w:r>
      <w:r w:rsidR="00DC3150">
        <w:rPr>
          <w:rFonts w:cs="Arial"/>
        </w:rPr>
        <w:t xml:space="preserve">służy przede wszystkim jako narzędzie rejestrujące i analizujące aktywności, a nie </w:t>
      </w:r>
      <w:r w:rsidR="00036338">
        <w:rPr>
          <w:rFonts w:cs="Arial"/>
        </w:rPr>
        <w:t>wspomaga w procesie ich planowania</w:t>
      </w:r>
      <w:r w:rsidR="00DC3150">
        <w:rPr>
          <w:rFonts w:cs="Arial"/>
        </w:rPr>
        <w:t>.</w:t>
      </w:r>
    </w:p>
    <w:p w14:paraId="1F57B1B3" w14:textId="2D043099" w:rsidR="00A51CD9" w:rsidRDefault="00036338" w:rsidP="00A51CD9">
      <w:pPr>
        <w:rPr>
          <w:rFonts w:cs="Arial"/>
        </w:rPr>
      </w:pPr>
      <w:r>
        <w:rPr>
          <w:rFonts w:cs="Arial"/>
        </w:rPr>
        <w:t xml:space="preserve">Aplikacja ma szerokie zastosowanie w sportach wytrzymałościowych, takich jak bieganie czy jazda na rowerze. Pozwala na analizę aktywności, monitorowanie postępów i porównywanie wyników. Ciekawym rozwiązaniem są segmenty, które pozwalają na rywalizacje pomiędzy użytkownikami na konkretnych odcinkach tras. </w:t>
      </w:r>
      <w:r w:rsidR="00A51CD9">
        <w:rPr>
          <w:rFonts w:cs="Arial"/>
        </w:rPr>
        <w:t>Zwiększa to motywację do brania udziału w aktywnościach oraz sprzyja systematycznemu trenowaniu.</w:t>
      </w:r>
    </w:p>
    <w:p w14:paraId="6698E840" w14:textId="07EDF18E" w:rsidR="00780740" w:rsidRPr="00595F39" w:rsidRDefault="00CB5458" w:rsidP="00C751D8">
      <w:pPr>
        <w:rPr>
          <w:rFonts w:cs="Arial"/>
        </w:rPr>
      </w:pPr>
      <w:r>
        <w:rPr>
          <w:rFonts w:cs="Arial"/>
        </w:rPr>
        <w:t xml:space="preserve">Rozbudowane funkcje społecznościowe umożliwiają użytkownikom wzajemne obserwowanie swoich aktywności, komentowanie ich oraz zostawianie reakcji. Dostępne są również grupy </w:t>
      </w:r>
      <w:r w:rsidR="00E16DFD">
        <w:rPr>
          <w:rFonts w:cs="Arial"/>
        </w:rPr>
        <w:t>(</w:t>
      </w:r>
      <w:r>
        <w:rPr>
          <w:rFonts w:cs="Arial"/>
        </w:rPr>
        <w:t>kluby</w:t>
      </w:r>
      <w:r w:rsidR="00E16DFD">
        <w:rPr>
          <w:rFonts w:cs="Arial"/>
        </w:rPr>
        <w:t>)</w:t>
      </w:r>
      <w:r>
        <w:rPr>
          <w:rFonts w:cs="Arial"/>
        </w:rPr>
        <w:t xml:space="preserve">, zrzeszające użytkowników </w:t>
      </w:r>
      <w:r w:rsidR="00E16DFD">
        <w:rPr>
          <w:rFonts w:cs="Arial"/>
        </w:rPr>
        <w:t>o podobnych zainteresowaniach sportowych lub mieszkających w jednym regionie, co sprzyja organizowaniu wspólnych treningów. Wspiera to integracje użytkowników jednak system skupia się na dzieleniu się wynikami i osiągnięciami, a proces planowania i koordynacji wypraw jest drugorzędny.</w:t>
      </w:r>
    </w:p>
    <w:p w14:paraId="2325EEF1" w14:textId="3A7F4E34" w:rsidR="004B43DF" w:rsidRPr="00595F39" w:rsidRDefault="006F2CE4" w:rsidP="004B43DF">
      <w:pPr>
        <w:pStyle w:val="Nagwek3"/>
        <w:numPr>
          <w:ilvl w:val="2"/>
          <w:numId w:val="5"/>
        </w:numPr>
        <w:rPr>
          <w:rFonts w:cs="Arial"/>
        </w:rPr>
      </w:pPr>
      <w:bookmarkStart w:id="14" w:name="_Toc240746360"/>
      <w:proofErr w:type="spellStart"/>
      <w:r>
        <w:rPr>
          <w:rFonts w:cs="Arial"/>
        </w:rPr>
        <w:t>Komoot</w:t>
      </w:r>
      <w:bookmarkEnd w:id="14"/>
      <w:proofErr w:type="spellEnd"/>
    </w:p>
    <w:p w14:paraId="6A05B5C4" w14:textId="262E9147" w:rsidR="00EC76DD" w:rsidRDefault="002E7FB5" w:rsidP="00EC76DD">
      <w:pPr>
        <w:rPr>
          <w:rFonts w:cs="Arial"/>
        </w:rPr>
      </w:pPr>
      <w:r>
        <w:rPr>
          <w:rFonts w:cs="Arial"/>
        </w:rPr>
        <w:t>Kolejny</w:t>
      </w:r>
      <w:r w:rsidR="00C22DFB">
        <w:rPr>
          <w:rFonts w:cs="Arial"/>
        </w:rPr>
        <w:t xml:space="preserve">m narzędziem jest </w:t>
      </w:r>
      <w:proofErr w:type="spellStart"/>
      <w:r w:rsidR="00C22DFB" w:rsidRPr="00C22DFB">
        <w:rPr>
          <w:rFonts w:cs="Arial"/>
        </w:rPr>
        <w:t>Komoot</w:t>
      </w:r>
      <w:proofErr w:type="spellEnd"/>
      <w:r w:rsidR="00C22DFB">
        <w:rPr>
          <w:rFonts w:cs="Arial"/>
        </w:rPr>
        <w:t xml:space="preserve"> </w:t>
      </w:r>
      <w:r w:rsidR="00724D99">
        <w:rPr>
          <w:rFonts w:cs="Arial"/>
        </w:rPr>
        <w:t>(</w:t>
      </w:r>
      <w:proofErr w:type="spellStart"/>
      <w:r w:rsidR="00724D99" w:rsidRPr="00C22DFB">
        <w:rPr>
          <w:rFonts w:cs="Arial"/>
        </w:rPr>
        <w:t>Komoot</w:t>
      </w:r>
      <w:proofErr w:type="spellEnd"/>
      <w:r w:rsidR="00724D99" w:rsidRPr="00E327AE">
        <w:rPr>
          <w:rFonts w:cs="Arial"/>
        </w:rPr>
        <w:t>,</w:t>
      </w:r>
      <w:r w:rsidR="00724D99">
        <w:rPr>
          <w:rFonts w:cs="Arial"/>
        </w:rPr>
        <w:t xml:space="preserve"> </w:t>
      </w:r>
      <w:r w:rsidR="00724D99" w:rsidRPr="00E327AE">
        <w:rPr>
          <w:rFonts w:cs="Arial"/>
        </w:rPr>
        <w:t>b.d.</w:t>
      </w:r>
      <w:r w:rsidR="00724D99">
        <w:rPr>
          <w:rFonts w:cs="Arial"/>
        </w:rPr>
        <w:t>)</w:t>
      </w:r>
      <w:r w:rsidR="00C22DFB">
        <w:rPr>
          <w:rFonts w:cs="Arial"/>
        </w:rPr>
        <w:t xml:space="preserve">. Wspiera </w:t>
      </w:r>
      <w:r>
        <w:rPr>
          <w:rFonts w:cs="Arial"/>
        </w:rPr>
        <w:t xml:space="preserve">planowanie aktywności w plenerze, w tym również wypraw </w:t>
      </w:r>
      <w:r w:rsidR="00245D8A">
        <w:rPr>
          <w:rFonts w:cs="Arial"/>
        </w:rPr>
        <w:t>górskich</w:t>
      </w:r>
      <w:r>
        <w:rPr>
          <w:rFonts w:cs="Arial"/>
        </w:rPr>
        <w:t xml:space="preserve">. </w:t>
      </w:r>
      <w:r w:rsidR="00245D8A">
        <w:rPr>
          <w:rFonts w:cs="Arial"/>
        </w:rPr>
        <w:t xml:space="preserve">Pozwala na tworzenie tras z uwzględnieniem takich parametrów jak długość, przewyższenia, rodzaj nawierzchni czy poziom trudności, co umożliwia dopasowanie ich do umiejętności i doświadczenia użytkownika. Ważnym elementem jest dostęp do map offline oraz funkcji nawigacyjnych, co zwiększa użyteczność aplikacji w górach. Możliwe jest również korzystanie z tras udostępnionych przez innych. Zawierają one często opisy oraz </w:t>
      </w:r>
      <w:r w:rsidR="00245D8A">
        <w:rPr>
          <w:rFonts w:cs="Arial"/>
        </w:rPr>
        <w:lastRenderedPageBreak/>
        <w:t>materiały wizualne, będące nieocenioną pomocą.</w:t>
      </w:r>
      <w:r w:rsidR="00FF6066">
        <w:rPr>
          <w:rFonts w:cs="Arial"/>
        </w:rPr>
        <w:t xml:space="preserve"> </w:t>
      </w:r>
      <w:proofErr w:type="spellStart"/>
      <w:r w:rsidR="00245D8A" w:rsidRPr="00C22DFB">
        <w:rPr>
          <w:rFonts w:cs="Arial"/>
        </w:rPr>
        <w:t>Komoot</w:t>
      </w:r>
      <w:proofErr w:type="spellEnd"/>
      <w:r w:rsidR="00C22DFB">
        <w:rPr>
          <w:rFonts w:cs="Arial"/>
        </w:rPr>
        <w:t xml:space="preserve"> </w:t>
      </w:r>
      <w:r w:rsidR="00245D8A">
        <w:rPr>
          <w:rFonts w:cs="Arial"/>
        </w:rPr>
        <w:t xml:space="preserve">wspomaga przede wszystkim proces planowania jak i realizacji wyprawy. </w:t>
      </w:r>
    </w:p>
    <w:p w14:paraId="2F0F5F7D" w14:textId="3068505A" w:rsidR="00245D8A" w:rsidRDefault="00FF6066" w:rsidP="00EC76DD">
      <w:pPr>
        <w:rPr>
          <w:rFonts w:cs="Arial"/>
        </w:rPr>
      </w:pPr>
      <w:r>
        <w:rPr>
          <w:rFonts w:cs="Arial"/>
        </w:rPr>
        <w:t xml:space="preserve">Aplikacja obsługuje wiele aktywności </w:t>
      </w:r>
      <w:r w:rsidR="00922AEB">
        <w:rPr>
          <w:rFonts w:cs="Arial"/>
        </w:rPr>
        <w:t xml:space="preserve">plenerowych, takich jak </w:t>
      </w:r>
      <w:r w:rsidR="00523295">
        <w:rPr>
          <w:rFonts w:cs="Arial"/>
        </w:rPr>
        <w:t xml:space="preserve">turystyka piesza, jazda na rowerze czy bieganie. </w:t>
      </w:r>
      <w:r w:rsidR="006F270A">
        <w:rPr>
          <w:rFonts w:cs="Arial"/>
        </w:rPr>
        <w:t xml:space="preserve">Umożliwia dostosowanie tras do konkretnego rodzaju aktywności co wpływa na ich przebieg oraz charakter. W szczególności dobrze sprawdza się w kontekście planowania trasy oraz orientowania w terenie. W przeciwieństwie do opisanej wcześniej </w:t>
      </w:r>
      <w:proofErr w:type="spellStart"/>
      <w:r w:rsidR="006F270A">
        <w:rPr>
          <w:rFonts w:cs="Arial"/>
        </w:rPr>
        <w:t>Stravy</w:t>
      </w:r>
      <w:proofErr w:type="spellEnd"/>
      <w:r w:rsidR="001B2014">
        <w:rPr>
          <w:rFonts w:cs="Arial"/>
        </w:rPr>
        <w:t xml:space="preserve">, </w:t>
      </w:r>
      <w:proofErr w:type="spellStart"/>
      <w:r w:rsidR="006F270A">
        <w:rPr>
          <w:rFonts w:cs="Arial"/>
        </w:rPr>
        <w:t>Komoo</w:t>
      </w:r>
      <w:r w:rsidR="001B2014">
        <w:rPr>
          <w:rFonts w:cs="Arial"/>
        </w:rPr>
        <w:t>t</w:t>
      </w:r>
      <w:proofErr w:type="spellEnd"/>
      <w:r w:rsidR="006F270A">
        <w:rPr>
          <w:rFonts w:cs="Arial"/>
        </w:rPr>
        <w:t xml:space="preserve"> nie posiada rozbudowanej funkcjonalności związanej z analizą wyników czy rywalizacją. Obniża to jego atrakcyjność do wykorzystania w sportach wyczynowych.</w:t>
      </w:r>
    </w:p>
    <w:p w14:paraId="462EE53B" w14:textId="68B54F37" w:rsidR="006F270A" w:rsidRPr="00595F39" w:rsidRDefault="006F270A" w:rsidP="00EC76DD">
      <w:pPr>
        <w:rPr>
          <w:rFonts w:cs="Arial"/>
        </w:rPr>
      </w:pPr>
      <w:r>
        <w:rPr>
          <w:rFonts w:cs="Arial"/>
        </w:rPr>
        <w:t>System oferuje podstawowe funkcje społecznościowe takie jak udostępnianie tras, zdjęć czy też opisów zrealizowanych wypraw.</w:t>
      </w:r>
      <w:r w:rsidR="001B2014">
        <w:rPr>
          <w:rFonts w:cs="Arial"/>
        </w:rPr>
        <w:t xml:space="preserve"> Użytkownicy mają możliwość przeglądania aktywności innych osób oraz inspirowania się ich doświadczeniami. Pomaga to w dzieleniu się informacjami, nie jest to jednak najważniejszy element aplikacji. </w:t>
      </w:r>
      <w:r>
        <w:rPr>
          <w:rFonts w:cs="Arial"/>
        </w:rPr>
        <w:t>Możliwe jest również dzielenie się z innymi, swoimi zaplanowanymi trasami</w:t>
      </w:r>
      <w:r w:rsidR="001B2014">
        <w:rPr>
          <w:rFonts w:cs="Arial"/>
        </w:rPr>
        <w:t xml:space="preserve">, nie uświadczymy za to bardziej rozbudowanych funkcji zarządzania grupą czy kanałów komunikacji. </w:t>
      </w:r>
    </w:p>
    <w:p w14:paraId="469FAB61" w14:textId="2B95BC22" w:rsidR="00EC76DD" w:rsidRPr="00595F39" w:rsidRDefault="00C751D8" w:rsidP="00EC76DD">
      <w:pPr>
        <w:pStyle w:val="Nagwek3"/>
        <w:numPr>
          <w:ilvl w:val="2"/>
          <w:numId w:val="5"/>
        </w:numPr>
        <w:rPr>
          <w:rFonts w:cs="Arial"/>
        </w:rPr>
      </w:pPr>
      <w:bookmarkStart w:id="15" w:name="_Toc240746361"/>
      <w:proofErr w:type="spellStart"/>
      <w:r>
        <w:rPr>
          <w:rFonts w:cs="Arial"/>
        </w:rPr>
        <w:t>AllTrails</w:t>
      </w:r>
      <w:bookmarkEnd w:id="15"/>
      <w:proofErr w:type="spellEnd"/>
    </w:p>
    <w:p w14:paraId="4B16C162" w14:textId="7B1EA2AC" w:rsidR="00EC76DD" w:rsidRDefault="00C22DFB" w:rsidP="00EC76DD">
      <w:pPr>
        <w:rPr>
          <w:rFonts w:cs="Arial"/>
        </w:rPr>
      </w:pPr>
      <w:proofErr w:type="spellStart"/>
      <w:r w:rsidRPr="00C22DFB">
        <w:rPr>
          <w:rFonts w:cs="Arial"/>
        </w:rPr>
        <w:t>AllTrails</w:t>
      </w:r>
      <w:proofErr w:type="spellEnd"/>
      <w:r w:rsidR="00B87A65">
        <w:rPr>
          <w:rFonts w:cs="Arial"/>
        </w:rPr>
        <w:t xml:space="preserve"> </w:t>
      </w:r>
      <w:r w:rsidR="00724D99">
        <w:rPr>
          <w:rFonts w:cs="Arial"/>
        </w:rPr>
        <w:t>(</w:t>
      </w:r>
      <w:proofErr w:type="spellStart"/>
      <w:r w:rsidR="00724D99" w:rsidRPr="00C22DFB">
        <w:rPr>
          <w:rFonts w:cs="Arial"/>
        </w:rPr>
        <w:t>AllTrails</w:t>
      </w:r>
      <w:proofErr w:type="spellEnd"/>
      <w:r w:rsidR="00724D99" w:rsidRPr="00E327AE">
        <w:rPr>
          <w:rFonts w:cs="Arial"/>
        </w:rPr>
        <w:t>,</w:t>
      </w:r>
      <w:r w:rsidR="00724D99">
        <w:rPr>
          <w:rFonts w:cs="Arial"/>
        </w:rPr>
        <w:t xml:space="preserve"> </w:t>
      </w:r>
      <w:r w:rsidR="00724D99" w:rsidRPr="00E327AE">
        <w:rPr>
          <w:rFonts w:cs="Arial"/>
        </w:rPr>
        <w:t>b.d.</w:t>
      </w:r>
      <w:r w:rsidR="00724D99">
        <w:rPr>
          <w:rFonts w:cs="Arial"/>
        </w:rPr>
        <w:t xml:space="preserve">) </w:t>
      </w:r>
      <w:r>
        <w:rPr>
          <w:rFonts w:cs="Arial"/>
        </w:rPr>
        <w:t>jest</w:t>
      </w:r>
      <w:r w:rsidR="00AC7A8A">
        <w:rPr>
          <w:rFonts w:cs="Arial"/>
        </w:rPr>
        <w:t xml:space="preserve"> narzędzie</w:t>
      </w:r>
      <w:r>
        <w:rPr>
          <w:rFonts w:cs="Arial"/>
        </w:rPr>
        <w:t>m</w:t>
      </w:r>
      <w:r w:rsidR="00AC7A8A">
        <w:rPr>
          <w:rFonts w:cs="Arial"/>
        </w:rPr>
        <w:t xml:space="preserve"> przeznaczony</w:t>
      </w:r>
      <w:r>
        <w:rPr>
          <w:rFonts w:cs="Arial"/>
        </w:rPr>
        <w:t>m</w:t>
      </w:r>
      <w:r w:rsidR="00AC7A8A">
        <w:rPr>
          <w:rFonts w:cs="Arial"/>
        </w:rPr>
        <w:t xml:space="preserve"> między innymi do turystyki pieszej oraz górskiej</w:t>
      </w:r>
      <w:r>
        <w:rPr>
          <w:rFonts w:cs="Arial"/>
        </w:rPr>
        <w:t>.</w:t>
      </w:r>
      <w:r w:rsidR="00AC7A8A">
        <w:rPr>
          <w:rFonts w:cs="Arial"/>
        </w:rPr>
        <w:t xml:space="preserve"> </w:t>
      </w:r>
      <w:r>
        <w:rPr>
          <w:rFonts w:cs="Arial"/>
        </w:rPr>
        <w:t xml:space="preserve">Oferuje </w:t>
      </w:r>
      <w:r w:rsidR="00AC7A8A">
        <w:rPr>
          <w:rFonts w:cs="Arial"/>
        </w:rPr>
        <w:t xml:space="preserve">dostęp do rozbudowanej bazy tras. Pozwala na filtrowanie ich według takich kryteriów jak długość, czas przejścia, poziom trudności, przewyższenie i wiele innych. Umożliwia to zaplanowanie wyprawy dopasowanej do umiejętności użytkownika. Ważnym elementem są opinie i oceny, które dostarczają cennych informacji na temat przebiegu szlaków i czego można się spodziewać podczas ich pokonywania. </w:t>
      </w:r>
      <w:r w:rsidR="00B87A65">
        <w:rPr>
          <w:rFonts w:cs="Arial"/>
        </w:rPr>
        <w:t>O</w:t>
      </w:r>
      <w:r w:rsidR="00AC7A8A">
        <w:rPr>
          <w:rFonts w:cs="Arial"/>
        </w:rPr>
        <w:t>programowanie</w:t>
      </w:r>
      <w:r w:rsidR="00B87A65">
        <w:rPr>
          <w:rFonts w:cs="Arial"/>
        </w:rPr>
        <w:t xml:space="preserve"> to </w:t>
      </w:r>
      <w:r w:rsidR="00AC7A8A">
        <w:rPr>
          <w:rFonts w:cs="Arial"/>
        </w:rPr>
        <w:t>jest wsparciem głównie podczas wyboru trasy i przygotowania się do jej przejścia.</w:t>
      </w:r>
    </w:p>
    <w:p w14:paraId="4E126916" w14:textId="687DBDAD" w:rsidR="00B871CE" w:rsidRDefault="00E81170" w:rsidP="00EC76DD">
      <w:pPr>
        <w:rPr>
          <w:rFonts w:cs="Arial"/>
        </w:rPr>
      </w:pPr>
      <w:r>
        <w:rPr>
          <w:rFonts w:cs="Arial"/>
        </w:rPr>
        <w:t>Aplikacja ta</w:t>
      </w:r>
      <w:r w:rsidR="00B871CE">
        <w:rPr>
          <w:rFonts w:cs="Arial"/>
        </w:rPr>
        <w:t xml:space="preserve"> znajduje zastosowanie gł</w:t>
      </w:r>
      <w:r>
        <w:rPr>
          <w:rFonts w:cs="Arial"/>
        </w:rPr>
        <w:t>ó</w:t>
      </w:r>
      <w:r w:rsidR="00B871CE">
        <w:rPr>
          <w:rFonts w:cs="Arial"/>
        </w:rPr>
        <w:t>wnie w aktywnościach rekreacyjnych, takich jak turystyka piesza oraz górska, ale również w biegach terenowych, jeździe na rowerze, a nawet konnej, na nartach czy też off-</w:t>
      </w:r>
      <w:proofErr w:type="spellStart"/>
      <w:r w:rsidR="00B871CE">
        <w:rPr>
          <w:rFonts w:cs="Arial"/>
        </w:rPr>
        <w:t>road</w:t>
      </w:r>
      <w:proofErr w:type="spellEnd"/>
      <w:r w:rsidR="00B871CE">
        <w:rPr>
          <w:rFonts w:cs="Arial"/>
        </w:rPr>
        <w:t xml:space="preserve">. Podobnie jak poprzednik, nie posiada funkcji umożliwiających analizę treningów. Brak tutaj również takich elementów jak możliwość rywalizacji czy monitorowanie postępów. Prostota tego narzędzia sprawia, że jest przyjazna dla </w:t>
      </w:r>
      <w:r w:rsidR="00B87A65">
        <w:rPr>
          <w:rFonts w:cs="Arial"/>
        </w:rPr>
        <w:t>niedoświadczonych</w:t>
      </w:r>
      <w:r w:rsidR="00B871CE">
        <w:rPr>
          <w:rFonts w:cs="Arial"/>
        </w:rPr>
        <w:t xml:space="preserve"> użytkowników.</w:t>
      </w:r>
    </w:p>
    <w:p w14:paraId="42E07176" w14:textId="76450B01" w:rsidR="00AC7A8A" w:rsidRDefault="00B871CE" w:rsidP="00EC76DD">
      <w:pPr>
        <w:rPr>
          <w:rFonts w:cs="Arial"/>
        </w:rPr>
      </w:pPr>
      <w:r>
        <w:rPr>
          <w:rFonts w:cs="Arial"/>
        </w:rPr>
        <w:t xml:space="preserve">Funkcje społecznościowe w tej aplikacji skupiają się przede wszystkim na dzieleniu się opiniami, ocenami oraz materiałami wizualnymi z tras. Taka wymiana </w:t>
      </w:r>
      <w:r>
        <w:rPr>
          <w:rFonts w:cs="Arial"/>
        </w:rPr>
        <w:lastRenderedPageBreak/>
        <w:t>informacji wspiera proces doboru aktywności odpowiedniej dla stopnia zaawansowania zainteresowanej osoby. Dostępne jest planowanie oraz udostępnianie tras – może to być wykorzystywane podczas planowania wspólnych aktywności. Są to jednak podstawowe funkcjonalności i brakuje narzędzi wspomagających organizacji i zarządzaniu wyprawami.</w:t>
      </w:r>
    </w:p>
    <w:p w14:paraId="100CC398" w14:textId="27848D2A" w:rsidR="00C751D8" w:rsidRPr="00595F39" w:rsidRDefault="00C751D8" w:rsidP="00C751D8">
      <w:pPr>
        <w:pStyle w:val="Nagwek3"/>
        <w:numPr>
          <w:ilvl w:val="2"/>
          <w:numId w:val="5"/>
        </w:numPr>
        <w:rPr>
          <w:rFonts w:cs="Arial"/>
        </w:rPr>
      </w:pPr>
      <w:bookmarkStart w:id="16" w:name="_Toc240746362"/>
      <w:proofErr w:type="spellStart"/>
      <w:r>
        <w:rPr>
          <w:rFonts w:cs="Arial"/>
        </w:rPr>
        <w:t>H</w:t>
      </w:r>
      <w:r w:rsidRPr="00595F39">
        <w:rPr>
          <w:rFonts w:cs="Arial"/>
        </w:rPr>
        <w:t>iiker</w:t>
      </w:r>
      <w:bookmarkEnd w:id="16"/>
      <w:proofErr w:type="spellEnd"/>
    </w:p>
    <w:p w14:paraId="54B846AE" w14:textId="229E0216" w:rsidR="00C751D8" w:rsidRDefault="00221453" w:rsidP="00C751D8">
      <w:pPr>
        <w:rPr>
          <w:rFonts w:cs="Arial"/>
        </w:rPr>
      </w:pPr>
      <w:r>
        <w:rPr>
          <w:rFonts w:cs="Arial"/>
        </w:rPr>
        <w:t>Ostatnie opisywane narzędzie</w:t>
      </w:r>
      <w:r w:rsidR="00C72C2B">
        <w:rPr>
          <w:rFonts w:cs="Arial"/>
        </w:rPr>
        <w:t xml:space="preserve"> – </w:t>
      </w:r>
      <w:proofErr w:type="spellStart"/>
      <w:r w:rsidR="00C72C2B">
        <w:rPr>
          <w:rFonts w:cs="Arial"/>
        </w:rPr>
        <w:t>Hiiker</w:t>
      </w:r>
      <w:proofErr w:type="spellEnd"/>
      <w:r w:rsidR="00C72C2B">
        <w:rPr>
          <w:rFonts w:cs="Arial"/>
        </w:rPr>
        <w:t xml:space="preserve"> </w:t>
      </w:r>
      <w:r w:rsidR="00724D99">
        <w:rPr>
          <w:rFonts w:cs="Arial"/>
        </w:rPr>
        <w:t>(</w:t>
      </w:r>
      <w:proofErr w:type="spellStart"/>
      <w:r w:rsidR="00724D99">
        <w:rPr>
          <w:rFonts w:cs="Arial"/>
        </w:rPr>
        <w:t>Hiiker</w:t>
      </w:r>
      <w:proofErr w:type="spellEnd"/>
      <w:r w:rsidR="00724D99" w:rsidRPr="00E327AE">
        <w:rPr>
          <w:rFonts w:cs="Arial"/>
        </w:rPr>
        <w:t>,</w:t>
      </w:r>
      <w:r w:rsidR="00724D99">
        <w:rPr>
          <w:rFonts w:cs="Arial"/>
        </w:rPr>
        <w:t xml:space="preserve"> </w:t>
      </w:r>
      <w:r w:rsidR="00724D99" w:rsidRPr="00E327AE">
        <w:rPr>
          <w:rFonts w:cs="Arial"/>
        </w:rPr>
        <w:t>b.d.</w:t>
      </w:r>
      <w:r w:rsidR="00724D99">
        <w:rPr>
          <w:rFonts w:cs="Arial"/>
        </w:rPr>
        <w:t xml:space="preserve">) </w:t>
      </w:r>
      <w:r>
        <w:rPr>
          <w:rFonts w:cs="Arial"/>
        </w:rPr>
        <w:t xml:space="preserve">dedykowane jest turystyce pieszej, z szczególnym naciskiem na długodystansowe wędrówki górskie. Pozwala na przeglądanie oraz planowanie tras oraz ich podział na etapy. Ważnym elementem jest możliwość </w:t>
      </w:r>
      <w:r w:rsidR="0091043A">
        <w:rPr>
          <w:rFonts w:cs="Arial"/>
        </w:rPr>
        <w:t xml:space="preserve">uwzględniania infrastruktury turystycznej takiej jak miejsca noclegowe czy punkty zaopatrzenia, co pomaga w organizacji wyprawy. Dostępne są mapy offline oraz funkcje nawigacyjne, które zwiększają użyteczność aplikacji na terenach górskich, z ograniczonym dostępem do </w:t>
      </w:r>
      <w:proofErr w:type="spellStart"/>
      <w:r w:rsidR="0091043A">
        <w:rPr>
          <w:rFonts w:cs="Arial"/>
        </w:rPr>
        <w:t>internetu</w:t>
      </w:r>
      <w:proofErr w:type="spellEnd"/>
      <w:r w:rsidR="0091043A">
        <w:rPr>
          <w:rFonts w:cs="Arial"/>
        </w:rPr>
        <w:t xml:space="preserve">. Funkcje takie jak obsługa plików GPX oraz </w:t>
      </w:r>
      <w:proofErr w:type="spellStart"/>
      <w:r w:rsidR="0091043A">
        <w:rPr>
          <w:rFonts w:cs="Arial"/>
        </w:rPr>
        <w:t>waypointy</w:t>
      </w:r>
      <w:proofErr w:type="spellEnd"/>
      <w:r w:rsidR="0091043A">
        <w:rPr>
          <w:rFonts w:cs="Arial"/>
        </w:rPr>
        <w:t xml:space="preserve"> czyli punkty orientacyjne wspomagają szczegółowe planowanie tras.</w:t>
      </w:r>
    </w:p>
    <w:p w14:paraId="0D335AF8" w14:textId="287668CB" w:rsidR="005014F8" w:rsidRDefault="005014F8" w:rsidP="005014F8">
      <w:pPr>
        <w:rPr>
          <w:rFonts w:cs="Arial"/>
        </w:rPr>
      </w:pPr>
      <w:r>
        <w:rPr>
          <w:rFonts w:cs="Arial"/>
        </w:rPr>
        <w:t>Dużym plusem aplikacji jest skupienie na tematyce górskiej. Może ona być co prawda wykorzystana również w innych aktywnościach uprawianych na świeżym powietrzu, jednak brak funkcjonalności związanej z analizą wyników nie zachęca do takiego jej stosowania.</w:t>
      </w:r>
      <w:r w:rsidR="00710387">
        <w:rPr>
          <w:rFonts w:cs="Arial"/>
        </w:rPr>
        <w:t xml:space="preserve"> Innym czynnikiem działającym na jej niekorzyść również w kontekście górskich wędrówek jest jej popularność. Używana jest przede wszystkich na zachodzie Europy z szczególnym naciskiem na Wielką Brytanię oraz Niemcy, gdzie dostępna jest ogromna liczba tras, w przeciwieństwie do terenu naszego kraju.</w:t>
      </w:r>
    </w:p>
    <w:p w14:paraId="21AC11D8" w14:textId="11989133" w:rsidR="0050435E" w:rsidRDefault="00C72C2B" w:rsidP="0050435E">
      <w:pPr>
        <w:spacing w:after="240"/>
        <w:rPr>
          <w:rFonts w:cs="Arial"/>
        </w:rPr>
      </w:pPr>
      <w:r>
        <w:rPr>
          <w:rFonts w:cs="Arial"/>
        </w:rPr>
        <w:t>System</w:t>
      </w:r>
      <w:r w:rsidR="00AB0AD8">
        <w:rPr>
          <w:rFonts w:cs="Arial"/>
        </w:rPr>
        <w:t xml:space="preserve"> pełni przede wszystkim rolę oprogramowania do planowania. Funkcje społecznościowe </w:t>
      </w:r>
      <w:r w:rsidR="005014F8">
        <w:rPr>
          <w:rFonts w:cs="Arial"/>
        </w:rPr>
        <w:t xml:space="preserve">są </w:t>
      </w:r>
      <w:r w:rsidR="00AB0AD8">
        <w:rPr>
          <w:rFonts w:cs="Arial"/>
        </w:rPr>
        <w:t xml:space="preserve">co prawda dostępne, mają jednak ograniczony charakter i nie obejmują narzędzi do komunikacji czy zarządzania wyprawami. Aplikacja jak jej poprzednicy pozwala na tworzenie </w:t>
      </w:r>
      <w:r w:rsidR="005014F8">
        <w:rPr>
          <w:rFonts w:cs="Arial"/>
        </w:rPr>
        <w:t xml:space="preserve">tras i dzielenie się nimi </w:t>
      </w:r>
      <w:r w:rsidR="00AB0AD8">
        <w:rPr>
          <w:rFonts w:cs="Arial"/>
        </w:rPr>
        <w:t xml:space="preserve">oraz przeglądanie tych </w:t>
      </w:r>
      <w:r w:rsidR="005014F8">
        <w:rPr>
          <w:rFonts w:cs="Arial"/>
        </w:rPr>
        <w:t xml:space="preserve">udostępnionych przez innych użytkowników. Jest to wsparciem w kontekście wyboru oraz przygotowania aktywności. </w:t>
      </w:r>
    </w:p>
    <w:p w14:paraId="4EEF7AA9" w14:textId="72519B3B" w:rsidR="006A79F2" w:rsidRPr="00A52FFF" w:rsidRDefault="006A79F2" w:rsidP="00A52FFF">
      <w:pPr>
        <w:pStyle w:val="Nagwek3"/>
        <w:numPr>
          <w:ilvl w:val="2"/>
          <w:numId w:val="5"/>
        </w:numPr>
        <w:spacing w:before="120" w:after="120"/>
      </w:pPr>
      <w:bookmarkStart w:id="17" w:name="_Toc240746363"/>
      <w:r w:rsidRPr="00A52FFF">
        <w:t>Analiza porównawcza</w:t>
      </w:r>
      <w:bookmarkEnd w:id="17"/>
    </w:p>
    <w:p w14:paraId="46ADEAFB" w14:textId="77777777" w:rsidR="00251D02" w:rsidRDefault="006A79F2" w:rsidP="000B51F2">
      <w:pPr>
        <w:rPr>
          <w:color w:val="auto"/>
        </w:rPr>
      </w:pPr>
      <w:r w:rsidRPr="006A79F2">
        <w:rPr>
          <w:color w:val="auto"/>
        </w:rPr>
        <w:t>W celu</w:t>
      </w:r>
      <w:r>
        <w:rPr>
          <w:color w:val="auto"/>
        </w:rPr>
        <w:t xml:space="preserve"> oceny najistotniejszych funkcjonalności wykorzystywanych w przedstawionych aplikacjach przeprowadzono ich analizę porównawczą. </w:t>
      </w:r>
      <w:r w:rsidR="007A5CE6">
        <w:rPr>
          <w:color w:val="auto"/>
        </w:rPr>
        <w:t xml:space="preserve">Ma ona na </w:t>
      </w:r>
      <w:r w:rsidR="007A5CE6">
        <w:rPr>
          <w:color w:val="auto"/>
        </w:rPr>
        <w:lastRenderedPageBreak/>
        <w:t>celu określenie rozwiązań stosowanych w istniejących systemach, wykrycie obszarów wymagających poprawy podczas projektowania własnej aplikacji.</w:t>
      </w:r>
      <w:r w:rsidR="00A32BFA">
        <w:rPr>
          <w:color w:val="auto"/>
        </w:rPr>
        <w:t xml:space="preserve"> </w:t>
      </w:r>
    </w:p>
    <w:p w14:paraId="1A91B818" w14:textId="3295C4E6" w:rsidR="007A5CE6" w:rsidRDefault="00A32BFA" w:rsidP="000B51F2">
      <w:pPr>
        <w:rPr>
          <w:color w:val="auto"/>
        </w:rPr>
      </w:pPr>
      <w:r>
        <w:rPr>
          <w:color w:val="auto"/>
        </w:rPr>
        <w:t xml:space="preserve">Porównanie zostało przeprowadzone w oparciu o </w:t>
      </w:r>
      <w:r w:rsidR="00784DFC">
        <w:rPr>
          <w:color w:val="auto"/>
        </w:rPr>
        <w:t xml:space="preserve">11 kryteriów </w:t>
      </w:r>
      <w:r w:rsidR="00E25C58">
        <w:rPr>
          <w:color w:val="auto"/>
        </w:rPr>
        <w:t xml:space="preserve">kluczowych </w:t>
      </w:r>
      <w:r>
        <w:rPr>
          <w:color w:val="auto"/>
        </w:rPr>
        <w:t>dla narzędzia służącego do organizacji wspólnych wypraw górskich.</w:t>
      </w:r>
      <w:r w:rsidR="00251D02">
        <w:rPr>
          <w:color w:val="auto"/>
        </w:rPr>
        <w:t xml:space="preserve"> </w:t>
      </w:r>
      <w:r w:rsidR="00E31939">
        <w:rPr>
          <w:color w:val="auto"/>
        </w:rPr>
        <w:t>Każda z aplikacji została oceniona w skali od 1 do 5</w:t>
      </w:r>
      <w:r w:rsidR="000B51F2">
        <w:rPr>
          <w:color w:val="auto"/>
        </w:rPr>
        <w:t xml:space="preserve"> w zależności od dostępności i rozbudowania rozwiązania. </w:t>
      </w:r>
      <w:r w:rsidR="00994E3C">
        <w:rPr>
          <w:color w:val="auto"/>
        </w:rPr>
        <w:t xml:space="preserve">Na </w:t>
      </w:r>
      <w:r w:rsidR="000B51F2">
        <w:rPr>
          <w:color w:val="auto"/>
        </w:rPr>
        <w:t>wynik</w:t>
      </w:r>
      <w:r w:rsidR="00994E3C">
        <w:rPr>
          <w:color w:val="auto"/>
        </w:rPr>
        <w:t xml:space="preserve"> wpływ </w:t>
      </w:r>
      <w:r w:rsidR="009070F0">
        <w:rPr>
          <w:color w:val="auto"/>
        </w:rPr>
        <w:t>miało również to, czy funkcja dostępna jest w wersji darmowej czy wymagana jest subskrypcja.</w:t>
      </w:r>
      <w:r w:rsidR="000B51F2">
        <w:rPr>
          <w:color w:val="auto"/>
        </w:rPr>
        <w:t xml:space="preserve"> Idealnym przykładem jest tutaj tworzenie tras w </w:t>
      </w:r>
      <w:proofErr w:type="spellStart"/>
      <w:r w:rsidR="000B51F2">
        <w:rPr>
          <w:color w:val="auto"/>
        </w:rPr>
        <w:t>Stravie</w:t>
      </w:r>
      <w:proofErr w:type="spellEnd"/>
      <w:r w:rsidR="000B51F2">
        <w:rPr>
          <w:color w:val="auto"/>
        </w:rPr>
        <w:t xml:space="preserve">, które wymaga płatnej wersji aplikacji, gdy w pozostałych dostępne jest dla każdego. Kryteria ocen prezentują się następująco: 1 – brak </w:t>
      </w:r>
      <w:r w:rsidR="000B51F2" w:rsidRPr="000B51F2">
        <w:rPr>
          <w:color w:val="auto"/>
        </w:rPr>
        <w:t>lub niedostępna w darmowej wersji</w:t>
      </w:r>
      <w:r w:rsidR="000B51F2">
        <w:rPr>
          <w:color w:val="auto"/>
        </w:rPr>
        <w:t xml:space="preserve">, 2 – szczątkowa </w:t>
      </w:r>
      <w:r w:rsidR="000B51F2" w:rsidRPr="000B51F2">
        <w:rPr>
          <w:color w:val="auto"/>
        </w:rPr>
        <w:t>lub wyłącznie płatna</w:t>
      </w:r>
      <w:r w:rsidR="000B51F2">
        <w:rPr>
          <w:color w:val="auto"/>
        </w:rPr>
        <w:t xml:space="preserve">, 3 – obecna z ograniczeniami, 4 – dobra implementacja z miejscami do poprawy, 5 – rozwiązanie wzorowe. </w:t>
      </w:r>
      <w:r w:rsidR="008D17EA">
        <w:rPr>
          <w:color w:val="auto"/>
        </w:rPr>
        <w:t>Wyniki przedstawione zostały w tabeli 1.</w:t>
      </w:r>
    </w:p>
    <w:p w14:paraId="1E4654A3" w14:textId="77777777" w:rsidR="00674CA2" w:rsidRPr="00674CA2" w:rsidRDefault="004F40F5" w:rsidP="00674CA2">
      <w:pPr>
        <w:pStyle w:val="Legenda"/>
        <w:keepNext/>
        <w:spacing w:before="240"/>
        <w:rPr>
          <w:i w:val="0"/>
          <w:iCs w:val="0"/>
          <w:color w:val="auto"/>
          <w:sz w:val="20"/>
          <w:szCs w:val="20"/>
        </w:rPr>
      </w:pPr>
      <w:bookmarkStart w:id="18" w:name="_Toc240308942"/>
      <w:r w:rsidRPr="001B601C">
        <w:rPr>
          <w:i w:val="0"/>
          <w:iCs w:val="0"/>
          <w:color w:val="auto"/>
          <w:sz w:val="20"/>
          <w:szCs w:val="20"/>
        </w:rPr>
        <w:t xml:space="preserve">Tabela </w:t>
      </w:r>
      <w:r w:rsidRPr="001B601C">
        <w:rPr>
          <w:i w:val="0"/>
          <w:iCs w:val="0"/>
          <w:color w:val="auto"/>
          <w:sz w:val="20"/>
          <w:szCs w:val="20"/>
        </w:rPr>
        <w:fldChar w:fldCharType="begin"/>
      </w:r>
      <w:r w:rsidRPr="001B601C">
        <w:rPr>
          <w:i w:val="0"/>
          <w:iCs w:val="0"/>
          <w:color w:val="auto"/>
          <w:sz w:val="20"/>
          <w:szCs w:val="20"/>
        </w:rPr>
        <w:instrText xml:space="preserve"> SEQ Tabela \* ARABIC </w:instrText>
      </w:r>
      <w:r w:rsidRPr="001B601C">
        <w:rPr>
          <w:i w:val="0"/>
          <w:iCs w:val="0"/>
          <w:color w:val="auto"/>
          <w:sz w:val="20"/>
          <w:szCs w:val="20"/>
        </w:rPr>
        <w:fldChar w:fldCharType="separate"/>
      </w:r>
      <w:r w:rsidR="000C5866">
        <w:rPr>
          <w:i w:val="0"/>
          <w:iCs w:val="0"/>
          <w:noProof/>
          <w:color w:val="auto"/>
          <w:sz w:val="20"/>
          <w:szCs w:val="20"/>
        </w:rPr>
        <w:t>1</w:t>
      </w:r>
      <w:r w:rsidRPr="001B601C">
        <w:rPr>
          <w:i w:val="0"/>
          <w:iCs w:val="0"/>
          <w:color w:val="auto"/>
          <w:sz w:val="20"/>
          <w:szCs w:val="20"/>
        </w:rPr>
        <w:fldChar w:fldCharType="end"/>
      </w:r>
      <w:r w:rsidR="0098538E">
        <w:rPr>
          <w:i w:val="0"/>
          <w:iCs w:val="0"/>
          <w:color w:val="auto"/>
          <w:sz w:val="20"/>
          <w:szCs w:val="20"/>
        </w:rPr>
        <w:t>.</w:t>
      </w:r>
      <w:r w:rsidRPr="001B601C">
        <w:rPr>
          <w:i w:val="0"/>
          <w:iCs w:val="0"/>
          <w:color w:val="auto"/>
          <w:sz w:val="20"/>
          <w:szCs w:val="20"/>
        </w:rPr>
        <w:t xml:space="preserve"> Ocena funkcjonalności aplikacji</w:t>
      </w:r>
      <w:bookmarkEnd w:id="18"/>
    </w:p>
    <w:tbl>
      <w:tblPr>
        <w:tblStyle w:val="Tabela-Siatka"/>
        <w:tblW w:w="0" w:type="auto"/>
        <w:tblLook w:val="04A0" w:firstRow="1" w:lastRow="0" w:firstColumn="1" w:lastColumn="0" w:noHBand="0" w:noVBand="1"/>
      </w:tblPr>
      <w:tblGrid>
        <w:gridCol w:w="2830"/>
        <w:gridCol w:w="1560"/>
        <w:gridCol w:w="1559"/>
        <w:gridCol w:w="1559"/>
        <w:gridCol w:w="1552"/>
      </w:tblGrid>
      <w:tr w:rsidR="00674CA2" w14:paraId="4127133C" w14:textId="77777777" w:rsidTr="00B71624">
        <w:tc>
          <w:tcPr>
            <w:tcW w:w="2830" w:type="dxa"/>
            <w:shd w:val="clear" w:color="auto" w:fill="D1D1D1" w:themeFill="background2" w:themeFillShade="E6"/>
            <w:vAlign w:val="center"/>
          </w:tcPr>
          <w:p w14:paraId="730770F1" w14:textId="77777777" w:rsidR="00674CA2" w:rsidRPr="009D0FA6" w:rsidRDefault="00674CA2" w:rsidP="00B71624">
            <w:pPr>
              <w:pStyle w:val="Bezodstpw"/>
              <w:spacing w:line="360" w:lineRule="auto"/>
              <w:rPr>
                <w:rFonts w:ascii="Arial" w:hAnsi="Arial" w:cs="Arial"/>
              </w:rPr>
            </w:pPr>
          </w:p>
        </w:tc>
        <w:tc>
          <w:tcPr>
            <w:tcW w:w="1560" w:type="dxa"/>
            <w:shd w:val="clear" w:color="auto" w:fill="D1D1D1" w:themeFill="background2" w:themeFillShade="E6"/>
            <w:vAlign w:val="center"/>
          </w:tcPr>
          <w:p w14:paraId="7F84D35F" w14:textId="5B1205EE" w:rsidR="00674CA2" w:rsidRPr="00EC761B" w:rsidRDefault="00674CA2" w:rsidP="00EC761B">
            <w:pPr>
              <w:pStyle w:val="Bezodstpw"/>
              <w:spacing w:before="120" w:line="360" w:lineRule="auto"/>
              <w:rPr>
                <w:rFonts w:ascii="Arial" w:hAnsi="Arial" w:cs="Arial"/>
                <w:b/>
                <w:bCs/>
              </w:rPr>
            </w:pPr>
            <w:proofErr w:type="spellStart"/>
            <w:r w:rsidRPr="00EC761B">
              <w:rPr>
                <w:rFonts w:ascii="Arial" w:hAnsi="Arial" w:cs="Arial"/>
                <w:b/>
                <w:bCs/>
              </w:rPr>
              <w:t>Strava</w:t>
            </w:r>
            <w:proofErr w:type="spellEnd"/>
          </w:p>
        </w:tc>
        <w:tc>
          <w:tcPr>
            <w:tcW w:w="1559" w:type="dxa"/>
            <w:shd w:val="clear" w:color="auto" w:fill="D1D1D1" w:themeFill="background2" w:themeFillShade="E6"/>
            <w:vAlign w:val="center"/>
          </w:tcPr>
          <w:p w14:paraId="25ADCD3D" w14:textId="7A5D106C" w:rsidR="00674CA2" w:rsidRPr="00EC761B" w:rsidRDefault="00674CA2" w:rsidP="00EC761B">
            <w:pPr>
              <w:pStyle w:val="Bezodstpw"/>
              <w:spacing w:before="120" w:line="360" w:lineRule="auto"/>
              <w:rPr>
                <w:rFonts w:ascii="Arial" w:hAnsi="Arial" w:cs="Arial"/>
                <w:b/>
                <w:bCs/>
              </w:rPr>
            </w:pPr>
            <w:proofErr w:type="spellStart"/>
            <w:r w:rsidRPr="00EC761B">
              <w:rPr>
                <w:rFonts w:ascii="Arial" w:hAnsi="Arial" w:cs="Arial"/>
                <w:b/>
                <w:bCs/>
              </w:rPr>
              <w:t>Komoot</w:t>
            </w:r>
            <w:proofErr w:type="spellEnd"/>
          </w:p>
        </w:tc>
        <w:tc>
          <w:tcPr>
            <w:tcW w:w="1559" w:type="dxa"/>
            <w:shd w:val="clear" w:color="auto" w:fill="D1D1D1" w:themeFill="background2" w:themeFillShade="E6"/>
            <w:vAlign w:val="center"/>
          </w:tcPr>
          <w:p w14:paraId="17A75C07" w14:textId="52556A7F" w:rsidR="00674CA2" w:rsidRPr="00EC761B" w:rsidRDefault="00674CA2" w:rsidP="00EC761B">
            <w:pPr>
              <w:pStyle w:val="Bezodstpw"/>
              <w:spacing w:before="120" w:line="360" w:lineRule="auto"/>
              <w:rPr>
                <w:rFonts w:ascii="Arial" w:hAnsi="Arial" w:cs="Arial"/>
                <w:b/>
                <w:bCs/>
              </w:rPr>
            </w:pPr>
            <w:proofErr w:type="spellStart"/>
            <w:r w:rsidRPr="00EC761B">
              <w:rPr>
                <w:rFonts w:ascii="Arial" w:hAnsi="Arial" w:cs="Arial"/>
                <w:b/>
                <w:bCs/>
              </w:rPr>
              <w:t>Hiiker</w:t>
            </w:r>
            <w:proofErr w:type="spellEnd"/>
          </w:p>
        </w:tc>
        <w:tc>
          <w:tcPr>
            <w:tcW w:w="1552" w:type="dxa"/>
            <w:shd w:val="clear" w:color="auto" w:fill="D1D1D1" w:themeFill="background2" w:themeFillShade="E6"/>
            <w:vAlign w:val="center"/>
          </w:tcPr>
          <w:p w14:paraId="0A823B3C" w14:textId="493BBF78" w:rsidR="00674CA2" w:rsidRPr="00EC761B" w:rsidRDefault="00674CA2" w:rsidP="00EC761B">
            <w:pPr>
              <w:pStyle w:val="Bezodstpw"/>
              <w:spacing w:before="120" w:line="360" w:lineRule="auto"/>
              <w:rPr>
                <w:rFonts w:ascii="Arial" w:hAnsi="Arial" w:cs="Arial"/>
                <w:b/>
                <w:bCs/>
              </w:rPr>
            </w:pPr>
            <w:proofErr w:type="spellStart"/>
            <w:r w:rsidRPr="00EC761B">
              <w:rPr>
                <w:rFonts w:ascii="Arial" w:hAnsi="Arial" w:cs="Arial"/>
                <w:b/>
                <w:bCs/>
              </w:rPr>
              <w:t>AllTrails</w:t>
            </w:r>
            <w:proofErr w:type="spellEnd"/>
          </w:p>
        </w:tc>
      </w:tr>
      <w:tr w:rsidR="00674CA2" w14:paraId="37217435" w14:textId="77777777" w:rsidTr="00B71624">
        <w:tc>
          <w:tcPr>
            <w:tcW w:w="2830" w:type="dxa"/>
            <w:shd w:val="clear" w:color="auto" w:fill="D1D1D1" w:themeFill="background2" w:themeFillShade="E6"/>
            <w:vAlign w:val="center"/>
          </w:tcPr>
          <w:p w14:paraId="1319C59B" w14:textId="573D3686"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Tworzenie tras</w:t>
            </w:r>
          </w:p>
        </w:tc>
        <w:tc>
          <w:tcPr>
            <w:tcW w:w="1560" w:type="dxa"/>
            <w:vAlign w:val="center"/>
          </w:tcPr>
          <w:p w14:paraId="5EBE98DC" w14:textId="142D48EC"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c>
          <w:tcPr>
            <w:tcW w:w="1559" w:type="dxa"/>
            <w:vAlign w:val="center"/>
          </w:tcPr>
          <w:p w14:paraId="50FB09AF" w14:textId="1D5B128A"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9" w:type="dxa"/>
            <w:vAlign w:val="center"/>
          </w:tcPr>
          <w:p w14:paraId="49AF6FA4" w14:textId="7A673273"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2" w:type="dxa"/>
            <w:vAlign w:val="center"/>
          </w:tcPr>
          <w:p w14:paraId="6A5AC416" w14:textId="3A9E8CDA"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r>
      <w:tr w:rsidR="00674CA2" w14:paraId="4B43146A" w14:textId="77777777" w:rsidTr="00B71624">
        <w:tc>
          <w:tcPr>
            <w:tcW w:w="2830" w:type="dxa"/>
            <w:shd w:val="clear" w:color="auto" w:fill="D1D1D1" w:themeFill="background2" w:themeFillShade="E6"/>
            <w:vAlign w:val="center"/>
          </w:tcPr>
          <w:p w14:paraId="1973E488" w14:textId="4186C3CF"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Import tras z pliku GPX</w:t>
            </w:r>
          </w:p>
        </w:tc>
        <w:tc>
          <w:tcPr>
            <w:tcW w:w="1560" w:type="dxa"/>
            <w:vAlign w:val="center"/>
          </w:tcPr>
          <w:p w14:paraId="0E12EFA1" w14:textId="28532F8C"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c>
          <w:tcPr>
            <w:tcW w:w="1559" w:type="dxa"/>
            <w:vAlign w:val="center"/>
          </w:tcPr>
          <w:p w14:paraId="077FAC23" w14:textId="49E2EE15"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9" w:type="dxa"/>
            <w:vAlign w:val="center"/>
          </w:tcPr>
          <w:p w14:paraId="47FB7A7B" w14:textId="64076D2C" w:rsidR="00674CA2" w:rsidRPr="009D0FA6" w:rsidRDefault="00674CA2" w:rsidP="00EC761B">
            <w:pPr>
              <w:pStyle w:val="Bezodstpw"/>
              <w:spacing w:line="360" w:lineRule="auto"/>
              <w:jc w:val="right"/>
              <w:rPr>
                <w:rFonts w:ascii="Arial" w:hAnsi="Arial" w:cs="Arial"/>
              </w:rPr>
            </w:pPr>
            <w:r w:rsidRPr="009D0FA6">
              <w:rPr>
                <w:rFonts w:ascii="Arial" w:hAnsi="Arial" w:cs="Arial"/>
              </w:rPr>
              <w:t>5</w:t>
            </w:r>
          </w:p>
        </w:tc>
        <w:tc>
          <w:tcPr>
            <w:tcW w:w="1552" w:type="dxa"/>
            <w:vAlign w:val="center"/>
          </w:tcPr>
          <w:p w14:paraId="15968A44" w14:textId="6F8E5917"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r>
      <w:tr w:rsidR="00674CA2" w14:paraId="31B0A016" w14:textId="77777777" w:rsidTr="00B71624">
        <w:tc>
          <w:tcPr>
            <w:tcW w:w="2830" w:type="dxa"/>
            <w:shd w:val="clear" w:color="auto" w:fill="D1D1D1" w:themeFill="background2" w:themeFillShade="E6"/>
            <w:vAlign w:val="center"/>
          </w:tcPr>
          <w:p w14:paraId="67730BCF" w14:textId="5A2017A3"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Wyprawy grupowe</w:t>
            </w:r>
          </w:p>
        </w:tc>
        <w:tc>
          <w:tcPr>
            <w:tcW w:w="1560" w:type="dxa"/>
            <w:vAlign w:val="center"/>
          </w:tcPr>
          <w:p w14:paraId="4398F438" w14:textId="1A53CEFA"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c>
          <w:tcPr>
            <w:tcW w:w="1559" w:type="dxa"/>
            <w:vAlign w:val="center"/>
          </w:tcPr>
          <w:p w14:paraId="5DDDD106" w14:textId="21D46D14"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9" w:type="dxa"/>
            <w:vAlign w:val="center"/>
          </w:tcPr>
          <w:p w14:paraId="21A8B45D" w14:textId="0BF41385" w:rsidR="00674CA2" w:rsidRPr="009D0FA6" w:rsidRDefault="00674CA2" w:rsidP="00EC761B">
            <w:pPr>
              <w:pStyle w:val="Bezodstpw"/>
              <w:spacing w:line="360" w:lineRule="auto"/>
              <w:jc w:val="right"/>
              <w:rPr>
                <w:rFonts w:ascii="Arial" w:hAnsi="Arial" w:cs="Arial"/>
              </w:rPr>
            </w:pPr>
            <w:r w:rsidRPr="009D0FA6">
              <w:rPr>
                <w:rFonts w:ascii="Arial" w:hAnsi="Arial" w:cs="Arial"/>
              </w:rPr>
              <w:t>1</w:t>
            </w:r>
          </w:p>
        </w:tc>
        <w:tc>
          <w:tcPr>
            <w:tcW w:w="1552" w:type="dxa"/>
            <w:vAlign w:val="center"/>
          </w:tcPr>
          <w:p w14:paraId="601C1DD0" w14:textId="42FCB5A6"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r>
      <w:tr w:rsidR="00674CA2" w14:paraId="006BA4B5" w14:textId="77777777" w:rsidTr="00B71624">
        <w:tc>
          <w:tcPr>
            <w:tcW w:w="2830" w:type="dxa"/>
            <w:shd w:val="clear" w:color="auto" w:fill="D1D1D1" w:themeFill="background2" w:themeFillShade="E6"/>
            <w:vAlign w:val="center"/>
          </w:tcPr>
          <w:p w14:paraId="5FFA3891" w14:textId="3BB3BD7E"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Współdzielenie tras</w:t>
            </w:r>
          </w:p>
        </w:tc>
        <w:tc>
          <w:tcPr>
            <w:tcW w:w="1560" w:type="dxa"/>
            <w:vAlign w:val="center"/>
          </w:tcPr>
          <w:p w14:paraId="1D5904F2" w14:textId="1C37FA61"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9" w:type="dxa"/>
            <w:vAlign w:val="center"/>
          </w:tcPr>
          <w:p w14:paraId="7B1F6B76" w14:textId="6D695CBF"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9" w:type="dxa"/>
            <w:vAlign w:val="center"/>
          </w:tcPr>
          <w:p w14:paraId="7F6A8CDE" w14:textId="2D9D8353"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2" w:type="dxa"/>
            <w:vAlign w:val="center"/>
          </w:tcPr>
          <w:p w14:paraId="35AB1C5B" w14:textId="73D18987"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r>
      <w:tr w:rsidR="00674CA2" w14:paraId="43214D28" w14:textId="77777777" w:rsidTr="00B71624">
        <w:tc>
          <w:tcPr>
            <w:tcW w:w="2830" w:type="dxa"/>
            <w:shd w:val="clear" w:color="auto" w:fill="D1D1D1" w:themeFill="background2" w:themeFillShade="E6"/>
            <w:vAlign w:val="center"/>
          </w:tcPr>
          <w:p w14:paraId="3C9A5878" w14:textId="3D189E18"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Zarządzanie wyprawą</w:t>
            </w:r>
          </w:p>
        </w:tc>
        <w:tc>
          <w:tcPr>
            <w:tcW w:w="1560" w:type="dxa"/>
            <w:vAlign w:val="center"/>
          </w:tcPr>
          <w:p w14:paraId="0840CD96" w14:textId="2A8D1F80" w:rsidR="00674CA2" w:rsidRPr="009D0FA6" w:rsidRDefault="00674CA2" w:rsidP="00EC761B">
            <w:pPr>
              <w:pStyle w:val="Bezodstpw"/>
              <w:spacing w:line="360" w:lineRule="auto"/>
              <w:jc w:val="right"/>
              <w:rPr>
                <w:rFonts w:ascii="Arial" w:hAnsi="Arial" w:cs="Arial"/>
              </w:rPr>
            </w:pPr>
            <w:r w:rsidRPr="009D0FA6">
              <w:rPr>
                <w:rFonts w:ascii="Arial" w:hAnsi="Arial" w:cs="Arial"/>
              </w:rPr>
              <w:t>1</w:t>
            </w:r>
          </w:p>
        </w:tc>
        <w:tc>
          <w:tcPr>
            <w:tcW w:w="1559" w:type="dxa"/>
            <w:vAlign w:val="center"/>
          </w:tcPr>
          <w:p w14:paraId="391BB834" w14:textId="7E180C56"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c>
          <w:tcPr>
            <w:tcW w:w="1559" w:type="dxa"/>
            <w:vAlign w:val="center"/>
          </w:tcPr>
          <w:p w14:paraId="77766C05" w14:textId="0EC3CEDD"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c>
          <w:tcPr>
            <w:tcW w:w="1552" w:type="dxa"/>
            <w:vAlign w:val="center"/>
          </w:tcPr>
          <w:p w14:paraId="151AE073" w14:textId="4895F348"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r>
      <w:tr w:rsidR="00674CA2" w14:paraId="3E8B4B5D" w14:textId="77777777" w:rsidTr="00B71624">
        <w:tc>
          <w:tcPr>
            <w:tcW w:w="2830" w:type="dxa"/>
            <w:shd w:val="clear" w:color="auto" w:fill="D1D1D1" w:themeFill="background2" w:themeFillShade="E6"/>
            <w:vAlign w:val="center"/>
          </w:tcPr>
          <w:p w14:paraId="6F99C5E7" w14:textId="2B0F6E38"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Role uczestników</w:t>
            </w:r>
          </w:p>
        </w:tc>
        <w:tc>
          <w:tcPr>
            <w:tcW w:w="1560" w:type="dxa"/>
            <w:vAlign w:val="center"/>
          </w:tcPr>
          <w:p w14:paraId="794A2EF8" w14:textId="02FE3730" w:rsidR="00674CA2" w:rsidRPr="009D0FA6" w:rsidRDefault="00674CA2" w:rsidP="00EC761B">
            <w:pPr>
              <w:pStyle w:val="Bezodstpw"/>
              <w:spacing w:line="360" w:lineRule="auto"/>
              <w:jc w:val="right"/>
              <w:rPr>
                <w:rFonts w:ascii="Arial" w:hAnsi="Arial" w:cs="Arial"/>
              </w:rPr>
            </w:pPr>
            <w:r w:rsidRPr="009D0FA6">
              <w:rPr>
                <w:rFonts w:ascii="Arial" w:hAnsi="Arial" w:cs="Arial"/>
              </w:rPr>
              <w:t>1</w:t>
            </w:r>
          </w:p>
        </w:tc>
        <w:tc>
          <w:tcPr>
            <w:tcW w:w="1559" w:type="dxa"/>
            <w:vAlign w:val="center"/>
          </w:tcPr>
          <w:p w14:paraId="2DF8CA45" w14:textId="7B9E304E"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c>
          <w:tcPr>
            <w:tcW w:w="1559" w:type="dxa"/>
            <w:vAlign w:val="center"/>
          </w:tcPr>
          <w:p w14:paraId="3C747B61" w14:textId="08E3A13F" w:rsidR="00674CA2" w:rsidRPr="009D0FA6" w:rsidRDefault="00674CA2" w:rsidP="00EC761B">
            <w:pPr>
              <w:pStyle w:val="Bezodstpw"/>
              <w:spacing w:line="360" w:lineRule="auto"/>
              <w:jc w:val="right"/>
              <w:rPr>
                <w:rFonts w:ascii="Arial" w:hAnsi="Arial" w:cs="Arial"/>
              </w:rPr>
            </w:pPr>
            <w:r w:rsidRPr="009D0FA6">
              <w:rPr>
                <w:rFonts w:ascii="Arial" w:hAnsi="Arial" w:cs="Arial"/>
              </w:rPr>
              <w:t>1</w:t>
            </w:r>
          </w:p>
        </w:tc>
        <w:tc>
          <w:tcPr>
            <w:tcW w:w="1552" w:type="dxa"/>
            <w:vAlign w:val="center"/>
          </w:tcPr>
          <w:p w14:paraId="5BAE088F" w14:textId="3BA2F915"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r>
      <w:tr w:rsidR="00674CA2" w14:paraId="001A5517" w14:textId="77777777" w:rsidTr="00B71624">
        <w:tc>
          <w:tcPr>
            <w:tcW w:w="2830" w:type="dxa"/>
            <w:shd w:val="clear" w:color="auto" w:fill="D1D1D1" w:themeFill="background2" w:themeFillShade="E6"/>
            <w:vAlign w:val="center"/>
          </w:tcPr>
          <w:p w14:paraId="00D6FA78" w14:textId="5B05008B"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Schroniska/noclegi</w:t>
            </w:r>
          </w:p>
        </w:tc>
        <w:tc>
          <w:tcPr>
            <w:tcW w:w="1560" w:type="dxa"/>
            <w:vAlign w:val="center"/>
          </w:tcPr>
          <w:p w14:paraId="52536C3D" w14:textId="6D97DD10" w:rsidR="00674CA2" w:rsidRPr="009D0FA6" w:rsidRDefault="00674CA2" w:rsidP="00EC761B">
            <w:pPr>
              <w:pStyle w:val="Bezodstpw"/>
              <w:spacing w:line="360" w:lineRule="auto"/>
              <w:jc w:val="right"/>
              <w:rPr>
                <w:rFonts w:ascii="Arial" w:hAnsi="Arial" w:cs="Arial"/>
              </w:rPr>
            </w:pPr>
            <w:r w:rsidRPr="009D0FA6">
              <w:rPr>
                <w:rFonts w:ascii="Arial" w:hAnsi="Arial" w:cs="Arial"/>
              </w:rPr>
              <w:t>1</w:t>
            </w:r>
          </w:p>
        </w:tc>
        <w:tc>
          <w:tcPr>
            <w:tcW w:w="1559" w:type="dxa"/>
            <w:vAlign w:val="center"/>
          </w:tcPr>
          <w:p w14:paraId="656C452A" w14:textId="7EB02448" w:rsidR="00674CA2" w:rsidRPr="009D0FA6" w:rsidRDefault="00674CA2" w:rsidP="00EC761B">
            <w:pPr>
              <w:pStyle w:val="Bezodstpw"/>
              <w:spacing w:line="360" w:lineRule="auto"/>
              <w:jc w:val="right"/>
              <w:rPr>
                <w:rFonts w:ascii="Arial" w:hAnsi="Arial" w:cs="Arial"/>
              </w:rPr>
            </w:pPr>
            <w:r w:rsidRPr="009D0FA6">
              <w:rPr>
                <w:rFonts w:ascii="Arial" w:hAnsi="Arial" w:cs="Arial"/>
              </w:rPr>
              <w:t>5</w:t>
            </w:r>
          </w:p>
        </w:tc>
        <w:tc>
          <w:tcPr>
            <w:tcW w:w="1559" w:type="dxa"/>
            <w:vAlign w:val="center"/>
          </w:tcPr>
          <w:p w14:paraId="05A63BDF" w14:textId="1FADA0C4"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c>
          <w:tcPr>
            <w:tcW w:w="1552" w:type="dxa"/>
            <w:vAlign w:val="center"/>
          </w:tcPr>
          <w:p w14:paraId="555384CB" w14:textId="763A71FE"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r>
      <w:tr w:rsidR="00674CA2" w14:paraId="625235C6" w14:textId="77777777" w:rsidTr="00B71624">
        <w:tc>
          <w:tcPr>
            <w:tcW w:w="2830" w:type="dxa"/>
            <w:shd w:val="clear" w:color="auto" w:fill="D1D1D1" w:themeFill="background2" w:themeFillShade="E6"/>
            <w:vAlign w:val="center"/>
          </w:tcPr>
          <w:p w14:paraId="0D3EF1B4" w14:textId="7D91DEBF"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Planowanie wielodniowe</w:t>
            </w:r>
          </w:p>
        </w:tc>
        <w:tc>
          <w:tcPr>
            <w:tcW w:w="1560" w:type="dxa"/>
            <w:vAlign w:val="center"/>
          </w:tcPr>
          <w:p w14:paraId="42CB4F86" w14:textId="7608AA98" w:rsidR="00674CA2" w:rsidRPr="009D0FA6" w:rsidRDefault="00674CA2" w:rsidP="00EC761B">
            <w:pPr>
              <w:pStyle w:val="Bezodstpw"/>
              <w:spacing w:line="360" w:lineRule="auto"/>
              <w:jc w:val="right"/>
              <w:rPr>
                <w:rFonts w:ascii="Arial" w:hAnsi="Arial" w:cs="Arial"/>
              </w:rPr>
            </w:pPr>
            <w:r w:rsidRPr="009D0FA6">
              <w:rPr>
                <w:rFonts w:ascii="Arial" w:hAnsi="Arial" w:cs="Arial"/>
              </w:rPr>
              <w:t>1</w:t>
            </w:r>
          </w:p>
        </w:tc>
        <w:tc>
          <w:tcPr>
            <w:tcW w:w="1559" w:type="dxa"/>
            <w:vAlign w:val="center"/>
          </w:tcPr>
          <w:p w14:paraId="0CB69453" w14:textId="5E3CF7DE"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c>
          <w:tcPr>
            <w:tcW w:w="1559" w:type="dxa"/>
            <w:vAlign w:val="center"/>
          </w:tcPr>
          <w:p w14:paraId="5364F7BD" w14:textId="62FD3F7D"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2" w:type="dxa"/>
            <w:vAlign w:val="center"/>
          </w:tcPr>
          <w:p w14:paraId="6380E15A" w14:textId="3B341589"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r>
      <w:tr w:rsidR="00674CA2" w14:paraId="7FEE4735" w14:textId="77777777" w:rsidTr="00B71624">
        <w:tc>
          <w:tcPr>
            <w:tcW w:w="2830" w:type="dxa"/>
            <w:shd w:val="clear" w:color="auto" w:fill="D1D1D1" w:themeFill="background2" w:themeFillShade="E6"/>
            <w:vAlign w:val="center"/>
          </w:tcPr>
          <w:p w14:paraId="06E5E558" w14:textId="7680E007"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Znajomi/obserwujący</w:t>
            </w:r>
          </w:p>
        </w:tc>
        <w:tc>
          <w:tcPr>
            <w:tcW w:w="1560" w:type="dxa"/>
            <w:vAlign w:val="center"/>
          </w:tcPr>
          <w:p w14:paraId="3C9C1079" w14:textId="45857CD5" w:rsidR="00674CA2" w:rsidRPr="009D0FA6" w:rsidRDefault="00674CA2" w:rsidP="00EC761B">
            <w:pPr>
              <w:pStyle w:val="Bezodstpw"/>
              <w:spacing w:line="360" w:lineRule="auto"/>
              <w:jc w:val="right"/>
              <w:rPr>
                <w:rFonts w:ascii="Arial" w:hAnsi="Arial" w:cs="Arial"/>
              </w:rPr>
            </w:pPr>
            <w:r w:rsidRPr="009D0FA6">
              <w:rPr>
                <w:rFonts w:ascii="Arial" w:hAnsi="Arial" w:cs="Arial"/>
              </w:rPr>
              <w:t>5</w:t>
            </w:r>
          </w:p>
        </w:tc>
        <w:tc>
          <w:tcPr>
            <w:tcW w:w="1559" w:type="dxa"/>
            <w:vAlign w:val="center"/>
          </w:tcPr>
          <w:p w14:paraId="4A30D1F1" w14:textId="2113CDF7"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c>
          <w:tcPr>
            <w:tcW w:w="1559" w:type="dxa"/>
            <w:vAlign w:val="center"/>
          </w:tcPr>
          <w:p w14:paraId="4DF2D82D" w14:textId="287998C5"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c>
          <w:tcPr>
            <w:tcW w:w="1552" w:type="dxa"/>
            <w:vAlign w:val="center"/>
          </w:tcPr>
          <w:p w14:paraId="785C1714" w14:textId="582AF0C6"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r>
      <w:tr w:rsidR="00674CA2" w14:paraId="7ED823A6" w14:textId="77777777" w:rsidTr="00B71624">
        <w:tc>
          <w:tcPr>
            <w:tcW w:w="2830" w:type="dxa"/>
            <w:shd w:val="clear" w:color="auto" w:fill="D1D1D1" w:themeFill="background2" w:themeFillShade="E6"/>
            <w:vAlign w:val="center"/>
          </w:tcPr>
          <w:p w14:paraId="732EC0A6" w14:textId="6A02B0AF"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Grupy/kluby</w:t>
            </w:r>
          </w:p>
        </w:tc>
        <w:tc>
          <w:tcPr>
            <w:tcW w:w="1560" w:type="dxa"/>
            <w:vAlign w:val="center"/>
          </w:tcPr>
          <w:p w14:paraId="63A19F02" w14:textId="2D12DBB6" w:rsidR="00674CA2" w:rsidRPr="009D0FA6" w:rsidRDefault="00674CA2" w:rsidP="00EC761B">
            <w:pPr>
              <w:pStyle w:val="Bezodstpw"/>
              <w:spacing w:line="360" w:lineRule="auto"/>
              <w:jc w:val="right"/>
              <w:rPr>
                <w:rFonts w:ascii="Arial" w:hAnsi="Arial" w:cs="Arial"/>
              </w:rPr>
            </w:pPr>
            <w:r w:rsidRPr="009D0FA6">
              <w:rPr>
                <w:rFonts w:ascii="Arial" w:hAnsi="Arial" w:cs="Arial"/>
              </w:rPr>
              <w:t>4</w:t>
            </w:r>
          </w:p>
        </w:tc>
        <w:tc>
          <w:tcPr>
            <w:tcW w:w="1559" w:type="dxa"/>
            <w:vAlign w:val="center"/>
          </w:tcPr>
          <w:p w14:paraId="4A5DEF8F" w14:textId="45F8A232"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c>
          <w:tcPr>
            <w:tcW w:w="1559" w:type="dxa"/>
            <w:vAlign w:val="center"/>
          </w:tcPr>
          <w:p w14:paraId="10BC2701" w14:textId="5BE688CB" w:rsidR="00674CA2" w:rsidRPr="009D0FA6" w:rsidRDefault="00674CA2" w:rsidP="00EC761B">
            <w:pPr>
              <w:pStyle w:val="Bezodstpw"/>
              <w:spacing w:line="360" w:lineRule="auto"/>
              <w:jc w:val="right"/>
              <w:rPr>
                <w:rFonts w:ascii="Arial" w:hAnsi="Arial" w:cs="Arial"/>
              </w:rPr>
            </w:pPr>
            <w:r w:rsidRPr="009D0FA6">
              <w:rPr>
                <w:rFonts w:ascii="Arial" w:hAnsi="Arial" w:cs="Arial"/>
              </w:rPr>
              <w:t>1</w:t>
            </w:r>
          </w:p>
        </w:tc>
        <w:tc>
          <w:tcPr>
            <w:tcW w:w="1552" w:type="dxa"/>
            <w:vAlign w:val="center"/>
          </w:tcPr>
          <w:p w14:paraId="1D3113FA" w14:textId="0263CB21"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r>
      <w:tr w:rsidR="00674CA2" w14:paraId="7AF335E0" w14:textId="77777777" w:rsidTr="00B71624">
        <w:tc>
          <w:tcPr>
            <w:tcW w:w="2830" w:type="dxa"/>
            <w:tcBorders>
              <w:bottom w:val="single" w:sz="18" w:space="0" w:color="auto"/>
            </w:tcBorders>
            <w:shd w:val="clear" w:color="auto" w:fill="D1D1D1" w:themeFill="background2" w:themeFillShade="E6"/>
            <w:vAlign w:val="center"/>
          </w:tcPr>
          <w:p w14:paraId="44DCA299" w14:textId="35DA1233"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Mapy offline</w:t>
            </w:r>
          </w:p>
        </w:tc>
        <w:tc>
          <w:tcPr>
            <w:tcW w:w="1560" w:type="dxa"/>
            <w:tcBorders>
              <w:bottom w:val="single" w:sz="18" w:space="0" w:color="auto"/>
            </w:tcBorders>
            <w:vAlign w:val="center"/>
          </w:tcPr>
          <w:p w14:paraId="5F5694D5" w14:textId="478390E9" w:rsidR="00674CA2" w:rsidRPr="009D0FA6" w:rsidRDefault="00674CA2" w:rsidP="00EC761B">
            <w:pPr>
              <w:pStyle w:val="Bezodstpw"/>
              <w:spacing w:line="360" w:lineRule="auto"/>
              <w:jc w:val="right"/>
              <w:rPr>
                <w:rFonts w:ascii="Arial" w:hAnsi="Arial" w:cs="Arial"/>
              </w:rPr>
            </w:pPr>
            <w:r w:rsidRPr="009D0FA6">
              <w:rPr>
                <w:rFonts w:ascii="Arial" w:hAnsi="Arial" w:cs="Arial"/>
              </w:rPr>
              <w:t>1</w:t>
            </w:r>
          </w:p>
        </w:tc>
        <w:tc>
          <w:tcPr>
            <w:tcW w:w="1559" w:type="dxa"/>
            <w:tcBorders>
              <w:bottom w:val="single" w:sz="18" w:space="0" w:color="auto"/>
            </w:tcBorders>
            <w:vAlign w:val="center"/>
          </w:tcPr>
          <w:p w14:paraId="179893A3" w14:textId="6B3564C1" w:rsidR="00674CA2" w:rsidRPr="009D0FA6" w:rsidRDefault="00674CA2" w:rsidP="00EC761B">
            <w:pPr>
              <w:pStyle w:val="Bezodstpw"/>
              <w:spacing w:line="360" w:lineRule="auto"/>
              <w:jc w:val="right"/>
              <w:rPr>
                <w:rFonts w:ascii="Arial" w:hAnsi="Arial" w:cs="Arial"/>
              </w:rPr>
            </w:pPr>
            <w:r w:rsidRPr="009D0FA6">
              <w:rPr>
                <w:rFonts w:ascii="Arial" w:hAnsi="Arial" w:cs="Arial"/>
              </w:rPr>
              <w:t>3</w:t>
            </w:r>
          </w:p>
        </w:tc>
        <w:tc>
          <w:tcPr>
            <w:tcW w:w="1559" w:type="dxa"/>
            <w:tcBorders>
              <w:bottom w:val="single" w:sz="18" w:space="0" w:color="auto"/>
            </w:tcBorders>
            <w:vAlign w:val="center"/>
          </w:tcPr>
          <w:p w14:paraId="5364890A" w14:textId="361ABBAC" w:rsidR="00674CA2" w:rsidRPr="009D0FA6" w:rsidRDefault="00674CA2" w:rsidP="00EC761B">
            <w:pPr>
              <w:pStyle w:val="Bezodstpw"/>
              <w:spacing w:line="360" w:lineRule="auto"/>
              <w:jc w:val="right"/>
              <w:rPr>
                <w:rFonts w:ascii="Arial" w:hAnsi="Arial" w:cs="Arial"/>
              </w:rPr>
            </w:pPr>
            <w:r w:rsidRPr="009D0FA6">
              <w:rPr>
                <w:rFonts w:ascii="Arial" w:hAnsi="Arial" w:cs="Arial"/>
              </w:rPr>
              <w:t>5</w:t>
            </w:r>
          </w:p>
        </w:tc>
        <w:tc>
          <w:tcPr>
            <w:tcW w:w="1552" w:type="dxa"/>
            <w:tcBorders>
              <w:bottom w:val="single" w:sz="18" w:space="0" w:color="auto"/>
            </w:tcBorders>
            <w:vAlign w:val="center"/>
          </w:tcPr>
          <w:p w14:paraId="52EA20A5" w14:textId="49745361" w:rsidR="00674CA2" w:rsidRPr="009D0FA6" w:rsidRDefault="00674CA2" w:rsidP="00EC761B">
            <w:pPr>
              <w:pStyle w:val="Bezodstpw"/>
              <w:spacing w:line="360" w:lineRule="auto"/>
              <w:jc w:val="right"/>
              <w:rPr>
                <w:rFonts w:ascii="Arial" w:hAnsi="Arial" w:cs="Arial"/>
              </w:rPr>
            </w:pPr>
            <w:r w:rsidRPr="009D0FA6">
              <w:rPr>
                <w:rFonts w:ascii="Arial" w:hAnsi="Arial" w:cs="Arial"/>
              </w:rPr>
              <w:t>2</w:t>
            </w:r>
          </w:p>
        </w:tc>
      </w:tr>
      <w:tr w:rsidR="00674CA2" w14:paraId="121449D8" w14:textId="77777777" w:rsidTr="00B71624">
        <w:tc>
          <w:tcPr>
            <w:tcW w:w="2830" w:type="dxa"/>
            <w:tcBorders>
              <w:top w:val="single" w:sz="18" w:space="0" w:color="auto"/>
              <w:left w:val="single" w:sz="4" w:space="0" w:color="auto"/>
              <w:bottom w:val="single" w:sz="4" w:space="0" w:color="auto"/>
              <w:right w:val="single" w:sz="4" w:space="0" w:color="auto"/>
            </w:tcBorders>
            <w:shd w:val="clear" w:color="auto" w:fill="D1D1D1" w:themeFill="background2" w:themeFillShade="E6"/>
            <w:vAlign w:val="center"/>
          </w:tcPr>
          <w:p w14:paraId="5F66CDB5" w14:textId="6FCB7E4D" w:rsidR="00674CA2" w:rsidRPr="00EC761B" w:rsidRDefault="00674CA2" w:rsidP="00532D61">
            <w:pPr>
              <w:pStyle w:val="Bezodstpw"/>
              <w:spacing w:before="120" w:line="360" w:lineRule="auto"/>
              <w:rPr>
                <w:rFonts w:ascii="Arial" w:hAnsi="Arial" w:cs="Arial"/>
                <w:b/>
                <w:bCs/>
              </w:rPr>
            </w:pPr>
            <w:r w:rsidRPr="00EC761B">
              <w:rPr>
                <w:rFonts w:ascii="Arial" w:hAnsi="Arial" w:cs="Arial"/>
                <w:b/>
                <w:bCs/>
              </w:rPr>
              <w:t>Razem</w:t>
            </w:r>
          </w:p>
        </w:tc>
        <w:tc>
          <w:tcPr>
            <w:tcW w:w="1560" w:type="dxa"/>
            <w:tcBorders>
              <w:top w:val="single" w:sz="18" w:space="0" w:color="auto"/>
              <w:left w:val="single" w:sz="4" w:space="0" w:color="auto"/>
              <w:bottom w:val="single" w:sz="4" w:space="0" w:color="auto"/>
              <w:right w:val="single" w:sz="4" w:space="0" w:color="auto"/>
            </w:tcBorders>
            <w:vAlign w:val="center"/>
          </w:tcPr>
          <w:p w14:paraId="05EE71FF" w14:textId="0176113E" w:rsidR="00674CA2" w:rsidRPr="009D0FA6" w:rsidRDefault="00674CA2" w:rsidP="00B71624">
            <w:pPr>
              <w:pStyle w:val="Bezodstpw"/>
              <w:spacing w:line="360" w:lineRule="auto"/>
              <w:jc w:val="right"/>
              <w:rPr>
                <w:rFonts w:ascii="Arial" w:hAnsi="Arial" w:cs="Arial"/>
              </w:rPr>
            </w:pPr>
            <w:r w:rsidRPr="009D0FA6">
              <w:rPr>
                <w:rFonts w:ascii="Arial" w:hAnsi="Arial" w:cs="Arial"/>
              </w:rPr>
              <w:t>26</w:t>
            </w:r>
          </w:p>
        </w:tc>
        <w:tc>
          <w:tcPr>
            <w:tcW w:w="1559" w:type="dxa"/>
            <w:tcBorders>
              <w:top w:val="single" w:sz="18" w:space="0" w:color="auto"/>
              <w:left w:val="single" w:sz="4" w:space="0" w:color="auto"/>
              <w:bottom w:val="single" w:sz="4" w:space="0" w:color="auto"/>
              <w:right w:val="single" w:sz="4" w:space="0" w:color="auto"/>
            </w:tcBorders>
            <w:vAlign w:val="center"/>
          </w:tcPr>
          <w:p w14:paraId="279803ED" w14:textId="36576128" w:rsidR="00674CA2" w:rsidRPr="009D0FA6" w:rsidRDefault="00674CA2" w:rsidP="00B71624">
            <w:pPr>
              <w:pStyle w:val="Bezodstpw"/>
              <w:spacing w:line="360" w:lineRule="auto"/>
              <w:jc w:val="right"/>
              <w:rPr>
                <w:rFonts w:ascii="Arial" w:hAnsi="Arial" w:cs="Arial"/>
              </w:rPr>
            </w:pPr>
            <w:r w:rsidRPr="009D0FA6">
              <w:rPr>
                <w:rFonts w:ascii="Arial" w:hAnsi="Arial" w:cs="Arial"/>
              </w:rPr>
              <w:t>37</w:t>
            </w:r>
          </w:p>
        </w:tc>
        <w:tc>
          <w:tcPr>
            <w:tcW w:w="1559" w:type="dxa"/>
            <w:tcBorders>
              <w:top w:val="single" w:sz="18" w:space="0" w:color="auto"/>
              <w:left w:val="single" w:sz="4" w:space="0" w:color="auto"/>
              <w:bottom w:val="single" w:sz="4" w:space="0" w:color="auto"/>
              <w:right w:val="single" w:sz="4" w:space="0" w:color="auto"/>
            </w:tcBorders>
            <w:vAlign w:val="center"/>
          </w:tcPr>
          <w:p w14:paraId="0DDB6F18" w14:textId="45C4E71E" w:rsidR="00674CA2" w:rsidRPr="009D0FA6" w:rsidRDefault="00674CA2" w:rsidP="00B71624">
            <w:pPr>
              <w:pStyle w:val="Bezodstpw"/>
              <w:spacing w:line="360" w:lineRule="auto"/>
              <w:jc w:val="right"/>
              <w:rPr>
                <w:rFonts w:ascii="Arial" w:hAnsi="Arial" w:cs="Arial"/>
              </w:rPr>
            </w:pPr>
            <w:r w:rsidRPr="009D0FA6">
              <w:rPr>
                <w:rFonts w:ascii="Arial" w:hAnsi="Arial" w:cs="Arial"/>
              </w:rPr>
              <w:t>32</w:t>
            </w:r>
          </w:p>
        </w:tc>
        <w:tc>
          <w:tcPr>
            <w:tcW w:w="1552" w:type="dxa"/>
            <w:tcBorders>
              <w:top w:val="single" w:sz="18" w:space="0" w:color="auto"/>
              <w:left w:val="single" w:sz="4" w:space="0" w:color="auto"/>
              <w:bottom w:val="single" w:sz="4" w:space="0" w:color="auto"/>
              <w:right w:val="single" w:sz="4" w:space="0" w:color="auto"/>
            </w:tcBorders>
            <w:vAlign w:val="center"/>
          </w:tcPr>
          <w:p w14:paraId="3641B6F3" w14:textId="03EC6CDA" w:rsidR="00674CA2" w:rsidRPr="009D0FA6" w:rsidRDefault="00674CA2" w:rsidP="00B71624">
            <w:pPr>
              <w:pStyle w:val="Bezodstpw"/>
              <w:spacing w:line="360" w:lineRule="auto"/>
              <w:jc w:val="right"/>
              <w:rPr>
                <w:rFonts w:ascii="Arial" w:hAnsi="Arial" w:cs="Arial"/>
              </w:rPr>
            </w:pPr>
            <w:r w:rsidRPr="009D0FA6">
              <w:rPr>
                <w:rFonts w:ascii="Arial" w:hAnsi="Arial" w:cs="Arial"/>
              </w:rPr>
              <w:t>31</w:t>
            </w:r>
          </w:p>
        </w:tc>
      </w:tr>
    </w:tbl>
    <w:p w14:paraId="7EAF8E06" w14:textId="06D4DB14" w:rsidR="001665BB" w:rsidRDefault="004F40F5" w:rsidP="0067430A">
      <w:pPr>
        <w:pStyle w:val="podpis2"/>
        <w:spacing w:after="100" w:afterAutospacing="1"/>
      </w:pPr>
      <w:r w:rsidRPr="001B601C">
        <w:t>Źródło: Opracowanie własne</w:t>
      </w:r>
      <w:r w:rsidR="00710E6B">
        <w:t>.</w:t>
      </w:r>
    </w:p>
    <w:p w14:paraId="0FABD2DC" w14:textId="43A76E22" w:rsidR="00093CF9" w:rsidRPr="00853E90" w:rsidRDefault="00853E90" w:rsidP="0067430A">
      <w:r w:rsidRPr="00853E90">
        <w:t xml:space="preserve">Przeprowadzona </w:t>
      </w:r>
      <w:r>
        <w:t>analiza pokazuje, że istniejące rozwiązania skupiają się na niektórych z ważnych obszarów, jednak nie łączą z sobą w pełni funkcjonalności związanych z organizacją, planowaniem i zarządzaniem grupowymi wyprawami</w:t>
      </w:r>
      <w:r w:rsidR="00B75B8A">
        <w:t xml:space="preserve"> </w:t>
      </w:r>
      <w:r w:rsidR="00B75B8A">
        <w:lastRenderedPageBreak/>
        <w:t>górskimi</w:t>
      </w:r>
      <w:r w:rsidR="00AF7914">
        <w:t xml:space="preserve">. Pokrycie obszarów, które zostały pominięte lub zrealizowane w sposób </w:t>
      </w:r>
      <w:r w:rsidR="00B75B8A">
        <w:t>niezadowalający</w:t>
      </w:r>
      <w:r w:rsidR="00AF7914">
        <w:t>,</w:t>
      </w:r>
      <w:r>
        <w:t xml:space="preserve"> mogą stanowić istotny element aplikacji i wyróżniać ją na tle pozostałych.</w:t>
      </w:r>
    </w:p>
    <w:p w14:paraId="051D248C" w14:textId="735EA477" w:rsidR="004B43DF" w:rsidRPr="00595F39" w:rsidRDefault="00EC76DD" w:rsidP="00C751D8">
      <w:pPr>
        <w:pStyle w:val="Nagwek2"/>
        <w:numPr>
          <w:ilvl w:val="1"/>
          <w:numId w:val="5"/>
        </w:numPr>
        <w:rPr>
          <w:rFonts w:cs="Arial"/>
        </w:rPr>
      </w:pPr>
      <w:bookmarkStart w:id="19" w:name="_Toc240746364"/>
      <w:r w:rsidRPr="00595F39">
        <w:rPr>
          <w:rFonts w:cs="Arial"/>
        </w:rPr>
        <w:t>Aplikacja internetowa</w:t>
      </w:r>
      <w:bookmarkEnd w:id="19"/>
    </w:p>
    <w:p w14:paraId="2D3BA9DC" w14:textId="716633F9" w:rsidR="004B43DF" w:rsidRPr="00595F39" w:rsidRDefault="008F188B" w:rsidP="004B43DF">
      <w:pPr>
        <w:rPr>
          <w:rFonts w:cs="Arial"/>
        </w:rPr>
      </w:pPr>
      <w:r w:rsidRPr="00595F39">
        <w:rPr>
          <w:rFonts w:cs="Arial"/>
        </w:rPr>
        <w:t>Aplikacje internetowe są istotnym elementem współczesnego oprogramowania, które wykorzystywane jest do realizacji różnorakich usług dostępnych przy pomocy nowoczesnych technologii. W odróżnieniu od tradycyjnych aplikacji, które instalowane są na sprzęcie użytkowników, działają one na serwerach i udostępniane są użytkownikom za pośrednictwem przeglądarek internetowych. Pozwala to na łatwy dostęp do ich funkcjonalności bez potrzeby instalowania dodatkowego oprogramowania (</w:t>
      </w:r>
      <w:proofErr w:type="spellStart"/>
      <w:r w:rsidRPr="00595F39">
        <w:rPr>
          <w:rFonts w:cs="Arial"/>
        </w:rPr>
        <w:t>Rychlicki-Kicior</w:t>
      </w:r>
      <w:proofErr w:type="spellEnd"/>
      <w:r w:rsidRPr="00595F39">
        <w:rPr>
          <w:rFonts w:cs="Arial"/>
        </w:rPr>
        <w:t>, 2010).</w:t>
      </w:r>
    </w:p>
    <w:p w14:paraId="7CAE3186" w14:textId="64510E6E" w:rsidR="008F188B" w:rsidRPr="00595F39" w:rsidRDefault="008F188B" w:rsidP="004B43DF">
      <w:pPr>
        <w:rPr>
          <w:rFonts w:cs="Arial"/>
        </w:rPr>
      </w:pPr>
      <w:r w:rsidRPr="00595F39">
        <w:rPr>
          <w:rFonts w:cs="Arial"/>
        </w:rPr>
        <w:t>Po</w:t>
      </w:r>
      <w:r w:rsidR="00F958AE">
        <w:rPr>
          <w:rFonts w:cs="Arial"/>
        </w:rPr>
        <w:t>d</w:t>
      </w:r>
      <w:r w:rsidRPr="00595F39">
        <w:rPr>
          <w:rFonts w:cs="Arial"/>
        </w:rPr>
        <w:t>stawą działania takich aplikacji jest model klient-serwer</w:t>
      </w:r>
      <w:r w:rsidR="00727D46" w:rsidRPr="00595F39">
        <w:rPr>
          <w:rFonts w:cs="Arial"/>
        </w:rPr>
        <w:t>, w którym to przeglądarka odgrywa rolę klienta, wysyłającego zapytania do serwera. Serwer zaś odpowiada za przetwarzanie otrzymywanych zapytań, wykonywanie operacji zgodnie z logiką aplikacji oraz komunikowanie się z bazą danych. Po przetworzeniu danych generuje odpowiedź, która przesyłana jest do klienta, a więc przeglądarki użytkownika w postaci strony internetowej, zestawu danych (</w:t>
      </w:r>
      <w:proofErr w:type="spellStart"/>
      <w:r w:rsidR="00727D46" w:rsidRPr="00595F39">
        <w:rPr>
          <w:rFonts w:cs="Arial"/>
        </w:rPr>
        <w:t>Layka</w:t>
      </w:r>
      <w:proofErr w:type="spellEnd"/>
      <w:r w:rsidR="00727D46" w:rsidRPr="00595F39">
        <w:rPr>
          <w:rFonts w:cs="Arial"/>
        </w:rPr>
        <w:t xml:space="preserve">, 2015). </w:t>
      </w:r>
    </w:p>
    <w:p w14:paraId="1208F283" w14:textId="3954F26D" w:rsidR="00727D46" w:rsidRPr="00595F39" w:rsidRDefault="00727D46" w:rsidP="004B43DF">
      <w:pPr>
        <w:rPr>
          <w:rFonts w:cs="Arial"/>
        </w:rPr>
      </w:pPr>
      <w:r w:rsidRPr="00595F39">
        <w:rPr>
          <w:rFonts w:cs="Arial"/>
        </w:rPr>
        <w:t>Istotną cechą aplikacji webowych jest centralne zarządzanie systemem. Oznacza to, że wszelkie aktualizacje oraz zmiany prowadzone są po stronie serwera. Dzięki temu użytkownicy mają dostęp zawsze do aktualnej wersji systemu, bez konieczności instalowania aktualizacji na swoim sprzęcie. Dzięki takiemu centralnemu rozwiązaniu, możliwe jest systematyczne wprowadzanie nowych funkcjonalności i rozwój systemu. Pomaga to również w jego sprawnym utrzymywaniu (</w:t>
      </w:r>
      <w:proofErr w:type="spellStart"/>
      <w:r w:rsidRPr="00595F39">
        <w:rPr>
          <w:rFonts w:cs="Arial"/>
        </w:rPr>
        <w:t>Rychlicki-Kicior</w:t>
      </w:r>
      <w:proofErr w:type="spellEnd"/>
      <w:r w:rsidRPr="00595F39">
        <w:rPr>
          <w:rFonts w:cs="Arial"/>
        </w:rPr>
        <w:t>, 2010).</w:t>
      </w:r>
    </w:p>
    <w:p w14:paraId="3472B9DE" w14:textId="45D74FA7" w:rsidR="000E0945" w:rsidRPr="000E0945" w:rsidRDefault="001B4E84" w:rsidP="000E0945">
      <w:pPr>
        <w:rPr>
          <w:rFonts w:cs="Arial"/>
        </w:rPr>
      </w:pPr>
      <w:r w:rsidRPr="00595F39">
        <w:rPr>
          <w:rFonts w:cs="Arial"/>
        </w:rPr>
        <w:t xml:space="preserve">Aplikacje internetowe są współcześnie </w:t>
      </w:r>
      <w:r w:rsidR="00C62CAF" w:rsidRPr="00595F39">
        <w:rPr>
          <w:rFonts w:cs="Arial"/>
        </w:rPr>
        <w:t>powszechnie stosowane w wielu różnych obszarach, takich jak: handel, zarządzanie informacją, portale społecznościowe czy też organizacja wydarzeń. Funkcjonalność takich systemów może ograniczać się do prezentacji danych, ale może być również o wiele bardziej rozwinięta i obejmować zaawansowane operacje jak przetwarzanie skomplikowanych informacji, zarządzanie użytkownikami czy też komunikację pomiędzy nimi (</w:t>
      </w:r>
      <w:proofErr w:type="spellStart"/>
      <w:r w:rsidR="00C62CAF" w:rsidRPr="00595F39">
        <w:rPr>
          <w:rFonts w:cs="Arial"/>
        </w:rPr>
        <w:t>Layka</w:t>
      </w:r>
      <w:proofErr w:type="spellEnd"/>
      <w:r w:rsidR="00C62CAF" w:rsidRPr="00595F39">
        <w:rPr>
          <w:rFonts w:cs="Arial"/>
        </w:rPr>
        <w:t>, 2015).</w:t>
      </w:r>
    </w:p>
    <w:p w14:paraId="3583D5FA" w14:textId="0B05C18D" w:rsidR="004B43DF" w:rsidRDefault="009E5A70" w:rsidP="004B43DF">
      <w:pPr>
        <w:rPr>
          <w:rFonts w:cs="Arial"/>
        </w:rPr>
      </w:pPr>
      <w:r w:rsidRPr="00595F39">
        <w:rPr>
          <w:rFonts w:cs="Arial"/>
        </w:rPr>
        <w:t>Architektura określa sposób organizacji konkretnych składników systemu i zachodzące pomiędzy nimi relacje</w:t>
      </w:r>
      <w:r w:rsidR="00623E3F" w:rsidRPr="00595F39">
        <w:rPr>
          <w:rFonts w:cs="Arial"/>
        </w:rPr>
        <w:t>.</w:t>
      </w:r>
      <w:r w:rsidRPr="00595F39">
        <w:rPr>
          <w:rFonts w:cs="Arial"/>
        </w:rPr>
        <w:t xml:space="preserve"> </w:t>
      </w:r>
      <w:r w:rsidR="00B71193" w:rsidRPr="00595F39">
        <w:rPr>
          <w:rFonts w:cs="Arial"/>
        </w:rPr>
        <w:t xml:space="preserve">Odpowiednio zaprojektowana pozwala uporządkować strukturę aplikacji, poprawiając jej czytelność i ułatwiając jej dalszą </w:t>
      </w:r>
      <w:r w:rsidR="00B71193" w:rsidRPr="00595F39">
        <w:rPr>
          <w:rFonts w:cs="Arial"/>
        </w:rPr>
        <w:lastRenderedPageBreak/>
        <w:t>rozbudowę. Jak przedstawia Martin (2022) – architektura oprogramowania powinna być zaprojektowana tak, aby konkretne elementy systemu były od siebie możliwie jak najbardziej niezależne. Jest to kluczowe w kontekście rozwoju aplikacji jak również przy wprowadzaniu do niej zmian.</w:t>
      </w:r>
    </w:p>
    <w:p w14:paraId="61894C87" w14:textId="77777777" w:rsidR="00D51413" w:rsidRDefault="00B71193" w:rsidP="00D51413">
      <w:pPr>
        <w:rPr>
          <w:rFonts w:cs="Arial"/>
        </w:rPr>
      </w:pPr>
      <w:r w:rsidRPr="00595F39">
        <w:rPr>
          <w:rFonts w:cs="Arial"/>
        </w:rPr>
        <w:t xml:space="preserve">Powszechnym sposobem budowy aplikacji webowych jest architektura warstwowa. Takie rozwiązanie polega na podziale oprogramowania na </w:t>
      </w:r>
      <w:r w:rsidR="00435CB1" w:rsidRPr="00595F39">
        <w:rPr>
          <w:rFonts w:cs="Arial"/>
        </w:rPr>
        <w:t>części</w:t>
      </w:r>
      <w:r w:rsidRPr="00595F39">
        <w:rPr>
          <w:rFonts w:cs="Arial"/>
        </w:rPr>
        <w:t xml:space="preserve">, z których każda odpowiedzialna jest za realizację konkretnych, określonych funkcji. Zazwyczaj wyróżnia się </w:t>
      </w:r>
      <w:r w:rsidR="00435CB1" w:rsidRPr="00595F39">
        <w:rPr>
          <w:rFonts w:cs="Arial"/>
        </w:rPr>
        <w:t>warstwy prezentacji, logiki oraz danych (</w:t>
      </w:r>
      <w:proofErr w:type="spellStart"/>
      <w:r w:rsidR="00435CB1" w:rsidRPr="00595F39">
        <w:rPr>
          <w:rFonts w:cs="Arial"/>
        </w:rPr>
        <w:t>Rychlicki-Kicior</w:t>
      </w:r>
      <w:proofErr w:type="spellEnd"/>
      <w:r w:rsidR="00435CB1" w:rsidRPr="00595F39">
        <w:rPr>
          <w:rFonts w:cs="Arial"/>
        </w:rPr>
        <w:t>, 2010).</w:t>
      </w:r>
    </w:p>
    <w:p w14:paraId="38061A60" w14:textId="5EA48F89" w:rsidR="00D51413" w:rsidRDefault="00D51413" w:rsidP="00D51413">
      <w:pPr>
        <w:rPr>
          <w:rFonts w:cs="Arial"/>
        </w:rPr>
      </w:pPr>
      <w:r w:rsidRPr="00595F39">
        <w:rPr>
          <w:rFonts w:cs="Arial"/>
        </w:rPr>
        <w:t>Zastosowanie odpowiedniej architektury ma duże znaczenie zwłaszcza w przypadku rozbudowanych systemów, posiadających złożone funkcjonalności oraz obsługujących wielu użytkowników. W takiej sytuacji odpowiedni podział system</w:t>
      </w:r>
      <w:r w:rsidR="00F958AE">
        <w:rPr>
          <w:rFonts w:cs="Arial"/>
        </w:rPr>
        <w:t>u</w:t>
      </w:r>
      <w:r w:rsidRPr="00595F39">
        <w:rPr>
          <w:rFonts w:cs="Arial"/>
        </w:rPr>
        <w:t xml:space="preserve"> na elementy związane z interfejsem użytkownika, przetwarzaniem oraz zarządzaniem danymi jest kluczowy. Wpływa to pozytywnie na przejrzystość całej aplikacji oraz umożliwia łatwiejszy jej rozwój oraz utrzymanie (Martin, 2022).</w:t>
      </w:r>
    </w:p>
    <w:p w14:paraId="1540AB08" w14:textId="77777777" w:rsidR="00332CF9" w:rsidRPr="00CE3D44" w:rsidRDefault="00332CF9" w:rsidP="00EB5915">
      <w:pPr>
        <w:pStyle w:val="Nagwek3"/>
        <w:numPr>
          <w:ilvl w:val="2"/>
          <w:numId w:val="5"/>
        </w:numPr>
        <w:spacing w:before="120" w:after="120"/>
        <w:jc w:val="both"/>
        <w:rPr>
          <w:rFonts w:cs="Arial"/>
        </w:rPr>
      </w:pPr>
      <w:bookmarkStart w:id="20" w:name="_Toc240746365"/>
      <w:r w:rsidRPr="00CE3D44">
        <w:t>Warstwa prezentacji i komunikacja z serwerem</w:t>
      </w:r>
      <w:bookmarkEnd w:id="20"/>
    </w:p>
    <w:p w14:paraId="3244664E" w14:textId="50A21A29" w:rsidR="000E0945" w:rsidRDefault="000E0945" w:rsidP="000E0945">
      <w:pPr>
        <w:rPr>
          <w:rFonts w:cs="Arial"/>
          <w:color w:val="auto"/>
        </w:rPr>
      </w:pPr>
      <w:r>
        <w:rPr>
          <w:rFonts w:cs="Arial"/>
          <w:color w:val="auto"/>
        </w:rPr>
        <w:t>W</w:t>
      </w:r>
      <w:r w:rsidRPr="00D1533D">
        <w:rPr>
          <w:rFonts w:cs="Arial"/>
          <w:color w:val="auto"/>
        </w:rPr>
        <w:t>arstwa prezentacji odpowiada za obsługę interakcji z użytkownikiem oraz prezentowanie informacji. Sposób realizacji tych zadań zależy między innymi od przyjętego modelu aplikacji. W przypadku aplikacji internetowych można wyróżnić między innymi aplikacje wielostronicowe</w:t>
      </w:r>
      <w:r>
        <w:rPr>
          <w:rFonts w:cs="Arial"/>
          <w:color w:val="auto"/>
        </w:rPr>
        <w:t xml:space="preserve"> </w:t>
      </w:r>
      <w:r w:rsidRPr="00CA0818">
        <w:rPr>
          <w:rFonts w:cs="Arial"/>
          <w:b/>
          <w:bCs/>
          <w:color w:val="auto"/>
        </w:rPr>
        <w:t>MPA</w:t>
      </w:r>
      <w:r w:rsidRPr="00CA0818">
        <w:rPr>
          <w:rFonts w:cs="Arial"/>
          <w:color w:val="auto"/>
        </w:rPr>
        <w:t xml:space="preserve"> (ang. </w:t>
      </w:r>
      <w:r w:rsidRPr="00CA0818">
        <w:rPr>
          <w:rFonts w:cs="Arial"/>
          <w:i/>
          <w:iCs/>
          <w:color w:val="auto"/>
        </w:rPr>
        <w:t xml:space="preserve">Multi </w:t>
      </w:r>
      <w:proofErr w:type="spellStart"/>
      <w:r w:rsidRPr="00CA0818">
        <w:rPr>
          <w:rFonts w:cs="Arial"/>
          <w:i/>
          <w:iCs/>
          <w:color w:val="auto"/>
        </w:rPr>
        <w:t>Page</w:t>
      </w:r>
      <w:proofErr w:type="spellEnd"/>
      <w:r w:rsidRPr="00CA0818">
        <w:rPr>
          <w:rFonts w:cs="Arial"/>
          <w:i/>
          <w:iCs/>
          <w:color w:val="auto"/>
        </w:rPr>
        <w:t xml:space="preserve"> Application</w:t>
      </w:r>
      <w:r w:rsidRPr="00CA0818">
        <w:rPr>
          <w:rFonts w:cs="Arial"/>
          <w:color w:val="auto"/>
        </w:rPr>
        <w:t xml:space="preserve">) oraz aplikacje jednostronicowe </w:t>
      </w:r>
      <w:r w:rsidRPr="00CA0818">
        <w:rPr>
          <w:rFonts w:cs="Arial"/>
          <w:b/>
          <w:bCs/>
          <w:color w:val="auto"/>
        </w:rPr>
        <w:t>SPA</w:t>
      </w:r>
      <w:r w:rsidRPr="00CA0818">
        <w:rPr>
          <w:rFonts w:cs="Arial"/>
          <w:color w:val="auto"/>
        </w:rPr>
        <w:t xml:space="preserve"> (ang. </w:t>
      </w:r>
      <w:r w:rsidRPr="00CA0818">
        <w:rPr>
          <w:rFonts w:cs="Arial"/>
          <w:i/>
          <w:iCs/>
          <w:color w:val="auto"/>
        </w:rPr>
        <w:t xml:space="preserve">Single </w:t>
      </w:r>
      <w:proofErr w:type="spellStart"/>
      <w:r w:rsidRPr="00CA0818">
        <w:rPr>
          <w:rFonts w:cs="Arial"/>
          <w:i/>
          <w:iCs/>
          <w:color w:val="auto"/>
        </w:rPr>
        <w:t>Page</w:t>
      </w:r>
      <w:proofErr w:type="spellEnd"/>
      <w:r w:rsidRPr="00CA0818">
        <w:rPr>
          <w:rFonts w:cs="Arial"/>
          <w:i/>
          <w:iCs/>
          <w:color w:val="auto"/>
        </w:rPr>
        <w:t xml:space="preserve"> Application</w:t>
      </w:r>
      <w:r w:rsidRPr="00CA0818">
        <w:rPr>
          <w:rFonts w:cs="Arial"/>
          <w:color w:val="auto"/>
        </w:rPr>
        <w:t xml:space="preserve">). Pierwszy z modeli opiera się na generowaniu widoków po stronie serwera, gdzie każda interakcja użytkownika powoduje przeładowanie całej strony oraz ponowne pobranie jej zawartości. Podejście to jest charakterystyczne dla tradycyjnych aplikacji internetowych i wiąże się z prostszą strukturą po stronie klienta, jednak może wpływać na mniejszą płynność działania interfejsu. Z kolei w modelu SPA logika odpowiedzialna za obsługę interfejsu użytkownika w większym stopniu realizowana jest po stronie klienta, a aktualizacja widoku odbywa się dynamicznie bez konieczności przeładowania całej strony. Rozwiązanie to pozwala na zwiększenie </w:t>
      </w:r>
      <w:proofErr w:type="spellStart"/>
      <w:r w:rsidRPr="00CA0818">
        <w:rPr>
          <w:rFonts w:cs="Arial"/>
          <w:color w:val="auto"/>
        </w:rPr>
        <w:t>responsywności</w:t>
      </w:r>
      <w:proofErr w:type="spellEnd"/>
      <w:r w:rsidRPr="00CA0818">
        <w:rPr>
          <w:rFonts w:cs="Arial"/>
          <w:color w:val="auto"/>
        </w:rPr>
        <w:t xml:space="preserve"> aplikacji oraz poprawę doświadczenia użytkownika. SPA wykorzystują w szerokim zakresie język JavaScript oraz mechanizmy komunikacji asynchronicznej z serwerem, co wpisuje się w nowoczesne podejście do tworzenia aplikacji internetowych (Flanagan, 2021).</w:t>
      </w:r>
    </w:p>
    <w:p w14:paraId="6CEE0D79" w14:textId="66D707F9" w:rsidR="00332CF9" w:rsidRDefault="008A0B9F" w:rsidP="00332CF9">
      <w:pPr>
        <w:rPr>
          <w:rFonts w:cs="Arial"/>
        </w:rPr>
      </w:pPr>
      <w:r>
        <w:rPr>
          <w:rFonts w:cs="Arial"/>
        </w:rPr>
        <w:lastRenderedPageBreak/>
        <w:t>Na warstwę tę s</w:t>
      </w:r>
      <w:r w:rsidR="00332CF9" w:rsidRPr="00595F39">
        <w:rPr>
          <w:rFonts w:cs="Arial"/>
        </w:rPr>
        <w:t xml:space="preserve">kładają się elementy interfejsu użytkownika takie jak formularze, widoki czy obsługa działań podejmowanych podczas korzystania z systemu. Jej zadaniem jest także przekazywanie do dalszego przetwarzania przez system zapytań użytkownika. W praktyce odpowiada ona za wyświetlanie treści, umożliwianie wprowadzanie danych przez użytkownika i przekazywanie ich do kolejnych modułów. </w:t>
      </w:r>
      <w:r w:rsidR="00332CF9">
        <w:rPr>
          <w:rFonts w:cs="Arial"/>
        </w:rPr>
        <w:t>I</w:t>
      </w:r>
      <w:r w:rsidR="00332CF9" w:rsidRPr="00595F39">
        <w:rPr>
          <w:rFonts w:cs="Arial"/>
        </w:rPr>
        <w:t xml:space="preserve">nterfejs jest podstawowym elementem komunikacji pomiędzy aplikacją a zainteresowanym. Natomiast informacje przekazywane są z klienta (przeglądarki) do serwera za pomocą zapytań </w:t>
      </w:r>
      <w:r w:rsidR="00332CF9" w:rsidRPr="002918A3">
        <w:rPr>
          <w:rFonts w:cs="Arial"/>
          <w:b/>
          <w:bCs/>
        </w:rPr>
        <w:t>HTTP</w:t>
      </w:r>
      <w:r w:rsidR="00332CF9" w:rsidRPr="00595F39">
        <w:rPr>
          <w:rFonts w:cs="Arial"/>
        </w:rPr>
        <w:t xml:space="preserve"> (ang. </w:t>
      </w:r>
      <w:proofErr w:type="spellStart"/>
      <w:r w:rsidR="00332CF9" w:rsidRPr="00595F39">
        <w:rPr>
          <w:rFonts w:cs="Arial"/>
          <w:i/>
          <w:iCs/>
        </w:rPr>
        <w:t>Hypertext</w:t>
      </w:r>
      <w:proofErr w:type="spellEnd"/>
      <w:r w:rsidR="00332CF9" w:rsidRPr="00595F39">
        <w:rPr>
          <w:rFonts w:cs="Arial"/>
          <w:i/>
          <w:iCs/>
        </w:rPr>
        <w:t xml:space="preserve"> Transfer </w:t>
      </w:r>
      <w:proofErr w:type="spellStart"/>
      <w:r w:rsidR="00332CF9" w:rsidRPr="00595F39">
        <w:rPr>
          <w:rFonts w:cs="Arial"/>
          <w:i/>
          <w:iCs/>
        </w:rPr>
        <w:t>Protocol</w:t>
      </w:r>
      <w:proofErr w:type="spellEnd"/>
      <w:r w:rsidR="00332CF9" w:rsidRPr="00595F39">
        <w:rPr>
          <w:rFonts w:cs="Arial"/>
        </w:rPr>
        <w:t>), które realizowane są za pomocą poszczególnych metod.</w:t>
      </w:r>
      <w:r w:rsidR="00332CF9">
        <w:rPr>
          <w:rFonts w:cs="Arial"/>
        </w:rPr>
        <w:t xml:space="preserve"> Dwiema</w:t>
      </w:r>
      <w:r w:rsidR="00332CF9" w:rsidRPr="001E1EBC">
        <w:rPr>
          <w:rFonts w:cs="Arial"/>
        </w:rPr>
        <w:t xml:space="preserve"> najczęściej używanymi metodami HTTP są GET oraz POST. Pierwsza służy do pobierania danych z serwera, natomiast druga odpowiada za przesyłanie danych wprowadzanych przez użytkownika do dalszego przetwarzania po stronie serwera (</w:t>
      </w:r>
      <w:proofErr w:type="spellStart"/>
      <w:r w:rsidR="00332CF9" w:rsidRPr="001E1EBC">
        <w:rPr>
          <w:rFonts w:cs="Arial"/>
        </w:rPr>
        <w:t>Layka</w:t>
      </w:r>
      <w:proofErr w:type="spellEnd"/>
      <w:r w:rsidR="00332CF9" w:rsidRPr="001E1EBC">
        <w:rPr>
          <w:rFonts w:cs="Arial"/>
        </w:rPr>
        <w:t xml:space="preserve">, 2015). W architekturze </w:t>
      </w:r>
      <w:r w:rsidR="00332CF9" w:rsidRPr="00FC45BA">
        <w:rPr>
          <w:rFonts w:cs="Arial"/>
          <w:b/>
          <w:bCs/>
        </w:rPr>
        <w:t>REST</w:t>
      </w:r>
      <w:r w:rsidR="00332CF9">
        <w:rPr>
          <w:rFonts w:cs="Arial"/>
        </w:rPr>
        <w:t xml:space="preserve"> </w:t>
      </w:r>
      <w:r w:rsidR="00332CF9" w:rsidRPr="001E1EBC">
        <w:rPr>
          <w:rFonts w:cs="Arial"/>
        </w:rPr>
        <w:t>(</w:t>
      </w:r>
      <w:r w:rsidR="00332CF9">
        <w:rPr>
          <w:rFonts w:cs="Arial"/>
        </w:rPr>
        <w:t xml:space="preserve">ang. </w:t>
      </w:r>
      <w:proofErr w:type="spellStart"/>
      <w:r w:rsidR="00332CF9" w:rsidRPr="002E6937">
        <w:rPr>
          <w:rFonts w:cs="Arial"/>
          <w:i/>
          <w:iCs/>
        </w:rPr>
        <w:t>Representational</w:t>
      </w:r>
      <w:proofErr w:type="spellEnd"/>
      <w:r w:rsidR="00332CF9" w:rsidRPr="002E6937">
        <w:rPr>
          <w:rFonts w:cs="Arial"/>
          <w:i/>
          <w:iCs/>
        </w:rPr>
        <w:t xml:space="preserve"> </w:t>
      </w:r>
      <w:proofErr w:type="spellStart"/>
      <w:r w:rsidR="00332CF9" w:rsidRPr="002E6937">
        <w:rPr>
          <w:rFonts w:cs="Arial"/>
          <w:i/>
          <w:iCs/>
        </w:rPr>
        <w:t>State</w:t>
      </w:r>
      <w:proofErr w:type="spellEnd"/>
      <w:r w:rsidR="00332CF9" w:rsidRPr="002E6937">
        <w:rPr>
          <w:rFonts w:cs="Arial"/>
          <w:i/>
          <w:iCs/>
        </w:rPr>
        <w:t xml:space="preserve"> Transfer</w:t>
      </w:r>
      <w:r w:rsidR="00332CF9" w:rsidRPr="001E1EBC">
        <w:rPr>
          <w:rFonts w:cs="Arial"/>
        </w:rPr>
        <w:t>), wykorzystywane są również metody PUT, PATCH oraz DELETE, służące odpowiednio do aktualizacji oraz usuwania danych. PUT odpowiada za zastąpienie całego zasobu, natomiast PATCH umożliwia wprowadzanie częściowych zmian</w:t>
      </w:r>
      <w:r w:rsidR="00332CF9">
        <w:rPr>
          <w:rFonts w:cs="Arial"/>
        </w:rPr>
        <w:t xml:space="preserve">. </w:t>
      </w:r>
      <w:r w:rsidR="00332CF9" w:rsidRPr="001E1EBC">
        <w:rPr>
          <w:rFonts w:cs="Arial"/>
        </w:rPr>
        <w:t>Dzięki wykorzystaniu metod HTTP warstwa prezentacji może komunikować się z pozostałymi komponentami systemu. W nowoczesnych aplikacjach internetowych mechanizmy te często wykorzystywane są w architekturze REST</w:t>
      </w:r>
      <w:r w:rsidR="00332CF9">
        <w:rPr>
          <w:rFonts w:cs="Arial"/>
        </w:rPr>
        <w:t xml:space="preserve"> </w:t>
      </w:r>
      <w:r w:rsidR="00332CF9" w:rsidRPr="001E1EBC">
        <w:rPr>
          <w:rFonts w:cs="Arial"/>
        </w:rPr>
        <w:t>stanowiącej jeden z najpopularniejszych sposobów projektowania komunikacji pomiędzy klientem a serwerem (</w:t>
      </w:r>
      <w:proofErr w:type="spellStart"/>
      <w:r w:rsidR="00332CF9" w:rsidRPr="001E1EBC">
        <w:rPr>
          <w:rFonts w:cs="Arial"/>
        </w:rPr>
        <w:t>Walls</w:t>
      </w:r>
      <w:proofErr w:type="spellEnd"/>
      <w:r w:rsidR="00332CF9" w:rsidRPr="001E1EBC">
        <w:rPr>
          <w:rFonts w:cs="Arial"/>
        </w:rPr>
        <w:t>, 201</w:t>
      </w:r>
      <w:r w:rsidR="00332CF9">
        <w:rPr>
          <w:rFonts w:cs="Arial"/>
        </w:rPr>
        <w:t>9</w:t>
      </w:r>
      <w:r w:rsidR="00332CF9" w:rsidRPr="001E1EBC">
        <w:rPr>
          <w:rFonts w:cs="Arial"/>
        </w:rPr>
        <w:t>).</w:t>
      </w:r>
    </w:p>
    <w:p w14:paraId="0387C44F" w14:textId="77777777" w:rsidR="00332CF9" w:rsidRDefault="00332CF9" w:rsidP="00332CF9">
      <w:pPr>
        <w:rPr>
          <w:color w:val="auto"/>
        </w:rPr>
      </w:pPr>
      <w:r w:rsidRPr="00CA0818">
        <w:rPr>
          <w:color w:val="auto"/>
        </w:rPr>
        <w:t>Architektura REST rozwija przedstawiony model komunikacji, wprowadzając zestaw zasad organizujących sposób wymiany danych pomiędzy klientem a serwerem. W podejściu tym system traktowany jest jako zbiór zasobów, do których dostęp odbywa się poprzez ujednolicony interfejs. Kluczowym założeniem REST jest bezstanowość, co oznacza, że każde zapytanie kierowane z warstwy prezentacji zawiera komplet informacji niezbędnych do jego obsługi. Pozwala to na uproszczenie komunikacji oraz zwiększenie skalowalności aplikacji. Architektura ta znajduje zastosowanie w tworzeniu interfejsów API, które umożliwiają współpracę pomiędzy warstwą prezentacji a logiką aplikacji w sposób niezależny i uporządkowany. W efekcie warstwa prezentacji może funkcjonować jako odrębny komponent systemu, komunikujący się z serwerem za pomocą ustandaryzowanych mechanizmów (</w:t>
      </w:r>
      <w:proofErr w:type="spellStart"/>
      <w:r w:rsidRPr="00CA0818">
        <w:rPr>
          <w:color w:val="auto"/>
        </w:rPr>
        <w:t>Walls</w:t>
      </w:r>
      <w:proofErr w:type="spellEnd"/>
      <w:r w:rsidRPr="00CA0818">
        <w:rPr>
          <w:color w:val="auto"/>
        </w:rPr>
        <w:t>, 201</w:t>
      </w:r>
      <w:r>
        <w:rPr>
          <w:color w:val="auto"/>
        </w:rPr>
        <w:t>9</w:t>
      </w:r>
      <w:r w:rsidRPr="00CA0818">
        <w:rPr>
          <w:color w:val="auto"/>
        </w:rPr>
        <w:t>).</w:t>
      </w:r>
    </w:p>
    <w:p w14:paraId="7F52736E" w14:textId="4478DF46" w:rsidR="00E60E8C" w:rsidRPr="00E60E8C" w:rsidRDefault="00E60E8C" w:rsidP="00E60E8C">
      <w:pPr>
        <w:rPr>
          <w:color w:val="4C94D8" w:themeColor="text2" w:themeTint="80"/>
        </w:rPr>
      </w:pPr>
      <w:r w:rsidRPr="00E60E8C">
        <w:rPr>
          <w:color w:val="4C94D8" w:themeColor="text2" w:themeTint="80"/>
        </w:rPr>
        <w:lastRenderedPageBreak/>
        <w:t xml:space="preserve">Jednym z istotnych elementów warstwy prezentacji są technologie wykorzystywane do tworzenia interfejsu użytkownika. Wśród stosowanych rozwiązań znajdują się biblioteki i </w:t>
      </w:r>
      <w:proofErr w:type="spellStart"/>
      <w:r w:rsidRPr="00E60E8C">
        <w:rPr>
          <w:color w:val="4C94D8" w:themeColor="text2" w:themeTint="80"/>
        </w:rPr>
        <w:t>frameworki</w:t>
      </w:r>
      <w:proofErr w:type="spellEnd"/>
      <w:r w:rsidRPr="00E60E8C">
        <w:rPr>
          <w:color w:val="4C94D8" w:themeColor="text2" w:themeTint="80"/>
        </w:rPr>
        <w:t xml:space="preserve"> takie jak </w:t>
      </w:r>
      <w:proofErr w:type="spellStart"/>
      <w:r w:rsidRPr="00E60E8C">
        <w:rPr>
          <w:color w:val="4C94D8" w:themeColor="text2" w:themeTint="80"/>
        </w:rPr>
        <w:t>React</w:t>
      </w:r>
      <w:proofErr w:type="spellEnd"/>
      <w:r w:rsidRPr="00E60E8C">
        <w:rPr>
          <w:color w:val="4C94D8" w:themeColor="text2" w:themeTint="80"/>
        </w:rPr>
        <w:t xml:space="preserve"> i </w:t>
      </w:r>
      <w:proofErr w:type="spellStart"/>
      <w:r w:rsidRPr="00E60E8C">
        <w:rPr>
          <w:color w:val="4C94D8" w:themeColor="text2" w:themeTint="80"/>
        </w:rPr>
        <w:t>Angular</w:t>
      </w:r>
      <w:proofErr w:type="spellEnd"/>
      <w:r w:rsidRPr="00E60E8C">
        <w:rPr>
          <w:color w:val="4C94D8" w:themeColor="text2" w:themeTint="80"/>
        </w:rPr>
        <w:t>.</w:t>
      </w:r>
    </w:p>
    <w:p w14:paraId="19233CDF" w14:textId="77777777" w:rsidR="00E60E8C" w:rsidRPr="00E60E8C" w:rsidRDefault="00E60E8C" w:rsidP="00E60E8C">
      <w:pPr>
        <w:rPr>
          <w:color w:val="4C94D8" w:themeColor="text2" w:themeTint="80"/>
        </w:rPr>
      </w:pPr>
      <w:proofErr w:type="spellStart"/>
      <w:r w:rsidRPr="00E60E8C">
        <w:rPr>
          <w:color w:val="4C94D8" w:themeColor="text2" w:themeTint="80"/>
        </w:rPr>
        <w:t>React</w:t>
      </w:r>
      <w:proofErr w:type="spellEnd"/>
      <w:r w:rsidRPr="00E60E8C">
        <w:rPr>
          <w:color w:val="4C94D8" w:themeColor="text2" w:themeTint="80"/>
        </w:rPr>
        <w:t xml:space="preserve"> jest biblioteką języka JavaScript wykorzystywaną do tworzenia interfejsów aplikacji internetowych. Podstawą jej działania jest komponentowy model budowy interfejsu, w którym poszczególne elementy widoku tworzone są jako niezależne komponenty. Mogą one zawierać własną logikę i stan oraz być wykorzystywane w różnych częściach aplikacji. </w:t>
      </w:r>
      <w:proofErr w:type="spellStart"/>
      <w:r w:rsidRPr="00E60E8C">
        <w:rPr>
          <w:color w:val="4C94D8" w:themeColor="text2" w:themeTint="80"/>
        </w:rPr>
        <w:t>React</w:t>
      </w:r>
      <w:proofErr w:type="spellEnd"/>
      <w:r w:rsidRPr="00E60E8C">
        <w:rPr>
          <w:color w:val="4C94D8" w:themeColor="text2" w:themeTint="80"/>
        </w:rPr>
        <w:t xml:space="preserve"> umożliwia również dynamiczną aktualizację interfejsu w odpowiedzi na zmiany danych, bez konieczności przeładowywania całej strony (</w:t>
      </w:r>
      <w:proofErr w:type="spellStart"/>
      <w:r w:rsidRPr="00E60E8C">
        <w:rPr>
          <w:color w:val="4C94D8" w:themeColor="text2" w:themeTint="80"/>
        </w:rPr>
        <w:t>Stefanov</w:t>
      </w:r>
      <w:proofErr w:type="spellEnd"/>
      <w:r w:rsidRPr="00E60E8C">
        <w:rPr>
          <w:color w:val="4C94D8" w:themeColor="text2" w:themeTint="80"/>
        </w:rPr>
        <w:t>, 2021).</w:t>
      </w:r>
    </w:p>
    <w:p w14:paraId="77E2FEDD" w14:textId="77777777" w:rsidR="00E60E8C" w:rsidRPr="00E60E8C" w:rsidRDefault="00E60E8C" w:rsidP="00E60E8C">
      <w:pPr>
        <w:rPr>
          <w:color w:val="4C94D8" w:themeColor="text2" w:themeTint="80"/>
        </w:rPr>
      </w:pPr>
      <w:proofErr w:type="spellStart"/>
      <w:r w:rsidRPr="00E60E8C">
        <w:rPr>
          <w:color w:val="4C94D8" w:themeColor="text2" w:themeTint="80"/>
        </w:rPr>
        <w:t>Angular</w:t>
      </w:r>
      <w:proofErr w:type="spellEnd"/>
      <w:r w:rsidRPr="00E60E8C">
        <w:rPr>
          <w:color w:val="4C94D8" w:themeColor="text2" w:themeTint="80"/>
        </w:rPr>
        <w:t xml:space="preserve"> jest </w:t>
      </w:r>
      <w:proofErr w:type="spellStart"/>
      <w:r w:rsidRPr="00E60E8C">
        <w:rPr>
          <w:color w:val="4C94D8" w:themeColor="text2" w:themeTint="80"/>
        </w:rPr>
        <w:t>frameworkiem</w:t>
      </w:r>
      <w:proofErr w:type="spellEnd"/>
      <w:r w:rsidRPr="00E60E8C">
        <w:rPr>
          <w:color w:val="4C94D8" w:themeColor="text2" w:themeTint="80"/>
        </w:rPr>
        <w:t xml:space="preserve"> opartym na języku </w:t>
      </w:r>
      <w:proofErr w:type="spellStart"/>
      <w:r w:rsidRPr="00E60E8C">
        <w:rPr>
          <w:color w:val="4C94D8" w:themeColor="text2" w:themeTint="80"/>
        </w:rPr>
        <w:t>TypeScript</w:t>
      </w:r>
      <w:proofErr w:type="spellEnd"/>
      <w:r w:rsidRPr="00E60E8C">
        <w:rPr>
          <w:color w:val="4C94D8" w:themeColor="text2" w:themeTint="80"/>
        </w:rPr>
        <w:t xml:space="preserve"> i przeznaczonym do tworzenia aplikacji internetowych. Podobnie jak </w:t>
      </w:r>
      <w:proofErr w:type="spellStart"/>
      <w:r w:rsidRPr="00E60E8C">
        <w:rPr>
          <w:color w:val="4C94D8" w:themeColor="text2" w:themeTint="80"/>
        </w:rPr>
        <w:t>React</w:t>
      </w:r>
      <w:proofErr w:type="spellEnd"/>
      <w:r w:rsidRPr="00E60E8C">
        <w:rPr>
          <w:color w:val="4C94D8" w:themeColor="text2" w:themeTint="80"/>
        </w:rPr>
        <w:t xml:space="preserve"> wykorzystuje komponentowy sposób budowy interfejsu, ale udostępnia również dodatkowe mechanizmy wspierające tworzenie całej aplikacji. Obejmują one między innymi routing, obsługę formularzy, komunikację z serwerem oraz wstrzykiwanie zależności. </w:t>
      </w:r>
      <w:proofErr w:type="spellStart"/>
      <w:r w:rsidRPr="00E60E8C">
        <w:rPr>
          <w:color w:val="4C94D8" w:themeColor="text2" w:themeTint="80"/>
        </w:rPr>
        <w:t>Angular</w:t>
      </w:r>
      <w:proofErr w:type="spellEnd"/>
      <w:r w:rsidRPr="00E60E8C">
        <w:rPr>
          <w:color w:val="4C94D8" w:themeColor="text2" w:themeTint="80"/>
        </w:rPr>
        <w:t xml:space="preserve"> zapewnia również określony sposób organizacji aplikacji, ułatwiający podział jej elementów na współpracujące ze sobą komponenty (Freeman, 2022).</w:t>
      </w:r>
    </w:p>
    <w:p w14:paraId="5A586BE7" w14:textId="77777777" w:rsidR="00E60E8C" w:rsidRDefault="00E60E8C" w:rsidP="00E60E8C">
      <w:pPr>
        <w:rPr>
          <w:color w:val="4C94D8" w:themeColor="text2" w:themeTint="80"/>
        </w:rPr>
      </w:pPr>
      <w:proofErr w:type="spellStart"/>
      <w:r w:rsidRPr="00E60E8C">
        <w:rPr>
          <w:color w:val="4C94D8" w:themeColor="text2" w:themeTint="80"/>
        </w:rPr>
        <w:t>React</w:t>
      </w:r>
      <w:proofErr w:type="spellEnd"/>
      <w:r w:rsidRPr="00E60E8C">
        <w:rPr>
          <w:color w:val="4C94D8" w:themeColor="text2" w:themeTint="80"/>
        </w:rPr>
        <w:t xml:space="preserve"> i </w:t>
      </w:r>
      <w:proofErr w:type="spellStart"/>
      <w:r w:rsidRPr="00E60E8C">
        <w:rPr>
          <w:color w:val="4C94D8" w:themeColor="text2" w:themeTint="80"/>
        </w:rPr>
        <w:t>Angular</w:t>
      </w:r>
      <w:proofErr w:type="spellEnd"/>
      <w:r w:rsidRPr="00E60E8C">
        <w:rPr>
          <w:color w:val="4C94D8" w:themeColor="text2" w:themeTint="80"/>
        </w:rPr>
        <w:t xml:space="preserve"> umożliwiają tworzenie interaktywnych interfejsów, jednak różnią się zakresem funkcji dostępnych w podstawowym rozwiązaniu. </w:t>
      </w:r>
      <w:proofErr w:type="spellStart"/>
      <w:r w:rsidRPr="00E60E8C">
        <w:rPr>
          <w:color w:val="4C94D8" w:themeColor="text2" w:themeTint="80"/>
        </w:rPr>
        <w:t>React</w:t>
      </w:r>
      <w:proofErr w:type="spellEnd"/>
      <w:r w:rsidRPr="00E60E8C">
        <w:rPr>
          <w:color w:val="4C94D8" w:themeColor="text2" w:themeTint="80"/>
        </w:rPr>
        <w:t xml:space="preserve"> koncentruje się przede wszystkim na tworzeniu interfejsu użytkownika i może być uzupełniany dodatkowymi bibliotekami, natomiast </w:t>
      </w:r>
      <w:proofErr w:type="spellStart"/>
      <w:r w:rsidRPr="00E60E8C">
        <w:rPr>
          <w:color w:val="4C94D8" w:themeColor="text2" w:themeTint="80"/>
        </w:rPr>
        <w:t>Angular</w:t>
      </w:r>
      <w:proofErr w:type="spellEnd"/>
      <w:r w:rsidRPr="00E60E8C">
        <w:rPr>
          <w:color w:val="4C94D8" w:themeColor="text2" w:themeTint="80"/>
        </w:rPr>
        <w:t xml:space="preserve"> dostarcza większy zestaw mechanizmów wspierających budowę aplikacji w ramach jednego </w:t>
      </w:r>
      <w:proofErr w:type="spellStart"/>
      <w:r w:rsidRPr="00E60E8C">
        <w:rPr>
          <w:color w:val="4C94D8" w:themeColor="text2" w:themeTint="80"/>
        </w:rPr>
        <w:t>frameworka</w:t>
      </w:r>
      <w:proofErr w:type="spellEnd"/>
      <w:r w:rsidRPr="00E60E8C">
        <w:rPr>
          <w:color w:val="4C94D8" w:themeColor="text2" w:themeTint="80"/>
        </w:rPr>
        <w:t xml:space="preserve"> (</w:t>
      </w:r>
      <w:proofErr w:type="spellStart"/>
      <w:r w:rsidRPr="00E60E8C">
        <w:rPr>
          <w:color w:val="4C94D8" w:themeColor="text2" w:themeTint="80"/>
        </w:rPr>
        <w:t>Stefanov</w:t>
      </w:r>
      <w:proofErr w:type="spellEnd"/>
      <w:r w:rsidRPr="00E60E8C">
        <w:rPr>
          <w:color w:val="4C94D8" w:themeColor="text2" w:themeTint="80"/>
        </w:rPr>
        <w:t>, 2021; Freeman, 2022).</w:t>
      </w:r>
    </w:p>
    <w:p w14:paraId="5ADD9B7E" w14:textId="2FFFDAA6" w:rsidR="00885F93" w:rsidRDefault="00885F93" w:rsidP="00E60E8C">
      <w:pPr>
        <w:rPr>
          <w:color w:val="4C94D8" w:themeColor="text2" w:themeTint="80"/>
        </w:rPr>
      </w:pPr>
      <w:r w:rsidRPr="00885F93">
        <w:rPr>
          <w:color w:val="4C94D8" w:themeColor="text2" w:themeTint="80"/>
        </w:rPr>
        <w:t xml:space="preserve">Uzupełnieniem technologii wykorzystywanych do tworzenia interfejsu użytkownika są </w:t>
      </w:r>
      <w:proofErr w:type="spellStart"/>
      <w:r w:rsidRPr="00885F93">
        <w:rPr>
          <w:color w:val="4C94D8" w:themeColor="text2" w:themeTint="80"/>
        </w:rPr>
        <w:t>frameworki</w:t>
      </w:r>
      <w:proofErr w:type="spellEnd"/>
      <w:r w:rsidRPr="00885F93">
        <w:rPr>
          <w:color w:val="4C94D8" w:themeColor="text2" w:themeTint="80"/>
        </w:rPr>
        <w:t xml:space="preserve"> CSS, które służą przede wszystkim do określania jego wyglądu i układu. Do takich rozwiązań należą między innymi </w:t>
      </w:r>
      <w:proofErr w:type="spellStart"/>
      <w:r w:rsidRPr="00885F93">
        <w:rPr>
          <w:color w:val="4C94D8" w:themeColor="text2" w:themeTint="80"/>
        </w:rPr>
        <w:t>Tailwind</w:t>
      </w:r>
      <w:proofErr w:type="spellEnd"/>
      <w:r w:rsidRPr="00885F93">
        <w:rPr>
          <w:color w:val="4C94D8" w:themeColor="text2" w:themeTint="80"/>
        </w:rPr>
        <w:t xml:space="preserve"> CSS oraz </w:t>
      </w:r>
      <w:proofErr w:type="spellStart"/>
      <w:r w:rsidRPr="00885F93">
        <w:rPr>
          <w:color w:val="4C94D8" w:themeColor="text2" w:themeTint="80"/>
        </w:rPr>
        <w:t>Bootstrap</w:t>
      </w:r>
      <w:proofErr w:type="spellEnd"/>
      <w:r w:rsidRPr="00885F93">
        <w:rPr>
          <w:color w:val="4C94D8" w:themeColor="text2" w:themeTint="80"/>
        </w:rPr>
        <w:t>.</w:t>
      </w:r>
    </w:p>
    <w:p w14:paraId="0E0A722E" w14:textId="68B2F6E8" w:rsidR="00885F93" w:rsidRPr="00885F93" w:rsidRDefault="00885F93" w:rsidP="00885F93">
      <w:pPr>
        <w:rPr>
          <w:color w:val="4C94D8" w:themeColor="text2" w:themeTint="80"/>
        </w:rPr>
      </w:pPr>
      <w:proofErr w:type="spellStart"/>
      <w:r w:rsidRPr="00885F93">
        <w:rPr>
          <w:color w:val="4C94D8" w:themeColor="text2" w:themeTint="80"/>
        </w:rPr>
        <w:t>Tailwind</w:t>
      </w:r>
      <w:proofErr w:type="spellEnd"/>
      <w:r w:rsidRPr="00885F93">
        <w:rPr>
          <w:color w:val="4C94D8" w:themeColor="text2" w:themeTint="80"/>
        </w:rPr>
        <w:t xml:space="preserve"> CSS jest </w:t>
      </w:r>
      <w:proofErr w:type="spellStart"/>
      <w:r w:rsidRPr="00885F93">
        <w:rPr>
          <w:color w:val="4C94D8" w:themeColor="text2" w:themeTint="80"/>
        </w:rPr>
        <w:t>frameworkiem</w:t>
      </w:r>
      <w:proofErr w:type="spellEnd"/>
      <w:r w:rsidRPr="00885F93">
        <w:rPr>
          <w:color w:val="4C94D8" w:themeColor="text2" w:themeTint="80"/>
        </w:rPr>
        <w:t xml:space="preserve"> wykorzystującym podejście </w:t>
      </w:r>
      <w:proofErr w:type="spellStart"/>
      <w:r w:rsidRPr="006C1862">
        <w:rPr>
          <w:color w:val="4C94D8" w:themeColor="text2" w:themeTint="80"/>
        </w:rPr>
        <w:t>utility-first</w:t>
      </w:r>
      <w:proofErr w:type="spellEnd"/>
      <w:r w:rsidR="006C1862">
        <w:rPr>
          <w:rStyle w:val="Odwoanieprzypisudolnego"/>
          <w:color w:val="4C94D8" w:themeColor="text2" w:themeTint="80"/>
        </w:rPr>
        <w:footnoteReference w:id="1"/>
      </w:r>
      <w:r w:rsidRPr="006C1862">
        <w:rPr>
          <w:color w:val="4C94D8" w:themeColor="text2" w:themeTint="80"/>
        </w:rPr>
        <w:t>.</w:t>
      </w:r>
      <w:r w:rsidRPr="00885F93">
        <w:rPr>
          <w:color w:val="4C94D8" w:themeColor="text2" w:themeTint="80"/>
        </w:rPr>
        <w:t xml:space="preserve"> Oferuje gotowe klasy, za pomocą których można określać wygląd poszczególnych elementów, między innymi ich kolory, rozmiary i odstępy. Style mogą być przypisywane bezpośrednio do elementów interfejsu. Framework umożliwia również tworzenie </w:t>
      </w:r>
      <w:r w:rsidRPr="00885F93">
        <w:rPr>
          <w:color w:val="4C94D8" w:themeColor="text2" w:themeTint="80"/>
        </w:rPr>
        <w:lastRenderedPageBreak/>
        <w:t>responsywnych stron oraz dostosowanie wybranych ustawień do potrzeb projektu (</w:t>
      </w:r>
      <w:proofErr w:type="spellStart"/>
      <w:r w:rsidRPr="00885F93">
        <w:rPr>
          <w:color w:val="4C94D8" w:themeColor="text2" w:themeTint="80"/>
        </w:rPr>
        <w:t>Kortas</w:t>
      </w:r>
      <w:proofErr w:type="spellEnd"/>
      <w:r w:rsidRPr="00885F93">
        <w:rPr>
          <w:color w:val="4C94D8" w:themeColor="text2" w:themeTint="80"/>
        </w:rPr>
        <w:t>, 2022).</w:t>
      </w:r>
    </w:p>
    <w:p w14:paraId="41CB10A6" w14:textId="77777777" w:rsidR="00885F93" w:rsidRPr="00885F93" w:rsidRDefault="00885F93" w:rsidP="00885F93">
      <w:pPr>
        <w:rPr>
          <w:color w:val="4C94D8" w:themeColor="text2" w:themeTint="80"/>
        </w:rPr>
      </w:pPr>
      <w:proofErr w:type="spellStart"/>
      <w:r w:rsidRPr="00885F93">
        <w:rPr>
          <w:color w:val="4C94D8" w:themeColor="text2" w:themeTint="80"/>
        </w:rPr>
        <w:t>Bootstrap</w:t>
      </w:r>
      <w:proofErr w:type="spellEnd"/>
      <w:r w:rsidRPr="00885F93">
        <w:rPr>
          <w:color w:val="4C94D8" w:themeColor="text2" w:themeTint="80"/>
        </w:rPr>
        <w:t xml:space="preserve"> jest </w:t>
      </w:r>
      <w:proofErr w:type="spellStart"/>
      <w:r w:rsidRPr="00885F93">
        <w:rPr>
          <w:color w:val="4C94D8" w:themeColor="text2" w:themeTint="80"/>
        </w:rPr>
        <w:t>frameworkiem</w:t>
      </w:r>
      <w:proofErr w:type="spellEnd"/>
      <w:r w:rsidRPr="00885F93">
        <w:rPr>
          <w:color w:val="4C94D8" w:themeColor="text2" w:themeTint="80"/>
        </w:rPr>
        <w:t xml:space="preserve"> zawierającym zestaw gotowych komponentów interfejsu, takich jak przyciski, formularze czy elementy nawigacji. Udostępnia także system siatki, który ułatwia tworzenie układów dostosowujących się do różnych rozmiarów ekranu. Wykorzystanie gotowych elementów pozwala szybciej przygotować podstawowy wygląd aplikacji (</w:t>
      </w:r>
      <w:proofErr w:type="spellStart"/>
      <w:r w:rsidRPr="00885F93">
        <w:rPr>
          <w:color w:val="4C94D8" w:themeColor="text2" w:themeTint="80"/>
        </w:rPr>
        <w:t>Jakobus</w:t>
      </w:r>
      <w:proofErr w:type="spellEnd"/>
      <w:r w:rsidRPr="00885F93">
        <w:rPr>
          <w:color w:val="4C94D8" w:themeColor="text2" w:themeTint="80"/>
        </w:rPr>
        <w:t xml:space="preserve"> i </w:t>
      </w:r>
      <w:proofErr w:type="spellStart"/>
      <w:r w:rsidRPr="00885F93">
        <w:rPr>
          <w:color w:val="4C94D8" w:themeColor="text2" w:themeTint="80"/>
        </w:rPr>
        <w:t>Marah</w:t>
      </w:r>
      <w:proofErr w:type="spellEnd"/>
      <w:r w:rsidRPr="00885F93">
        <w:rPr>
          <w:color w:val="4C94D8" w:themeColor="text2" w:themeTint="80"/>
        </w:rPr>
        <w:t>, 2018).</w:t>
      </w:r>
    </w:p>
    <w:p w14:paraId="5866938F" w14:textId="64DBEB6E" w:rsidR="00885F93" w:rsidRPr="00E60E8C" w:rsidRDefault="00885F93" w:rsidP="00885F93">
      <w:pPr>
        <w:rPr>
          <w:color w:val="4C94D8" w:themeColor="text2" w:themeTint="80"/>
        </w:rPr>
      </w:pPr>
      <w:r w:rsidRPr="00885F93">
        <w:rPr>
          <w:color w:val="4C94D8" w:themeColor="text2" w:themeTint="80"/>
        </w:rPr>
        <w:t xml:space="preserve">Oba rozwiązania umożliwiają tworzenie responsywnych interfejsów, ale różnią się sposobem pracy. </w:t>
      </w:r>
      <w:proofErr w:type="spellStart"/>
      <w:r w:rsidRPr="00885F93">
        <w:rPr>
          <w:color w:val="4C94D8" w:themeColor="text2" w:themeTint="80"/>
        </w:rPr>
        <w:t>Bootstrap</w:t>
      </w:r>
      <w:proofErr w:type="spellEnd"/>
      <w:r w:rsidRPr="00885F93">
        <w:rPr>
          <w:color w:val="4C94D8" w:themeColor="text2" w:themeTint="80"/>
        </w:rPr>
        <w:t xml:space="preserve"> opiera się głównie na gotowych komponentach i stylach, natomiast </w:t>
      </w:r>
      <w:proofErr w:type="spellStart"/>
      <w:r w:rsidRPr="00885F93">
        <w:rPr>
          <w:color w:val="4C94D8" w:themeColor="text2" w:themeTint="80"/>
        </w:rPr>
        <w:t>Tailwind</w:t>
      </w:r>
      <w:proofErr w:type="spellEnd"/>
      <w:r w:rsidRPr="00885F93">
        <w:rPr>
          <w:color w:val="4C94D8" w:themeColor="text2" w:themeTint="80"/>
        </w:rPr>
        <w:t xml:space="preserve"> CSS wykorzystuje klasy użytkowe, które pozwalają samodzielnie określać wygląd poszczególnych elementów. Wybór odpowiedniego rozwiązania zależy między innymi od potrzeb projektu oraz sposobu tworzenia interfejsu (</w:t>
      </w:r>
      <w:proofErr w:type="spellStart"/>
      <w:r w:rsidRPr="00885F93">
        <w:rPr>
          <w:color w:val="4C94D8" w:themeColor="text2" w:themeTint="80"/>
        </w:rPr>
        <w:t>Kortas</w:t>
      </w:r>
      <w:proofErr w:type="spellEnd"/>
      <w:r w:rsidRPr="00885F93">
        <w:rPr>
          <w:color w:val="4C94D8" w:themeColor="text2" w:themeTint="80"/>
        </w:rPr>
        <w:t xml:space="preserve">, 2022; </w:t>
      </w:r>
      <w:proofErr w:type="spellStart"/>
      <w:r w:rsidRPr="00885F93">
        <w:rPr>
          <w:color w:val="4C94D8" w:themeColor="text2" w:themeTint="80"/>
        </w:rPr>
        <w:t>Jakobus</w:t>
      </w:r>
      <w:proofErr w:type="spellEnd"/>
      <w:r w:rsidRPr="00885F93">
        <w:rPr>
          <w:color w:val="4C94D8" w:themeColor="text2" w:themeTint="80"/>
        </w:rPr>
        <w:t xml:space="preserve"> i </w:t>
      </w:r>
      <w:proofErr w:type="spellStart"/>
      <w:r w:rsidRPr="00885F93">
        <w:rPr>
          <w:color w:val="4C94D8" w:themeColor="text2" w:themeTint="80"/>
        </w:rPr>
        <w:t>Marah</w:t>
      </w:r>
      <w:proofErr w:type="spellEnd"/>
      <w:r w:rsidRPr="00885F93">
        <w:rPr>
          <w:color w:val="4C94D8" w:themeColor="text2" w:themeTint="80"/>
        </w:rPr>
        <w:t>, 2018).</w:t>
      </w:r>
    </w:p>
    <w:p w14:paraId="115DEE3D" w14:textId="77777777" w:rsidR="00332CF9" w:rsidRPr="00DD2854" w:rsidRDefault="00332CF9" w:rsidP="00332CF9">
      <w:pPr>
        <w:rPr>
          <w:color w:val="4C94D8" w:themeColor="text2" w:themeTint="80"/>
        </w:rPr>
      </w:pPr>
      <w:r w:rsidRPr="00DD2854">
        <w:rPr>
          <w:color w:val="4C94D8" w:themeColor="text2" w:themeTint="80"/>
        </w:rPr>
        <w:t xml:space="preserve">Współczesne aplikacje internetowe często wykorzystują mapy oraz dane geograficzne do prezentowania lokalizacji, tras i innych obiektów przestrzennych. Do realizacji takich funkcji dostępne są różne biblioteki i interfejsy programistyczne, różniące się zakresem możliwości oraz sposobem integracji z aplikacją. Do przykładowych rozwiązań należą </w:t>
      </w:r>
      <w:proofErr w:type="spellStart"/>
      <w:r w:rsidRPr="00DD2854">
        <w:rPr>
          <w:color w:val="4C94D8" w:themeColor="text2" w:themeTint="80"/>
        </w:rPr>
        <w:t>Leaflet</w:t>
      </w:r>
      <w:proofErr w:type="spellEnd"/>
      <w:r w:rsidRPr="00DD2854">
        <w:rPr>
          <w:color w:val="4C94D8" w:themeColor="text2" w:themeTint="80"/>
        </w:rPr>
        <w:t xml:space="preserve">, Google </w:t>
      </w:r>
      <w:proofErr w:type="spellStart"/>
      <w:r w:rsidRPr="00DD2854">
        <w:rPr>
          <w:color w:val="4C94D8" w:themeColor="text2" w:themeTint="80"/>
        </w:rPr>
        <w:t>Maps</w:t>
      </w:r>
      <w:proofErr w:type="spellEnd"/>
      <w:r w:rsidRPr="00DD2854">
        <w:rPr>
          <w:color w:val="4C94D8" w:themeColor="text2" w:themeTint="80"/>
        </w:rPr>
        <w:t xml:space="preserve"> JavaScript API oraz </w:t>
      </w:r>
      <w:proofErr w:type="spellStart"/>
      <w:r w:rsidRPr="00DD2854">
        <w:rPr>
          <w:color w:val="4C94D8" w:themeColor="text2" w:themeTint="80"/>
        </w:rPr>
        <w:t>OpenLayers</w:t>
      </w:r>
      <w:proofErr w:type="spellEnd"/>
      <w:r w:rsidRPr="00DD2854">
        <w:rPr>
          <w:color w:val="4C94D8" w:themeColor="text2" w:themeTint="80"/>
        </w:rPr>
        <w:t>.</w:t>
      </w:r>
    </w:p>
    <w:p w14:paraId="5B8955F4" w14:textId="77777777" w:rsidR="00332CF9" w:rsidRPr="00DD2854" w:rsidRDefault="00332CF9" w:rsidP="00332CF9">
      <w:pPr>
        <w:rPr>
          <w:color w:val="4C94D8" w:themeColor="text2" w:themeTint="80"/>
        </w:rPr>
      </w:pPr>
      <w:proofErr w:type="spellStart"/>
      <w:r w:rsidRPr="00DD2854">
        <w:rPr>
          <w:color w:val="4C94D8" w:themeColor="text2" w:themeTint="80"/>
        </w:rPr>
        <w:t>Leaflet</w:t>
      </w:r>
      <w:proofErr w:type="spellEnd"/>
      <w:r w:rsidRPr="00DD2854">
        <w:rPr>
          <w:color w:val="4C94D8" w:themeColor="text2" w:themeTint="80"/>
        </w:rPr>
        <w:t xml:space="preserve"> jest </w:t>
      </w:r>
      <w:proofErr w:type="spellStart"/>
      <w:r w:rsidRPr="00DD2854">
        <w:rPr>
          <w:color w:val="4C94D8" w:themeColor="text2" w:themeTint="80"/>
        </w:rPr>
        <w:t>otwartoźródłową</w:t>
      </w:r>
      <w:proofErr w:type="spellEnd"/>
      <w:r w:rsidRPr="00DD2854">
        <w:rPr>
          <w:color w:val="4C94D8" w:themeColor="text2" w:themeTint="80"/>
        </w:rPr>
        <w:t xml:space="preserve"> biblioteką JavaScript przeznaczoną do tworzenia interaktywnych map w aplikacjach internetowych. Umożliwia wyświetlanie różnych warstw mapowych oraz danych geograficznych, takich jak punkty, linie czy obszary. Dzięki temu może być wykorzystywana między innymi do prezentowania tras oraz lokalizacji na mapie (</w:t>
      </w:r>
      <w:proofErr w:type="spellStart"/>
      <w:r w:rsidRPr="00DD2854">
        <w:rPr>
          <w:color w:val="4C94D8" w:themeColor="text2" w:themeTint="80"/>
        </w:rPr>
        <w:t>Iacovella</w:t>
      </w:r>
      <w:proofErr w:type="spellEnd"/>
      <w:r w:rsidRPr="00DD2854">
        <w:rPr>
          <w:color w:val="4C94D8" w:themeColor="text2" w:themeTint="80"/>
        </w:rPr>
        <w:t>, 2017).</w:t>
      </w:r>
    </w:p>
    <w:p w14:paraId="3EB34988" w14:textId="4DAB3C2B" w:rsidR="00332CF9" w:rsidRPr="00DD2854" w:rsidRDefault="00332CF9" w:rsidP="00332CF9">
      <w:pPr>
        <w:rPr>
          <w:color w:val="4C94D8" w:themeColor="text2" w:themeTint="80"/>
        </w:rPr>
      </w:pPr>
      <w:r w:rsidRPr="00DD2854">
        <w:rPr>
          <w:color w:val="4C94D8" w:themeColor="text2" w:themeTint="80"/>
        </w:rPr>
        <w:t xml:space="preserve">Google </w:t>
      </w:r>
      <w:proofErr w:type="spellStart"/>
      <w:r w:rsidRPr="00DD2854">
        <w:rPr>
          <w:color w:val="4C94D8" w:themeColor="text2" w:themeTint="80"/>
        </w:rPr>
        <w:t>Maps</w:t>
      </w:r>
      <w:proofErr w:type="spellEnd"/>
      <w:r w:rsidRPr="00DD2854">
        <w:rPr>
          <w:color w:val="4C94D8" w:themeColor="text2" w:themeTint="80"/>
        </w:rPr>
        <w:t xml:space="preserve"> JavaScript API umożliwia osadzanie interaktywnych map w aplikacjach internetowych oraz korzystanie z usług i danych udostępnianych przez Google. Pozwala między innymi na wyświetlanie map, dodawanie własnych elementów oraz prezentowanie informacji geograficznych w aplikacji </w:t>
      </w:r>
      <w:r w:rsidR="00394763" w:rsidRPr="00394763">
        <w:rPr>
          <w:color w:val="4C94D8" w:themeColor="text2" w:themeTint="80"/>
        </w:rPr>
        <w:t>(Google for Developers, b.d.-b)</w:t>
      </w:r>
      <w:r w:rsidR="00394763">
        <w:rPr>
          <w:color w:val="4C94D8" w:themeColor="text2" w:themeTint="80"/>
        </w:rPr>
        <w:t>.</w:t>
      </w:r>
    </w:p>
    <w:p w14:paraId="7F18C2B7" w14:textId="77777777" w:rsidR="00332CF9" w:rsidRPr="00DD2854" w:rsidRDefault="00332CF9" w:rsidP="00332CF9">
      <w:pPr>
        <w:rPr>
          <w:color w:val="4C94D8" w:themeColor="text2" w:themeTint="80"/>
        </w:rPr>
      </w:pPr>
      <w:proofErr w:type="spellStart"/>
      <w:r w:rsidRPr="00DD2854">
        <w:rPr>
          <w:color w:val="4C94D8" w:themeColor="text2" w:themeTint="80"/>
        </w:rPr>
        <w:t>OpenLayers</w:t>
      </w:r>
      <w:proofErr w:type="spellEnd"/>
      <w:r w:rsidRPr="00DD2854">
        <w:rPr>
          <w:color w:val="4C94D8" w:themeColor="text2" w:themeTint="80"/>
        </w:rPr>
        <w:t xml:space="preserve"> jest </w:t>
      </w:r>
      <w:proofErr w:type="spellStart"/>
      <w:r w:rsidRPr="00DD2854">
        <w:rPr>
          <w:color w:val="4C94D8" w:themeColor="text2" w:themeTint="80"/>
        </w:rPr>
        <w:t>otwartoźródłową</w:t>
      </w:r>
      <w:proofErr w:type="spellEnd"/>
      <w:r w:rsidRPr="00DD2854">
        <w:rPr>
          <w:color w:val="4C94D8" w:themeColor="text2" w:themeTint="80"/>
        </w:rPr>
        <w:t xml:space="preserve"> biblioteką JavaScript służącą do tworzenia interaktywnych map internetowych. Obsługuje różne rodzaje warstw oraz formaty danych geograficznych, dzięki czemu może być wykorzystywana w aplikacjach wymagających rozbudowanej obsługi danych przestrzennych (</w:t>
      </w:r>
      <w:proofErr w:type="spellStart"/>
      <w:r w:rsidRPr="00DD2854">
        <w:rPr>
          <w:color w:val="4C94D8" w:themeColor="text2" w:themeTint="80"/>
        </w:rPr>
        <w:t>Iacovella</w:t>
      </w:r>
      <w:proofErr w:type="spellEnd"/>
      <w:r w:rsidRPr="00DD2854">
        <w:rPr>
          <w:color w:val="4C94D8" w:themeColor="text2" w:themeTint="80"/>
        </w:rPr>
        <w:t>, 2017).</w:t>
      </w:r>
    </w:p>
    <w:p w14:paraId="73F2DE4A" w14:textId="0D3AB38C" w:rsidR="00332CF9" w:rsidRPr="00DD2854" w:rsidRDefault="00332CF9" w:rsidP="00332CF9">
      <w:pPr>
        <w:rPr>
          <w:color w:val="4C94D8" w:themeColor="text2" w:themeTint="80"/>
        </w:rPr>
      </w:pPr>
      <w:r w:rsidRPr="00DD2854">
        <w:rPr>
          <w:color w:val="4C94D8" w:themeColor="text2" w:themeTint="80"/>
        </w:rPr>
        <w:lastRenderedPageBreak/>
        <w:t xml:space="preserve">Wszystkie trzy rozwiązania pozwalają na tworzenie interaktywnych map w aplikacjach internetowych, jednak różnią się zakresem możliwości oraz sposobem wykorzystania. </w:t>
      </w:r>
      <w:proofErr w:type="spellStart"/>
      <w:r w:rsidRPr="00DD2854">
        <w:rPr>
          <w:color w:val="4C94D8" w:themeColor="text2" w:themeTint="80"/>
        </w:rPr>
        <w:t>Leaflet</w:t>
      </w:r>
      <w:proofErr w:type="spellEnd"/>
      <w:r w:rsidRPr="00DD2854">
        <w:rPr>
          <w:color w:val="4C94D8" w:themeColor="text2" w:themeTint="80"/>
        </w:rPr>
        <w:t xml:space="preserve"> i </w:t>
      </w:r>
      <w:proofErr w:type="spellStart"/>
      <w:r w:rsidRPr="00DD2854">
        <w:rPr>
          <w:color w:val="4C94D8" w:themeColor="text2" w:themeTint="80"/>
        </w:rPr>
        <w:t>OpenLayers</w:t>
      </w:r>
      <w:proofErr w:type="spellEnd"/>
      <w:r w:rsidRPr="00DD2854">
        <w:rPr>
          <w:color w:val="4C94D8" w:themeColor="text2" w:themeTint="80"/>
        </w:rPr>
        <w:t xml:space="preserve"> są bibliotekami </w:t>
      </w:r>
      <w:proofErr w:type="spellStart"/>
      <w:r w:rsidRPr="00DD2854">
        <w:rPr>
          <w:color w:val="4C94D8" w:themeColor="text2" w:themeTint="80"/>
        </w:rPr>
        <w:t>otwartoźródłowymi</w:t>
      </w:r>
      <w:proofErr w:type="spellEnd"/>
      <w:r w:rsidRPr="00DD2854">
        <w:rPr>
          <w:color w:val="4C94D8" w:themeColor="text2" w:themeTint="80"/>
        </w:rPr>
        <w:t xml:space="preserve">, natomiast Google </w:t>
      </w:r>
      <w:proofErr w:type="spellStart"/>
      <w:r w:rsidRPr="00DD2854">
        <w:rPr>
          <w:color w:val="4C94D8" w:themeColor="text2" w:themeTint="80"/>
        </w:rPr>
        <w:t>Maps</w:t>
      </w:r>
      <w:proofErr w:type="spellEnd"/>
      <w:r w:rsidRPr="00DD2854">
        <w:rPr>
          <w:color w:val="4C94D8" w:themeColor="text2" w:themeTint="80"/>
        </w:rPr>
        <w:t xml:space="preserve"> JavaScript API jest usługą udostępnianą w ramach Google </w:t>
      </w:r>
      <w:proofErr w:type="spellStart"/>
      <w:r w:rsidRPr="00DD2854">
        <w:rPr>
          <w:color w:val="4C94D8" w:themeColor="text2" w:themeTint="80"/>
        </w:rPr>
        <w:t>Maps</w:t>
      </w:r>
      <w:proofErr w:type="spellEnd"/>
      <w:r w:rsidRPr="00DD2854">
        <w:rPr>
          <w:color w:val="4C94D8" w:themeColor="text2" w:themeTint="80"/>
        </w:rPr>
        <w:t xml:space="preserve"> Platform. Korzystanie z tej usługi odbywa się w modelu zależnym od wykorzystania, przy czym poszczególne usługi obejmują określone limity bezpłatnego wykorzystania, a po ich przekroczeniu naliczane są opłaty</w:t>
      </w:r>
      <w:r>
        <w:rPr>
          <w:color w:val="4C94D8" w:themeColor="text2" w:themeTint="80"/>
        </w:rPr>
        <w:t xml:space="preserve"> </w:t>
      </w:r>
      <w:r w:rsidRPr="00DD2854">
        <w:rPr>
          <w:color w:val="4C94D8" w:themeColor="text2" w:themeTint="80"/>
        </w:rPr>
        <w:t>(</w:t>
      </w:r>
      <w:r w:rsidRPr="004017E0">
        <w:rPr>
          <w:color w:val="4C94D8" w:themeColor="text2" w:themeTint="80"/>
        </w:rPr>
        <w:t>Google for Developers</w:t>
      </w:r>
      <w:r>
        <w:rPr>
          <w:color w:val="4C94D8" w:themeColor="text2" w:themeTint="80"/>
        </w:rPr>
        <w:t xml:space="preserve">, </w:t>
      </w:r>
      <w:r w:rsidRPr="004017E0">
        <w:rPr>
          <w:color w:val="4C94D8" w:themeColor="text2" w:themeTint="80"/>
        </w:rPr>
        <w:t>b.d.</w:t>
      </w:r>
      <w:r w:rsidR="00394763">
        <w:rPr>
          <w:color w:val="4C94D8" w:themeColor="text2" w:themeTint="80"/>
        </w:rPr>
        <w:t>-a</w:t>
      </w:r>
      <w:r w:rsidRPr="004017E0">
        <w:rPr>
          <w:color w:val="4C94D8" w:themeColor="text2" w:themeTint="80"/>
        </w:rPr>
        <w:t>).</w:t>
      </w:r>
    </w:p>
    <w:p w14:paraId="7E934425" w14:textId="59D46161" w:rsidR="00764D87" w:rsidRPr="00CE3D44" w:rsidRDefault="00764D87" w:rsidP="00EB5915">
      <w:pPr>
        <w:pStyle w:val="Nagwek3"/>
        <w:numPr>
          <w:ilvl w:val="2"/>
          <w:numId w:val="5"/>
        </w:numPr>
        <w:spacing w:before="120" w:after="120"/>
        <w:rPr>
          <w:rFonts w:cs="Arial"/>
        </w:rPr>
      </w:pPr>
      <w:bookmarkStart w:id="21" w:name="_Toc240746366"/>
      <w:r w:rsidRPr="00CE3D44">
        <w:t>Warstwa logiki aplikacji</w:t>
      </w:r>
      <w:bookmarkEnd w:id="21"/>
    </w:p>
    <w:p w14:paraId="1266BCD0" w14:textId="5C0D3AEC" w:rsidR="0023425F" w:rsidRDefault="000E0945" w:rsidP="00706FAD">
      <w:pPr>
        <w:rPr>
          <w:rFonts w:cs="Arial"/>
        </w:rPr>
      </w:pPr>
      <w:r>
        <w:rPr>
          <w:rFonts w:cs="Arial"/>
        </w:rPr>
        <w:t>Warstwa</w:t>
      </w:r>
      <w:r w:rsidR="00C44C34" w:rsidRPr="00C44C34">
        <w:rPr>
          <w:rFonts w:cs="Arial"/>
        </w:rPr>
        <w:t xml:space="preserve"> logiki aplikacji, która realizuje funkcje związane z przetwarzaniem otrzymanych danych i wykonywaniem operacji odpowiednich dla danego systemu. To właśnie w tej warstwie znajduje się kod odpowiedzialny za funkcjonalność aplikacji, obejmujący implementację reguł działania systemu oraz obsługę poszczególnych procesów. Znajdują się tutaj również mechanizmy walidacji danych, autoryzacji i uwierzytelniania użytkowników, które zapewniają poprawność i bezpieczeństwo przetwarzanych informacji. Warstwa logiki aplikacji odpowiada także za analizę danych przekazywanych z warstwy prezentacji, podejmowanie decyzji dotyczących dalszego działania systemu oraz przygotowanie odpowiedzi zwracanej użytkownikowi. Pełni ona również funkcję pośrednika pomiędzy interfejsem a danymi, koordynując przepływ informacji pomiędzy poszczególnymi elementami systemu</w:t>
      </w:r>
      <w:r w:rsidR="00C44C34">
        <w:rPr>
          <w:rFonts w:cs="Arial"/>
        </w:rPr>
        <w:t xml:space="preserve"> </w:t>
      </w:r>
      <w:r w:rsidR="00C44C34" w:rsidRPr="00C44C34">
        <w:rPr>
          <w:rFonts w:cs="Arial"/>
        </w:rPr>
        <w:t>(</w:t>
      </w:r>
      <w:proofErr w:type="spellStart"/>
      <w:r w:rsidR="00C44C34" w:rsidRPr="00C44C34">
        <w:rPr>
          <w:rFonts w:cs="Arial"/>
        </w:rPr>
        <w:t>Rychlicki-Kicior</w:t>
      </w:r>
      <w:proofErr w:type="spellEnd"/>
      <w:r w:rsidR="00C44C34" w:rsidRPr="00C44C34">
        <w:rPr>
          <w:rFonts w:cs="Arial"/>
        </w:rPr>
        <w:t>,</w:t>
      </w:r>
      <w:r w:rsidR="00C44C34">
        <w:rPr>
          <w:rFonts w:cs="Arial"/>
        </w:rPr>
        <w:t xml:space="preserve"> </w:t>
      </w:r>
      <w:r w:rsidR="00C44C34" w:rsidRPr="00C44C34">
        <w:rPr>
          <w:rFonts w:cs="Arial"/>
        </w:rPr>
        <w:t>2010).</w:t>
      </w:r>
      <w:r w:rsidR="00C44C34">
        <w:rPr>
          <w:rFonts w:cs="Arial"/>
        </w:rPr>
        <w:t xml:space="preserve"> </w:t>
      </w:r>
      <w:r w:rsidR="0023425F" w:rsidRPr="0023425F">
        <w:rPr>
          <w:rFonts w:cs="Arial"/>
        </w:rPr>
        <w:t xml:space="preserve">W praktyce warstwa ta realizowana jest z wykorzystaniem języków programowania po stronie serwera, takich jak Java, </w:t>
      </w:r>
      <w:proofErr w:type="spellStart"/>
      <w:r w:rsidR="0023425F" w:rsidRPr="0023425F">
        <w:rPr>
          <w:rFonts w:cs="Arial"/>
        </w:rPr>
        <w:t>Python</w:t>
      </w:r>
      <w:proofErr w:type="spellEnd"/>
      <w:r w:rsidR="0023425F" w:rsidRPr="0023425F">
        <w:rPr>
          <w:rFonts w:cs="Arial"/>
        </w:rPr>
        <w:t xml:space="preserve"> czy C#, w których implementowana jest logika biznesowa aplikacji. Obejmuje ona kod odpowiedzialny za przetwarzanie danych, realizację operacji wykonywanych przez użytkowników oraz egzekwowanie reguł działania systemu. Do tworzenia aplikacji internetowych wykorzystuje się również </w:t>
      </w:r>
      <w:proofErr w:type="spellStart"/>
      <w:r w:rsidR="0023425F" w:rsidRPr="0023425F">
        <w:rPr>
          <w:rFonts w:cs="Arial"/>
        </w:rPr>
        <w:t>frameworki</w:t>
      </w:r>
      <w:proofErr w:type="spellEnd"/>
      <w:r w:rsidR="0023425F" w:rsidRPr="0023425F">
        <w:rPr>
          <w:rFonts w:cs="Arial"/>
        </w:rPr>
        <w:t xml:space="preserve">, takie jak Spring </w:t>
      </w:r>
      <w:proofErr w:type="spellStart"/>
      <w:r w:rsidR="0023425F" w:rsidRPr="0023425F">
        <w:rPr>
          <w:rFonts w:cs="Arial"/>
        </w:rPr>
        <w:t>Boot</w:t>
      </w:r>
      <w:proofErr w:type="spellEnd"/>
      <w:r w:rsidR="0023425F" w:rsidRPr="0023425F">
        <w:rPr>
          <w:rFonts w:cs="Arial"/>
        </w:rPr>
        <w:t xml:space="preserve"> dla języka Java, </w:t>
      </w:r>
      <w:proofErr w:type="spellStart"/>
      <w:r w:rsidR="0023425F" w:rsidRPr="0023425F">
        <w:rPr>
          <w:rFonts w:cs="Arial"/>
        </w:rPr>
        <w:t>Django</w:t>
      </w:r>
      <w:proofErr w:type="spellEnd"/>
      <w:r w:rsidR="0023425F" w:rsidRPr="0023425F">
        <w:rPr>
          <w:rFonts w:cs="Arial"/>
        </w:rPr>
        <w:t xml:space="preserve"> dla </w:t>
      </w:r>
      <w:proofErr w:type="spellStart"/>
      <w:r w:rsidR="0023425F" w:rsidRPr="0023425F">
        <w:rPr>
          <w:rFonts w:cs="Arial"/>
        </w:rPr>
        <w:t>Pythona</w:t>
      </w:r>
      <w:proofErr w:type="spellEnd"/>
      <w:r w:rsidR="0023425F" w:rsidRPr="0023425F">
        <w:rPr>
          <w:rFonts w:cs="Arial"/>
        </w:rPr>
        <w:t xml:space="preserve"> oraz ASP.NET </w:t>
      </w:r>
      <w:proofErr w:type="spellStart"/>
      <w:r w:rsidR="0023425F" w:rsidRPr="0023425F">
        <w:rPr>
          <w:rFonts w:cs="Arial"/>
        </w:rPr>
        <w:t>Core</w:t>
      </w:r>
      <w:proofErr w:type="spellEnd"/>
      <w:r w:rsidR="0023425F" w:rsidRPr="0023425F">
        <w:rPr>
          <w:rFonts w:cs="Arial"/>
        </w:rPr>
        <w:t xml:space="preserve"> dla języka C# (</w:t>
      </w:r>
      <w:proofErr w:type="spellStart"/>
      <w:r w:rsidR="0023425F" w:rsidRPr="0023425F">
        <w:rPr>
          <w:rFonts w:cs="Arial"/>
        </w:rPr>
        <w:t>Walls</w:t>
      </w:r>
      <w:proofErr w:type="spellEnd"/>
      <w:r w:rsidR="0023425F" w:rsidRPr="0023425F">
        <w:rPr>
          <w:rFonts w:cs="Arial"/>
        </w:rPr>
        <w:t xml:space="preserve">, 2019; </w:t>
      </w:r>
      <w:proofErr w:type="spellStart"/>
      <w:r w:rsidR="0023425F" w:rsidRPr="0023425F">
        <w:rPr>
          <w:rFonts w:cs="Arial"/>
        </w:rPr>
        <w:t>Matthes</w:t>
      </w:r>
      <w:proofErr w:type="spellEnd"/>
      <w:r w:rsidR="0023425F" w:rsidRPr="0023425F">
        <w:rPr>
          <w:rFonts w:cs="Arial"/>
        </w:rPr>
        <w:t>, 2019; Lock, 2023). W projektowanej aplikacji do realizacji warstwy logiki wybrano język Java.</w:t>
      </w:r>
    </w:p>
    <w:p w14:paraId="6463C809" w14:textId="17041357" w:rsidR="00706FAD" w:rsidRPr="002A5B7D" w:rsidRDefault="0031400E" w:rsidP="00706FAD">
      <w:pPr>
        <w:rPr>
          <w:rFonts w:cs="Arial"/>
          <w:color w:val="4C94D8" w:themeColor="text2" w:themeTint="80"/>
        </w:rPr>
      </w:pPr>
      <w:r w:rsidRPr="002A5B7D">
        <w:rPr>
          <w:rFonts w:cs="Arial"/>
          <w:color w:val="4C94D8" w:themeColor="text2" w:themeTint="80"/>
        </w:rPr>
        <w:t xml:space="preserve">Java jest statycznie typowanym językiem programowania kompilowanym do kodu bajtowego wykonywanego przez maszynę wirtualną Javy – </w:t>
      </w:r>
      <w:r w:rsidRPr="00A860C8">
        <w:rPr>
          <w:rFonts w:cs="Arial"/>
          <w:b/>
          <w:bCs/>
          <w:color w:val="4C94D8" w:themeColor="text2" w:themeTint="80"/>
        </w:rPr>
        <w:t>JVM</w:t>
      </w:r>
      <w:r w:rsidRPr="002A5B7D">
        <w:rPr>
          <w:rFonts w:cs="Arial"/>
          <w:color w:val="4C94D8" w:themeColor="text2" w:themeTint="80"/>
        </w:rPr>
        <w:t xml:space="preserve"> (ang. </w:t>
      </w:r>
      <w:r w:rsidRPr="002A5B7D">
        <w:rPr>
          <w:rFonts w:cs="Arial"/>
          <w:i/>
          <w:iCs/>
          <w:color w:val="4C94D8" w:themeColor="text2" w:themeTint="80"/>
        </w:rPr>
        <w:t>Java Virtual Machine</w:t>
      </w:r>
      <w:r w:rsidRPr="002A5B7D">
        <w:rPr>
          <w:rFonts w:cs="Arial"/>
          <w:color w:val="4C94D8" w:themeColor="text2" w:themeTint="80"/>
        </w:rPr>
        <w:t xml:space="preserve">), co zapewnia niezależność od systemu operacyjnego hosta. Statyczne typowanie oznacza, że typy zmiennych są weryfikowane na etapie kompilacji. Pozwala to wykryć znaczną część błędów jeszcze przed uruchomieniem aplikacji. Java dysponuje rozbudowanym zestawem bibliotek i </w:t>
      </w:r>
      <w:proofErr w:type="spellStart"/>
      <w:r w:rsidRPr="002A5B7D">
        <w:rPr>
          <w:rFonts w:cs="Arial"/>
          <w:color w:val="4C94D8" w:themeColor="text2" w:themeTint="80"/>
        </w:rPr>
        <w:t>frameworków</w:t>
      </w:r>
      <w:proofErr w:type="spellEnd"/>
      <w:r w:rsidRPr="002A5B7D">
        <w:rPr>
          <w:rFonts w:cs="Arial"/>
          <w:color w:val="4C94D8" w:themeColor="text2" w:themeTint="80"/>
        </w:rPr>
        <w:t xml:space="preserve"> </w:t>
      </w:r>
      <w:r w:rsidRPr="002A5B7D">
        <w:rPr>
          <w:rFonts w:cs="Arial"/>
          <w:color w:val="4C94D8" w:themeColor="text2" w:themeTint="80"/>
        </w:rPr>
        <w:lastRenderedPageBreak/>
        <w:t>przeznaczonych do budowy aplikacji webowych, obsługujących wielu użytkowników jednocześnie (</w:t>
      </w:r>
      <w:proofErr w:type="spellStart"/>
      <w:r w:rsidRPr="002A5B7D">
        <w:rPr>
          <w:rFonts w:cs="Arial"/>
          <w:color w:val="4C94D8" w:themeColor="text2" w:themeTint="80"/>
        </w:rPr>
        <w:t>Layka</w:t>
      </w:r>
      <w:proofErr w:type="spellEnd"/>
      <w:r w:rsidRPr="002A5B7D">
        <w:rPr>
          <w:rFonts w:cs="Arial"/>
          <w:color w:val="4C94D8" w:themeColor="text2" w:themeTint="80"/>
        </w:rPr>
        <w:t xml:space="preserve">, 2015; </w:t>
      </w:r>
      <w:proofErr w:type="spellStart"/>
      <w:r w:rsidRPr="002A5B7D">
        <w:rPr>
          <w:rFonts w:cs="Arial"/>
          <w:color w:val="4C94D8" w:themeColor="text2" w:themeTint="80"/>
        </w:rPr>
        <w:t>Rychlicki-Kicior</w:t>
      </w:r>
      <w:proofErr w:type="spellEnd"/>
      <w:r w:rsidRPr="002A5B7D">
        <w:rPr>
          <w:rFonts w:cs="Arial"/>
          <w:color w:val="4C94D8" w:themeColor="text2" w:themeTint="80"/>
        </w:rPr>
        <w:t xml:space="preserve">, 2010). Szczególne miejsce w tym zestawieniu zajmuje </w:t>
      </w:r>
      <w:proofErr w:type="spellStart"/>
      <w:r w:rsidRPr="002A5B7D">
        <w:rPr>
          <w:rFonts w:cs="Arial"/>
          <w:color w:val="4C94D8" w:themeColor="text2" w:themeTint="80"/>
        </w:rPr>
        <w:t>framework</w:t>
      </w:r>
      <w:proofErr w:type="spellEnd"/>
      <w:r w:rsidRPr="002A5B7D">
        <w:rPr>
          <w:rFonts w:cs="Arial"/>
          <w:color w:val="4C94D8" w:themeColor="text2" w:themeTint="80"/>
        </w:rPr>
        <w:t xml:space="preserve"> Spring, oferujący wsparcie dla budowy aplikacji internetowych – od warstwy dostępu do danych, przez logikę biznesową, po mechanizmy bezpieczeństwa (</w:t>
      </w:r>
      <w:proofErr w:type="spellStart"/>
      <w:r w:rsidRPr="002A5B7D">
        <w:rPr>
          <w:rFonts w:cs="Arial"/>
          <w:color w:val="4C94D8" w:themeColor="text2" w:themeTint="80"/>
        </w:rPr>
        <w:t>Walls</w:t>
      </w:r>
      <w:proofErr w:type="spellEnd"/>
      <w:r w:rsidRPr="002A5B7D">
        <w:rPr>
          <w:rFonts w:cs="Arial"/>
          <w:color w:val="4C94D8" w:themeColor="text2" w:themeTint="80"/>
        </w:rPr>
        <w:t>, 201</w:t>
      </w:r>
      <w:r w:rsidR="005C56BC">
        <w:rPr>
          <w:rFonts w:cs="Arial"/>
          <w:color w:val="4C94D8" w:themeColor="text2" w:themeTint="80"/>
        </w:rPr>
        <w:t>9</w:t>
      </w:r>
      <w:r w:rsidRPr="002A5B7D">
        <w:rPr>
          <w:rFonts w:cs="Arial"/>
          <w:color w:val="4C94D8" w:themeColor="text2" w:themeTint="80"/>
        </w:rPr>
        <w:t>).</w:t>
      </w:r>
    </w:p>
    <w:p w14:paraId="7C976E4B" w14:textId="622BF169" w:rsidR="00357F1F" w:rsidRPr="002A5B7D" w:rsidRDefault="00357F1F" w:rsidP="00357F1F">
      <w:pPr>
        <w:rPr>
          <w:rFonts w:cs="Arial"/>
          <w:color w:val="4C94D8" w:themeColor="text2" w:themeTint="80"/>
        </w:rPr>
      </w:pPr>
      <w:r w:rsidRPr="002A5B7D">
        <w:rPr>
          <w:rFonts w:cs="Arial"/>
          <w:color w:val="4C94D8" w:themeColor="text2" w:themeTint="80"/>
        </w:rPr>
        <w:t xml:space="preserve">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stanowi rozszerzenie platformy Spring, ułatwiające tworzenie samodzielnych aplikacji internetowych oraz ograniczające ilość wymaganej konfiguracji (</w:t>
      </w:r>
      <w:proofErr w:type="spellStart"/>
      <w:r w:rsidRPr="002A5B7D">
        <w:rPr>
          <w:rFonts w:cs="Arial"/>
          <w:color w:val="4C94D8" w:themeColor="text2" w:themeTint="80"/>
        </w:rPr>
        <w:t>Walls</w:t>
      </w:r>
      <w:proofErr w:type="spellEnd"/>
      <w:r w:rsidRPr="002A5B7D">
        <w:rPr>
          <w:rFonts w:cs="Arial"/>
          <w:color w:val="4C94D8" w:themeColor="text2" w:themeTint="80"/>
        </w:rPr>
        <w:t xml:space="preserve">, 2019). Framework wykorzystuje mechanizm automatycznej konfiguracji, dzięki któremu na podstawie zastosowanych zależności przygotowywana jest znaczna część konfiguracji aplikacji. 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umożliwia również uruchamianie aplikacji z wykorzystaniem wbudowanego kontenera </w:t>
      </w:r>
      <w:proofErr w:type="spellStart"/>
      <w:r w:rsidRPr="002A5B7D">
        <w:rPr>
          <w:rFonts w:cs="Arial"/>
          <w:color w:val="4C94D8" w:themeColor="text2" w:themeTint="80"/>
        </w:rPr>
        <w:t>servletów</w:t>
      </w:r>
      <w:proofErr w:type="spellEnd"/>
      <w:r w:rsidRPr="002A5B7D">
        <w:rPr>
          <w:rFonts w:cs="Arial"/>
          <w:color w:val="4C94D8" w:themeColor="text2" w:themeTint="80"/>
        </w:rPr>
        <w:t>, dzięki czemu nie jest konieczne wdrażanie jej na zewnętrznym serwerze aplikacyjnym (</w:t>
      </w:r>
      <w:proofErr w:type="spellStart"/>
      <w:r w:rsidRPr="002A5B7D">
        <w:rPr>
          <w:rFonts w:cs="Arial"/>
          <w:color w:val="4C94D8" w:themeColor="text2" w:themeTint="80"/>
        </w:rPr>
        <w:t>Walls</w:t>
      </w:r>
      <w:proofErr w:type="spellEnd"/>
      <w:r w:rsidRPr="002A5B7D">
        <w:rPr>
          <w:rFonts w:cs="Arial"/>
          <w:color w:val="4C94D8" w:themeColor="text2" w:themeTint="80"/>
        </w:rPr>
        <w:t xml:space="preserve">, 2019). Alternatywą dla 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jest </w:t>
      </w:r>
      <w:proofErr w:type="spellStart"/>
      <w:r w:rsidRPr="002A5B7D">
        <w:rPr>
          <w:rFonts w:cs="Arial"/>
          <w:color w:val="4C94D8" w:themeColor="text2" w:themeTint="80"/>
        </w:rPr>
        <w:t>Quarkus</w:t>
      </w:r>
      <w:proofErr w:type="spellEnd"/>
      <w:r w:rsidRPr="002A5B7D">
        <w:rPr>
          <w:rFonts w:cs="Arial"/>
          <w:color w:val="4C94D8" w:themeColor="text2" w:themeTint="80"/>
        </w:rPr>
        <w:t xml:space="preserve"> – </w:t>
      </w:r>
      <w:proofErr w:type="spellStart"/>
      <w:r w:rsidRPr="002A5B7D">
        <w:rPr>
          <w:rFonts w:cs="Arial"/>
          <w:color w:val="4C94D8" w:themeColor="text2" w:themeTint="80"/>
        </w:rPr>
        <w:t>framework</w:t>
      </w:r>
      <w:proofErr w:type="spellEnd"/>
      <w:r w:rsidRPr="002A5B7D">
        <w:rPr>
          <w:rFonts w:cs="Arial"/>
          <w:color w:val="4C94D8" w:themeColor="text2" w:themeTint="80"/>
        </w:rPr>
        <w:t xml:space="preserve"> przeznaczony między innymi do tworzenia aplikacji uruchamianych w środowiskach chmurowych i kontenerowych. Jego zaletami są krótki czas uruchamiania oraz niskie zużycie pamięci, szczególnie w przypadku aplikacji kompilowanych do natywnego pliku wykonywalnego (</w:t>
      </w:r>
      <w:proofErr w:type="spellStart"/>
      <w:r w:rsidRPr="002A5B7D">
        <w:rPr>
          <w:rFonts w:cs="Arial"/>
          <w:color w:val="4C94D8" w:themeColor="text2" w:themeTint="80"/>
        </w:rPr>
        <w:t>Quarkus</w:t>
      </w:r>
      <w:proofErr w:type="spellEnd"/>
      <w:r w:rsidRPr="002A5B7D">
        <w:rPr>
          <w:rFonts w:cs="Arial"/>
          <w:color w:val="4C94D8" w:themeColor="text2" w:themeTint="80"/>
        </w:rPr>
        <w:t>, b.d.).</w:t>
      </w:r>
    </w:p>
    <w:p w14:paraId="586F3206" w14:textId="0D72DA8F" w:rsidR="00357F1F" w:rsidRPr="002A5B7D" w:rsidRDefault="00357F1F" w:rsidP="00357F1F">
      <w:pPr>
        <w:rPr>
          <w:rFonts w:cs="Arial"/>
          <w:color w:val="4C94D8" w:themeColor="text2" w:themeTint="80"/>
        </w:rPr>
      </w:pPr>
      <w:r w:rsidRPr="002A5B7D">
        <w:rPr>
          <w:rFonts w:cs="Arial"/>
          <w:color w:val="4C94D8" w:themeColor="text2" w:themeTint="80"/>
        </w:rPr>
        <w:t xml:space="preserve">W aplikacjach opartych na 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możliwe jest wykorzystanie różnych kontenerów </w:t>
      </w:r>
      <w:proofErr w:type="spellStart"/>
      <w:r w:rsidRPr="002A5B7D">
        <w:rPr>
          <w:rFonts w:cs="Arial"/>
          <w:color w:val="4C94D8" w:themeColor="text2" w:themeTint="80"/>
        </w:rPr>
        <w:t>servletów</w:t>
      </w:r>
      <w:proofErr w:type="spellEnd"/>
      <w:r w:rsidRPr="002A5B7D">
        <w:rPr>
          <w:rFonts w:cs="Arial"/>
          <w:color w:val="4C94D8" w:themeColor="text2" w:themeTint="80"/>
        </w:rPr>
        <w:t xml:space="preserve">, w tym Apache </w:t>
      </w:r>
      <w:proofErr w:type="spellStart"/>
      <w:r w:rsidRPr="002A5B7D">
        <w:rPr>
          <w:rFonts w:cs="Arial"/>
          <w:color w:val="4C94D8" w:themeColor="text2" w:themeTint="80"/>
        </w:rPr>
        <w:t>Tomcat</w:t>
      </w:r>
      <w:proofErr w:type="spellEnd"/>
      <w:r w:rsidRPr="002A5B7D">
        <w:rPr>
          <w:rFonts w:cs="Arial"/>
          <w:color w:val="4C94D8" w:themeColor="text2" w:themeTint="80"/>
        </w:rPr>
        <w:t xml:space="preserve">, </w:t>
      </w:r>
      <w:proofErr w:type="spellStart"/>
      <w:r w:rsidRPr="002A5B7D">
        <w:rPr>
          <w:rFonts w:cs="Arial"/>
          <w:color w:val="4C94D8" w:themeColor="text2" w:themeTint="80"/>
        </w:rPr>
        <w:t>Jetty</w:t>
      </w:r>
      <w:proofErr w:type="spellEnd"/>
      <w:r w:rsidRPr="002A5B7D">
        <w:rPr>
          <w:rFonts w:cs="Arial"/>
          <w:color w:val="4C94D8" w:themeColor="text2" w:themeTint="80"/>
        </w:rPr>
        <w:t xml:space="preserve"> oraz </w:t>
      </w:r>
      <w:proofErr w:type="spellStart"/>
      <w:r w:rsidRPr="002A5B7D">
        <w:rPr>
          <w:rFonts w:cs="Arial"/>
          <w:color w:val="4C94D8" w:themeColor="text2" w:themeTint="80"/>
        </w:rPr>
        <w:t>Undertow</w:t>
      </w:r>
      <w:proofErr w:type="spellEnd"/>
      <w:r w:rsidRPr="002A5B7D">
        <w:rPr>
          <w:rFonts w:cs="Arial"/>
          <w:color w:val="4C94D8" w:themeColor="text2" w:themeTint="80"/>
        </w:rPr>
        <w:t xml:space="preserve">. W przypadku aplikacji wykorzystujących stos </w:t>
      </w:r>
      <w:proofErr w:type="spellStart"/>
      <w:r w:rsidRPr="002A5B7D">
        <w:rPr>
          <w:rFonts w:cs="Arial"/>
          <w:color w:val="4C94D8" w:themeColor="text2" w:themeTint="80"/>
        </w:rPr>
        <w:t>servletowy</w:t>
      </w:r>
      <w:proofErr w:type="spellEnd"/>
      <w:r w:rsidRPr="002A5B7D">
        <w:rPr>
          <w:rFonts w:cs="Arial"/>
          <w:color w:val="4C94D8" w:themeColor="text2" w:themeTint="80"/>
        </w:rPr>
        <w:t xml:space="preserve"> domyślnie stosowany jest Apache </w:t>
      </w:r>
      <w:proofErr w:type="spellStart"/>
      <w:r w:rsidRPr="002A5B7D">
        <w:rPr>
          <w:rFonts w:cs="Arial"/>
          <w:color w:val="4C94D8" w:themeColor="text2" w:themeTint="80"/>
        </w:rPr>
        <w:t>Tomcat</w:t>
      </w:r>
      <w:proofErr w:type="spellEnd"/>
      <w:r w:rsidRPr="002A5B7D">
        <w:rPr>
          <w:rFonts w:cs="Arial"/>
          <w:color w:val="4C94D8" w:themeColor="text2" w:themeTint="80"/>
        </w:rPr>
        <w:t xml:space="preserve">, jednak może on zostać zastąpiony innym obsługiwanym rozwiązaniem poprzez odpowiednią zmianę zależności projektu (Spring </w:t>
      </w:r>
      <w:proofErr w:type="spellStart"/>
      <w:r w:rsidRPr="002A5B7D">
        <w:rPr>
          <w:rFonts w:cs="Arial"/>
          <w:color w:val="4C94D8" w:themeColor="text2" w:themeTint="80"/>
        </w:rPr>
        <w:t>Boot</w:t>
      </w:r>
      <w:proofErr w:type="spellEnd"/>
      <w:r w:rsidR="00D87BBA">
        <w:rPr>
          <w:rFonts w:cs="Arial"/>
          <w:color w:val="4C94D8" w:themeColor="text2" w:themeTint="80"/>
        </w:rPr>
        <w:t>, 2024</w:t>
      </w:r>
      <w:r w:rsidRPr="002A5B7D">
        <w:rPr>
          <w:rFonts w:cs="Arial"/>
          <w:color w:val="4C94D8" w:themeColor="text2" w:themeTint="80"/>
        </w:rPr>
        <w:t xml:space="preserve">). </w:t>
      </w:r>
      <w:proofErr w:type="spellStart"/>
      <w:r w:rsidRPr="002A5B7D">
        <w:rPr>
          <w:rFonts w:cs="Arial"/>
          <w:color w:val="4C94D8" w:themeColor="text2" w:themeTint="80"/>
        </w:rPr>
        <w:t>Jetty</w:t>
      </w:r>
      <w:proofErr w:type="spellEnd"/>
      <w:r w:rsidRPr="002A5B7D">
        <w:rPr>
          <w:rFonts w:cs="Arial"/>
          <w:color w:val="4C94D8" w:themeColor="text2" w:themeTint="80"/>
        </w:rPr>
        <w:t xml:space="preserve"> wykorzystuje mechanizmy Java NIO</w:t>
      </w:r>
      <w:r w:rsidR="003322DA" w:rsidRPr="002A5B7D">
        <w:rPr>
          <w:rStyle w:val="Odwoanieprzypisudolnego"/>
          <w:rFonts w:cs="Arial"/>
          <w:color w:val="4C94D8" w:themeColor="text2" w:themeTint="80"/>
        </w:rPr>
        <w:footnoteReference w:id="2"/>
      </w:r>
      <w:r w:rsidRPr="002A5B7D">
        <w:rPr>
          <w:rFonts w:cs="Arial"/>
          <w:color w:val="4C94D8" w:themeColor="text2" w:themeTint="80"/>
        </w:rPr>
        <w:t xml:space="preserve"> umożliwiające obsługę dużej liczby połączeń przy wykorzystaniu niewielkiej liczby wątków (</w:t>
      </w:r>
      <w:proofErr w:type="spellStart"/>
      <w:r w:rsidRPr="002A5B7D">
        <w:rPr>
          <w:rFonts w:cs="Arial"/>
          <w:color w:val="4C94D8" w:themeColor="text2" w:themeTint="80"/>
        </w:rPr>
        <w:t>Eclipse</w:t>
      </w:r>
      <w:proofErr w:type="spellEnd"/>
      <w:r w:rsidRPr="002A5B7D">
        <w:rPr>
          <w:rFonts w:cs="Arial"/>
          <w:color w:val="4C94D8" w:themeColor="text2" w:themeTint="80"/>
        </w:rPr>
        <w:t xml:space="preserve"> </w:t>
      </w:r>
      <w:r w:rsidR="00D87BBA">
        <w:rPr>
          <w:rFonts w:cs="Arial"/>
          <w:color w:val="4C94D8" w:themeColor="text2" w:themeTint="80"/>
        </w:rPr>
        <w:t>Foundation</w:t>
      </w:r>
      <w:r w:rsidRPr="002A5B7D">
        <w:rPr>
          <w:rFonts w:cs="Arial"/>
          <w:color w:val="4C94D8" w:themeColor="text2" w:themeTint="80"/>
        </w:rPr>
        <w:t>, b.d.</w:t>
      </w:r>
      <w:r w:rsidR="00394763">
        <w:rPr>
          <w:rFonts w:cs="Arial"/>
          <w:color w:val="4C94D8" w:themeColor="text2" w:themeTint="80"/>
        </w:rPr>
        <w:t>-b</w:t>
      </w:r>
      <w:r w:rsidRPr="002A5B7D">
        <w:rPr>
          <w:rFonts w:cs="Arial"/>
          <w:color w:val="4C94D8" w:themeColor="text2" w:themeTint="80"/>
        </w:rPr>
        <w:t xml:space="preserve">). </w:t>
      </w:r>
      <w:proofErr w:type="spellStart"/>
      <w:r w:rsidRPr="002A5B7D">
        <w:rPr>
          <w:rFonts w:cs="Arial"/>
          <w:color w:val="4C94D8" w:themeColor="text2" w:themeTint="80"/>
        </w:rPr>
        <w:t>Undertow</w:t>
      </w:r>
      <w:proofErr w:type="spellEnd"/>
      <w:r w:rsidRPr="002A5B7D">
        <w:rPr>
          <w:rFonts w:cs="Arial"/>
          <w:color w:val="4C94D8" w:themeColor="text2" w:themeTint="80"/>
        </w:rPr>
        <w:t xml:space="preserve"> jest natomiast serwerem internetowym dla języka Java wykorzystującym mechanizmy NIO oraz obsługującym zarówno blokujące, jak i nieblokujące operacje wejścia/wyjścia (</w:t>
      </w:r>
      <w:proofErr w:type="spellStart"/>
      <w:r w:rsidRPr="002A5B7D">
        <w:rPr>
          <w:rFonts w:cs="Arial"/>
          <w:color w:val="4C94D8" w:themeColor="text2" w:themeTint="80"/>
        </w:rPr>
        <w:t>Undertow</w:t>
      </w:r>
      <w:proofErr w:type="spellEnd"/>
      <w:r w:rsidRPr="002A5B7D">
        <w:rPr>
          <w:rFonts w:cs="Arial"/>
          <w:color w:val="4C94D8" w:themeColor="text2" w:themeTint="80"/>
        </w:rPr>
        <w:t>, b.d.).</w:t>
      </w:r>
    </w:p>
    <w:p w14:paraId="24CFCB77" w14:textId="4BF4DF01" w:rsidR="00706FAD" w:rsidRDefault="00EF7F06" w:rsidP="00706FAD">
      <w:pPr>
        <w:rPr>
          <w:rFonts w:cs="Arial"/>
          <w:color w:val="4C94D8" w:themeColor="text2" w:themeTint="80"/>
        </w:rPr>
      </w:pPr>
      <w:r w:rsidRPr="002A5B7D">
        <w:rPr>
          <w:rFonts w:cs="Arial"/>
          <w:color w:val="4C94D8" w:themeColor="text2" w:themeTint="80"/>
        </w:rPr>
        <w:t>Istotnym elementem warstwy logiki aplikacji są mechanizmy uwierzytelniania użytkowników. Jednym z tradycyjnych podejść są sesje serwerowe – po zalogowaniu serwer tworzy sesję identyfikowaną unikalnym znacznikiem przesyłanym do klienta i przechowuje jej stan po swojej stronie (</w:t>
      </w:r>
      <w:proofErr w:type="spellStart"/>
      <w:r w:rsidRPr="002A5B7D">
        <w:rPr>
          <w:rFonts w:cs="Arial"/>
          <w:color w:val="4C94D8" w:themeColor="text2" w:themeTint="80"/>
        </w:rPr>
        <w:t>Layka</w:t>
      </w:r>
      <w:proofErr w:type="spellEnd"/>
      <w:r w:rsidRPr="002A5B7D">
        <w:rPr>
          <w:rFonts w:cs="Arial"/>
          <w:color w:val="4C94D8" w:themeColor="text2" w:themeTint="80"/>
        </w:rPr>
        <w:t xml:space="preserve">, 2015). Rozwiązanie to wymaga </w:t>
      </w:r>
      <w:r w:rsidRPr="002A5B7D">
        <w:rPr>
          <w:rFonts w:cs="Arial"/>
          <w:color w:val="4C94D8" w:themeColor="text2" w:themeTint="80"/>
        </w:rPr>
        <w:lastRenderedPageBreak/>
        <w:t xml:space="preserve">utrzymywania stanu sesji po stronie serwera, co może zwiększać złożoność zarządzania aplikacją wraz ze wzrostem liczby użytkowników. Innym podejściem jest wykorzystanie </w:t>
      </w:r>
      <w:proofErr w:type="spellStart"/>
      <w:r w:rsidRPr="002A5B7D">
        <w:rPr>
          <w:rFonts w:cs="Arial"/>
          <w:color w:val="4C94D8" w:themeColor="text2" w:themeTint="80"/>
        </w:rPr>
        <w:t>tokenów</w:t>
      </w:r>
      <w:proofErr w:type="spellEnd"/>
      <w:r w:rsidRPr="002A5B7D">
        <w:rPr>
          <w:rFonts w:cs="Arial"/>
          <w:color w:val="4C94D8" w:themeColor="text2" w:themeTint="80"/>
        </w:rPr>
        <w:t xml:space="preserve"> </w:t>
      </w:r>
      <w:r w:rsidRPr="00A860C8">
        <w:rPr>
          <w:rFonts w:cs="Arial"/>
          <w:b/>
          <w:bCs/>
          <w:color w:val="4C94D8" w:themeColor="text2" w:themeTint="80"/>
        </w:rPr>
        <w:t>JWT</w:t>
      </w:r>
      <w:r w:rsidRPr="002A5B7D">
        <w:rPr>
          <w:rFonts w:cs="Arial"/>
          <w:color w:val="4C94D8" w:themeColor="text2" w:themeTint="80"/>
        </w:rPr>
        <w:t xml:space="preserve"> (ang. </w:t>
      </w:r>
      <w:r w:rsidRPr="002A5B7D">
        <w:rPr>
          <w:rFonts w:cs="Arial"/>
          <w:i/>
          <w:iCs/>
          <w:color w:val="4C94D8" w:themeColor="text2" w:themeTint="80"/>
        </w:rPr>
        <w:t xml:space="preserve">JSON Web </w:t>
      </w:r>
      <w:proofErr w:type="spellStart"/>
      <w:r w:rsidRPr="002A5B7D">
        <w:rPr>
          <w:rFonts w:cs="Arial"/>
          <w:i/>
          <w:iCs/>
          <w:color w:val="4C94D8" w:themeColor="text2" w:themeTint="80"/>
        </w:rPr>
        <w:t>Token</w:t>
      </w:r>
      <w:proofErr w:type="spellEnd"/>
      <w:r w:rsidRPr="002A5B7D">
        <w:rPr>
          <w:rFonts w:cs="Arial"/>
          <w:color w:val="4C94D8" w:themeColor="text2" w:themeTint="80"/>
        </w:rPr>
        <w:t xml:space="preserve">), stanowiących kompaktowy sposób przekazywania zestawu informacji w postaci obiektu JSON, który może zostać podpisany lub zaszyfrowany (Jones, Bradley i </w:t>
      </w:r>
      <w:proofErr w:type="spellStart"/>
      <w:r w:rsidRPr="002A5B7D">
        <w:rPr>
          <w:rFonts w:cs="Arial"/>
          <w:color w:val="4C94D8" w:themeColor="text2" w:themeTint="80"/>
        </w:rPr>
        <w:t>Sakimura</w:t>
      </w:r>
      <w:proofErr w:type="spellEnd"/>
      <w:r w:rsidRPr="002A5B7D">
        <w:rPr>
          <w:rFonts w:cs="Arial"/>
          <w:color w:val="4C94D8" w:themeColor="text2" w:themeTint="80"/>
        </w:rPr>
        <w:t xml:space="preserve">, 2015). W przypadku zastosowania JWT w sposób bezstanowy informacje zawarte w </w:t>
      </w:r>
      <w:proofErr w:type="spellStart"/>
      <w:r w:rsidRPr="002A5B7D">
        <w:rPr>
          <w:rFonts w:cs="Arial"/>
          <w:color w:val="4C94D8" w:themeColor="text2" w:themeTint="80"/>
        </w:rPr>
        <w:t>tokenie</w:t>
      </w:r>
      <w:proofErr w:type="spellEnd"/>
      <w:r w:rsidRPr="002A5B7D">
        <w:rPr>
          <w:rFonts w:cs="Arial"/>
          <w:color w:val="4C94D8" w:themeColor="text2" w:themeTint="80"/>
        </w:rPr>
        <w:t xml:space="preserve"> są przekazywane wraz z kolejnymi żądaniami i weryfikowane przez serwer, bez konieczności przechowywania informacji o aktywnej sesji po jego stronie.</w:t>
      </w:r>
      <w:r w:rsidR="00677F96">
        <w:rPr>
          <w:rFonts w:cs="Arial"/>
          <w:color w:val="4C94D8" w:themeColor="text2" w:themeTint="80"/>
        </w:rPr>
        <w:t xml:space="preserve"> </w:t>
      </w:r>
      <w:r w:rsidRPr="002A5B7D">
        <w:rPr>
          <w:rFonts w:cs="Arial"/>
          <w:color w:val="4C94D8" w:themeColor="text2" w:themeTint="80"/>
        </w:rPr>
        <w:t xml:space="preserve">Alternatywnym rozwiązaniem w ekosystemie Java jest Apache </w:t>
      </w:r>
      <w:proofErr w:type="spellStart"/>
      <w:r w:rsidRPr="002A5B7D">
        <w:rPr>
          <w:rFonts w:cs="Arial"/>
          <w:color w:val="4C94D8" w:themeColor="text2" w:themeTint="80"/>
        </w:rPr>
        <w:t>Shiro</w:t>
      </w:r>
      <w:proofErr w:type="spellEnd"/>
      <w:r w:rsidRPr="002A5B7D">
        <w:rPr>
          <w:rFonts w:cs="Arial"/>
          <w:color w:val="4C94D8" w:themeColor="text2" w:themeTint="80"/>
        </w:rPr>
        <w:t xml:space="preserve">, czyli </w:t>
      </w:r>
      <w:proofErr w:type="spellStart"/>
      <w:r w:rsidRPr="002A5B7D">
        <w:rPr>
          <w:rFonts w:cs="Arial"/>
          <w:color w:val="4C94D8" w:themeColor="text2" w:themeTint="80"/>
        </w:rPr>
        <w:t>framework</w:t>
      </w:r>
      <w:proofErr w:type="spellEnd"/>
      <w:r w:rsidRPr="002A5B7D">
        <w:rPr>
          <w:rFonts w:cs="Arial"/>
          <w:color w:val="4C94D8" w:themeColor="text2" w:themeTint="80"/>
        </w:rPr>
        <w:t xml:space="preserve"> bezpieczeństwa zapewniający między innymi mechanizmy uwierzytelniania, autoryzacji i zarządzania sesjami. Może on być integrowany z aplikacjami opartymi na Spring, w tym z 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za pomocą odpowiednich zależności i konfiguracji (Apach</w:t>
      </w:r>
      <w:r w:rsidR="00D87BBA">
        <w:rPr>
          <w:rFonts w:cs="Arial"/>
          <w:color w:val="4C94D8" w:themeColor="text2" w:themeTint="80"/>
        </w:rPr>
        <w:t>e Software Foundation</w:t>
      </w:r>
      <w:r w:rsidRPr="002A5B7D">
        <w:rPr>
          <w:rFonts w:cs="Arial"/>
          <w:color w:val="4C94D8" w:themeColor="text2" w:themeTint="80"/>
        </w:rPr>
        <w:t>, b.d.).</w:t>
      </w:r>
    </w:p>
    <w:p w14:paraId="0CBD6BCA" w14:textId="7DF60F92" w:rsidR="002A4B7E" w:rsidRPr="002A5B7D" w:rsidRDefault="002A4B7E" w:rsidP="00706FAD">
      <w:pPr>
        <w:rPr>
          <w:rFonts w:cs="Arial"/>
          <w:color w:val="4C94D8" w:themeColor="text2" w:themeTint="80"/>
        </w:rPr>
      </w:pPr>
      <w:r w:rsidRPr="002A4B7E">
        <w:rPr>
          <w:rFonts w:cs="Arial"/>
          <w:color w:val="4C94D8" w:themeColor="text2" w:themeTint="80"/>
        </w:rPr>
        <w:t xml:space="preserve">Ważnym aspektem tworzenia aplikacji internetowych jest również zarządzanie zależnościami projektu oraz automatyzacja procesu jego budowania. W ekosystemie Java jednym z popularnych narzędzi wykorzystywanych w tym celu jest </w:t>
      </w:r>
      <w:proofErr w:type="spellStart"/>
      <w:r w:rsidRPr="002A4B7E">
        <w:rPr>
          <w:rFonts w:cs="Arial"/>
          <w:color w:val="4C94D8" w:themeColor="text2" w:themeTint="80"/>
        </w:rPr>
        <w:t>Maven</w:t>
      </w:r>
      <w:proofErr w:type="spellEnd"/>
      <w:r w:rsidRPr="002A4B7E">
        <w:rPr>
          <w:rFonts w:cs="Arial"/>
          <w:color w:val="4C94D8" w:themeColor="text2" w:themeTint="80"/>
        </w:rPr>
        <w:t xml:space="preserve">. Na podstawie pliku konfiguracyjnego </w:t>
      </w:r>
      <w:r w:rsidRPr="002A4B7E">
        <w:rPr>
          <w:rFonts w:cs="Arial"/>
          <w:b/>
          <w:bCs/>
          <w:color w:val="4C94D8" w:themeColor="text2" w:themeTint="80"/>
        </w:rPr>
        <w:t>POM</w:t>
      </w:r>
      <w:r w:rsidRPr="002A4B7E">
        <w:rPr>
          <w:rFonts w:cs="Arial"/>
          <w:color w:val="4C94D8" w:themeColor="text2" w:themeTint="80"/>
        </w:rPr>
        <w:t xml:space="preserve"> (ang. </w:t>
      </w:r>
      <w:r w:rsidRPr="002A4B7E">
        <w:rPr>
          <w:rFonts w:cs="Arial"/>
          <w:i/>
          <w:iCs/>
          <w:color w:val="4C94D8" w:themeColor="text2" w:themeTint="80"/>
        </w:rPr>
        <w:t>Project Object Model</w:t>
      </w:r>
      <w:r w:rsidRPr="002A4B7E">
        <w:rPr>
          <w:rFonts w:cs="Arial"/>
          <w:color w:val="4C94D8" w:themeColor="text2" w:themeTint="80"/>
        </w:rPr>
        <w:t>), zapisanego w formacie XML, zarządza on zależnościami oraz określa kolejne etapy budowania aplikacji, takie jak kompilacja, testowanie czy pakowanie (</w:t>
      </w:r>
      <w:proofErr w:type="spellStart"/>
      <w:r w:rsidRPr="002A4B7E">
        <w:rPr>
          <w:rFonts w:cs="Arial"/>
          <w:color w:val="4C94D8" w:themeColor="text2" w:themeTint="80"/>
        </w:rPr>
        <w:t>Walls</w:t>
      </w:r>
      <w:proofErr w:type="spellEnd"/>
      <w:r w:rsidRPr="002A4B7E">
        <w:rPr>
          <w:rFonts w:cs="Arial"/>
          <w:color w:val="4C94D8" w:themeColor="text2" w:themeTint="80"/>
        </w:rPr>
        <w:t xml:space="preserve">, 2019). Alternatywnym rozwiązaniem jest </w:t>
      </w:r>
      <w:proofErr w:type="spellStart"/>
      <w:r w:rsidRPr="002A4B7E">
        <w:rPr>
          <w:rFonts w:cs="Arial"/>
          <w:color w:val="4C94D8" w:themeColor="text2" w:themeTint="80"/>
        </w:rPr>
        <w:t>Gradle</w:t>
      </w:r>
      <w:proofErr w:type="spellEnd"/>
      <w:r w:rsidRPr="002A4B7E">
        <w:rPr>
          <w:rFonts w:cs="Arial"/>
          <w:color w:val="4C94D8" w:themeColor="text2" w:themeTint="80"/>
        </w:rPr>
        <w:t xml:space="preserve">, który wykorzystuje skrypty budowania i pozwala na elastyczne definiowanie procesu budowania oraz zarządzanie zależnościami projektu. W porównaniu z </w:t>
      </w:r>
      <w:proofErr w:type="spellStart"/>
      <w:r w:rsidRPr="002A4B7E">
        <w:rPr>
          <w:rFonts w:cs="Arial"/>
          <w:color w:val="4C94D8" w:themeColor="text2" w:themeTint="80"/>
        </w:rPr>
        <w:t>Mavenem</w:t>
      </w:r>
      <w:proofErr w:type="spellEnd"/>
      <w:r w:rsidRPr="002A4B7E">
        <w:rPr>
          <w:rFonts w:cs="Arial"/>
          <w:color w:val="4C94D8" w:themeColor="text2" w:themeTint="80"/>
        </w:rPr>
        <w:t xml:space="preserve"> oferuje większą swobodę konfiguracji procesu budowania (</w:t>
      </w:r>
      <w:proofErr w:type="spellStart"/>
      <w:r w:rsidRPr="002A4B7E">
        <w:rPr>
          <w:rFonts w:cs="Arial"/>
          <w:color w:val="4C94D8" w:themeColor="text2" w:themeTint="80"/>
        </w:rPr>
        <w:t>Muschko</w:t>
      </w:r>
      <w:proofErr w:type="spellEnd"/>
      <w:r w:rsidRPr="002A4B7E">
        <w:rPr>
          <w:rFonts w:cs="Arial"/>
          <w:color w:val="4C94D8" w:themeColor="text2" w:themeTint="80"/>
        </w:rPr>
        <w:t>, 2014).</w:t>
      </w:r>
    </w:p>
    <w:p w14:paraId="0BEBC773" w14:textId="3F94BF08" w:rsidR="00764D87" w:rsidRPr="00CE3D44" w:rsidRDefault="00764D87" w:rsidP="00EB5915">
      <w:pPr>
        <w:pStyle w:val="Nagwek3"/>
        <w:numPr>
          <w:ilvl w:val="2"/>
          <w:numId w:val="5"/>
        </w:numPr>
        <w:spacing w:before="120" w:after="120"/>
        <w:rPr>
          <w:rFonts w:cs="Arial"/>
        </w:rPr>
      </w:pPr>
      <w:bookmarkStart w:id="22" w:name="_Toc240746367"/>
      <w:r w:rsidRPr="00CE3D44">
        <w:t>Warstwa danych</w:t>
      </w:r>
      <w:bookmarkEnd w:id="22"/>
    </w:p>
    <w:p w14:paraId="6AC9DF66" w14:textId="77777777" w:rsidR="009205E5" w:rsidRDefault="00B253F5" w:rsidP="009205E5">
      <w:pPr>
        <w:rPr>
          <w:rFonts w:cs="Arial"/>
        </w:rPr>
      </w:pPr>
      <w:r w:rsidRPr="00B253F5">
        <w:rPr>
          <w:rFonts w:cs="Arial"/>
        </w:rPr>
        <w:t xml:space="preserve">Ostatnią wymienioną </w:t>
      </w:r>
      <w:r w:rsidR="001665BB">
        <w:rPr>
          <w:rFonts w:cs="Arial"/>
        </w:rPr>
        <w:t xml:space="preserve">warstwą </w:t>
      </w:r>
      <w:r w:rsidRPr="00B253F5">
        <w:rPr>
          <w:rFonts w:cs="Arial"/>
        </w:rPr>
        <w:t>jest</w:t>
      </w:r>
      <w:r>
        <w:rPr>
          <w:rFonts w:cs="Arial"/>
        </w:rPr>
        <w:t xml:space="preserve"> </w:t>
      </w:r>
      <w:r w:rsidRPr="00B253F5">
        <w:rPr>
          <w:rFonts w:cs="Arial"/>
        </w:rPr>
        <w:t>warstwa danych. Do jej obowiązków należy przechowywanie oraz zarządzanie informacjami wykorzystywanymi przez aplikację. W praktyce realizowana jest przez system zarządzania bazą danych, który umożliwia między innymi operacje CRUD, a więc zapisywanie (</w:t>
      </w:r>
      <w:proofErr w:type="spellStart"/>
      <w:r w:rsidRPr="004A2684">
        <w:rPr>
          <w:rFonts w:cs="Arial"/>
          <w:i/>
          <w:iCs/>
        </w:rPr>
        <w:t>Create</w:t>
      </w:r>
      <w:proofErr w:type="spellEnd"/>
      <w:r w:rsidRPr="00B253F5">
        <w:rPr>
          <w:rFonts w:cs="Arial"/>
        </w:rPr>
        <w:t>), odczyt (</w:t>
      </w:r>
      <w:r w:rsidRPr="004A2684">
        <w:rPr>
          <w:rFonts w:cs="Arial"/>
          <w:i/>
          <w:iCs/>
        </w:rPr>
        <w:t>Read</w:t>
      </w:r>
      <w:r w:rsidRPr="00B253F5">
        <w:rPr>
          <w:rFonts w:cs="Arial"/>
        </w:rPr>
        <w:t>), aktualizację (</w:t>
      </w:r>
      <w:r w:rsidRPr="004A2684">
        <w:rPr>
          <w:rFonts w:cs="Arial"/>
          <w:i/>
          <w:iCs/>
        </w:rPr>
        <w:t>Update</w:t>
      </w:r>
      <w:r w:rsidRPr="00B253F5">
        <w:rPr>
          <w:rFonts w:cs="Arial"/>
        </w:rPr>
        <w:t>) oraz usuwanie (</w:t>
      </w:r>
      <w:proofErr w:type="spellStart"/>
      <w:r w:rsidRPr="004A2684">
        <w:rPr>
          <w:rFonts w:cs="Arial"/>
          <w:i/>
          <w:iCs/>
        </w:rPr>
        <w:t>Delete</w:t>
      </w:r>
      <w:proofErr w:type="spellEnd"/>
      <w:r w:rsidRPr="00B253F5">
        <w:rPr>
          <w:rFonts w:cs="Arial"/>
        </w:rPr>
        <w:t>) danych (</w:t>
      </w:r>
      <w:proofErr w:type="spellStart"/>
      <w:r w:rsidRPr="00B253F5">
        <w:rPr>
          <w:rFonts w:cs="Arial"/>
        </w:rPr>
        <w:t>Rychlicki-Kicior</w:t>
      </w:r>
      <w:proofErr w:type="spellEnd"/>
      <w:r w:rsidRPr="00B253F5">
        <w:rPr>
          <w:rFonts w:cs="Arial"/>
        </w:rPr>
        <w:t>, 2010).</w:t>
      </w:r>
    </w:p>
    <w:p w14:paraId="1F55F041" w14:textId="50D086A2" w:rsidR="000E0945" w:rsidRPr="009205E5" w:rsidRDefault="000E0945" w:rsidP="009205E5">
      <w:pPr>
        <w:rPr>
          <w:rFonts w:cs="Arial"/>
        </w:rPr>
      </w:pPr>
      <w:r w:rsidRPr="00755BAA">
        <w:rPr>
          <w:color w:val="4C94D8" w:themeColor="text2" w:themeTint="80"/>
        </w:rPr>
        <w:t>W zależności od sposobu organizacji danych oraz wymagań aplikacji stosowane są różne modele baz danych, wśród których wyróżniamy rozwiązania relacyjne oraz nierelacyjne (</w:t>
      </w:r>
      <w:proofErr w:type="spellStart"/>
      <w:r w:rsidRPr="00755BAA">
        <w:rPr>
          <w:color w:val="4C94D8" w:themeColor="text2" w:themeTint="80"/>
        </w:rPr>
        <w:t>Meier</w:t>
      </w:r>
      <w:proofErr w:type="spellEnd"/>
      <w:r w:rsidRPr="00755BAA">
        <w:rPr>
          <w:color w:val="4C94D8" w:themeColor="text2" w:themeTint="80"/>
        </w:rPr>
        <w:t xml:space="preserve"> i </w:t>
      </w:r>
      <w:proofErr w:type="spellStart"/>
      <w:r w:rsidRPr="00755BAA">
        <w:rPr>
          <w:color w:val="4C94D8" w:themeColor="text2" w:themeTint="80"/>
        </w:rPr>
        <w:t>Kaufmann</w:t>
      </w:r>
      <w:proofErr w:type="spellEnd"/>
      <w:r w:rsidRPr="00755BAA">
        <w:rPr>
          <w:color w:val="4C94D8" w:themeColor="text2" w:themeTint="80"/>
        </w:rPr>
        <w:t>, 2023).</w:t>
      </w:r>
    </w:p>
    <w:p w14:paraId="3EEEA489" w14:textId="7DE14A44" w:rsidR="000E0945" w:rsidRPr="00755BAA" w:rsidRDefault="000E0945" w:rsidP="000E0945">
      <w:pPr>
        <w:rPr>
          <w:rFonts w:cs="Arial"/>
          <w:color w:val="4C94D8" w:themeColor="text2" w:themeTint="80"/>
        </w:rPr>
      </w:pPr>
      <w:r w:rsidRPr="00755BAA">
        <w:rPr>
          <w:color w:val="4C94D8" w:themeColor="text2" w:themeTint="80"/>
        </w:rPr>
        <w:lastRenderedPageBreak/>
        <w:t xml:space="preserve">Relacyjne bazy danych stanowią jeden z </w:t>
      </w:r>
      <w:r w:rsidR="009205E5" w:rsidRPr="009205E5">
        <w:rPr>
          <w:color w:val="4C94D8" w:themeColor="text2" w:themeTint="80"/>
        </w:rPr>
        <w:t xml:space="preserve">podstawowych </w:t>
      </w:r>
      <w:r w:rsidRPr="00755BAA">
        <w:rPr>
          <w:color w:val="4C94D8" w:themeColor="text2" w:themeTint="80"/>
        </w:rPr>
        <w:t xml:space="preserve">sposobów przechowywania informacji w aplikacjach internetowych. Model relacyjny opiera się </w:t>
      </w:r>
      <w:r w:rsidR="009205E5">
        <w:rPr>
          <w:color w:val="4C94D8" w:themeColor="text2" w:themeTint="80"/>
        </w:rPr>
        <w:t xml:space="preserve">na </w:t>
      </w:r>
      <w:r w:rsidRPr="00755BAA">
        <w:rPr>
          <w:color w:val="4C94D8" w:themeColor="text2" w:themeTint="80"/>
        </w:rPr>
        <w:t xml:space="preserve">organizacji danych w postaci tabel zbudowanych z wierszy oraz kolumn, pomiędzy którymi mogą występować konkretne relacje. Tabela taka przechowuje informacje na temat konkretnego typu obiektów, natomiast tabele powiązane są ze sobą za pomocą kluczy głównych oraz obcych. Komunikacja z taką bazą danych </w:t>
      </w:r>
      <w:r w:rsidRPr="008A0B9F">
        <w:rPr>
          <w:color w:val="4C94D8" w:themeColor="text2" w:themeTint="80"/>
        </w:rPr>
        <w:t xml:space="preserve">odbywa się zazwyczaj z użyciem języka </w:t>
      </w:r>
      <w:r w:rsidR="008A0B9F" w:rsidRPr="008A0B9F">
        <w:rPr>
          <w:rFonts w:cs="Arial"/>
          <w:b/>
          <w:bCs/>
          <w:color w:val="4C94D8" w:themeColor="text2" w:themeTint="80"/>
        </w:rPr>
        <w:t>SQL</w:t>
      </w:r>
      <w:r w:rsidR="008A0B9F" w:rsidRPr="008A0B9F">
        <w:rPr>
          <w:rFonts w:cs="Arial"/>
          <w:color w:val="4C94D8" w:themeColor="text2" w:themeTint="80"/>
        </w:rPr>
        <w:t xml:space="preserve"> (ang. </w:t>
      </w:r>
      <w:proofErr w:type="spellStart"/>
      <w:r w:rsidR="008A0B9F" w:rsidRPr="008A0B9F">
        <w:rPr>
          <w:rFonts w:cs="Arial"/>
          <w:i/>
          <w:iCs/>
          <w:color w:val="4C94D8" w:themeColor="text2" w:themeTint="80"/>
        </w:rPr>
        <w:t>Structured</w:t>
      </w:r>
      <w:proofErr w:type="spellEnd"/>
      <w:r w:rsidR="008A0B9F" w:rsidRPr="008A0B9F">
        <w:rPr>
          <w:rFonts w:cs="Arial"/>
          <w:i/>
          <w:iCs/>
          <w:color w:val="4C94D8" w:themeColor="text2" w:themeTint="80"/>
        </w:rPr>
        <w:t xml:space="preserve"> Query Language</w:t>
      </w:r>
      <w:r w:rsidR="008A0B9F" w:rsidRPr="008A0B9F">
        <w:rPr>
          <w:rFonts w:cs="Arial"/>
          <w:color w:val="4C94D8" w:themeColor="text2" w:themeTint="80"/>
        </w:rPr>
        <w:t xml:space="preserve">), </w:t>
      </w:r>
      <w:r w:rsidRPr="008A0B9F">
        <w:rPr>
          <w:color w:val="4C94D8" w:themeColor="text2" w:themeTint="80"/>
        </w:rPr>
        <w:t xml:space="preserve">który umożliwia wykonywanie operacji </w:t>
      </w:r>
      <w:r w:rsidR="008A0B9F" w:rsidRPr="008A0B9F">
        <w:rPr>
          <w:rFonts w:cs="Arial"/>
          <w:color w:val="4C94D8" w:themeColor="text2" w:themeTint="80"/>
        </w:rPr>
        <w:t>pobierania i modyfikowania danych</w:t>
      </w:r>
      <w:r w:rsidRPr="008A0B9F">
        <w:rPr>
          <w:color w:val="4C94D8" w:themeColor="text2" w:themeTint="80"/>
        </w:rPr>
        <w:t xml:space="preserve">. Relacyjne bazy </w:t>
      </w:r>
      <w:r w:rsidRPr="00755BAA">
        <w:rPr>
          <w:color w:val="4C94D8" w:themeColor="text2" w:themeTint="80"/>
        </w:rPr>
        <w:t xml:space="preserve">danych charakteryzują się wysoką spójnością danych i przejrzyście określoną strukturą informacji. To sprawia, że są wykorzystywane w systemach wymagających uporządkowanego modelu danych i kontroli integralności informacji. Do popularnych przykładów systemów zarządzania relacyjnymi bazami danymi należą między innymi MySQL, </w:t>
      </w:r>
      <w:proofErr w:type="spellStart"/>
      <w:r w:rsidRPr="00755BAA">
        <w:rPr>
          <w:color w:val="4C94D8" w:themeColor="text2" w:themeTint="80"/>
        </w:rPr>
        <w:t>PostgreSQL</w:t>
      </w:r>
      <w:proofErr w:type="spellEnd"/>
      <w:r w:rsidRPr="00755BAA">
        <w:rPr>
          <w:color w:val="4C94D8" w:themeColor="text2" w:themeTint="80"/>
        </w:rPr>
        <w:t xml:space="preserve"> oraz Oracle (</w:t>
      </w:r>
      <w:proofErr w:type="spellStart"/>
      <w:r w:rsidRPr="00755BAA">
        <w:rPr>
          <w:rFonts w:cs="Arial"/>
          <w:color w:val="4C94D8" w:themeColor="text2" w:themeTint="80"/>
        </w:rPr>
        <w:t>Rychlicki-Kicior</w:t>
      </w:r>
      <w:proofErr w:type="spellEnd"/>
      <w:r w:rsidRPr="00755BAA">
        <w:rPr>
          <w:rFonts w:cs="Arial"/>
          <w:color w:val="4C94D8" w:themeColor="text2" w:themeTint="80"/>
        </w:rPr>
        <w:t xml:space="preserve">, 2010; </w:t>
      </w:r>
      <w:proofErr w:type="spellStart"/>
      <w:r w:rsidRPr="00755BAA">
        <w:rPr>
          <w:rFonts w:cs="Arial"/>
          <w:color w:val="4C94D8" w:themeColor="text2" w:themeTint="80"/>
        </w:rPr>
        <w:t>Meier</w:t>
      </w:r>
      <w:proofErr w:type="spellEnd"/>
      <w:r w:rsidRPr="00755BAA">
        <w:rPr>
          <w:rFonts w:cs="Arial"/>
          <w:color w:val="4C94D8" w:themeColor="text2" w:themeTint="80"/>
        </w:rPr>
        <w:t xml:space="preserve"> i </w:t>
      </w:r>
      <w:proofErr w:type="spellStart"/>
      <w:r w:rsidRPr="00755BAA">
        <w:rPr>
          <w:rFonts w:cs="Arial"/>
          <w:color w:val="4C94D8" w:themeColor="text2" w:themeTint="80"/>
        </w:rPr>
        <w:t>Kaufmann</w:t>
      </w:r>
      <w:proofErr w:type="spellEnd"/>
      <w:r w:rsidR="009205E5">
        <w:rPr>
          <w:rFonts w:cs="Arial"/>
          <w:color w:val="4C94D8" w:themeColor="text2" w:themeTint="80"/>
        </w:rPr>
        <w:t>,</w:t>
      </w:r>
      <w:r w:rsidRPr="00755BAA">
        <w:rPr>
          <w:rFonts w:cs="Arial"/>
          <w:color w:val="4C94D8" w:themeColor="text2" w:themeTint="80"/>
        </w:rPr>
        <w:t xml:space="preserve"> 2023).</w:t>
      </w:r>
    </w:p>
    <w:p w14:paraId="642AFB14" w14:textId="77777777" w:rsidR="000E0945" w:rsidRPr="00755BAA" w:rsidRDefault="000E0945" w:rsidP="000E0945">
      <w:pPr>
        <w:rPr>
          <w:rFonts w:cs="Arial"/>
          <w:color w:val="4C94D8" w:themeColor="text2" w:themeTint="80"/>
        </w:rPr>
      </w:pPr>
      <w:r w:rsidRPr="00755BAA">
        <w:rPr>
          <w:rFonts w:cs="Arial"/>
          <w:color w:val="4C94D8" w:themeColor="text2" w:themeTint="80"/>
        </w:rPr>
        <w:t xml:space="preserve">Nierelacyjne bazy danych określane są również jako </w:t>
      </w:r>
      <w:proofErr w:type="spellStart"/>
      <w:r w:rsidRPr="00755BAA">
        <w:rPr>
          <w:rFonts w:cs="Arial"/>
          <w:color w:val="4C94D8" w:themeColor="text2" w:themeTint="80"/>
        </w:rPr>
        <w:t>NoSQL</w:t>
      </w:r>
      <w:proofErr w:type="spellEnd"/>
      <w:r w:rsidRPr="00755BAA">
        <w:rPr>
          <w:rFonts w:cs="Arial"/>
          <w:color w:val="4C94D8" w:themeColor="text2" w:themeTint="80"/>
        </w:rPr>
        <w:t xml:space="preserve">. Mogą stanowić alternatywę dla klasycznych systemów relacyjnych. W przeciwieństwie do modelu relacyjnego nie opierają się na sztywnej strukturze tabel i relacji. Umożliwiają przechowywanie danych w różnych formach, takich jak dokumenty, struktury klucz–wartość czy grafy. Rozwiązania te są projektowane z myślą o obsłudze dużych ilości danych oraz zapewnieniu wysokiej skalowalności. Bazy </w:t>
      </w:r>
      <w:proofErr w:type="spellStart"/>
      <w:r w:rsidRPr="00755BAA">
        <w:rPr>
          <w:rFonts w:cs="Arial"/>
          <w:color w:val="4C94D8" w:themeColor="text2" w:themeTint="80"/>
        </w:rPr>
        <w:t>NoSQL</w:t>
      </w:r>
      <w:proofErr w:type="spellEnd"/>
      <w:r w:rsidRPr="00755BAA">
        <w:rPr>
          <w:rFonts w:cs="Arial"/>
          <w:color w:val="4C94D8" w:themeColor="text2" w:themeTint="80"/>
        </w:rPr>
        <w:t xml:space="preserve"> dobrze sprawdzają się w przypadku danych niestrukturalnych lub często zmieniających swoją strukturę, ponieważ często nie wymagają sztywno określonego schematu danych. Przykładem systemu zarządzania nierelacyjnymi bazami danych jest </w:t>
      </w:r>
      <w:proofErr w:type="spellStart"/>
      <w:r w:rsidRPr="00755BAA">
        <w:rPr>
          <w:rFonts w:cs="Arial"/>
          <w:color w:val="4C94D8" w:themeColor="text2" w:themeTint="80"/>
        </w:rPr>
        <w:t>MongoDB</w:t>
      </w:r>
      <w:proofErr w:type="spellEnd"/>
      <w:r w:rsidRPr="00755BAA">
        <w:rPr>
          <w:rFonts w:cs="Arial"/>
          <w:color w:val="4C94D8" w:themeColor="text2" w:themeTint="80"/>
        </w:rPr>
        <w:t xml:space="preserve">, które wykorzystuje model dokumentowy. Innym przykładem jest </w:t>
      </w:r>
      <w:proofErr w:type="spellStart"/>
      <w:r w:rsidRPr="00755BAA">
        <w:rPr>
          <w:rFonts w:cs="Arial"/>
          <w:color w:val="4C94D8" w:themeColor="text2" w:themeTint="80"/>
        </w:rPr>
        <w:t>Redis</w:t>
      </w:r>
      <w:proofErr w:type="spellEnd"/>
      <w:r w:rsidRPr="00755BAA">
        <w:rPr>
          <w:rFonts w:cs="Arial"/>
          <w:color w:val="4C94D8" w:themeColor="text2" w:themeTint="80"/>
        </w:rPr>
        <w:t>, wykorzystujący model klucz–wartość, a także Neo4j, oparty na modelu grafowym (</w:t>
      </w:r>
      <w:proofErr w:type="spellStart"/>
      <w:r w:rsidRPr="00755BAA">
        <w:rPr>
          <w:rFonts w:cs="Arial"/>
          <w:color w:val="4C94D8" w:themeColor="text2" w:themeTint="80"/>
        </w:rPr>
        <w:t>Meier</w:t>
      </w:r>
      <w:proofErr w:type="spellEnd"/>
      <w:r w:rsidRPr="00755BAA">
        <w:rPr>
          <w:rFonts w:cs="Arial"/>
          <w:color w:val="4C94D8" w:themeColor="text2" w:themeTint="80"/>
        </w:rPr>
        <w:t xml:space="preserve"> i </w:t>
      </w:r>
      <w:proofErr w:type="spellStart"/>
      <w:r w:rsidRPr="00755BAA">
        <w:rPr>
          <w:rFonts w:cs="Arial"/>
          <w:color w:val="4C94D8" w:themeColor="text2" w:themeTint="80"/>
        </w:rPr>
        <w:t>Kaufmann</w:t>
      </w:r>
      <w:proofErr w:type="spellEnd"/>
      <w:r w:rsidRPr="00755BAA">
        <w:rPr>
          <w:rFonts w:cs="Arial"/>
          <w:color w:val="4C94D8" w:themeColor="text2" w:themeTint="80"/>
        </w:rPr>
        <w:t>, 2023).</w:t>
      </w:r>
    </w:p>
    <w:p w14:paraId="7CCB7D22" w14:textId="78B89C9E" w:rsidR="000E0945" w:rsidRDefault="000E0945" w:rsidP="000E0945">
      <w:pPr>
        <w:rPr>
          <w:rFonts w:cs="Arial"/>
          <w:color w:val="auto"/>
        </w:rPr>
      </w:pPr>
      <w:r w:rsidRPr="00C710F3">
        <w:rPr>
          <w:rFonts w:cs="Arial"/>
          <w:color w:val="auto"/>
        </w:rPr>
        <w:t xml:space="preserve">Relacyjne i nierelacyjne bazy danych różnią się przede wszystkim sposobem organizacji i przechowywania informacji. Bazy relacyjne wykorzystują strukturę tabel oraz relacje pomiędzy nimi, natomiast rozwiązania </w:t>
      </w:r>
      <w:proofErr w:type="spellStart"/>
      <w:r w:rsidRPr="00C710F3">
        <w:rPr>
          <w:rFonts w:cs="Arial"/>
          <w:color w:val="auto"/>
        </w:rPr>
        <w:t>NoSQL</w:t>
      </w:r>
      <w:proofErr w:type="spellEnd"/>
      <w:r w:rsidRPr="00C710F3">
        <w:rPr>
          <w:rFonts w:cs="Arial"/>
          <w:color w:val="auto"/>
        </w:rPr>
        <w:t xml:space="preserve"> oferują bardziej elastyczne modele przechowywania danych. W praktyce wybór odpowiedniego rozwiązania zależy od charakteru projektowanego systemu, rodzaju przechowywanych danych oraz wymagań dotyczących ich spójności, wydajności i skalowalności (</w:t>
      </w:r>
      <w:proofErr w:type="spellStart"/>
      <w:r w:rsidRPr="00C710F3">
        <w:rPr>
          <w:rFonts w:cs="Arial"/>
          <w:color w:val="auto"/>
        </w:rPr>
        <w:t>Meier</w:t>
      </w:r>
      <w:proofErr w:type="spellEnd"/>
      <w:r w:rsidRPr="00C710F3">
        <w:rPr>
          <w:rFonts w:cs="Arial"/>
          <w:color w:val="auto"/>
        </w:rPr>
        <w:t xml:space="preserve"> i </w:t>
      </w:r>
      <w:proofErr w:type="spellStart"/>
      <w:r w:rsidRPr="00C710F3">
        <w:rPr>
          <w:rFonts w:cs="Arial"/>
          <w:color w:val="auto"/>
        </w:rPr>
        <w:t>Kaufmann</w:t>
      </w:r>
      <w:proofErr w:type="spellEnd"/>
      <w:r w:rsidRPr="00C710F3">
        <w:rPr>
          <w:rFonts w:cs="Arial"/>
          <w:color w:val="auto"/>
        </w:rPr>
        <w:t>, 2023).</w:t>
      </w:r>
    </w:p>
    <w:p w14:paraId="59FE7FDF" w14:textId="77777777" w:rsidR="0021710F" w:rsidRPr="0021710F" w:rsidRDefault="0021710F" w:rsidP="0021710F">
      <w:pPr>
        <w:rPr>
          <w:rFonts w:cs="Arial"/>
          <w:color w:val="4C94D8" w:themeColor="text2" w:themeTint="80"/>
        </w:rPr>
      </w:pPr>
      <w:r w:rsidRPr="0021710F">
        <w:rPr>
          <w:rFonts w:cs="Arial"/>
          <w:color w:val="4C94D8" w:themeColor="text2" w:themeTint="80"/>
        </w:rPr>
        <w:t xml:space="preserve">Komunikacja z </w:t>
      </w:r>
      <w:r w:rsidRPr="00CE3D44">
        <w:rPr>
          <w:rFonts w:cs="Arial"/>
          <w:color w:val="4C94D8" w:themeColor="text2" w:themeTint="80"/>
        </w:rPr>
        <w:t>relacyjną bazą danych</w:t>
      </w:r>
      <w:r w:rsidRPr="0021710F">
        <w:rPr>
          <w:rFonts w:cs="Arial"/>
          <w:color w:val="4C94D8" w:themeColor="text2" w:themeTint="80"/>
        </w:rPr>
        <w:t xml:space="preserve"> może odbywać się bezpośrednio za pomocą interfejsu </w:t>
      </w:r>
      <w:r w:rsidRPr="0021710F">
        <w:rPr>
          <w:rFonts w:cs="Arial"/>
          <w:b/>
          <w:bCs/>
          <w:color w:val="4C94D8" w:themeColor="text2" w:themeTint="80"/>
        </w:rPr>
        <w:t>JDBC</w:t>
      </w:r>
      <w:r w:rsidRPr="0021710F">
        <w:rPr>
          <w:rFonts w:cs="Arial"/>
          <w:color w:val="4C94D8" w:themeColor="text2" w:themeTint="80"/>
        </w:rPr>
        <w:t xml:space="preserve"> (ang. </w:t>
      </w:r>
      <w:r w:rsidRPr="0021710F">
        <w:rPr>
          <w:rFonts w:cs="Arial"/>
          <w:i/>
          <w:iCs/>
          <w:color w:val="4C94D8" w:themeColor="text2" w:themeTint="80"/>
        </w:rPr>
        <w:t>Java Database Connectivity</w:t>
      </w:r>
      <w:r w:rsidRPr="0021710F">
        <w:rPr>
          <w:rFonts w:cs="Arial"/>
          <w:color w:val="4C94D8" w:themeColor="text2" w:themeTint="80"/>
        </w:rPr>
        <w:t xml:space="preserve">), który umożliwia </w:t>
      </w:r>
      <w:r w:rsidRPr="0021710F">
        <w:rPr>
          <w:rFonts w:cs="Arial"/>
          <w:color w:val="4C94D8" w:themeColor="text2" w:themeTint="80"/>
        </w:rPr>
        <w:lastRenderedPageBreak/>
        <w:t>wykonywanie zapytań SQL oraz przetwarzanie ich wyników (</w:t>
      </w:r>
      <w:proofErr w:type="spellStart"/>
      <w:r w:rsidRPr="0021710F">
        <w:rPr>
          <w:rFonts w:cs="Arial"/>
          <w:color w:val="4C94D8" w:themeColor="text2" w:themeTint="80"/>
        </w:rPr>
        <w:t>Rychlicki-Kicior</w:t>
      </w:r>
      <w:proofErr w:type="spellEnd"/>
      <w:r w:rsidRPr="0021710F">
        <w:rPr>
          <w:rFonts w:cs="Arial"/>
          <w:color w:val="4C94D8" w:themeColor="text2" w:themeTint="80"/>
        </w:rPr>
        <w:t>, 2010; Oracle, b.d.-a). Podejście to zapewnia bezpośrednią kontrolę nad wykonywanymi zapytaniami, wymaga jednak samodzielnego przetwarzania wyników i odwzorowywania ich na obiekty języka Java, co przy bardziej rozbudowanym modelu danych może zwiększać ilość kodu.</w:t>
      </w:r>
    </w:p>
    <w:p w14:paraId="137C6AB3" w14:textId="77777777" w:rsidR="0021710F" w:rsidRPr="0021710F" w:rsidRDefault="0021710F" w:rsidP="0021710F">
      <w:pPr>
        <w:rPr>
          <w:rFonts w:cs="Arial"/>
          <w:color w:val="4C94D8" w:themeColor="text2" w:themeTint="80"/>
        </w:rPr>
      </w:pPr>
      <w:r w:rsidRPr="0021710F">
        <w:rPr>
          <w:rFonts w:cs="Arial"/>
          <w:color w:val="4C94D8" w:themeColor="text2" w:themeTint="80"/>
        </w:rPr>
        <w:t xml:space="preserve">Alternatywą dla bezpośredniego wykorzystania JDBC są rozwiązania </w:t>
      </w:r>
      <w:r w:rsidRPr="0021710F">
        <w:rPr>
          <w:rFonts w:cs="Arial"/>
          <w:b/>
          <w:bCs/>
          <w:color w:val="4C94D8" w:themeColor="text2" w:themeTint="80"/>
        </w:rPr>
        <w:t>ORM</w:t>
      </w:r>
      <w:r w:rsidRPr="0021710F">
        <w:rPr>
          <w:rFonts w:cs="Arial"/>
          <w:color w:val="4C94D8" w:themeColor="text2" w:themeTint="80"/>
        </w:rPr>
        <w:t xml:space="preserve"> (ang. </w:t>
      </w:r>
      <w:r w:rsidRPr="0021710F">
        <w:rPr>
          <w:rFonts w:cs="Arial"/>
          <w:i/>
          <w:iCs/>
          <w:color w:val="4C94D8" w:themeColor="text2" w:themeTint="80"/>
        </w:rPr>
        <w:t>Object-</w:t>
      </w:r>
      <w:proofErr w:type="spellStart"/>
      <w:r w:rsidRPr="0021710F">
        <w:rPr>
          <w:rFonts w:cs="Arial"/>
          <w:i/>
          <w:iCs/>
          <w:color w:val="4C94D8" w:themeColor="text2" w:themeTint="80"/>
        </w:rPr>
        <w:t>Relational</w:t>
      </w:r>
      <w:proofErr w:type="spellEnd"/>
      <w:r w:rsidRPr="0021710F">
        <w:rPr>
          <w:rFonts w:cs="Arial"/>
          <w:i/>
          <w:iCs/>
          <w:color w:val="4C94D8" w:themeColor="text2" w:themeTint="80"/>
        </w:rPr>
        <w:t xml:space="preserve"> </w:t>
      </w:r>
      <w:proofErr w:type="spellStart"/>
      <w:r w:rsidRPr="0021710F">
        <w:rPr>
          <w:rFonts w:cs="Arial"/>
          <w:i/>
          <w:iCs/>
          <w:color w:val="4C94D8" w:themeColor="text2" w:themeTint="80"/>
        </w:rPr>
        <w:t>Mapping</w:t>
      </w:r>
      <w:proofErr w:type="spellEnd"/>
      <w:r w:rsidRPr="0021710F">
        <w:rPr>
          <w:rFonts w:cs="Arial"/>
          <w:color w:val="4C94D8" w:themeColor="text2" w:themeTint="80"/>
        </w:rPr>
        <w:t xml:space="preserve">), które umożliwiają odwzorowanie obiektów aplikacji na </w:t>
      </w:r>
      <w:r w:rsidRPr="00A639CA">
        <w:rPr>
          <w:rFonts w:cs="Arial"/>
          <w:color w:val="4C94D8" w:themeColor="text2" w:themeTint="80"/>
        </w:rPr>
        <w:t>struktury relacyjnej bazy danych.</w:t>
      </w:r>
      <w:r w:rsidRPr="0021710F">
        <w:rPr>
          <w:rFonts w:cs="Arial"/>
          <w:color w:val="4C94D8" w:themeColor="text2" w:themeTint="80"/>
        </w:rPr>
        <w:t xml:space="preserve"> Pozwala to na pracę z danymi za pomocą obiektów języka Java i ogranicza konieczność bezpośredniego wykonywania części operacji przy użyciu SQL. Zasady mapowania obiektowo-relacyjnego w środowisku Java określa standard </w:t>
      </w:r>
      <w:r w:rsidRPr="0021710F">
        <w:rPr>
          <w:rFonts w:cs="Arial"/>
          <w:b/>
          <w:bCs/>
          <w:color w:val="4C94D8" w:themeColor="text2" w:themeTint="80"/>
        </w:rPr>
        <w:t>JPA</w:t>
      </w:r>
      <w:r w:rsidRPr="0021710F">
        <w:rPr>
          <w:rFonts w:cs="Arial"/>
          <w:color w:val="4C94D8" w:themeColor="text2" w:themeTint="80"/>
        </w:rPr>
        <w:t xml:space="preserve"> (ang. </w:t>
      </w:r>
      <w:r w:rsidRPr="0021710F">
        <w:rPr>
          <w:rFonts w:cs="Arial"/>
          <w:i/>
          <w:iCs/>
          <w:color w:val="4C94D8" w:themeColor="text2" w:themeTint="80"/>
        </w:rPr>
        <w:t xml:space="preserve">Java </w:t>
      </w:r>
      <w:proofErr w:type="spellStart"/>
      <w:r w:rsidRPr="0021710F">
        <w:rPr>
          <w:rFonts w:cs="Arial"/>
          <w:i/>
          <w:iCs/>
          <w:color w:val="4C94D8" w:themeColor="text2" w:themeTint="80"/>
        </w:rPr>
        <w:t>Persistence</w:t>
      </w:r>
      <w:proofErr w:type="spellEnd"/>
      <w:r w:rsidRPr="0021710F">
        <w:rPr>
          <w:rFonts w:cs="Arial"/>
          <w:i/>
          <w:iCs/>
          <w:color w:val="4C94D8" w:themeColor="text2" w:themeTint="80"/>
        </w:rPr>
        <w:t xml:space="preserve"> API</w:t>
      </w:r>
      <w:r w:rsidRPr="0021710F">
        <w:rPr>
          <w:rFonts w:cs="Arial"/>
          <w:color w:val="4C94D8" w:themeColor="text2" w:themeTint="80"/>
        </w:rPr>
        <w:t>) (</w:t>
      </w:r>
      <w:proofErr w:type="spellStart"/>
      <w:r w:rsidRPr="0021710F">
        <w:rPr>
          <w:rFonts w:cs="Arial"/>
          <w:color w:val="4C94D8" w:themeColor="text2" w:themeTint="80"/>
        </w:rPr>
        <w:t>Rychlicki-Kicior</w:t>
      </w:r>
      <w:proofErr w:type="spellEnd"/>
      <w:r w:rsidRPr="0021710F">
        <w:rPr>
          <w:rFonts w:cs="Arial"/>
          <w:color w:val="4C94D8" w:themeColor="text2" w:themeTint="80"/>
        </w:rPr>
        <w:t>, 2010).</w:t>
      </w:r>
    </w:p>
    <w:p w14:paraId="271622F4" w14:textId="77777777" w:rsidR="0021710F" w:rsidRPr="0021710F" w:rsidRDefault="0021710F" w:rsidP="0021710F">
      <w:pPr>
        <w:rPr>
          <w:rFonts w:cs="Arial"/>
          <w:color w:val="4C94D8" w:themeColor="text2" w:themeTint="80"/>
        </w:rPr>
      </w:pPr>
      <w:proofErr w:type="spellStart"/>
      <w:r w:rsidRPr="0021710F">
        <w:rPr>
          <w:rFonts w:cs="Arial"/>
          <w:b/>
          <w:bCs/>
          <w:color w:val="4C94D8" w:themeColor="text2" w:themeTint="80"/>
        </w:rPr>
        <w:t>Hibernate</w:t>
      </w:r>
      <w:proofErr w:type="spellEnd"/>
      <w:r w:rsidRPr="0021710F">
        <w:rPr>
          <w:rFonts w:cs="Arial"/>
          <w:color w:val="4C94D8" w:themeColor="text2" w:themeTint="80"/>
        </w:rPr>
        <w:t xml:space="preserve"> jest rozwiązaniem ORM implementującym standard JPA. Umożliwia między innymi automatyczne mapowanie obiektów na struktury relacyjnej bazy danych, leniwe ładowanie danych oraz wykorzystanie mechanizmów pamięci podręcznej, dzięki czemu upraszcza pracę z danymi (</w:t>
      </w:r>
      <w:proofErr w:type="spellStart"/>
      <w:r w:rsidRPr="0021710F">
        <w:rPr>
          <w:rFonts w:cs="Arial"/>
          <w:color w:val="4C94D8" w:themeColor="text2" w:themeTint="80"/>
        </w:rPr>
        <w:t>Hibernate</w:t>
      </w:r>
      <w:proofErr w:type="spellEnd"/>
      <w:r w:rsidRPr="0021710F">
        <w:rPr>
          <w:rFonts w:cs="Arial"/>
          <w:color w:val="4C94D8" w:themeColor="text2" w:themeTint="80"/>
        </w:rPr>
        <w:t xml:space="preserve">, b.d.). W projektach opartych na Spring </w:t>
      </w:r>
      <w:proofErr w:type="spellStart"/>
      <w:r w:rsidRPr="0021710F">
        <w:rPr>
          <w:rFonts w:cs="Arial"/>
          <w:color w:val="4C94D8" w:themeColor="text2" w:themeTint="80"/>
        </w:rPr>
        <w:t>Boot</w:t>
      </w:r>
      <w:proofErr w:type="spellEnd"/>
      <w:r w:rsidRPr="0021710F">
        <w:rPr>
          <w:rFonts w:cs="Arial"/>
          <w:color w:val="4C94D8" w:themeColor="text2" w:themeTint="80"/>
        </w:rPr>
        <w:t xml:space="preserve"> </w:t>
      </w:r>
      <w:proofErr w:type="spellStart"/>
      <w:r w:rsidRPr="0021710F">
        <w:rPr>
          <w:rFonts w:cs="Arial"/>
          <w:color w:val="4C94D8" w:themeColor="text2" w:themeTint="80"/>
        </w:rPr>
        <w:t>Hibernate</w:t>
      </w:r>
      <w:proofErr w:type="spellEnd"/>
      <w:r w:rsidRPr="0021710F">
        <w:rPr>
          <w:rFonts w:cs="Arial"/>
          <w:color w:val="4C94D8" w:themeColor="text2" w:themeTint="80"/>
        </w:rPr>
        <w:t xml:space="preserve"> może być wykorzystywany jako dostawca JPA i integrowany ze Spring Data JPA. Alternatywnym rozwiązaniem jest </w:t>
      </w:r>
      <w:proofErr w:type="spellStart"/>
      <w:r w:rsidRPr="0021710F">
        <w:rPr>
          <w:rFonts w:cs="Arial"/>
          <w:b/>
          <w:bCs/>
          <w:color w:val="4C94D8" w:themeColor="text2" w:themeTint="80"/>
        </w:rPr>
        <w:t>EclipseLink</w:t>
      </w:r>
      <w:proofErr w:type="spellEnd"/>
      <w:r w:rsidRPr="0021710F">
        <w:rPr>
          <w:rFonts w:cs="Arial"/>
          <w:color w:val="4C94D8" w:themeColor="text2" w:themeTint="80"/>
        </w:rPr>
        <w:t>, które również implementuje standard JPA i zapewnia mechanizmy mapowania obiektowo-relacyjnego. Oferuje także dodatkowe możliwości konfiguracji oraz zarządzania sposobem przechowywania i pobierania danych (</w:t>
      </w:r>
      <w:proofErr w:type="spellStart"/>
      <w:r w:rsidRPr="0021710F">
        <w:rPr>
          <w:rFonts w:cs="Arial"/>
          <w:color w:val="4C94D8" w:themeColor="text2" w:themeTint="80"/>
        </w:rPr>
        <w:t>Eclipse</w:t>
      </w:r>
      <w:proofErr w:type="spellEnd"/>
      <w:r w:rsidRPr="0021710F">
        <w:rPr>
          <w:rFonts w:cs="Arial"/>
          <w:color w:val="4C94D8" w:themeColor="text2" w:themeTint="80"/>
        </w:rPr>
        <w:t xml:space="preserve"> Foundation, b.d.-a). Oba rozwiązania pozwalają korzystać ze standardu JPA, różniąc się między innymi sposobem realizacji dodatkowych funkcjonalności wykraczających poza jego podstawowy zakres.</w:t>
      </w:r>
    </w:p>
    <w:p w14:paraId="1DAF36FF" w14:textId="77777777" w:rsidR="00587980" w:rsidRDefault="007B4B8D" w:rsidP="007B4B8D">
      <w:pPr>
        <w:rPr>
          <w:rFonts w:cs="Arial"/>
          <w:color w:val="4C94D8" w:themeColor="text2" w:themeTint="80"/>
        </w:rPr>
      </w:pPr>
      <w:r w:rsidRPr="007B4B8D">
        <w:rPr>
          <w:rFonts w:cs="Arial"/>
          <w:color w:val="4C94D8" w:themeColor="text2" w:themeTint="80"/>
        </w:rPr>
        <w:t xml:space="preserve">Moduł Spring Data upraszcza tworzenie warstwy dostępu do danych w aplikacjach wykorzystujących </w:t>
      </w:r>
      <w:proofErr w:type="spellStart"/>
      <w:r w:rsidRPr="007B4B8D">
        <w:rPr>
          <w:rFonts w:cs="Arial"/>
          <w:color w:val="4C94D8" w:themeColor="text2" w:themeTint="80"/>
        </w:rPr>
        <w:t>framework</w:t>
      </w:r>
      <w:proofErr w:type="spellEnd"/>
      <w:r w:rsidRPr="007B4B8D">
        <w:rPr>
          <w:rFonts w:cs="Arial"/>
          <w:color w:val="4C94D8" w:themeColor="text2" w:themeTint="80"/>
        </w:rPr>
        <w:t xml:space="preserve"> Spring. Pozwala ograniczyć ilość kodu potrzebnego do wykonywania podstawowych operacji na danych. Wykorzystuje w tym celu repozytoria definiowane jako interfejsy, dla których implementacja jest tworzona automatycznie, a zapytania mogą być wyprowadzane z nazw metod lub definiowane za pomocą odpowiednich adnotacji (</w:t>
      </w:r>
      <w:proofErr w:type="spellStart"/>
      <w:r w:rsidRPr="007B4B8D">
        <w:rPr>
          <w:rFonts w:cs="Arial"/>
          <w:color w:val="4C94D8" w:themeColor="text2" w:themeTint="80"/>
        </w:rPr>
        <w:t>Walls</w:t>
      </w:r>
      <w:proofErr w:type="spellEnd"/>
      <w:r w:rsidRPr="007B4B8D">
        <w:rPr>
          <w:rFonts w:cs="Arial"/>
          <w:color w:val="4C94D8" w:themeColor="text2" w:themeTint="80"/>
        </w:rPr>
        <w:t xml:space="preserve">, 2019). </w:t>
      </w:r>
    </w:p>
    <w:p w14:paraId="03505D72" w14:textId="77777777" w:rsidR="00587980" w:rsidRDefault="007B4B8D" w:rsidP="007B4B8D">
      <w:pPr>
        <w:rPr>
          <w:rFonts w:cs="Arial"/>
          <w:color w:val="4C94D8" w:themeColor="text2" w:themeTint="80"/>
        </w:rPr>
      </w:pPr>
      <w:r w:rsidRPr="007B4B8D">
        <w:rPr>
          <w:rFonts w:cs="Arial"/>
          <w:color w:val="4C94D8" w:themeColor="text2" w:themeTint="80"/>
        </w:rPr>
        <w:t xml:space="preserve">Spring Data JPA zapewnia dodatkową warstwę nad standardem i umożliwia tworzenie repozytoriów działających na encjach zarządzanych przez dostawcę JPA, takiego jak </w:t>
      </w:r>
      <w:proofErr w:type="spellStart"/>
      <w:r w:rsidRPr="007B4B8D">
        <w:rPr>
          <w:rFonts w:cs="Arial"/>
          <w:color w:val="4C94D8" w:themeColor="text2" w:themeTint="80"/>
        </w:rPr>
        <w:t>Hibernate</w:t>
      </w:r>
      <w:proofErr w:type="spellEnd"/>
      <w:r w:rsidRPr="007B4B8D">
        <w:rPr>
          <w:rFonts w:cs="Arial"/>
          <w:color w:val="4C94D8" w:themeColor="text2" w:themeTint="80"/>
        </w:rPr>
        <w:t xml:space="preserve">. Oprócz tworzenia zapytań na podstawie nazw metod pozwala </w:t>
      </w:r>
      <w:r w:rsidRPr="007B4B8D">
        <w:rPr>
          <w:rFonts w:cs="Arial"/>
          <w:color w:val="4C94D8" w:themeColor="text2" w:themeTint="80"/>
        </w:rPr>
        <w:lastRenderedPageBreak/>
        <w:t>również definiować własne zapytania z wykorzystaniem JPQL</w:t>
      </w:r>
      <w:r w:rsidR="008C45CD">
        <w:rPr>
          <w:rStyle w:val="Odwoanieprzypisudolnego"/>
          <w:rFonts w:cs="Arial"/>
          <w:color w:val="4C94D8" w:themeColor="text2" w:themeTint="80"/>
        </w:rPr>
        <w:footnoteReference w:id="3"/>
      </w:r>
      <w:r w:rsidRPr="007B4B8D">
        <w:rPr>
          <w:rFonts w:cs="Arial"/>
          <w:color w:val="4C94D8" w:themeColor="text2" w:themeTint="80"/>
        </w:rPr>
        <w:t xml:space="preserve"> oraz SQL. Dzięki temu upraszcza dostęp do danych i ogranicza ilość kodu potrzebnego do komunikacji z bazą danych. (</w:t>
      </w:r>
      <w:proofErr w:type="spellStart"/>
      <w:r w:rsidRPr="007B4B8D">
        <w:rPr>
          <w:rFonts w:cs="Arial"/>
          <w:color w:val="4C94D8" w:themeColor="text2" w:themeTint="80"/>
        </w:rPr>
        <w:t>Walls</w:t>
      </w:r>
      <w:proofErr w:type="spellEnd"/>
      <w:r w:rsidRPr="007B4B8D">
        <w:rPr>
          <w:rFonts w:cs="Arial"/>
          <w:color w:val="4C94D8" w:themeColor="text2" w:themeTint="80"/>
        </w:rPr>
        <w:t xml:space="preserve">, 2019). </w:t>
      </w:r>
    </w:p>
    <w:p w14:paraId="1CA0A4A5" w14:textId="65DDA6AE" w:rsidR="007B4B8D" w:rsidRDefault="007B4B8D" w:rsidP="007B4B8D">
      <w:pPr>
        <w:rPr>
          <w:rFonts w:cs="Arial"/>
          <w:color w:val="4C94D8" w:themeColor="text2" w:themeTint="80"/>
        </w:rPr>
      </w:pPr>
      <w:r w:rsidRPr="007B4B8D">
        <w:rPr>
          <w:rFonts w:cs="Arial"/>
          <w:color w:val="4C94D8" w:themeColor="text2" w:themeTint="80"/>
        </w:rPr>
        <w:t>Spring Data JDBC jest alternatywą dla Spring Data JPA i wykorzystuje JDBC bez stosowania pełnego mechanizmu JPA. Zapewnia prostszy model odwzorowania obiektów na dane przechowywane w bazie oraz mechanizm repozytoriów. W porównaniu ze Spring Data JPA nie wykorzystuje między innymi mechanizmów leniwego ładowania i buforowania ani śledzenia zmian encji, dzięki czemu jego model działania jest prostszy (Spring Data, b.d.).</w:t>
      </w:r>
    </w:p>
    <w:p w14:paraId="7F17ECDD" w14:textId="77777777" w:rsidR="009205E5" w:rsidRPr="002A5B7D" w:rsidRDefault="009205E5" w:rsidP="009205E5">
      <w:pPr>
        <w:rPr>
          <w:rFonts w:cs="Arial"/>
          <w:color w:val="4C94D8" w:themeColor="text2" w:themeTint="80"/>
        </w:rPr>
      </w:pPr>
      <w:r w:rsidRPr="002A5B7D">
        <w:rPr>
          <w:rFonts w:cs="Arial"/>
          <w:color w:val="4C94D8" w:themeColor="text2" w:themeTint="80"/>
        </w:rPr>
        <w:t xml:space="preserve">Rejestrowanie i wymiana danych o trasach stanowi istotny element planowania aktywności górskiej w środowisku cyfrowym. Dane te są przechowywane w ustandaryzowanych formatach plików, co umożliwia ich odczytywanie przez różne urządzenia i aplikacje niezależnie od producenta. Spośród dostępnych formatów, w turystyce pieszej i górskiej powszechnie używany jest format </w:t>
      </w:r>
      <w:r w:rsidRPr="00A860C8">
        <w:rPr>
          <w:rFonts w:cs="Arial"/>
          <w:b/>
          <w:bCs/>
          <w:color w:val="4C94D8" w:themeColor="text2" w:themeTint="80"/>
        </w:rPr>
        <w:t>GPX</w:t>
      </w:r>
      <w:r w:rsidRPr="002A5B7D">
        <w:rPr>
          <w:rFonts w:cs="Arial"/>
          <w:color w:val="4C94D8" w:themeColor="text2" w:themeTint="80"/>
        </w:rPr>
        <w:t xml:space="preserve"> (ang. </w:t>
      </w:r>
      <w:r w:rsidRPr="002A5B7D">
        <w:rPr>
          <w:rFonts w:cs="Arial"/>
          <w:i/>
          <w:iCs/>
          <w:color w:val="4C94D8" w:themeColor="text2" w:themeTint="80"/>
        </w:rPr>
        <w:t>GPS Exchange Format).</w:t>
      </w:r>
      <w:r w:rsidRPr="002A5B7D">
        <w:rPr>
          <w:rFonts w:cs="Arial"/>
          <w:color w:val="4C94D8" w:themeColor="text2" w:themeTint="80"/>
        </w:rPr>
        <w:t xml:space="preserve"> Zdefiniowany jest jako otwarty standard oparty na języku XML</w:t>
      </w:r>
      <w:r w:rsidRPr="002A5B7D">
        <w:rPr>
          <w:rStyle w:val="Odwoanieprzypisudolnego"/>
          <w:rFonts w:cs="Arial"/>
          <w:color w:val="4C94D8" w:themeColor="text2" w:themeTint="80"/>
        </w:rPr>
        <w:footnoteReference w:id="4"/>
      </w:r>
      <w:r w:rsidRPr="002A5B7D">
        <w:rPr>
          <w:rFonts w:cs="Arial"/>
          <w:color w:val="4C94D8" w:themeColor="text2" w:themeTint="80"/>
        </w:rPr>
        <w:t>, służący do przechowywania danych GPS. W tym punktów orientacyjnych, zaplanowanych tras oraz zarejestrowanych śladów przejścia (</w:t>
      </w:r>
      <w:proofErr w:type="spellStart"/>
      <w:r w:rsidRPr="002A5B7D">
        <w:rPr>
          <w:rFonts w:cs="Arial"/>
          <w:color w:val="4C94D8" w:themeColor="text2" w:themeTint="80"/>
        </w:rPr>
        <w:t>TopoGrafix</w:t>
      </w:r>
      <w:proofErr w:type="spellEnd"/>
      <w:r w:rsidRPr="002A5B7D">
        <w:rPr>
          <w:rFonts w:cs="Arial"/>
          <w:color w:val="4C94D8" w:themeColor="text2" w:themeTint="80"/>
        </w:rPr>
        <w:t>, 2004). Każdy punkt śladu zawiera współrzędne geograficzne, wysokość nad poziomem morza oraz znacznik czasu rejestracji, co umożliwia późniejszą analizę przebiegu wyprawy.</w:t>
      </w:r>
    </w:p>
    <w:p w14:paraId="53E6D504" w14:textId="3002411D" w:rsidR="009205E5" w:rsidRPr="002A5B7D" w:rsidRDefault="009205E5" w:rsidP="009205E5">
      <w:pPr>
        <w:rPr>
          <w:rFonts w:cs="Arial"/>
          <w:color w:val="4C94D8" w:themeColor="text2" w:themeTint="80"/>
        </w:rPr>
      </w:pPr>
      <w:r w:rsidRPr="002A5B7D">
        <w:rPr>
          <w:rFonts w:cs="Arial"/>
          <w:color w:val="4C94D8" w:themeColor="text2" w:themeTint="80"/>
        </w:rPr>
        <w:t xml:space="preserve">Format GPX jest </w:t>
      </w:r>
      <w:r>
        <w:rPr>
          <w:rFonts w:cs="Arial"/>
          <w:color w:val="4C94D8" w:themeColor="text2" w:themeTint="80"/>
        </w:rPr>
        <w:t>szeroko używany w</w:t>
      </w:r>
      <w:r w:rsidRPr="002A5B7D">
        <w:rPr>
          <w:rFonts w:cs="Arial"/>
          <w:color w:val="4C94D8" w:themeColor="text2" w:themeTint="80"/>
        </w:rPr>
        <w:t xml:space="preserve"> odbiornik</w:t>
      </w:r>
      <w:r>
        <w:rPr>
          <w:rFonts w:cs="Arial"/>
          <w:color w:val="4C94D8" w:themeColor="text2" w:themeTint="80"/>
        </w:rPr>
        <w:t>ach</w:t>
      </w:r>
      <w:r w:rsidRPr="002A5B7D">
        <w:rPr>
          <w:rFonts w:cs="Arial"/>
          <w:color w:val="4C94D8" w:themeColor="text2" w:themeTint="80"/>
        </w:rPr>
        <w:t xml:space="preserve"> GPS przeznaczonych dla turystów oraz </w:t>
      </w:r>
      <w:r>
        <w:rPr>
          <w:rFonts w:cs="Arial"/>
          <w:color w:val="4C94D8" w:themeColor="text2" w:themeTint="80"/>
        </w:rPr>
        <w:t>aplikacjach</w:t>
      </w:r>
      <w:r w:rsidRPr="002A5B7D">
        <w:rPr>
          <w:rFonts w:cs="Arial"/>
          <w:color w:val="4C94D8" w:themeColor="text2" w:themeTint="80"/>
        </w:rPr>
        <w:t xml:space="preserve"> do aktywności terenowych. Jego otwarta specyfikacja sprawia, że plik zarejestrowany na urządzeniu jednego producenta może być odczytany i przetworzony przez </w:t>
      </w:r>
      <w:r w:rsidR="00A56F2F" w:rsidRPr="00A56F2F">
        <w:rPr>
          <w:rFonts w:cs="Arial"/>
          <w:color w:val="4C94D8" w:themeColor="text2" w:themeTint="80"/>
        </w:rPr>
        <w:t>inne aplikacje obsługujące</w:t>
      </w:r>
      <w:r w:rsidR="00A56F2F">
        <w:rPr>
          <w:rFonts w:cs="Arial"/>
          <w:color w:val="4C94D8" w:themeColor="text2" w:themeTint="80"/>
        </w:rPr>
        <w:t xml:space="preserve"> </w:t>
      </w:r>
      <w:r w:rsidRPr="002A5B7D">
        <w:rPr>
          <w:rFonts w:cs="Arial"/>
          <w:color w:val="4C94D8" w:themeColor="text2" w:themeTint="80"/>
        </w:rPr>
        <w:t>ten format, bez konieczności konwersji danych.</w:t>
      </w:r>
    </w:p>
    <w:p w14:paraId="5986E8AC" w14:textId="77777777" w:rsidR="009205E5" w:rsidRPr="002A5B7D" w:rsidRDefault="009205E5" w:rsidP="009205E5">
      <w:pPr>
        <w:rPr>
          <w:rFonts w:cs="Arial"/>
          <w:color w:val="4C94D8" w:themeColor="text2" w:themeTint="80"/>
        </w:rPr>
      </w:pPr>
      <w:r w:rsidRPr="002A5B7D">
        <w:rPr>
          <w:rFonts w:cs="Arial"/>
          <w:color w:val="4C94D8" w:themeColor="text2" w:themeTint="80"/>
        </w:rPr>
        <w:t xml:space="preserve">Alternatywą dla GPX jest format </w:t>
      </w:r>
      <w:proofErr w:type="spellStart"/>
      <w:r w:rsidRPr="002A5B7D">
        <w:rPr>
          <w:rFonts w:cs="Arial"/>
          <w:color w:val="4C94D8" w:themeColor="text2" w:themeTint="80"/>
        </w:rPr>
        <w:t>GeoJSON</w:t>
      </w:r>
      <w:proofErr w:type="spellEnd"/>
      <w:r w:rsidRPr="002A5B7D">
        <w:rPr>
          <w:rFonts w:cs="Arial"/>
          <w:color w:val="4C94D8" w:themeColor="text2" w:themeTint="80"/>
        </w:rPr>
        <w:t>, oparty na notacji JSON</w:t>
      </w:r>
      <w:r w:rsidRPr="002A5B7D">
        <w:rPr>
          <w:rStyle w:val="Odwoanieprzypisudolnego"/>
          <w:rFonts w:cs="Arial"/>
          <w:color w:val="4C94D8" w:themeColor="text2" w:themeTint="80"/>
        </w:rPr>
        <w:footnoteReference w:id="5"/>
      </w:r>
      <w:r w:rsidRPr="002A5B7D">
        <w:rPr>
          <w:rFonts w:cs="Arial"/>
          <w:color w:val="4C94D8" w:themeColor="text2" w:themeTint="80"/>
        </w:rPr>
        <w:t xml:space="preserve">. Bywa wykorzystywany w aplikacjach webowych oraz interfejsach API wymiany danych geograficznych, jednak urządzenia GPS rzadko umożliwiają bezpośredni eksport </w:t>
      </w:r>
      <w:r w:rsidRPr="002A5B7D">
        <w:rPr>
          <w:rFonts w:cs="Arial"/>
          <w:color w:val="4C94D8" w:themeColor="text2" w:themeTint="80"/>
        </w:rPr>
        <w:lastRenderedPageBreak/>
        <w:t xml:space="preserve">danych w takiej formie. Innym formatem jest </w:t>
      </w:r>
      <w:r w:rsidRPr="00A860C8">
        <w:rPr>
          <w:rFonts w:cs="Arial"/>
          <w:b/>
          <w:bCs/>
          <w:color w:val="4C94D8" w:themeColor="text2" w:themeTint="80"/>
        </w:rPr>
        <w:t>KML</w:t>
      </w:r>
      <w:r w:rsidRPr="002A5B7D">
        <w:rPr>
          <w:rFonts w:cs="Arial"/>
          <w:color w:val="4C94D8" w:themeColor="text2" w:themeTint="80"/>
        </w:rPr>
        <w:t xml:space="preserve"> (ang. </w:t>
      </w:r>
      <w:proofErr w:type="spellStart"/>
      <w:r w:rsidRPr="002A5B7D">
        <w:rPr>
          <w:rFonts w:cs="Arial"/>
          <w:i/>
          <w:iCs/>
          <w:color w:val="4C94D8" w:themeColor="text2" w:themeTint="80"/>
        </w:rPr>
        <w:t>Keyhole</w:t>
      </w:r>
      <w:proofErr w:type="spellEnd"/>
      <w:r w:rsidRPr="002A5B7D">
        <w:rPr>
          <w:rFonts w:cs="Arial"/>
          <w:i/>
          <w:iCs/>
          <w:color w:val="4C94D8" w:themeColor="text2" w:themeTint="80"/>
        </w:rPr>
        <w:t xml:space="preserve"> </w:t>
      </w:r>
      <w:proofErr w:type="spellStart"/>
      <w:r w:rsidRPr="002A5B7D">
        <w:rPr>
          <w:rFonts w:cs="Arial"/>
          <w:i/>
          <w:iCs/>
          <w:color w:val="4C94D8" w:themeColor="text2" w:themeTint="80"/>
        </w:rPr>
        <w:t>Markup</w:t>
      </w:r>
      <w:proofErr w:type="spellEnd"/>
      <w:r w:rsidRPr="002A5B7D">
        <w:rPr>
          <w:rFonts w:cs="Arial"/>
          <w:i/>
          <w:iCs/>
          <w:color w:val="4C94D8" w:themeColor="text2" w:themeTint="80"/>
        </w:rPr>
        <w:t xml:space="preserve"> Language</w:t>
      </w:r>
      <w:r w:rsidRPr="002A5B7D">
        <w:rPr>
          <w:rFonts w:cs="Arial"/>
          <w:color w:val="4C94D8" w:themeColor="text2" w:themeTint="80"/>
        </w:rPr>
        <w:t xml:space="preserve">), opracowany przez Google i stosowany przede wszystkim w usługach Google </w:t>
      </w:r>
      <w:proofErr w:type="spellStart"/>
      <w:r w:rsidRPr="002A5B7D">
        <w:rPr>
          <w:rFonts w:cs="Arial"/>
          <w:color w:val="4C94D8" w:themeColor="text2" w:themeTint="80"/>
        </w:rPr>
        <w:t>Maps</w:t>
      </w:r>
      <w:proofErr w:type="spellEnd"/>
      <w:r w:rsidRPr="002A5B7D">
        <w:rPr>
          <w:rFonts w:cs="Arial"/>
          <w:color w:val="4C94D8" w:themeColor="text2" w:themeTint="80"/>
        </w:rPr>
        <w:t xml:space="preserve"> oraz Google Earth</w:t>
      </w:r>
      <w:r>
        <w:rPr>
          <w:rFonts w:cs="Arial"/>
          <w:color w:val="4C94D8" w:themeColor="text2" w:themeTint="80"/>
        </w:rPr>
        <w:t xml:space="preserve"> –</w:t>
      </w:r>
      <w:r w:rsidRPr="002A5B7D">
        <w:rPr>
          <w:rFonts w:cs="Arial"/>
          <w:color w:val="4C94D8" w:themeColor="text2" w:themeTint="80"/>
        </w:rPr>
        <w:t xml:space="preserve"> jego zastosowanie poza nimi jest ograniczone.</w:t>
      </w:r>
    </w:p>
    <w:p w14:paraId="2798EFBE" w14:textId="77777777" w:rsidR="009205E5" w:rsidRPr="002A5B7D" w:rsidRDefault="009205E5" w:rsidP="009205E5">
      <w:pPr>
        <w:rPr>
          <w:rFonts w:cs="Arial"/>
          <w:color w:val="4C94D8" w:themeColor="text2" w:themeTint="80"/>
        </w:rPr>
      </w:pPr>
      <w:r w:rsidRPr="002A5B7D">
        <w:rPr>
          <w:rFonts w:cs="Arial"/>
          <w:color w:val="4C94D8" w:themeColor="text2" w:themeTint="80"/>
        </w:rPr>
        <w:t>Planowanie wypraw górskich w środowisku cyfrowym wymaga dostępu do danych geograficznych obejmujących informacje o szczytach, schroniskach oraz innych obiektach istotnych przy organizacji trasy. Dane takie udostępniane są przez wyspecjalizowane bazy danych geograficznych, różniące się zakresem, szczegółowością i modelem dostępu.</w:t>
      </w:r>
    </w:p>
    <w:p w14:paraId="31321D06" w14:textId="77777777" w:rsidR="009205E5" w:rsidRPr="002A5B7D" w:rsidRDefault="009205E5" w:rsidP="009205E5">
      <w:pPr>
        <w:rPr>
          <w:rFonts w:cs="Arial"/>
          <w:color w:val="4C94D8" w:themeColor="text2" w:themeTint="80"/>
        </w:rPr>
      </w:pPr>
      <w:proofErr w:type="spellStart"/>
      <w:r w:rsidRPr="002A5B7D">
        <w:rPr>
          <w:rFonts w:cs="Arial"/>
          <w:color w:val="4C94D8" w:themeColor="text2" w:themeTint="80"/>
        </w:rPr>
        <w:t>GeoNames</w:t>
      </w:r>
      <w:proofErr w:type="spellEnd"/>
      <w:r w:rsidRPr="002A5B7D">
        <w:rPr>
          <w:rFonts w:cs="Arial"/>
          <w:color w:val="4C94D8" w:themeColor="text2" w:themeTint="80"/>
        </w:rPr>
        <w:t xml:space="preserve"> jest jedn</w:t>
      </w:r>
      <w:r>
        <w:rPr>
          <w:rFonts w:cs="Arial"/>
          <w:color w:val="4C94D8" w:themeColor="text2" w:themeTint="80"/>
        </w:rPr>
        <w:t>ą</w:t>
      </w:r>
      <w:r w:rsidRPr="002A5B7D">
        <w:rPr>
          <w:rFonts w:cs="Arial"/>
          <w:color w:val="4C94D8" w:themeColor="text2" w:themeTint="80"/>
        </w:rPr>
        <w:t xml:space="preserve"> z takich baz danych, zawiera ponad jedenaście milionów nazw geograficznych z całego świata i obejmuje punkty kluczowe przy wędrówkach górskich (</w:t>
      </w:r>
      <w:proofErr w:type="spellStart"/>
      <w:r w:rsidRPr="002A5B7D">
        <w:rPr>
          <w:rFonts w:cs="Arial"/>
          <w:color w:val="4C94D8" w:themeColor="text2" w:themeTint="80"/>
        </w:rPr>
        <w:t>GeoNames</w:t>
      </w:r>
      <w:proofErr w:type="spellEnd"/>
      <w:r w:rsidRPr="002A5B7D">
        <w:rPr>
          <w:rFonts w:cs="Arial"/>
          <w:color w:val="4C94D8" w:themeColor="text2" w:themeTint="80"/>
        </w:rPr>
        <w:t xml:space="preserve">, b.d.). Dane udostępniane są na licencji Creative </w:t>
      </w:r>
      <w:proofErr w:type="spellStart"/>
      <w:r w:rsidRPr="002A5B7D">
        <w:rPr>
          <w:rFonts w:cs="Arial"/>
          <w:color w:val="4C94D8" w:themeColor="text2" w:themeTint="80"/>
        </w:rPr>
        <w:t>Commons</w:t>
      </w:r>
      <w:proofErr w:type="spellEnd"/>
      <w:r w:rsidRPr="002A5B7D">
        <w:rPr>
          <w:rFonts w:cs="Arial"/>
          <w:color w:val="4C94D8" w:themeColor="text2" w:themeTint="80"/>
        </w:rPr>
        <w:t xml:space="preserve"> </w:t>
      </w:r>
      <w:proofErr w:type="spellStart"/>
      <w:r w:rsidRPr="002A5B7D">
        <w:rPr>
          <w:rFonts w:cs="Arial"/>
          <w:color w:val="4C94D8" w:themeColor="text2" w:themeTint="80"/>
        </w:rPr>
        <w:t>Attribution</w:t>
      </w:r>
      <w:proofErr w:type="spellEnd"/>
      <w:r w:rsidRPr="002A5B7D">
        <w:rPr>
          <w:rFonts w:cs="Arial"/>
          <w:color w:val="4C94D8" w:themeColor="text2" w:themeTint="80"/>
        </w:rPr>
        <w:t xml:space="preserve"> 4.0 i mogą być pobrane w całości do lokalnego systemu. Taki model dystrybucji umożliwia integrację danych geograficznych z aplikacją bez konieczności korzystania z zewnętrznych interfejsów w czasie jej działania, co zapewnia niezależność systemu od dostępności zewnętrznych serwisów.</w:t>
      </w:r>
    </w:p>
    <w:p w14:paraId="6A903037" w14:textId="77777777" w:rsidR="009205E5" w:rsidRDefault="009205E5" w:rsidP="009205E5">
      <w:pPr>
        <w:rPr>
          <w:rFonts w:cs="Arial"/>
          <w:color w:val="4C94D8" w:themeColor="text2" w:themeTint="80"/>
        </w:rPr>
      </w:pPr>
      <w:proofErr w:type="spellStart"/>
      <w:r w:rsidRPr="00E664F7">
        <w:rPr>
          <w:rFonts w:cs="Arial"/>
          <w:color w:val="4C94D8" w:themeColor="text2" w:themeTint="80"/>
        </w:rPr>
        <w:t>OpenStreetMap</w:t>
      </w:r>
      <w:proofErr w:type="spellEnd"/>
      <w:r w:rsidRPr="00E664F7">
        <w:rPr>
          <w:rFonts w:cs="Arial"/>
          <w:color w:val="4C94D8" w:themeColor="text2" w:themeTint="80"/>
        </w:rPr>
        <w:t xml:space="preserve"> jest otwartą bazą danych geograficznych, współtworzoną przez wolontariuszy na całym świecie (</w:t>
      </w:r>
      <w:proofErr w:type="spellStart"/>
      <w:r w:rsidRPr="00E664F7">
        <w:rPr>
          <w:rFonts w:cs="Arial"/>
          <w:color w:val="4C94D8" w:themeColor="text2" w:themeTint="80"/>
        </w:rPr>
        <w:t>OpenStreetMap</w:t>
      </w:r>
      <w:proofErr w:type="spellEnd"/>
      <w:r w:rsidRPr="00E664F7">
        <w:rPr>
          <w:rFonts w:cs="Arial"/>
          <w:color w:val="4C94D8" w:themeColor="text2" w:themeTint="80"/>
        </w:rPr>
        <w:t xml:space="preserve"> Foundation, b.d.). Wyróżnia się szczegółowością – obejmuje szlaki piesze, drogi, rzeźbę terenu oraz punkty orientacyjne. Dane dostępne są na licencji Open Database License. Dostęp do nich możliwy jest za pośrednictwem wyspecjalizowanego interfejsu lub poprzez pobranie pełnego zestawu danych, co w tym drugim przypadku wiąże się z koniecznością posiadania znacznych zasobów obliczeniowych i własnej infrastruktury serwerowej do ich przetworzenia.</w:t>
      </w:r>
    </w:p>
    <w:p w14:paraId="1A739456" w14:textId="1EACF282" w:rsidR="009205E5" w:rsidRPr="007B4B8D" w:rsidRDefault="009205E5" w:rsidP="009205E5">
      <w:pPr>
        <w:rPr>
          <w:rFonts w:cs="Arial"/>
          <w:color w:val="4C94D8" w:themeColor="text2" w:themeTint="80"/>
        </w:rPr>
      </w:pPr>
      <w:r w:rsidRPr="002A5B7D">
        <w:rPr>
          <w:rFonts w:cs="Arial"/>
          <w:color w:val="4C94D8" w:themeColor="text2" w:themeTint="80"/>
        </w:rPr>
        <w:t xml:space="preserve">Natural Earth jest bezpłatnym zestawem danych kartograficznych opracowanym przez wolontariuszy i wspieranym przez organizację </w:t>
      </w:r>
      <w:r w:rsidRPr="00A860C8">
        <w:rPr>
          <w:rFonts w:cs="Arial"/>
          <w:b/>
          <w:bCs/>
          <w:color w:val="4C94D8" w:themeColor="text2" w:themeTint="80"/>
        </w:rPr>
        <w:t>NACIS</w:t>
      </w:r>
      <w:r w:rsidRPr="002A5B7D">
        <w:rPr>
          <w:rFonts w:cs="Arial"/>
          <w:color w:val="4C94D8" w:themeColor="text2" w:themeTint="80"/>
        </w:rPr>
        <w:t xml:space="preserve"> (ang. </w:t>
      </w:r>
      <w:proofErr w:type="spellStart"/>
      <w:r w:rsidRPr="002A5B7D">
        <w:rPr>
          <w:rFonts w:cs="Arial"/>
          <w:i/>
          <w:iCs/>
          <w:color w:val="4C94D8" w:themeColor="text2" w:themeTint="80"/>
        </w:rPr>
        <w:t>North</w:t>
      </w:r>
      <w:proofErr w:type="spellEnd"/>
      <w:r w:rsidRPr="002A5B7D">
        <w:rPr>
          <w:rFonts w:cs="Arial"/>
          <w:i/>
          <w:iCs/>
          <w:color w:val="4C94D8" w:themeColor="text2" w:themeTint="80"/>
        </w:rPr>
        <w:t xml:space="preserve"> American </w:t>
      </w:r>
      <w:proofErr w:type="spellStart"/>
      <w:r w:rsidRPr="002A5B7D">
        <w:rPr>
          <w:rFonts w:cs="Arial"/>
          <w:i/>
          <w:iCs/>
          <w:color w:val="4C94D8" w:themeColor="text2" w:themeTint="80"/>
        </w:rPr>
        <w:t>Cartographic</w:t>
      </w:r>
      <w:proofErr w:type="spellEnd"/>
      <w:r w:rsidRPr="002A5B7D">
        <w:rPr>
          <w:rFonts w:cs="Arial"/>
          <w:i/>
          <w:iCs/>
          <w:color w:val="4C94D8" w:themeColor="text2" w:themeTint="80"/>
        </w:rPr>
        <w:t xml:space="preserve"> Information </w:t>
      </w:r>
      <w:proofErr w:type="spellStart"/>
      <w:r w:rsidRPr="002A5B7D">
        <w:rPr>
          <w:rFonts w:cs="Arial"/>
          <w:i/>
          <w:iCs/>
          <w:color w:val="4C94D8" w:themeColor="text2" w:themeTint="80"/>
        </w:rPr>
        <w:t>Society</w:t>
      </w:r>
      <w:proofErr w:type="spellEnd"/>
      <w:r w:rsidRPr="002A5B7D">
        <w:rPr>
          <w:rFonts w:cs="Arial"/>
          <w:color w:val="4C94D8" w:themeColor="text2" w:themeTint="80"/>
        </w:rPr>
        <w:t>) (Natural Earth, b.d.). Dostępny jest w trzech skalach szczegółowości i obejmuje elementy takie jak ukształtowanie terenu, zbiorniki wodne, granice administracyjne i miejscowości. Zestaw ten przeznaczony jest przede wszystkim do wizualizacji kartograficznej na małej skali, co ogranicza jego przydatność do identyfikacji konkretnych obiektów terenowych istotnych z punktu widzenia planowania wypraw górskich.</w:t>
      </w:r>
    </w:p>
    <w:p w14:paraId="33C6B9FC" w14:textId="62AC1711" w:rsidR="00764D87" w:rsidRPr="008A79FF" w:rsidRDefault="002F499C" w:rsidP="00764D87">
      <w:pPr>
        <w:pStyle w:val="Nagwek3"/>
        <w:numPr>
          <w:ilvl w:val="2"/>
          <w:numId w:val="5"/>
        </w:numPr>
        <w:rPr>
          <w:rFonts w:cs="Arial"/>
        </w:rPr>
      </w:pPr>
      <w:bookmarkStart w:id="23" w:name="_Toc240746368"/>
      <w:r w:rsidRPr="008A79FF">
        <w:lastRenderedPageBreak/>
        <w:t>Wzorce projektowe oraz środowisko uruchomieniowe aplikacji</w:t>
      </w:r>
      <w:bookmarkEnd w:id="23"/>
    </w:p>
    <w:p w14:paraId="57BB5730" w14:textId="77777777" w:rsidR="00A5085D" w:rsidRDefault="002B67FC" w:rsidP="00A5085D">
      <w:pPr>
        <w:rPr>
          <w:rFonts w:cs="Arial"/>
          <w:color w:val="auto"/>
        </w:rPr>
      </w:pPr>
      <w:r w:rsidRPr="002B67FC">
        <w:rPr>
          <w:rFonts w:cs="Arial"/>
          <w:color w:val="auto"/>
        </w:rPr>
        <w:t>Wzorce projektowe stanowią sprawdzone rozwiązania problemów pojawiających się w procesie projektowania systemów informatycznych. Ich celem jest uporządkowanie struktury aplikacji oraz określenie zasad współpracy pomiędzy jej komponentami. Dzięki ich zastosowaniu możliwe jest tworzenie bardziej przejrzystych oraz łatwiejszych w rozwoju i utrzymaniu</w:t>
      </w:r>
      <w:r w:rsidR="007E4FC6">
        <w:rPr>
          <w:rFonts w:cs="Arial"/>
          <w:color w:val="auto"/>
        </w:rPr>
        <w:t xml:space="preserve"> </w:t>
      </w:r>
      <w:r w:rsidR="007E4FC6" w:rsidRPr="002B67FC">
        <w:rPr>
          <w:rFonts w:cs="Arial"/>
          <w:color w:val="auto"/>
        </w:rPr>
        <w:t>systemów</w:t>
      </w:r>
      <w:r w:rsidRPr="002B67FC">
        <w:rPr>
          <w:rFonts w:cs="Arial"/>
          <w:color w:val="auto"/>
        </w:rPr>
        <w:t>. W kontekście aplikacji internetowych szczególne znaczenie ma rozdzielenie odpowiedzialności pomiędzy poszczególne elementy systemu, co pozwala na wyraźne oddzielenie logiki przetwarzania danych od warstwy prezentacji (</w:t>
      </w:r>
      <w:proofErr w:type="spellStart"/>
      <w:r w:rsidRPr="002B67FC">
        <w:rPr>
          <w:rFonts w:cs="Arial"/>
          <w:color w:val="auto"/>
        </w:rPr>
        <w:t>Layka</w:t>
      </w:r>
      <w:proofErr w:type="spellEnd"/>
      <w:r w:rsidRPr="002B67FC">
        <w:rPr>
          <w:rFonts w:cs="Arial"/>
          <w:color w:val="auto"/>
        </w:rPr>
        <w:t xml:space="preserve">, 2015; </w:t>
      </w:r>
      <w:proofErr w:type="spellStart"/>
      <w:r w:rsidRPr="002B67FC">
        <w:rPr>
          <w:rFonts w:cs="Arial"/>
          <w:color w:val="auto"/>
        </w:rPr>
        <w:t>Rychlicki-Kicior</w:t>
      </w:r>
      <w:proofErr w:type="spellEnd"/>
      <w:r w:rsidRPr="002B67FC">
        <w:rPr>
          <w:rFonts w:cs="Arial"/>
          <w:color w:val="auto"/>
        </w:rPr>
        <w:t>, 2010).</w:t>
      </w:r>
    </w:p>
    <w:p w14:paraId="30EE0BB3" w14:textId="77777777" w:rsidR="00D31AB9" w:rsidRDefault="00A5085D" w:rsidP="00306864">
      <w:r w:rsidRPr="002B67FC">
        <w:t>Jednym z najczęściej stosowanych wzorców w aplikacjach internetowych jest</w:t>
      </w:r>
      <w:r>
        <w:t xml:space="preserve"> przedstawiony na rysunku 3. Wzorzec </w:t>
      </w:r>
      <w:r w:rsidRPr="00FC45BA">
        <w:t>MVC,</w:t>
      </w:r>
      <w:r w:rsidRPr="002B67FC">
        <w:t xml:space="preserve"> który zakłada podział systemu na trzy podstawowe komponenty: model, widok oraz kontroler.</w:t>
      </w:r>
      <w:r w:rsidR="00760C9B">
        <w:t xml:space="preserve"> </w:t>
      </w:r>
      <w:r w:rsidR="00760C9B" w:rsidRPr="00760C9B">
        <w:t>Taki podział obowiązków sprawia, że poszczególne komponenty systemu mogą być rozwijane i testowane niezależnie od siebie, co przekłada się na większą elastyczność oraz łatwość wprowadzania zmian w aplikacji.</w:t>
      </w:r>
    </w:p>
    <w:p w14:paraId="6E82F532" w14:textId="792238E8" w:rsidR="0017167B" w:rsidRPr="002B67FC" w:rsidRDefault="00F94339" w:rsidP="00306864">
      <w:pPr>
        <w:rPr>
          <w:rFonts w:cs="Arial"/>
          <w:color w:val="auto"/>
        </w:rPr>
      </w:pPr>
      <w:r w:rsidRPr="00F94339">
        <w:rPr>
          <w:rFonts w:cs="Arial"/>
          <w:noProof/>
          <w:color w:val="auto"/>
        </w:rPr>
        <w:drawing>
          <wp:inline distT="0" distB="0" distL="0" distR="0" wp14:anchorId="619A6A2F" wp14:editId="1EF1BE0B">
            <wp:extent cx="4810125" cy="3548992"/>
            <wp:effectExtent l="0" t="0" r="0" b="0"/>
            <wp:docPr id="19974993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9397" name=""/>
                    <pic:cNvPicPr/>
                  </pic:nvPicPr>
                  <pic:blipFill>
                    <a:blip r:embed="rId10"/>
                    <a:stretch>
                      <a:fillRect/>
                    </a:stretch>
                  </pic:blipFill>
                  <pic:spPr>
                    <a:xfrm>
                      <a:off x="0" y="0"/>
                      <a:ext cx="4810125" cy="3548992"/>
                    </a:xfrm>
                    <a:prstGeom prst="rect">
                      <a:avLst/>
                    </a:prstGeom>
                  </pic:spPr>
                </pic:pic>
              </a:graphicData>
            </a:graphic>
          </wp:inline>
        </w:drawing>
      </w:r>
    </w:p>
    <w:p w14:paraId="7EB6F715" w14:textId="4AB27122" w:rsidR="00BB6437" w:rsidRDefault="002E20F5" w:rsidP="00D31AB9">
      <w:pPr>
        <w:pStyle w:val="podpis2"/>
        <w:rPr>
          <w:noProof/>
        </w:rPr>
      </w:pPr>
      <w:bookmarkStart w:id="24" w:name="_Toc240818629"/>
      <w:r w:rsidRPr="0095346E">
        <w:t xml:space="preserve">Rysunek </w:t>
      </w:r>
      <w:fldSimple w:instr=" SEQ Rysunek \* ARABIC ">
        <w:r w:rsidR="007648B0">
          <w:rPr>
            <w:noProof/>
          </w:rPr>
          <w:t>3</w:t>
        </w:r>
      </w:fldSimple>
      <w:r w:rsidR="0098538E">
        <w:t>.</w:t>
      </w:r>
      <w:r w:rsidRPr="0095346E">
        <w:t xml:space="preserve"> </w:t>
      </w:r>
      <w:r w:rsidRPr="0095346E">
        <w:rPr>
          <w:noProof/>
        </w:rPr>
        <w:t>Schemat działania wzorca MVC</w:t>
      </w:r>
      <w:bookmarkEnd w:id="24"/>
    </w:p>
    <w:p w14:paraId="29496045" w14:textId="02F150D7" w:rsidR="002E20F5" w:rsidRPr="0095346E" w:rsidRDefault="002E20F5" w:rsidP="00120E58">
      <w:pPr>
        <w:pStyle w:val="podpis2"/>
        <w:spacing w:after="100" w:afterAutospacing="1"/>
        <w:rPr>
          <w:i/>
          <w:iCs/>
        </w:rPr>
      </w:pPr>
      <w:r w:rsidRPr="0095346E">
        <w:t xml:space="preserve">Źródło: opracowanie własne na podstawie </w:t>
      </w:r>
      <w:proofErr w:type="spellStart"/>
      <w:r w:rsidRPr="0095346E">
        <w:t>Layka</w:t>
      </w:r>
      <w:proofErr w:type="spellEnd"/>
      <w:r w:rsidRPr="0095346E">
        <w:t xml:space="preserve"> (2015) oraz </w:t>
      </w:r>
      <w:proofErr w:type="spellStart"/>
      <w:r w:rsidRPr="0095346E">
        <w:t>Rychlicki-Kicior</w:t>
      </w:r>
      <w:proofErr w:type="spellEnd"/>
      <w:r w:rsidRPr="0095346E">
        <w:t xml:space="preserve"> (2010)</w:t>
      </w:r>
    </w:p>
    <w:p w14:paraId="61FB937B" w14:textId="77777777" w:rsidR="00A5085D" w:rsidRDefault="00A5085D" w:rsidP="002E20F5">
      <w:pPr>
        <w:rPr>
          <w:rFonts w:cs="Arial"/>
          <w:color w:val="auto"/>
        </w:rPr>
      </w:pPr>
      <w:r w:rsidRPr="002B67FC">
        <w:rPr>
          <w:rFonts w:cs="Arial"/>
          <w:color w:val="auto"/>
        </w:rPr>
        <w:t xml:space="preserve">Model odpowiada za zarządzanie danymi oraz realizację logiki aplikacji, w tym operacje związane z przetwarzaniem informacji i komunikacją z warstwą danych. Widok pełni funkcję prezentacyjną, umożliwiając wyświetlanie danych użytkownikowi </w:t>
      </w:r>
      <w:r w:rsidRPr="002B67FC">
        <w:rPr>
          <w:rFonts w:cs="Arial"/>
          <w:color w:val="auto"/>
        </w:rPr>
        <w:lastRenderedPageBreak/>
        <w:t xml:space="preserve">w odpowiedniej formie. Kontroler natomiast odpowiada za obsługę żądań użytkownika oraz przekazywanie ich do dalszego przetwarzania, pełniąc rolę pośrednika pomiędzy </w:t>
      </w:r>
      <w:r w:rsidRPr="0095346E">
        <w:rPr>
          <w:rFonts w:cs="Arial"/>
          <w:color w:val="auto"/>
        </w:rPr>
        <w:t>widokiem a modelem (</w:t>
      </w:r>
      <w:proofErr w:type="spellStart"/>
      <w:r w:rsidRPr="0095346E">
        <w:rPr>
          <w:rFonts w:cs="Arial"/>
          <w:color w:val="auto"/>
        </w:rPr>
        <w:t>Layka</w:t>
      </w:r>
      <w:proofErr w:type="spellEnd"/>
      <w:r w:rsidRPr="0095346E">
        <w:rPr>
          <w:rFonts w:cs="Arial"/>
          <w:color w:val="auto"/>
        </w:rPr>
        <w:t>, 2015).</w:t>
      </w:r>
    </w:p>
    <w:p w14:paraId="5430918A" w14:textId="3037A682" w:rsidR="00BB5023" w:rsidRDefault="002B67FC" w:rsidP="002E20F5">
      <w:pPr>
        <w:rPr>
          <w:rFonts w:cs="Arial"/>
          <w:color w:val="auto"/>
        </w:rPr>
      </w:pPr>
      <w:r w:rsidRPr="002B67FC">
        <w:rPr>
          <w:rFonts w:cs="Arial"/>
          <w:color w:val="auto"/>
        </w:rPr>
        <w:t>Proces działania wzorca MVC polega na przepływie informacji pomiędzy jego komponentami. Użytkownik wchodzi w interakcję z warstwą prezentacji, co prowadzi do wygenerowania żądania kierowanego do kontrolera. W aplikacjach internetowych kontroler jest zazwyczaj pierwszym elementem po stronie serwera, który odbiera zapytanie HTTP i inicjuje dalsze przetwarzanie. Następnie kontroler przekazuje żądanie do modelu, który realizuje odpowiednie operacje na danych. Po ich wykonaniu wynik wraca do kontrolera, który wybiera odpowiedni widok i przekazuje do niego dane w celu ich prezentacji użytkownikowi. Taki przepływ informacji jest charakterystyczny dla aplikacji działających w modelu klient–serwer (</w:t>
      </w:r>
      <w:proofErr w:type="spellStart"/>
      <w:r w:rsidRPr="002B67FC">
        <w:rPr>
          <w:rFonts w:cs="Arial"/>
          <w:color w:val="auto"/>
        </w:rPr>
        <w:t>Rychlicki-Kicior</w:t>
      </w:r>
      <w:proofErr w:type="spellEnd"/>
      <w:r w:rsidRPr="002B67FC">
        <w:rPr>
          <w:rFonts w:cs="Arial"/>
          <w:color w:val="auto"/>
        </w:rPr>
        <w:t>, 2010).</w:t>
      </w:r>
    </w:p>
    <w:p w14:paraId="22BA36AF" w14:textId="07674A10" w:rsidR="009F09FC" w:rsidRPr="009F09FC" w:rsidRDefault="002F499C" w:rsidP="009F09FC">
      <w:pPr>
        <w:rPr>
          <w:rFonts w:cs="Arial"/>
          <w:color w:val="4C94D8" w:themeColor="text2" w:themeTint="80"/>
        </w:rPr>
      </w:pPr>
      <w:r w:rsidRPr="007F7219">
        <w:rPr>
          <w:rFonts w:cs="Arial"/>
          <w:color w:val="4C94D8" w:themeColor="text2" w:themeTint="80"/>
        </w:rPr>
        <w:t>Przedstawiony podział opisuje sposób organizacji elementów aplikacji oraz przepływ informacji pomiędzy nimi. Aby tak zorganizowana aplikacja mogła działać, konieczne jest również zapewnienie odpowiedniego środowiska uruchomieniowego oraz sposobu jej wdrożenia.</w:t>
      </w:r>
      <w:r w:rsidR="007F7219" w:rsidRPr="007F7219">
        <w:rPr>
          <w:rFonts w:cs="Arial"/>
          <w:color w:val="4C94D8" w:themeColor="text2" w:themeTint="80"/>
        </w:rPr>
        <w:t xml:space="preserve"> </w:t>
      </w:r>
      <w:r w:rsidR="009F09FC" w:rsidRPr="007F7219">
        <w:rPr>
          <w:rFonts w:cs="Arial"/>
          <w:color w:val="4C94D8" w:themeColor="text2" w:themeTint="80"/>
        </w:rPr>
        <w:t xml:space="preserve">Jednym </w:t>
      </w:r>
      <w:r w:rsidR="009F09FC" w:rsidRPr="009F09FC">
        <w:rPr>
          <w:rFonts w:cs="Arial"/>
          <w:color w:val="4C94D8" w:themeColor="text2" w:themeTint="80"/>
        </w:rPr>
        <w:t>z podejść jest bezpośrednie zainstalowanie i skonfigurowanie wymaganych komponentów na serwerze, natomiast innym rozwiązaniem jest wykorzystanie konteneryzacji (</w:t>
      </w:r>
      <w:proofErr w:type="spellStart"/>
      <w:r w:rsidR="009F09FC" w:rsidRPr="009F09FC">
        <w:rPr>
          <w:rFonts w:cs="Arial"/>
          <w:color w:val="4C94D8" w:themeColor="text2" w:themeTint="80"/>
        </w:rPr>
        <w:t>Casteleyn</w:t>
      </w:r>
      <w:proofErr w:type="spellEnd"/>
      <w:r w:rsidR="009F09FC" w:rsidRPr="009F09FC">
        <w:rPr>
          <w:rFonts w:cs="Arial"/>
          <w:color w:val="4C94D8" w:themeColor="text2" w:themeTint="80"/>
        </w:rPr>
        <w:t xml:space="preserve"> i in., 2009; Chudzik, 2024).</w:t>
      </w:r>
    </w:p>
    <w:p w14:paraId="5CD0A2F3" w14:textId="77777777" w:rsidR="009F09FC" w:rsidRPr="009F09FC" w:rsidRDefault="009F09FC" w:rsidP="009F09FC">
      <w:pPr>
        <w:rPr>
          <w:rFonts w:cs="Arial"/>
          <w:color w:val="4C94D8" w:themeColor="text2" w:themeTint="80"/>
        </w:rPr>
      </w:pPr>
      <w:r w:rsidRPr="009F09FC">
        <w:rPr>
          <w:rFonts w:cs="Arial"/>
          <w:color w:val="4C94D8" w:themeColor="text2" w:themeTint="80"/>
        </w:rPr>
        <w:t xml:space="preserve">W tradycyjnym podejściu komponenty aplikacji, takie jak środowisko Java, aplikacja Spring </w:t>
      </w:r>
      <w:proofErr w:type="spellStart"/>
      <w:r w:rsidRPr="009F09FC">
        <w:rPr>
          <w:rFonts w:cs="Arial"/>
          <w:color w:val="4C94D8" w:themeColor="text2" w:themeTint="80"/>
        </w:rPr>
        <w:t>Boot</w:t>
      </w:r>
      <w:proofErr w:type="spellEnd"/>
      <w:r w:rsidRPr="009F09FC">
        <w:rPr>
          <w:rFonts w:cs="Arial"/>
          <w:color w:val="4C94D8" w:themeColor="text2" w:themeTint="80"/>
        </w:rPr>
        <w:t xml:space="preserve"> czy </w:t>
      </w:r>
      <w:proofErr w:type="spellStart"/>
      <w:r w:rsidRPr="009F09FC">
        <w:rPr>
          <w:rFonts w:cs="Arial"/>
          <w:color w:val="4C94D8" w:themeColor="text2" w:themeTint="80"/>
        </w:rPr>
        <w:t>PostgreSQL</w:t>
      </w:r>
      <w:proofErr w:type="spellEnd"/>
      <w:r w:rsidRPr="009F09FC">
        <w:rPr>
          <w:rFonts w:cs="Arial"/>
          <w:color w:val="4C94D8" w:themeColor="text2" w:themeTint="80"/>
        </w:rPr>
        <w:t>, są instalowane i konfigurowane bezpośrednio na systemie operacyjnym serwera. Rozwiązanie to nie wymaga dodatkowej warstwy konteneryzacji, wiąże się jednak z koniecznością samodzielnego przygotowania i utrzymywania środowiska. Konfiguracja poszczególnych komponentów może również zależeć od konkretnego serwera, co może utrudniać odtworzenie takiego środowiska na innej maszynie (</w:t>
      </w:r>
      <w:proofErr w:type="spellStart"/>
      <w:r w:rsidRPr="009F09FC">
        <w:rPr>
          <w:rFonts w:cs="Arial"/>
          <w:color w:val="4C94D8" w:themeColor="text2" w:themeTint="80"/>
        </w:rPr>
        <w:t>Casteleyn</w:t>
      </w:r>
      <w:proofErr w:type="spellEnd"/>
      <w:r w:rsidRPr="009F09FC">
        <w:rPr>
          <w:rFonts w:cs="Arial"/>
          <w:color w:val="4C94D8" w:themeColor="text2" w:themeTint="80"/>
        </w:rPr>
        <w:t xml:space="preserve"> i in., 2009).</w:t>
      </w:r>
    </w:p>
    <w:p w14:paraId="4B083A24" w14:textId="77777777" w:rsidR="009F09FC" w:rsidRPr="009F09FC" w:rsidRDefault="009F09FC" w:rsidP="009F09FC">
      <w:pPr>
        <w:rPr>
          <w:rFonts w:cs="Arial"/>
          <w:color w:val="4C94D8" w:themeColor="text2" w:themeTint="80"/>
        </w:rPr>
      </w:pPr>
      <w:r w:rsidRPr="009F09FC">
        <w:rPr>
          <w:rFonts w:cs="Arial"/>
          <w:color w:val="4C94D8" w:themeColor="text2" w:themeTint="80"/>
        </w:rPr>
        <w:t>Alternatywnym podejściem jest konteneryzacja, czyli umieszczanie aplikacji wraz z jej zależnościami w odizolowanych kontenerach. W przeciwieństwie do maszyn wirtualnych kontenery współdzielą jądro systemu operacyjnego hosta, dzięki czemu mogą wymagać mniej zasobów oraz uruchamiać się szybciej. Zastosowanie konteneryzacji ułatwia również przenoszenie aplikacji pomiędzy różnymi środowiskami i pozwala zachować większą powtarzalność ich konfiguracji (Chudzik, 2024).</w:t>
      </w:r>
    </w:p>
    <w:p w14:paraId="15AB4635" w14:textId="77777777" w:rsidR="009F09FC" w:rsidRPr="009F09FC" w:rsidRDefault="009F09FC" w:rsidP="009F09FC">
      <w:pPr>
        <w:rPr>
          <w:rFonts w:cs="Arial"/>
          <w:color w:val="4C94D8" w:themeColor="text2" w:themeTint="80"/>
        </w:rPr>
      </w:pPr>
      <w:r w:rsidRPr="009F09FC">
        <w:rPr>
          <w:rFonts w:cs="Arial"/>
          <w:color w:val="4C94D8" w:themeColor="text2" w:themeTint="80"/>
        </w:rPr>
        <w:t xml:space="preserve">Jednym z rozwiązań wykorzystywanych do tworzenia i uruchamiania kontenerów jest Docker. Definicja środowiska uruchomieniowego może zostać zapisana w pliku </w:t>
      </w:r>
      <w:proofErr w:type="spellStart"/>
      <w:r w:rsidRPr="009F09FC">
        <w:rPr>
          <w:rFonts w:cs="Arial"/>
          <w:color w:val="4C94D8" w:themeColor="text2" w:themeTint="80"/>
        </w:rPr>
        <w:t>Dockerfile</w:t>
      </w:r>
      <w:proofErr w:type="spellEnd"/>
      <w:r w:rsidRPr="009F09FC">
        <w:rPr>
          <w:rFonts w:cs="Arial"/>
          <w:color w:val="4C94D8" w:themeColor="text2" w:themeTint="80"/>
        </w:rPr>
        <w:t xml:space="preserve">, na podstawie którego tworzony jest obraz zawierający aplikację oraz </w:t>
      </w:r>
      <w:r w:rsidRPr="009F09FC">
        <w:rPr>
          <w:rFonts w:cs="Arial"/>
          <w:color w:val="4C94D8" w:themeColor="text2" w:themeTint="80"/>
        </w:rPr>
        <w:lastRenderedPageBreak/>
        <w:t>wymagane zależności. Uruchomiona instancja obrazu jest nazywana kontenerem. Obrazy mogą być również przechowywane i udostępniane za pośrednictwem repozytoriów, takich jak Docker Hub (Chudzik, 2024).</w:t>
      </w:r>
    </w:p>
    <w:p w14:paraId="66B10B89" w14:textId="77777777" w:rsidR="009F09FC" w:rsidRPr="009F09FC" w:rsidRDefault="009F09FC" w:rsidP="009F09FC">
      <w:pPr>
        <w:rPr>
          <w:rFonts w:cs="Arial"/>
          <w:color w:val="4C94D8" w:themeColor="text2" w:themeTint="80"/>
        </w:rPr>
      </w:pPr>
      <w:r w:rsidRPr="009F09FC">
        <w:rPr>
          <w:rFonts w:cs="Arial"/>
          <w:color w:val="4C94D8" w:themeColor="text2" w:themeTint="80"/>
        </w:rPr>
        <w:t xml:space="preserve">W przypadku aplikacji składających się z kilku współpracujących ze sobą usług pomocnym narzędziem jest Docker </w:t>
      </w:r>
      <w:proofErr w:type="spellStart"/>
      <w:r w:rsidRPr="009F09FC">
        <w:rPr>
          <w:rFonts w:cs="Arial"/>
          <w:color w:val="4C94D8" w:themeColor="text2" w:themeTint="80"/>
        </w:rPr>
        <w:t>Compose</w:t>
      </w:r>
      <w:proofErr w:type="spellEnd"/>
      <w:r w:rsidRPr="009F09FC">
        <w:rPr>
          <w:rFonts w:cs="Arial"/>
          <w:color w:val="4C94D8" w:themeColor="text2" w:themeTint="80"/>
        </w:rPr>
        <w:t>. Pozwala on zdefiniować w jednym pliku w formacie YAML poszczególne usługi wraz z ich konfiguracją i zależnościami. Dzięki temu możliwe jest wspólne uruchamianie i zatrzymywanie wielu kontenerów, co upraszcza przygotowanie środowiska całego systemu (Chudzik, 2024).</w:t>
      </w:r>
    </w:p>
    <w:p w14:paraId="4537A2D7" w14:textId="38FD2E8E" w:rsidR="000B45F9" w:rsidRPr="000B45F9" w:rsidRDefault="009F09FC" w:rsidP="009F09FC">
      <w:pPr>
        <w:rPr>
          <w:rFonts w:cs="Arial"/>
          <w:color w:val="4C94D8" w:themeColor="text2" w:themeTint="80"/>
        </w:rPr>
      </w:pPr>
      <w:r w:rsidRPr="009F09FC">
        <w:rPr>
          <w:rFonts w:cs="Arial"/>
          <w:color w:val="4C94D8" w:themeColor="text2" w:themeTint="80"/>
        </w:rPr>
        <w:t xml:space="preserve">Alternatywnym rozwiązaniem dla </w:t>
      </w:r>
      <w:proofErr w:type="spellStart"/>
      <w:r w:rsidRPr="009F09FC">
        <w:rPr>
          <w:rFonts w:cs="Arial"/>
          <w:color w:val="4C94D8" w:themeColor="text2" w:themeTint="80"/>
        </w:rPr>
        <w:t>Dockera</w:t>
      </w:r>
      <w:proofErr w:type="spellEnd"/>
      <w:r w:rsidRPr="009F09FC">
        <w:rPr>
          <w:rFonts w:cs="Arial"/>
          <w:color w:val="4C94D8" w:themeColor="text2" w:themeTint="80"/>
        </w:rPr>
        <w:t xml:space="preserve"> jest </w:t>
      </w:r>
      <w:proofErr w:type="spellStart"/>
      <w:r w:rsidRPr="009F09FC">
        <w:rPr>
          <w:rFonts w:cs="Arial"/>
          <w:color w:val="4C94D8" w:themeColor="text2" w:themeTint="80"/>
        </w:rPr>
        <w:t>Podman</w:t>
      </w:r>
      <w:proofErr w:type="spellEnd"/>
      <w:r w:rsidRPr="009F09FC">
        <w:rPr>
          <w:rFonts w:cs="Arial"/>
          <w:color w:val="4C94D8" w:themeColor="text2" w:themeTint="80"/>
        </w:rPr>
        <w:t>, który również umożliwia tworzenie i uruchamianie kontenerów. Jedną z jego cech jest możliwość działania bez centralnego procesu działającego w tle, a także uruchamiania kontenerów bez uprawnień administratora (</w:t>
      </w:r>
      <w:proofErr w:type="spellStart"/>
      <w:r w:rsidRPr="009F09FC">
        <w:rPr>
          <w:rFonts w:cs="Arial"/>
          <w:color w:val="4C94D8" w:themeColor="text2" w:themeTint="80"/>
        </w:rPr>
        <w:t>Podman</w:t>
      </w:r>
      <w:proofErr w:type="spellEnd"/>
      <w:r w:rsidRPr="009F09FC">
        <w:rPr>
          <w:rFonts w:cs="Arial"/>
          <w:color w:val="4C94D8" w:themeColor="text2" w:themeTint="80"/>
        </w:rPr>
        <w:t xml:space="preserve">, </w:t>
      </w:r>
      <w:r w:rsidR="00634452">
        <w:rPr>
          <w:rFonts w:cs="Arial"/>
          <w:color w:val="4C94D8" w:themeColor="text2" w:themeTint="80"/>
        </w:rPr>
        <w:t>2019</w:t>
      </w:r>
      <w:r w:rsidRPr="009F09FC">
        <w:rPr>
          <w:rFonts w:cs="Arial"/>
          <w:color w:val="4C94D8" w:themeColor="text2" w:themeTint="80"/>
        </w:rPr>
        <w:t>).</w:t>
      </w:r>
    </w:p>
    <w:p w14:paraId="770D855F" w14:textId="5AF93B64" w:rsidR="000569AD" w:rsidRPr="002B709C" w:rsidRDefault="00DF4944" w:rsidP="000B45F9">
      <w:pPr>
        <w:pStyle w:val="Nagwek1"/>
        <w:numPr>
          <w:ilvl w:val="0"/>
          <w:numId w:val="5"/>
        </w:numPr>
        <w:ind w:left="357" w:hanging="357"/>
        <w:rPr>
          <w:rFonts w:cs="Arial"/>
        </w:rPr>
      </w:pPr>
      <w:bookmarkStart w:id="25" w:name="_Toc240746369"/>
      <w:r w:rsidRPr="002B709C">
        <w:rPr>
          <w:rFonts w:cs="Arial"/>
        </w:rPr>
        <w:lastRenderedPageBreak/>
        <w:t>Projektowanie i implementacja aplikacji</w:t>
      </w:r>
      <w:bookmarkEnd w:id="25"/>
    </w:p>
    <w:p w14:paraId="38913028" w14:textId="5455A37E" w:rsidR="000B1378" w:rsidRPr="00595F39" w:rsidRDefault="00B80E4B" w:rsidP="00D078B7">
      <w:pPr>
        <w:rPr>
          <w:rFonts w:cs="Arial"/>
        </w:rPr>
      </w:pPr>
      <w:r w:rsidRPr="00B80E4B">
        <w:rPr>
          <w:rFonts w:cs="Arial"/>
        </w:rPr>
        <w:t>Na podstawie analizy istniejących rozwiązań przedstawionej w podrozdziale 1.2.5 stwierdzono, że część dostępnych aplikacji posiada ograniczenia funkcjonalne związane z organizacją oraz zarządzaniem wyprawami grupowymi. Jednocześnie zauważono, że niektóre rozwiązania oferują funkcjonalności nadmiernie rozbudowane w stosunku do potrzeb użytkowników planujących aktywności górskie. W związku z tym podjęto decyzję o zaprojektowaniu własnego rozwiązania, mającego na celu połączenie najważniejszych funkcji organizacyjnych i społecznościowych w ramach jednego systemu.</w:t>
      </w:r>
    </w:p>
    <w:p w14:paraId="5CC2762F" w14:textId="38F2BF20" w:rsidR="000569AD" w:rsidRPr="00595F39" w:rsidRDefault="008E0909" w:rsidP="000B45F9">
      <w:pPr>
        <w:pStyle w:val="Nagwek2"/>
        <w:numPr>
          <w:ilvl w:val="1"/>
          <w:numId w:val="5"/>
        </w:numPr>
        <w:rPr>
          <w:rFonts w:cs="Arial"/>
        </w:rPr>
      </w:pPr>
      <w:bookmarkStart w:id="26" w:name="_Toc240746370"/>
      <w:r w:rsidRPr="00595F39">
        <w:rPr>
          <w:rFonts w:cs="Arial"/>
        </w:rPr>
        <w:t>Założenia i cele projektu</w:t>
      </w:r>
      <w:bookmarkEnd w:id="26"/>
    </w:p>
    <w:p w14:paraId="2B3CDFD6" w14:textId="588C5373" w:rsidR="000569AD" w:rsidRPr="00595F39" w:rsidRDefault="008E0909" w:rsidP="000B45F9">
      <w:pPr>
        <w:pStyle w:val="Nagwek3"/>
        <w:numPr>
          <w:ilvl w:val="2"/>
          <w:numId w:val="5"/>
        </w:numPr>
        <w:rPr>
          <w:rFonts w:cs="Arial"/>
        </w:rPr>
      </w:pPr>
      <w:bookmarkStart w:id="27" w:name="_Toc240746371"/>
      <w:r w:rsidRPr="00595F39">
        <w:rPr>
          <w:rFonts w:cs="Arial"/>
        </w:rPr>
        <w:t>Opis aplikacji</w:t>
      </w:r>
      <w:bookmarkEnd w:id="27"/>
    </w:p>
    <w:p w14:paraId="7983A5D5" w14:textId="087B0B6E" w:rsidR="002D1252" w:rsidRDefault="0098538E" w:rsidP="002D1252">
      <w:r>
        <w:t>A</w:t>
      </w:r>
      <w:r w:rsidR="002D1252">
        <w:t xml:space="preserve">plikacja internetowa przeznaczona </w:t>
      </w:r>
      <w:r w:rsidR="00BB39B4">
        <w:t xml:space="preserve">jest </w:t>
      </w:r>
      <w:r w:rsidR="002D1252">
        <w:t>dla osób zainteresowanych górskimi wędrówkami, które chcą być organizatorami lub uczestnikami wspólnych wypraw. System ma stanowić środowisko w przestrzeni cyfrowej, w której użytkownicy dzielący zamiłowanie do gór będę mogli planować wyjazdy, udostępniać je innym oraz działać razem w kwestii ich organizacji.</w:t>
      </w:r>
    </w:p>
    <w:p w14:paraId="223F8E71" w14:textId="4647A4E7" w:rsidR="000569AD" w:rsidRDefault="002D1252" w:rsidP="002D1252">
      <w:r>
        <w:t>Głównym założeniem jest połączenie funkcji wykorzystywanych w istniejących już narzędziach do aktywności terenowych z elementami charakterystycznymi dla platform społecznościowych. Aplikacja ma umożliwiać nie tylko sprawne zaplanowanie wyprawy i zarządzanie nią oraz użytkownikami, ale również budowanie społeczności opartej na wspólnym zainteresowaniu turystyką górską.</w:t>
      </w:r>
      <w:r w:rsidR="007F7AB5">
        <w:t xml:space="preserve"> Ma być ona odpowiedzią na potrzebę istnienia miejsca, które łączyć będzie aspekt organizacyjny wypraw z </w:t>
      </w:r>
      <w:r w:rsidR="0098538E">
        <w:t xml:space="preserve">aspektem </w:t>
      </w:r>
      <w:r w:rsidR="007F7AB5">
        <w:t>społecznym (</w:t>
      </w:r>
      <w:proofErr w:type="spellStart"/>
      <w:r w:rsidR="007F7AB5">
        <w:t>Wellman</w:t>
      </w:r>
      <w:proofErr w:type="spellEnd"/>
      <w:r w:rsidR="007F7AB5">
        <w:t xml:space="preserve">, 2001; </w:t>
      </w:r>
      <w:proofErr w:type="spellStart"/>
      <w:r w:rsidR="007F7AB5">
        <w:t>Hwang</w:t>
      </w:r>
      <w:proofErr w:type="spellEnd"/>
      <w:r w:rsidR="007F7AB5">
        <w:t xml:space="preserve"> </w:t>
      </w:r>
      <w:r w:rsidR="005C56BC">
        <w:t>&amp;</w:t>
      </w:r>
      <w:r w:rsidR="007F7AB5">
        <w:t xml:space="preserve"> </w:t>
      </w:r>
      <w:proofErr w:type="spellStart"/>
      <w:r w:rsidR="007F7AB5">
        <w:t>Foote</w:t>
      </w:r>
      <w:proofErr w:type="spellEnd"/>
      <w:r w:rsidR="007F7AB5">
        <w:t>, 2021).</w:t>
      </w:r>
    </w:p>
    <w:p w14:paraId="5E2E6922" w14:textId="6A3ECD78" w:rsidR="007F7AB5" w:rsidRPr="00595F39" w:rsidRDefault="007F7AB5" w:rsidP="002D1252">
      <w:r>
        <w:t>Rozwiązanie ma być skierowane dla szerokiego grona odbiorców – zarówno dla początkujących turystów, którzy szukają osób preferujących lżejsze trasy lub gotowych podzielić się swoją wiedzą, jak i dla doświadczonych wędrowców, którzy poszukują partnerów do wspólnego pokonywania wyzwań. Publiczna dostępność wydarzeń ma sprzyjać tworzeniu się i rozrastaniu społeczności oraz obniżać próg wejścia dla nowych użytkowników.</w:t>
      </w:r>
    </w:p>
    <w:p w14:paraId="5963EAC2" w14:textId="22E5B033" w:rsidR="000569AD" w:rsidRPr="00595F39" w:rsidRDefault="007E613C" w:rsidP="000B45F9">
      <w:pPr>
        <w:pStyle w:val="Nagwek3"/>
        <w:numPr>
          <w:ilvl w:val="2"/>
          <w:numId w:val="5"/>
        </w:numPr>
        <w:rPr>
          <w:rFonts w:cs="Arial"/>
        </w:rPr>
      </w:pPr>
      <w:bookmarkStart w:id="28" w:name="_Toc240746372"/>
      <w:r w:rsidRPr="00595F39">
        <w:rPr>
          <w:rFonts w:cs="Arial"/>
        </w:rPr>
        <w:lastRenderedPageBreak/>
        <w:t>Wymagania funkcjonalne i niefunkcjonalne</w:t>
      </w:r>
      <w:bookmarkEnd w:id="28"/>
    </w:p>
    <w:p w14:paraId="3CFB66B6" w14:textId="5FEDD7D5" w:rsidR="004835F8" w:rsidRDefault="0049389F" w:rsidP="008647E9">
      <w:pPr>
        <w:rPr>
          <w:rFonts w:cs="Arial"/>
        </w:rPr>
      </w:pPr>
      <w:r>
        <w:rPr>
          <w:rFonts w:cs="Arial"/>
        </w:rPr>
        <w:t>Analiza wymagań jest podstawowym elementem procesu projektowania aplikacji internetowej. Wymagania funkcjonalne określają konkretne operacje i działania, które mają być realizowane przez system z punktu widzenia użytkownika.</w:t>
      </w:r>
      <w:r w:rsidR="008647E9">
        <w:rPr>
          <w:rFonts w:cs="Arial"/>
        </w:rPr>
        <w:t xml:space="preserve"> </w:t>
      </w:r>
      <w:r w:rsidR="004835F8">
        <w:rPr>
          <w:rFonts w:cs="Arial"/>
        </w:rPr>
        <w:t xml:space="preserve">W tabeli 2 przedstawiono </w:t>
      </w:r>
      <w:r w:rsidR="00C95762">
        <w:rPr>
          <w:rFonts w:cs="Arial"/>
        </w:rPr>
        <w:t>wymagania funkcjonalne zidentyfikowane na etapie analizy projektowanej aplikacji. Wymaganiom nadany został priorytet: wysoki, średni lub niski odzwierciedlający ich znaczenie dla odpowiedniego działania systemu.</w:t>
      </w:r>
    </w:p>
    <w:p w14:paraId="08D00581" w14:textId="28959914" w:rsidR="000C5866" w:rsidRDefault="000C5866" w:rsidP="0095634C">
      <w:pPr>
        <w:spacing w:before="240"/>
        <w:rPr>
          <w:sz w:val="20"/>
          <w:szCs w:val="20"/>
        </w:rPr>
      </w:pPr>
      <w:bookmarkStart w:id="29" w:name="_Toc240308943"/>
      <w:r w:rsidRPr="00622CEA">
        <w:rPr>
          <w:sz w:val="20"/>
          <w:szCs w:val="20"/>
        </w:rPr>
        <w:t xml:space="preserve">Tabela </w:t>
      </w:r>
      <w:r w:rsidRPr="00622CEA">
        <w:rPr>
          <w:sz w:val="20"/>
          <w:szCs w:val="20"/>
        </w:rPr>
        <w:fldChar w:fldCharType="begin"/>
      </w:r>
      <w:r w:rsidRPr="00622CEA">
        <w:rPr>
          <w:sz w:val="20"/>
          <w:szCs w:val="20"/>
        </w:rPr>
        <w:instrText xml:space="preserve"> SEQ Tabela \* ARABIC </w:instrText>
      </w:r>
      <w:r w:rsidRPr="00622CEA">
        <w:rPr>
          <w:sz w:val="20"/>
          <w:szCs w:val="20"/>
        </w:rPr>
        <w:fldChar w:fldCharType="separate"/>
      </w:r>
      <w:r w:rsidRPr="00622CEA">
        <w:rPr>
          <w:noProof/>
          <w:sz w:val="20"/>
          <w:szCs w:val="20"/>
        </w:rPr>
        <w:t>2</w:t>
      </w:r>
      <w:r w:rsidRPr="00622CEA">
        <w:rPr>
          <w:sz w:val="20"/>
          <w:szCs w:val="20"/>
        </w:rPr>
        <w:fldChar w:fldCharType="end"/>
      </w:r>
      <w:r w:rsidR="00953529" w:rsidRPr="00622CEA">
        <w:rPr>
          <w:sz w:val="20"/>
          <w:szCs w:val="20"/>
        </w:rPr>
        <w:t>.</w:t>
      </w:r>
      <w:r w:rsidRPr="00622CEA">
        <w:rPr>
          <w:sz w:val="20"/>
          <w:szCs w:val="20"/>
        </w:rPr>
        <w:t xml:space="preserve"> Wymagania funkcjonalne</w:t>
      </w:r>
      <w:bookmarkEnd w:id="29"/>
    </w:p>
    <w:tbl>
      <w:tblPr>
        <w:tblStyle w:val="Tabela-Siatka"/>
        <w:tblW w:w="0" w:type="auto"/>
        <w:tblLook w:val="04A0" w:firstRow="1" w:lastRow="0" w:firstColumn="1" w:lastColumn="0" w:noHBand="0" w:noVBand="1"/>
      </w:tblPr>
      <w:tblGrid>
        <w:gridCol w:w="461"/>
        <w:gridCol w:w="1960"/>
        <w:gridCol w:w="5600"/>
        <w:gridCol w:w="1039"/>
      </w:tblGrid>
      <w:tr w:rsidR="0095634C" w:rsidRPr="004C1DC5" w14:paraId="6C3D719C" w14:textId="77777777" w:rsidTr="00622CEA">
        <w:tc>
          <w:tcPr>
            <w:tcW w:w="439" w:type="dxa"/>
            <w:shd w:val="clear" w:color="auto" w:fill="D1D1D1" w:themeFill="background2" w:themeFillShade="E6"/>
          </w:tcPr>
          <w:p w14:paraId="79D56B8D" w14:textId="08A586A9" w:rsidR="0095634C" w:rsidRPr="00622CEA" w:rsidRDefault="0095634C" w:rsidP="00622CEA">
            <w:pPr>
              <w:spacing w:before="120"/>
              <w:ind w:firstLine="0"/>
              <w:jc w:val="left"/>
              <w:rPr>
                <w:rFonts w:eastAsiaTheme="minorEastAsia" w:cs="Arial"/>
                <w:b/>
                <w:bCs/>
                <w:color w:val="auto"/>
                <w:kern w:val="0"/>
                <w:sz w:val="20"/>
                <w:szCs w:val="20"/>
                <w:lang w:eastAsia="pl-PL"/>
                <w14:ligatures w14:val="none"/>
              </w:rPr>
            </w:pPr>
            <w:r w:rsidRPr="00622CEA">
              <w:rPr>
                <w:rFonts w:cs="Arial"/>
                <w:b/>
                <w:bCs/>
                <w:sz w:val="20"/>
                <w:szCs w:val="20"/>
              </w:rPr>
              <w:t>ID</w:t>
            </w:r>
          </w:p>
        </w:tc>
        <w:tc>
          <w:tcPr>
            <w:tcW w:w="1966" w:type="dxa"/>
            <w:shd w:val="clear" w:color="auto" w:fill="D1D1D1" w:themeFill="background2" w:themeFillShade="E6"/>
          </w:tcPr>
          <w:p w14:paraId="0B8BF557" w14:textId="17EE038F" w:rsidR="0095634C" w:rsidRPr="00622CEA" w:rsidRDefault="0095634C" w:rsidP="00622CEA">
            <w:pPr>
              <w:spacing w:before="120"/>
              <w:ind w:firstLine="0"/>
              <w:jc w:val="left"/>
              <w:rPr>
                <w:rFonts w:cs="Arial"/>
                <w:b/>
                <w:bCs/>
                <w:sz w:val="20"/>
                <w:szCs w:val="20"/>
              </w:rPr>
            </w:pPr>
            <w:r w:rsidRPr="00622CEA">
              <w:rPr>
                <w:rFonts w:cs="Arial"/>
                <w:b/>
                <w:bCs/>
                <w:sz w:val="20"/>
                <w:szCs w:val="20"/>
              </w:rPr>
              <w:t>Wymaganie</w:t>
            </w:r>
          </w:p>
        </w:tc>
        <w:tc>
          <w:tcPr>
            <w:tcW w:w="5670" w:type="dxa"/>
            <w:shd w:val="clear" w:color="auto" w:fill="D1D1D1" w:themeFill="background2" w:themeFillShade="E6"/>
          </w:tcPr>
          <w:p w14:paraId="134FBA7D" w14:textId="1A97FC4C" w:rsidR="0095634C" w:rsidRPr="00622CEA" w:rsidRDefault="0095634C" w:rsidP="00622CEA">
            <w:pPr>
              <w:spacing w:before="120"/>
              <w:ind w:firstLine="0"/>
              <w:jc w:val="left"/>
              <w:rPr>
                <w:rFonts w:cs="Arial"/>
                <w:b/>
                <w:bCs/>
                <w:sz w:val="20"/>
                <w:szCs w:val="20"/>
              </w:rPr>
            </w:pPr>
            <w:r w:rsidRPr="00622CEA">
              <w:rPr>
                <w:rFonts w:cs="Arial"/>
                <w:b/>
                <w:bCs/>
                <w:sz w:val="20"/>
                <w:szCs w:val="20"/>
              </w:rPr>
              <w:t>Opis</w:t>
            </w:r>
          </w:p>
        </w:tc>
        <w:tc>
          <w:tcPr>
            <w:tcW w:w="985" w:type="dxa"/>
            <w:shd w:val="clear" w:color="auto" w:fill="D1D1D1" w:themeFill="background2" w:themeFillShade="E6"/>
          </w:tcPr>
          <w:p w14:paraId="74B20381" w14:textId="123B8046" w:rsidR="0095634C" w:rsidRPr="00622CEA" w:rsidRDefault="0095634C" w:rsidP="00622CEA">
            <w:pPr>
              <w:spacing w:before="120"/>
              <w:ind w:firstLine="0"/>
              <w:jc w:val="left"/>
              <w:rPr>
                <w:rFonts w:cs="Arial"/>
                <w:b/>
                <w:bCs/>
                <w:sz w:val="20"/>
                <w:szCs w:val="20"/>
              </w:rPr>
            </w:pPr>
            <w:r w:rsidRPr="00622CEA">
              <w:rPr>
                <w:rFonts w:cs="Arial"/>
                <w:b/>
                <w:bCs/>
                <w:sz w:val="20"/>
                <w:szCs w:val="20"/>
              </w:rPr>
              <w:t>Priorytet</w:t>
            </w:r>
          </w:p>
        </w:tc>
      </w:tr>
      <w:tr w:rsidR="0095634C" w14:paraId="69A006E4" w14:textId="77777777" w:rsidTr="009D0FA6">
        <w:trPr>
          <w:trHeight w:val="199"/>
        </w:trPr>
        <w:tc>
          <w:tcPr>
            <w:tcW w:w="439" w:type="dxa"/>
          </w:tcPr>
          <w:p w14:paraId="0C3C505B" w14:textId="512BA463" w:rsidR="0095634C" w:rsidRPr="00067D6D" w:rsidRDefault="0095634C" w:rsidP="001772F6">
            <w:pPr>
              <w:pStyle w:val="Bezodstpw"/>
              <w:spacing w:line="360" w:lineRule="auto"/>
              <w:rPr>
                <w:rFonts w:ascii="Arial" w:hAnsi="Arial" w:cs="Arial"/>
              </w:rPr>
            </w:pPr>
            <w:r w:rsidRPr="00067D6D">
              <w:rPr>
                <w:rFonts w:ascii="Arial" w:hAnsi="Arial" w:cs="Arial"/>
              </w:rPr>
              <w:t>1</w:t>
            </w:r>
          </w:p>
        </w:tc>
        <w:tc>
          <w:tcPr>
            <w:tcW w:w="1966" w:type="dxa"/>
          </w:tcPr>
          <w:p w14:paraId="00E36F15" w14:textId="15FB19E6" w:rsidR="0095634C" w:rsidRPr="00067D6D" w:rsidRDefault="0095634C" w:rsidP="001772F6">
            <w:pPr>
              <w:pStyle w:val="Bezodstpw"/>
              <w:spacing w:line="360" w:lineRule="auto"/>
              <w:rPr>
                <w:rFonts w:ascii="Arial" w:hAnsi="Arial" w:cs="Arial"/>
              </w:rPr>
            </w:pPr>
            <w:r w:rsidRPr="00067D6D">
              <w:rPr>
                <w:rFonts w:ascii="Arial" w:hAnsi="Arial" w:cs="Arial"/>
              </w:rPr>
              <w:t>Rejestracja i logowanie</w:t>
            </w:r>
          </w:p>
        </w:tc>
        <w:tc>
          <w:tcPr>
            <w:tcW w:w="5670" w:type="dxa"/>
          </w:tcPr>
          <w:p w14:paraId="302918B3" w14:textId="5E04558C" w:rsidR="0095634C" w:rsidRPr="00067D6D" w:rsidRDefault="0095634C" w:rsidP="001772F6">
            <w:pPr>
              <w:pStyle w:val="Bezodstpw"/>
              <w:spacing w:line="360" w:lineRule="auto"/>
              <w:rPr>
                <w:rFonts w:ascii="Arial" w:hAnsi="Arial" w:cs="Arial"/>
              </w:rPr>
            </w:pPr>
            <w:r w:rsidRPr="00067D6D">
              <w:rPr>
                <w:rFonts w:ascii="Arial" w:hAnsi="Arial" w:cs="Arial"/>
              </w:rPr>
              <w:t>System ma umożliwiać tworzenie konta użytkownika oraz logowanie za pomocą adresu e-mail i hasła.</w:t>
            </w:r>
          </w:p>
        </w:tc>
        <w:tc>
          <w:tcPr>
            <w:tcW w:w="985" w:type="dxa"/>
          </w:tcPr>
          <w:p w14:paraId="33A55AFA" w14:textId="7C9DACD6"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1C8873C8" w14:textId="77777777" w:rsidTr="009D0FA6">
        <w:tc>
          <w:tcPr>
            <w:tcW w:w="439" w:type="dxa"/>
          </w:tcPr>
          <w:p w14:paraId="3B3547C3" w14:textId="124E3D23" w:rsidR="0095634C" w:rsidRPr="00067D6D" w:rsidRDefault="0095634C" w:rsidP="001772F6">
            <w:pPr>
              <w:pStyle w:val="Bezodstpw"/>
              <w:spacing w:line="360" w:lineRule="auto"/>
              <w:rPr>
                <w:rFonts w:ascii="Arial" w:hAnsi="Arial" w:cs="Arial"/>
              </w:rPr>
            </w:pPr>
            <w:r w:rsidRPr="00067D6D">
              <w:rPr>
                <w:rFonts w:ascii="Arial" w:hAnsi="Arial" w:cs="Arial"/>
              </w:rPr>
              <w:t>2</w:t>
            </w:r>
          </w:p>
        </w:tc>
        <w:tc>
          <w:tcPr>
            <w:tcW w:w="1966" w:type="dxa"/>
          </w:tcPr>
          <w:p w14:paraId="060EC76E" w14:textId="050EE08D" w:rsidR="0095634C" w:rsidRPr="00067D6D" w:rsidRDefault="0095634C" w:rsidP="001772F6">
            <w:pPr>
              <w:pStyle w:val="Bezodstpw"/>
              <w:spacing w:line="360" w:lineRule="auto"/>
              <w:rPr>
                <w:rFonts w:ascii="Arial" w:hAnsi="Arial" w:cs="Arial"/>
              </w:rPr>
            </w:pPr>
            <w:r w:rsidRPr="00067D6D">
              <w:rPr>
                <w:rFonts w:ascii="Arial" w:hAnsi="Arial" w:cs="Arial"/>
              </w:rPr>
              <w:t>Zarządzanie profilem</w:t>
            </w:r>
          </w:p>
        </w:tc>
        <w:tc>
          <w:tcPr>
            <w:tcW w:w="5670" w:type="dxa"/>
          </w:tcPr>
          <w:p w14:paraId="0005744C" w14:textId="7EFC5877" w:rsidR="0095634C" w:rsidRPr="00067D6D" w:rsidRDefault="0095634C" w:rsidP="001772F6">
            <w:pPr>
              <w:pStyle w:val="Bezodstpw"/>
              <w:spacing w:line="360" w:lineRule="auto"/>
              <w:rPr>
                <w:rFonts w:ascii="Arial" w:hAnsi="Arial" w:cs="Arial"/>
              </w:rPr>
            </w:pPr>
            <w:r w:rsidRPr="00067D6D">
              <w:rPr>
                <w:rFonts w:ascii="Arial" w:hAnsi="Arial" w:cs="Arial"/>
              </w:rPr>
              <w:t>Użytkownik musi mieć możliwość edycji danych profilowych, w tym informacji o poziomie doświadczenia i preferencjach turystycznych</w:t>
            </w:r>
          </w:p>
        </w:tc>
        <w:tc>
          <w:tcPr>
            <w:tcW w:w="985" w:type="dxa"/>
          </w:tcPr>
          <w:p w14:paraId="6C4B36F6" w14:textId="01225308"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72620829" w14:textId="77777777" w:rsidTr="009D0FA6">
        <w:tc>
          <w:tcPr>
            <w:tcW w:w="439" w:type="dxa"/>
          </w:tcPr>
          <w:p w14:paraId="39CE7D06" w14:textId="5E8C3304" w:rsidR="0095634C" w:rsidRPr="00067D6D" w:rsidRDefault="0095634C" w:rsidP="001772F6">
            <w:pPr>
              <w:pStyle w:val="Bezodstpw"/>
              <w:spacing w:line="360" w:lineRule="auto"/>
              <w:rPr>
                <w:rFonts w:ascii="Arial" w:hAnsi="Arial" w:cs="Arial"/>
              </w:rPr>
            </w:pPr>
            <w:r w:rsidRPr="00067D6D">
              <w:rPr>
                <w:rFonts w:ascii="Arial" w:hAnsi="Arial" w:cs="Arial"/>
              </w:rPr>
              <w:t>3</w:t>
            </w:r>
          </w:p>
        </w:tc>
        <w:tc>
          <w:tcPr>
            <w:tcW w:w="1966" w:type="dxa"/>
          </w:tcPr>
          <w:p w14:paraId="419F1FF4" w14:textId="23174B61" w:rsidR="0095634C" w:rsidRPr="00067D6D" w:rsidRDefault="0095634C" w:rsidP="001772F6">
            <w:pPr>
              <w:pStyle w:val="Bezodstpw"/>
              <w:spacing w:line="360" w:lineRule="auto"/>
              <w:rPr>
                <w:rFonts w:ascii="Arial" w:hAnsi="Arial" w:cs="Arial"/>
              </w:rPr>
            </w:pPr>
            <w:r w:rsidRPr="00067D6D">
              <w:rPr>
                <w:rFonts w:ascii="Arial" w:hAnsi="Arial" w:cs="Arial"/>
              </w:rPr>
              <w:t>Tworzenie i edycja wypraw</w:t>
            </w:r>
          </w:p>
        </w:tc>
        <w:tc>
          <w:tcPr>
            <w:tcW w:w="5670" w:type="dxa"/>
          </w:tcPr>
          <w:p w14:paraId="1099A624" w14:textId="09588860" w:rsidR="0095634C" w:rsidRPr="00067D6D" w:rsidRDefault="0095634C" w:rsidP="001772F6">
            <w:pPr>
              <w:pStyle w:val="Bezodstpw"/>
              <w:spacing w:line="360" w:lineRule="auto"/>
              <w:rPr>
                <w:rFonts w:ascii="Arial" w:hAnsi="Arial" w:cs="Arial"/>
              </w:rPr>
            </w:pPr>
            <w:r w:rsidRPr="00067D6D">
              <w:rPr>
                <w:rFonts w:ascii="Arial" w:hAnsi="Arial" w:cs="Arial"/>
              </w:rPr>
              <w:t>Użytkownik ma mieć możliwość tworzenia i edytowania wypraw górskich oraz możliwość konfigurowania ich parametrów</w:t>
            </w:r>
          </w:p>
        </w:tc>
        <w:tc>
          <w:tcPr>
            <w:tcW w:w="985" w:type="dxa"/>
          </w:tcPr>
          <w:p w14:paraId="71876607" w14:textId="3582864E"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6187126B" w14:textId="77777777" w:rsidTr="009D0FA6">
        <w:tc>
          <w:tcPr>
            <w:tcW w:w="439" w:type="dxa"/>
          </w:tcPr>
          <w:p w14:paraId="35E00335" w14:textId="438E0F59" w:rsidR="0095634C" w:rsidRPr="00067D6D" w:rsidRDefault="0095634C" w:rsidP="001772F6">
            <w:pPr>
              <w:pStyle w:val="Bezodstpw"/>
              <w:spacing w:line="360" w:lineRule="auto"/>
              <w:rPr>
                <w:rFonts w:ascii="Arial" w:hAnsi="Arial" w:cs="Arial"/>
              </w:rPr>
            </w:pPr>
            <w:r w:rsidRPr="00067D6D">
              <w:rPr>
                <w:rFonts w:ascii="Arial" w:hAnsi="Arial" w:cs="Arial"/>
              </w:rPr>
              <w:t>4</w:t>
            </w:r>
          </w:p>
        </w:tc>
        <w:tc>
          <w:tcPr>
            <w:tcW w:w="1966" w:type="dxa"/>
          </w:tcPr>
          <w:p w14:paraId="6DE7DAE6" w14:textId="713B0BD5" w:rsidR="0095634C" w:rsidRPr="00067D6D" w:rsidRDefault="0095634C" w:rsidP="001772F6">
            <w:pPr>
              <w:pStyle w:val="Bezodstpw"/>
              <w:spacing w:line="360" w:lineRule="auto"/>
              <w:rPr>
                <w:rFonts w:ascii="Arial" w:hAnsi="Arial" w:cs="Arial"/>
              </w:rPr>
            </w:pPr>
            <w:r w:rsidRPr="00067D6D">
              <w:rPr>
                <w:rFonts w:ascii="Arial" w:hAnsi="Arial" w:cs="Arial"/>
              </w:rPr>
              <w:t>Informacje o wyprawie</w:t>
            </w:r>
          </w:p>
        </w:tc>
        <w:tc>
          <w:tcPr>
            <w:tcW w:w="5670" w:type="dxa"/>
          </w:tcPr>
          <w:p w14:paraId="72C590CE" w14:textId="1B2854E0" w:rsidR="0095634C" w:rsidRPr="00067D6D" w:rsidRDefault="0095634C" w:rsidP="001772F6">
            <w:pPr>
              <w:pStyle w:val="Bezodstpw"/>
              <w:spacing w:line="360" w:lineRule="auto"/>
              <w:rPr>
                <w:rFonts w:ascii="Arial" w:hAnsi="Arial" w:cs="Arial"/>
              </w:rPr>
            </w:pPr>
            <w:r w:rsidRPr="00067D6D">
              <w:rPr>
                <w:rFonts w:ascii="Arial" w:hAnsi="Arial" w:cs="Arial"/>
              </w:rPr>
              <w:t>System ma umożliwiać określenie terminu, lokalizacji oraz opisu wydarzenia</w:t>
            </w:r>
          </w:p>
        </w:tc>
        <w:tc>
          <w:tcPr>
            <w:tcW w:w="985" w:type="dxa"/>
          </w:tcPr>
          <w:p w14:paraId="2051145E" w14:textId="221D7668"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51B5CC24" w14:textId="77777777" w:rsidTr="009D0FA6">
        <w:tc>
          <w:tcPr>
            <w:tcW w:w="439" w:type="dxa"/>
          </w:tcPr>
          <w:p w14:paraId="15DA7C86" w14:textId="3BEF9C94" w:rsidR="0095634C" w:rsidRPr="00067D6D" w:rsidRDefault="0095634C" w:rsidP="001772F6">
            <w:pPr>
              <w:pStyle w:val="Bezodstpw"/>
              <w:spacing w:line="360" w:lineRule="auto"/>
              <w:rPr>
                <w:rFonts w:ascii="Arial" w:hAnsi="Arial" w:cs="Arial"/>
              </w:rPr>
            </w:pPr>
            <w:r w:rsidRPr="00067D6D">
              <w:rPr>
                <w:rFonts w:ascii="Arial" w:hAnsi="Arial" w:cs="Arial"/>
              </w:rPr>
              <w:t>5</w:t>
            </w:r>
          </w:p>
        </w:tc>
        <w:tc>
          <w:tcPr>
            <w:tcW w:w="1966" w:type="dxa"/>
          </w:tcPr>
          <w:p w14:paraId="79E7D880" w14:textId="5BDD4F03" w:rsidR="0095634C" w:rsidRPr="00067D6D" w:rsidRDefault="0095634C" w:rsidP="001772F6">
            <w:pPr>
              <w:pStyle w:val="Bezodstpw"/>
              <w:spacing w:line="360" w:lineRule="auto"/>
              <w:rPr>
                <w:rFonts w:ascii="Arial" w:hAnsi="Arial" w:cs="Arial"/>
              </w:rPr>
            </w:pPr>
            <w:r w:rsidRPr="00067D6D">
              <w:rPr>
                <w:rFonts w:ascii="Arial" w:hAnsi="Arial" w:cs="Arial"/>
              </w:rPr>
              <w:t>Dołączanie do wypraw</w:t>
            </w:r>
          </w:p>
        </w:tc>
        <w:tc>
          <w:tcPr>
            <w:tcW w:w="5670" w:type="dxa"/>
          </w:tcPr>
          <w:p w14:paraId="4E698CB4" w14:textId="365C0322" w:rsidR="0095634C" w:rsidRPr="00067D6D" w:rsidRDefault="0095634C" w:rsidP="001772F6">
            <w:pPr>
              <w:pStyle w:val="Bezodstpw"/>
              <w:spacing w:line="360" w:lineRule="auto"/>
              <w:rPr>
                <w:rFonts w:ascii="Arial" w:hAnsi="Arial" w:cs="Arial"/>
              </w:rPr>
            </w:pPr>
            <w:r w:rsidRPr="00067D6D">
              <w:rPr>
                <w:rFonts w:ascii="Arial" w:hAnsi="Arial" w:cs="Arial"/>
              </w:rPr>
              <w:t>Użytkownik ma mieć możliwość zgłoszenia chęci udziału w wyprawie i potwierdzenia uczestnictwa po akceptacji organizatora, jeśli konfiguracja wyprawy tego wymaga.</w:t>
            </w:r>
          </w:p>
        </w:tc>
        <w:tc>
          <w:tcPr>
            <w:tcW w:w="985" w:type="dxa"/>
          </w:tcPr>
          <w:p w14:paraId="4247A5F0" w14:textId="273745CE"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52CD0201" w14:textId="77777777" w:rsidTr="009D0FA6">
        <w:tc>
          <w:tcPr>
            <w:tcW w:w="439" w:type="dxa"/>
          </w:tcPr>
          <w:p w14:paraId="466566C1" w14:textId="7256AC09" w:rsidR="0095634C" w:rsidRPr="00067D6D" w:rsidRDefault="0095634C" w:rsidP="001772F6">
            <w:pPr>
              <w:pStyle w:val="Bezodstpw"/>
              <w:spacing w:line="360" w:lineRule="auto"/>
              <w:rPr>
                <w:rFonts w:ascii="Arial" w:hAnsi="Arial" w:cs="Arial"/>
              </w:rPr>
            </w:pPr>
            <w:r w:rsidRPr="00067D6D">
              <w:rPr>
                <w:rFonts w:ascii="Arial" w:hAnsi="Arial" w:cs="Arial"/>
              </w:rPr>
              <w:t>6</w:t>
            </w:r>
          </w:p>
        </w:tc>
        <w:tc>
          <w:tcPr>
            <w:tcW w:w="1966" w:type="dxa"/>
          </w:tcPr>
          <w:p w14:paraId="3B23E69C" w14:textId="04BAB21E" w:rsidR="0095634C" w:rsidRPr="00067D6D" w:rsidRDefault="0095634C" w:rsidP="001772F6">
            <w:pPr>
              <w:pStyle w:val="Bezodstpw"/>
              <w:spacing w:line="360" w:lineRule="auto"/>
              <w:rPr>
                <w:rFonts w:ascii="Arial" w:hAnsi="Arial" w:cs="Arial"/>
              </w:rPr>
            </w:pPr>
            <w:r w:rsidRPr="00067D6D">
              <w:rPr>
                <w:rFonts w:ascii="Arial" w:hAnsi="Arial" w:cs="Arial"/>
              </w:rPr>
              <w:t>Zarządzanie uczestnikami</w:t>
            </w:r>
          </w:p>
        </w:tc>
        <w:tc>
          <w:tcPr>
            <w:tcW w:w="5670" w:type="dxa"/>
          </w:tcPr>
          <w:p w14:paraId="6B52C91C" w14:textId="4255D9EA" w:rsidR="0095634C" w:rsidRPr="00067D6D" w:rsidRDefault="0095634C" w:rsidP="001772F6">
            <w:pPr>
              <w:pStyle w:val="Bezodstpw"/>
              <w:spacing w:line="360" w:lineRule="auto"/>
              <w:rPr>
                <w:rFonts w:ascii="Arial" w:hAnsi="Arial" w:cs="Arial"/>
              </w:rPr>
            </w:pPr>
            <w:r w:rsidRPr="00067D6D">
              <w:rPr>
                <w:rFonts w:ascii="Arial" w:hAnsi="Arial" w:cs="Arial"/>
              </w:rPr>
              <w:t>Organizator ma mieć możliwość akceptowania i odrzucania zgłoszeń oraz zarządzania listą uczestników.</w:t>
            </w:r>
          </w:p>
        </w:tc>
        <w:tc>
          <w:tcPr>
            <w:tcW w:w="985" w:type="dxa"/>
          </w:tcPr>
          <w:p w14:paraId="61FA1A3A" w14:textId="5B2E9351"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5964FA59" w14:textId="77777777" w:rsidTr="009D0FA6">
        <w:tc>
          <w:tcPr>
            <w:tcW w:w="439" w:type="dxa"/>
          </w:tcPr>
          <w:p w14:paraId="1DD2BF86" w14:textId="0212C00C" w:rsidR="0095634C" w:rsidRPr="00067D6D" w:rsidRDefault="0095634C" w:rsidP="001772F6">
            <w:pPr>
              <w:pStyle w:val="Bezodstpw"/>
              <w:spacing w:line="360" w:lineRule="auto"/>
              <w:rPr>
                <w:rFonts w:ascii="Arial" w:hAnsi="Arial" w:cs="Arial"/>
              </w:rPr>
            </w:pPr>
            <w:r w:rsidRPr="00067D6D">
              <w:rPr>
                <w:rFonts w:ascii="Arial" w:hAnsi="Arial" w:cs="Arial"/>
              </w:rPr>
              <w:t>7</w:t>
            </w:r>
          </w:p>
        </w:tc>
        <w:tc>
          <w:tcPr>
            <w:tcW w:w="1966" w:type="dxa"/>
          </w:tcPr>
          <w:p w14:paraId="390A4562" w14:textId="0CF02260" w:rsidR="0095634C" w:rsidRPr="00067D6D" w:rsidRDefault="0095634C" w:rsidP="001772F6">
            <w:pPr>
              <w:pStyle w:val="Bezodstpw"/>
              <w:spacing w:line="360" w:lineRule="auto"/>
              <w:rPr>
                <w:rFonts w:ascii="Arial" w:hAnsi="Arial" w:cs="Arial"/>
              </w:rPr>
            </w:pPr>
            <w:r w:rsidRPr="00067D6D">
              <w:rPr>
                <w:rFonts w:ascii="Arial" w:hAnsi="Arial" w:cs="Arial"/>
              </w:rPr>
              <w:t>Przypisywanie ról</w:t>
            </w:r>
          </w:p>
        </w:tc>
        <w:tc>
          <w:tcPr>
            <w:tcW w:w="5670" w:type="dxa"/>
          </w:tcPr>
          <w:p w14:paraId="5A1481F0" w14:textId="3E2FFD42" w:rsidR="0095634C" w:rsidRPr="00067D6D" w:rsidRDefault="0095634C" w:rsidP="001772F6">
            <w:pPr>
              <w:pStyle w:val="Bezodstpw"/>
              <w:spacing w:line="360" w:lineRule="auto"/>
              <w:rPr>
                <w:rFonts w:ascii="Arial" w:hAnsi="Arial" w:cs="Arial"/>
              </w:rPr>
            </w:pPr>
            <w:r w:rsidRPr="00067D6D">
              <w:rPr>
                <w:rFonts w:ascii="Arial" w:hAnsi="Arial" w:cs="Arial"/>
              </w:rPr>
              <w:t xml:space="preserve">System ma obsługiwać role organizacyjne – organizatora, logistyka, </w:t>
            </w:r>
            <w:r w:rsidR="00D724B9" w:rsidRPr="00067D6D">
              <w:rPr>
                <w:rFonts w:ascii="Arial" w:hAnsi="Arial" w:cs="Arial"/>
              </w:rPr>
              <w:t>nawigatora</w:t>
            </w:r>
            <w:r w:rsidRPr="00067D6D">
              <w:rPr>
                <w:rFonts w:ascii="Arial" w:hAnsi="Arial" w:cs="Arial"/>
              </w:rPr>
              <w:t xml:space="preserve"> i uczestnika – z odpowiednio zróżnicowanymi uprawnieniami.</w:t>
            </w:r>
          </w:p>
        </w:tc>
        <w:tc>
          <w:tcPr>
            <w:tcW w:w="985" w:type="dxa"/>
          </w:tcPr>
          <w:p w14:paraId="5FC9BD03" w14:textId="08D98A61"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09C3D5D3" w14:textId="77777777" w:rsidTr="009D0FA6">
        <w:tc>
          <w:tcPr>
            <w:tcW w:w="439" w:type="dxa"/>
          </w:tcPr>
          <w:p w14:paraId="11E51581" w14:textId="4DD81105" w:rsidR="0095634C" w:rsidRPr="00067D6D" w:rsidRDefault="0095634C" w:rsidP="001772F6">
            <w:pPr>
              <w:pStyle w:val="Bezodstpw"/>
              <w:spacing w:line="360" w:lineRule="auto"/>
              <w:rPr>
                <w:rFonts w:ascii="Arial" w:hAnsi="Arial" w:cs="Arial"/>
              </w:rPr>
            </w:pPr>
            <w:r w:rsidRPr="00067D6D">
              <w:rPr>
                <w:rFonts w:ascii="Arial" w:hAnsi="Arial" w:cs="Arial"/>
              </w:rPr>
              <w:t>8</w:t>
            </w:r>
          </w:p>
        </w:tc>
        <w:tc>
          <w:tcPr>
            <w:tcW w:w="1966" w:type="dxa"/>
          </w:tcPr>
          <w:p w14:paraId="1C76C24B" w14:textId="63FD8EC6" w:rsidR="0095634C" w:rsidRPr="00067D6D" w:rsidRDefault="0095634C" w:rsidP="001772F6">
            <w:pPr>
              <w:pStyle w:val="Bezodstpw"/>
              <w:spacing w:line="360" w:lineRule="auto"/>
              <w:rPr>
                <w:rFonts w:ascii="Arial" w:hAnsi="Arial" w:cs="Arial"/>
              </w:rPr>
            </w:pPr>
            <w:r w:rsidRPr="00067D6D">
              <w:rPr>
                <w:rFonts w:ascii="Arial" w:hAnsi="Arial" w:cs="Arial"/>
              </w:rPr>
              <w:t>Import tras GPX</w:t>
            </w:r>
          </w:p>
        </w:tc>
        <w:tc>
          <w:tcPr>
            <w:tcW w:w="5670" w:type="dxa"/>
          </w:tcPr>
          <w:p w14:paraId="13087537" w14:textId="4D09D9ED" w:rsidR="0095634C" w:rsidRPr="00067D6D" w:rsidRDefault="0095634C" w:rsidP="001772F6">
            <w:pPr>
              <w:pStyle w:val="Bezodstpw"/>
              <w:spacing w:line="360" w:lineRule="auto"/>
              <w:rPr>
                <w:rFonts w:ascii="Arial" w:hAnsi="Arial" w:cs="Arial"/>
              </w:rPr>
            </w:pPr>
            <w:r w:rsidRPr="00067D6D">
              <w:rPr>
                <w:rFonts w:ascii="Arial" w:hAnsi="Arial" w:cs="Arial"/>
              </w:rPr>
              <w:t>Aplikacja ma umożliwiać import tras z plików w formacie GPX.</w:t>
            </w:r>
            <w:r w:rsidRPr="00067D6D">
              <w:rPr>
                <w:rFonts w:ascii="Arial" w:hAnsi="Arial" w:cs="Arial"/>
              </w:rPr>
              <w:tab/>
            </w:r>
          </w:p>
        </w:tc>
        <w:tc>
          <w:tcPr>
            <w:tcW w:w="985" w:type="dxa"/>
          </w:tcPr>
          <w:p w14:paraId="46857AC6" w14:textId="022ED811"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0CA296D2" w14:textId="77777777" w:rsidTr="009D0FA6">
        <w:tc>
          <w:tcPr>
            <w:tcW w:w="439" w:type="dxa"/>
          </w:tcPr>
          <w:p w14:paraId="38EEB59A" w14:textId="48467273" w:rsidR="0095634C" w:rsidRPr="00067D6D" w:rsidRDefault="0095634C" w:rsidP="001772F6">
            <w:pPr>
              <w:pStyle w:val="Bezodstpw"/>
              <w:spacing w:line="360" w:lineRule="auto"/>
              <w:rPr>
                <w:rFonts w:ascii="Arial" w:hAnsi="Arial" w:cs="Arial"/>
              </w:rPr>
            </w:pPr>
            <w:r w:rsidRPr="00067D6D">
              <w:rPr>
                <w:rFonts w:ascii="Arial" w:hAnsi="Arial" w:cs="Arial"/>
              </w:rPr>
              <w:t>9</w:t>
            </w:r>
          </w:p>
        </w:tc>
        <w:tc>
          <w:tcPr>
            <w:tcW w:w="1966" w:type="dxa"/>
          </w:tcPr>
          <w:p w14:paraId="38B9A665" w14:textId="74B33937" w:rsidR="0095634C" w:rsidRPr="00067D6D" w:rsidRDefault="0095634C" w:rsidP="001772F6">
            <w:pPr>
              <w:pStyle w:val="Bezodstpw"/>
              <w:spacing w:line="360" w:lineRule="auto"/>
              <w:rPr>
                <w:rFonts w:ascii="Arial" w:hAnsi="Arial" w:cs="Arial"/>
              </w:rPr>
            </w:pPr>
            <w:r w:rsidRPr="00067D6D">
              <w:rPr>
                <w:rFonts w:ascii="Arial" w:hAnsi="Arial" w:cs="Arial"/>
              </w:rPr>
              <w:t>Wymagane wyposażenie</w:t>
            </w:r>
          </w:p>
        </w:tc>
        <w:tc>
          <w:tcPr>
            <w:tcW w:w="5670" w:type="dxa"/>
          </w:tcPr>
          <w:p w14:paraId="4531352D" w14:textId="48C14B0F" w:rsidR="0095634C" w:rsidRPr="00067D6D" w:rsidRDefault="0095634C" w:rsidP="001772F6">
            <w:pPr>
              <w:pStyle w:val="Bezodstpw"/>
              <w:spacing w:line="360" w:lineRule="auto"/>
              <w:rPr>
                <w:rFonts w:ascii="Arial" w:hAnsi="Arial" w:cs="Arial"/>
              </w:rPr>
            </w:pPr>
            <w:r w:rsidRPr="00067D6D">
              <w:rPr>
                <w:rFonts w:ascii="Arial" w:hAnsi="Arial" w:cs="Arial"/>
              </w:rPr>
              <w:t>Organizator i nawigator mają mieć możliwość dodania listy wymaganego i zalecanego wyposażenia do wyprawy.</w:t>
            </w:r>
          </w:p>
        </w:tc>
        <w:tc>
          <w:tcPr>
            <w:tcW w:w="985" w:type="dxa"/>
          </w:tcPr>
          <w:p w14:paraId="0BD1D9F1" w14:textId="3CDFE3E7" w:rsidR="0095634C" w:rsidRPr="00067D6D" w:rsidRDefault="0095634C" w:rsidP="001772F6">
            <w:pPr>
              <w:pStyle w:val="Bezodstpw"/>
              <w:spacing w:line="360" w:lineRule="auto"/>
              <w:rPr>
                <w:rFonts w:ascii="Arial" w:hAnsi="Arial" w:cs="Arial"/>
              </w:rPr>
            </w:pPr>
            <w:r w:rsidRPr="00067D6D">
              <w:rPr>
                <w:rFonts w:ascii="Arial" w:hAnsi="Arial" w:cs="Arial"/>
              </w:rPr>
              <w:t>Średni</w:t>
            </w:r>
          </w:p>
        </w:tc>
      </w:tr>
      <w:tr w:rsidR="0095634C" w14:paraId="3887BF7A" w14:textId="77777777" w:rsidTr="009D0FA6">
        <w:tc>
          <w:tcPr>
            <w:tcW w:w="439" w:type="dxa"/>
          </w:tcPr>
          <w:p w14:paraId="5480A678" w14:textId="3CB7D5EA" w:rsidR="0095634C" w:rsidRPr="00067D6D" w:rsidRDefault="0095634C" w:rsidP="001772F6">
            <w:pPr>
              <w:pStyle w:val="Bezodstpw"/>
              <w:spacing w:line="360" w:lineRule="auto"/>
              <w:rPr>
                <w:rFonts w:ascii="Arial" w:hAnsi="Arial" w:cs="Arial"/>
              </w:rPr>
            </w:pPr>
            <w:r w:rsidRPr="00067D6D">
              <w:rPr>
                <w:rFonts w:ascii="Arial" w:hAnsi="Arial" w:cs="Arial"/>
              </w:rPr>
              <w:lastRenderedPageBreak/>
              <w:t>10</w:t>
            </w:r>
          </w:p>
        </w:tc>
        <w:tc>
          <w:tcPr>
            <w:tcW w:w="1966" w:type="dxa"/>
          </w:tcPr>
          <w:p w14:paraId="667F1B90" w14:textId="359C0CDA" w:rsidR="0095634C" w:rsidRPr="00067D6D" w:rsidRDefault="0095634C" w:rsidP="001772F6">
            <w:pPr>
              <w:pStyle w:val="Bezodstpw"/>
              <w:spacing w:line="360" w:lineRule="auto"/>
              <w:rPr>
                <w:rFonts w:ascii="Arial" w:hAnsi="Arial" w:cs="Arial"/>
              </w:rPr>
            </w:pPr>
            <w:r w:rsidRPr="00067D6D">
              <w:rPr>
                <w:rFonts w:ascii="Arial" w:hAnsi="Arial" w:cs="Arial"/>
              </w:rPr>
              <w:t>Logistyka wyprawy</w:t>
            </w:r>
          </w:p>
        </w:tc>
        <w:tc>
          <w:tcPr>
            <w:tcW w:w="5670" w:type="dxa"/>
          </w:tcPr>
          <w:p w14:paraId="35515894" w14:textId="69FA4E97" w:rsidR="0095634C" w:rsidRPr="00067D6D" w:rsidRDefault="0095634C" w:rsidP="001772F6">
            <w:pPr>
              <w:pStyle w:val="Bezodstpw"/>
              <w:spacing w:line="360" w:lineRule="auto"/>
              <w:rPr>
                <w:rFonts w:ascii="Arial" w:hAnsi="Arial" w:cs="Arial"/>
              </w:rPr>
            </w:pPr>
            <w:r w:rsidRPr="00067D6D">
              <w:rPr>
                <w:rFonts w:ascii="Arial" w:hAnsi="Arial" w:cs="Arial"/>
              </w:rPr>
              <w:t>System ma umożliwiać organizację elementów logistycznych wyprawy, takich jak transport i noclegi.</w:t>
            </w:r>
          </w:p>
        </w:tc>
        <w:tc>
          <w:tcPr>
            <w:tcW w:w="985" w:type="dxa"/>
          </w:tcPr>
          <w:p w14:paraId="0CBFE383" w14:textId="0A0E4574"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6E627475" w14:textId="77777777" w:rsidTr="009D0FA6">
        <w:tc>
          <w:tcPr>
            <w:tcW w:w="439" w:type="dxa"/>
          </w:tcPr>
          <w:p w14:paraId="4AC98F93" w14:textId="67479CBE" w:rsidR="0095634C" w:rsidRPr="00067D6D" w:rsidRDefault="0095634C" w:rsidP="001772F6">
            <w:pPr>
              <w:pStyle w:val="Bezodstpw"/>
              <w:spacing w:line="360" w:lineRule="auto"/>
              <w:rPr>
                <w:rFonts w:ascii="Arial" w:hAnsi="Arial" w:cs="Arial"/>
              </w:rPr>
            </w:pPr>
            <w:r w:rsidRPr="00067D6D">
              <w:rPr>
                <w:rFonts w:ascii="Arial" w:hAnsi="Arial" w:cs="Arial"/>
              </w:rPr>
              <w:t>11</w:t>
            </w:r>
          </w:p>
        </w:tc>
        <w:tc>
          <w:tcPr>
            <w:tcW w:w="1966" w:type="dxa"/>
          </w:tcPr>
          <w:p w14:paraId="3195D597" w14:textId="037C644F" w:rsidR="0095634C" w:rsidRPr="00067D6D" w:rsidRDefault="0095634C" w:rsidP="001772F6">
            <w:pPr>
              <w:pStyle w:val="Bezodstpw"/>
              <w:spacing w:line="360" w:lineRule="auto"/>
              <w:rPr>
                <w:rFonts w:ascii="Arial" w:hAnsi="Arial" w:cs="Arial"/>
              </w:rPr>
            </w:pPr>
            <w:r w:rsidRPr="00067D6D">
              <w:rPr>
                <w:rFonts w:ascii="Arial" w:hAnsi="Arial" w:cs="Arial"/>
              </w:rPr>
              <w:t>Komunikacja uczestników</w:t>
            </w:r>
          </w:p>
        </w:tc>
        <w:tc>
          <w:tcPr>
            <w:tcW w:w="5670" w:type="dxa"/>
          </w:tcPr>
          <w:p w14:paraId="5C2FDDDE" w14:textId="38E7781D" w:rsidR="0095634C" w:rsidRPr="00067D6D" w:rsidRDefault="0095634C" w:rsidP="001772F6">
            <w:pPr>
              <w:pStyle w:val="Bezodstpw"/>
              <w:spacing w:line="360" w:lineRule="auto"/>
              <w:rPr>
                <w:rFonts w:ascii="Arial" w:hAnsi="Arial" w:cs="Arial"/>
              </w:rPr>
            </w:pPr>
            <w:r w:rsidRPr="00067D6D">
              <w:rPr>
                <w:rFonts w:ascii="Arial" w:hAnsi="Arial" w:cs="Arial"/>
              </w:rPr>
              <w:t>Uczestnicy mają mieć możliwość wymiany wiadomości w obrębie wyprawy, grupy oraz prywatnych wiadomości.</w:t>
            </w:r>
          </w:p>
        </w:tc>
        <w:tc>
          <w:tcPr>
            <w:tcW w:w="985" w:type="dxa"/>
          </w:tcPr>
          <w:p w14:paraId="335F6996" w14:textId="4F4D6688" w:rsidR="0095634C" w:rsidRPr="00067D6D" w:rsidRDefault="0095634C" w:rsidP="001772F6">
            <w:pPr>
              <w:pStyle w:val="Bezodstpw"/>
              <w:spacing w:line="360" w:lineRule="auto"/>
              <w:rPr>
                <w:rFonts w:ascii="Arial" w:hAnsi="Arial" w:cs="Arial"/>
              </w:rPr>
            </w:pPr>
            <w:r w:rsidRPr="00067D6D">
              <w:rPr>
                <w:rFonts w:ascii="Arial" w:hAnsi="Arial" w:cs="Arial"/>
              </w:rPr>
              <w:t>Średni</w:t>
            </w:r>
          </w:p>
        </w:tc>
      </w:tr>
      <w:tr w:rsidR="0095634C" w14:paraId="0DBC07FC" w14:textId="77777777" w:rsidTr="009D0FA6">
        <w:tc>
          <w:tcPr>
            <w:tcW w:w="439" w:type="dxa"/>
          </w:tcPr>
          <w:p w14:paraId="521AABF5" w14:textId="7A8D7339" w:rsidR="0095634C" w:rsidRPr="00067D6D" w:rsidRDefault="0095634C" w:rsidP="001772F6">
            <w:pPr>
              <w:pStyle w:val="Bezodstpw"/>
              <w:spacing w:line="360" w:lineRule="auto"/>
              <w:rPr>
                <w:rFonts w:ascii="Arial" w:hAnsi="Arial" w:cs="Arial"/>
              </w:rPr>
            </w:pPr>
            <w:r w:rsidRPr="00067D6D">
              <w:rPr>
                <w:rFonts w:ascii="Arial" w:hAnsi="Arial" w:cs="Arial"/>
              </w:rPr>
              <w:t>12</w:t>
            </w:r>
          </w:p>
        </w:tc>
        <w:tc>
          <w:tcPr>
            <w:tcW w:w="1966" w:type="dxa"/>
          </w:tcPr>
          <w:p w14:paraId="6443AECB" w14:textId="48B245ED" w:rsidR="0095634C" w:rsidRPr="00067D6D" w:rsidRDefault="0095634C" w:rsidP="001772F6">
            <w:pPr>
              <w:pStyle w:val="Bezodstpw"/>
              <w:spacing w:line="360" w:lineRule="auto"/>
              <w:rPr>
                <w:rFonts w:ascii="Arial" w:hAnsi="Arial" w:cs="Arial"/>
              </w:rPr>
            </w:pPr>
            <w:r w:rsidRPr="00067D6D">
              <w:rPr>
                <w:rFonts w:ascii="Arial" w:hAnsi="Arial" w:cs="Arial"/>
              </w:rPr>
              <w:t>Udostępnianie wypraw</w:t>
            </w:r>
          </w:p>
        </w:tc>
        <w:tc>
          <w:tcPr>
            <w:tcW w:w="5670" w:type="dxa"/>
          </w:tcPr>
          <w:p w14:paraId="139584F4" w14:textId="5DFFA5B3" w:rsidR="0095634C" w:rsidRPr="00067D6D" w:rsidRDefault="0095634C" w:rsidP="001772F6">
            <w:pPr>
              <w:pStyle w:val="Bezodstpw"/>
              <w:spacing w:line="360" w:lineRule="auto"/>
              <w:rPr>
                <w:rFonts w:ascii="Arial" w:hAnsi="Arial" w:cs="Arial"/>
              </w:rPr>
            </w:pPr>
            <w:r w:rsidRPr="00067D6D">
              <w:rPr>
                <w:rFonts w:ascii="Arial" w:hAnsi="Arial" w:cs="Arial"/>
              </w:rPr>
              <w:t>Wyprawy i trasy mają być widoczne publicznie dla użytkowników platformy, jeśli ich widoczność nie została ograniczona podczas konfiguracji wydarzenia.</w:t>
            </w:r>
          </w:p>
        </w:tc>
        <w:tc>
          <w:tcPr>
            <w:tcW w:w="985" w:type="dxa"/>
          </w:tcPr>
          <w:p w14:paraId="6A1A4AFF" w14:textId="68ED39FC"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0FB5D651" w14:textId="77777777" w:rsidTr="009D0FA6">
        <w:tc>
          <w:tcPr>
            <w:tcW w:w="439" w:type="dxa"/>
          </w:tcPr>
          <w:p w14:paraId="018AFEE1" w14:textId="15EB869F" w:rsidR="0095634C" w:rsidRPr="00067D6D" w:rsidRDefault="0095634C" w:rsidP="001772F6">
            <w:pPr>
              <w:pStyle w:val="Bezodstpw"/>
              <w:spacing w:line="360" w:lineRule="auto"/>
              <w:rPr>
                <w:rFonts w:ascii="Arial" w:hAnsi="Arial" w:cs="Arial"/>
              </w:rPr>
            </w:pPr>
            <w:r w:rsidRPr="00067D6D">
              <w:rPr>
                <w:rFonts w:ascii="Arial" w:hAnsi="Arial" w:cs="Arial"/>
              </w:rPr>
              <w:t>13</w:t>
            </w:r>
          </w:p>
        </w:tc>
        <w:tc>
          <w:tcPr>
            <w:tcW w:w="1966" w:type="dxa"/>
          </w:tcPr>
          <w:p w14:paraId="4C60B748" w14:textId="0EC782BA" w:rsidR="0095634C" w:rsidRPr="00067D6D" w:rsidRDefault="0095634C" w:rsidP="001772F6">
            <w:pPr>
              <w:pStyle w:val="Bezodstpw"/>
              <w:spacing w:line="360" w:lineRule="auto"/>
              <w:rPr>
                <w:rFonts w:ascii="Arial" w:hAnsi="Arial" w:cs="Arial"/>
              </w:rPr>
            </w:pPr>
            <w:r w:rsidRPr="00067D6D">
              <w:rPr>
                <w:rFonts w:ascii="Arial" w:hAnsi="Arial" w:cs="Arial"/>
              </w:rPr>
              <w:t>Historia wypraw</w:t>
            </w:r>
          </w:p>
        </w:tc>
        <w:tc>
          <w:tcPr>
            <w:tcW w:w="5670" w:type="dxa"/>
          </w:tcPr>
          <w:p w14:paraId="3564322E" w14:textId="3D322B48" w:rsidR="0095634C" w:rsidRPr="00067D6D" w:rsidRDefault="0095634C" w:rsidP="001772F6">
            <w:pPr>
              <w:pStyle w:val="Bezodstpw"/>
              <w:spacing w:line="360" w:lineRule="auto"/>
              <w:rPr>
                <w:rFonts w:ascii="Arial" w:hAnsi="Arial" w:cs="Arial"/>
              </w:rPr>
            </w:pPr>
            <w:r w:rsidRPr="00067D6D">
              <w:rPr>
                <w:rFonts w:ascii="Arial" w:hAnsi="Arial" w:cs="Arial"/>
              </w:rPr>
              <w:t>System ma umożliwiać przeglądanie historii zrealizowanych wypraw przez użytkownika.</w:t>
            </w:r>
          </w:p>
        </w:tc>
        <w:tc>
          <w:tcPr>
            <w:tcW w:w="985" w:type="dxa"/>
          </w:tcPr>
          <w:p w14:paraId="5FE5D8AA" w14:textId="0DDF55AD" w:rsidR="0095634C" w:rsidRPr="00067D6D" w:rsidRDefault="0095634C" w:rsidP="001772F6">
            <w:pPr>
              <w:pStyle w:val="Bezodstpw"/>
              <w:spacing w:line="360" w:lineRule="auto"/>
              <w:rPr>
                <w:rFonts w:ascii="Arial" w:hAnsi="Arial" w:cs="Arial"/>
              </w:rPr>
            </w:pPr>
            <w:r w:rsidRPr="00067D6D">
              <w:rPr>
                <w:rFonts w:ascii="Arial" w:hAnsi="Arial" w:cs="Arial"/>
              </w:rPr>
              <w:t>Niski</w:t>
            </w:r>
          </w:p>
        </w:tc>
      </w:tr>
      <w:tr w:rsidR="0095634C" w14:paraId="164B2D6C" w14:textId="77777777" w:rsidTr="009D0FA6">
        <w:tc>
          <w:tcPr>
            <w:tcW w:w="439" w:type="dxa"/>
          </w:tcPr>
          <w:p w14:paraId="4DEB8BC2" w14:textId="77D17937" w:rsidR="0095634C" w:rsidRPr="00067D6D" w:rsidRDefault="0095634C" w:rsidP="001772F6">
            <w:pPr>
              <w:pStyle w:val="Bezodstpw"/>
              <w:spacing w:line="360" w:lineRule="auto"/>
              <w:rPr>
                <w:rFonts w:ascii="Arial" w:hAnsi="Arial" w:cs="Arial"/>
              </w:rPr>
            </w:pPr>
            <w:r w:rsidRPr="00067D6D">
              <w:rPr>
                <w:rFonts w:ascii="Arial" w:hAnsi="Arial" w:cs="Arial"/>
              </w:rPr>
              <w:t>14</w:t>
            </w:r>
          </w:p>
        </w:tc>
        <w:tc>
          <w:tcPr>
            <w:tcW w:w="1966" w:type="dxa"/>
          </w:tcPr>
          <w:p w14:paraId="605D835E" w14:textId="05C1ED7B" w:rsidR="0095634C" w:rsidRPr="00067D6D" w:rsidRDefault="0095634C" w:rsidP="001772F6">
            <w:pPr>
              <w:pStyle w:val="Bezodstpw"/>
              <w:spacing w:line="360" w:lineRule="auto"/>
              <w:rPr>
                <w:rFonts w:ascii="Arial" w:hAnsi="Arial" w:cs="Arial"/>
              </w:rPr>
            </w:pPr>
            <w:r w:rsidRPr="00067D6D">
              <w:rPr>
                <w:rFonts w:ascii="Arial" w:hAnsi="Arial" w:cs="Arial"/>
              </w:rPr>
              <w:t>Statusy wyprawy</w:t>
            </w:r>
          </w:p>
        </w:tc>
        <w:tc>
          <w:tcPr>
            <w:tcW w:w="5670" w:type="dxa"/>
          </w:tcPr>
          <w:p w14:paraId="7E858A95" w14:textId="507006BC" w:rsidR="0095634C" w:rsidRPr="00067D6D" w:rsidRDefault="0095634C" w:rsidP="001772F6">
            <w:pPr>
              <w:pStyle w:val="Bezodstpw"/>
              <w:spacing w:line="360" w:lineRule="auto"/>
              <w:rPr>
                <w:rFonts w:ascii="Arial" w:hAnsi="Arial" w:cs="Arial"/>
              </w:rPr>
            </w:pPr>
            <w:r w:rsidRPr="00067D6D">
              <w:rPr>
                <w:rFonts w:ascii="Arial" w:hAnsi="Arial" w:cs="Arial"/>
              </w:rPr>
              <w:t>Każda wyprawa ma posiadać jeden z pięciu statusów: zaplanowana, w trakcie, zakończona, odwołana, niezrealizowana.</w:t>
            </w:r>
          </w:p>
        </w:tc>
        <w:tc>
          <w:tcPr>
            <w:tcW w:w="985" w:type="dxa"/>
          </w:tcPr>
          <w:p w14:paraId="6422635F" w14:textId="60497515"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16C94549" w14:textId="77777777" w:rsidTr="009D0FA6">
        <w:tc>
          <w:tcPr>
            <w:tcW w:w="439" w:type="dxa"/>
          </w:tcPr>
          <w:p w14:paraId="5D1A5004" w14:textId="1648AC61" w:rsidR="0095634C" w:rsidRPr="00067D6D" w:rsidRDefault="0095634C" w:rsidP="001772F6">
            <w:pPr>
              <w:pStyle w:val="Bezodstpw"/>
              <w:spacing w:line="360" w:lineRule="auto"/>
              <w:rPr>
                <w:rFonts w:ascii="Arial" w:hAnsi="Arial" w:cs="Arial"/>
              </w:rPr>
            </w:pPr>
            <w:r w:rsidRPr="00067D6D">
              <w:rPr>
                <w:rFonts w:ascii="Arial" w:hAnsi="Arial" w:cs="Arial"/>
              </w:rPr>
              <w:t>15</w:t>
            </w:r>
          </w:p>
        </w:tc>
        <w:tc>
          <w:tcPr>
            <w:tcW w:w="1966" w:type="dxa"/>
          </w:tcPr>
          <w:p w14:paraId="557C83BE" w14:textId="20C2E61D" w:rsidR="0095634C" w:rsidRPr="00067D6D" w:rsidRDefault="0095634C" w:rsidP="001772F6">
            <w:pPr>
              <w:pStyle w:val="Bezodstpw"/>
              <w:spacing w:line="360" w:lineRule="auto"/>
              <w:rPr>
                <w:rFonts w:ascii="Arial" w:hAnsi="Arial" w:cs="Arial"/>
              </w:rPr>
            </w:pPr>
            <w:r w:rsidRPr="00067D6D">
              <w:rPr>
                <w:rFonts w:ascii="Arial" w:hAnsi="Arial" w:cs="Arial"/>
              </w:rPr>
              <w:t>Wyszukiwanie</w:t>
            </w:r>
          </w:p>
        </w:tc>
        <w:tc>
          <w:tcPr>
            <w:tcW w:w="5670" w:type="dxa"/>
          </w:tcPr>
          <w:p w14:paraId="24D6E525" w14:textId="4D5E33BA" w:rsidR="0095634C" w:rsidRPr="00067D6D" w:rsidRDefault="0095634C" w:rsidP="001772F6">
            <w:pPr>
              <w:pStyle w:val="Bezodstpw"/>
              <w:spacing w:line="360" w:lineRule="auto"/>
              <w:rPr>
                <w:rFonts w:ascii="Arial" w:hAnsi="Arial" w:cs="Arial"/>
              </w:rPr>
            </w:pPr>
            <w:r w:rsidRPr="00067D6D">
              <w:rPr>
                <w:rFonts w:ascii="Arial" w:hAnsi="Arial" w:cs="Arial"/>
              </w:rPr>
              <w:t>System ma umożliwiać wyszukiwanie wypraw oraz użytkowników według określonych kryteriów.</w:t>
            </w:r>
          </w:p>
        </w:tc>
        <w:tc>
          <w:tcPr>
            <w:tcW w:w="985" w:type="dxa"/>
          </w:tcPr>
          <w:p w14:paraId="63217D1A" w14:textId="5751AA6A"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0C63E141" w14:textId="77777777" w:rsidTr="009D0FA6">
        <w:tc>
          <w:tcPr>
            <w:tcW w:w="439" w:type="dxa"/>
          </w:tcPr>
          <w:p w14:paraId="4273B824" w14:textId="78DAB7D5" w:rsidR="0095634C" w:rsidRPr="00067D6D" w:rsidRDefault="0095634C" w:rsidP="001772F6">
            <w:pPr>
              <w:pStyle w:val="Bezodstpw"/>
              <w:spacing w:line="360" w:lineRule="auto"/>
              <w:rPr>
                <w:rFonts w:ascii="Arial" w:hAnsi="Arial" w:cs="Arial"/>
              </w:rPr>
            </w:pPr>
            <w:r w:rsidRPr="00067D6D">
              <w:rPr>
                <w:rFonts w:ascii="Arial" w:hAnsi="Arial" w:cs="Arial"/>
              </w:rPr>
              <w:t>16</w:t>
            </w:r>
          </w:p>
        </w:tc>
        <w:tc>
          <w:tcPr>
            <w:tcW w:w="1966" w:type="dxa"/>
          </w:tcPr>
          <w:p w14:paraId="6C6C26E0" w14:textId="0485955B" w:rsidR="0095634C" w:rsidRPr="00067D6D" w:rsidRDefault="0095634C" w:rsidP="001772F6">
            <w:pPr>
              <w:pStyle w:val="Bezodstpw"/>
              <w:spacing w:line="360" w:lineRule="auto"/>
              <w:rPr>
                <w:rFonts w:ascii="Arial" w:hAnsi="Arial" w:cs="Arial"/>
              </w:rPr>
            </w:pPr>
            <w:r w:rsidRPr="00067D6D">
              <w:rPr>
                <w:rFonts w:ascii="Arial" w:hAnsi="Arial" w:cs="Arial"/>
              </w:rPr>
              <w:t>Filtrowanie i sortowanie wypraw</w:t>
            </w:r>
          </w:p>
        </w:tc>
        <w:tc>
          <w:tcPr>
            <w:tcW w:w="5670" w:type="dxa"/>
          </w:tcPr>
          <w:p w14:paraId="0C1C4B80" w14:textId="0328F12D" w:rsidR="0095634C" w:rsidRPr="00067D6D" w:rsidRDefault="0095634C" w:rsidP="001772F6">
            <w:pPr>
              <w:pStyle w:val="Bezodstpw"/>
              <w:spacing w:line="360" w:lineRule="auto"/>
              <w:rPr>
                <w:rFonts w:ascii="Arial" w:hAnsi="Arial" w:cs="Arial"/>
              </w:rPr>
            </w:pPr>
            <w:r w:rsidRPr="00067D6D">
              <w:rPr>
                <w:rFonts w:ascii="Arial" w:hAnsi="Arial" w:cs="Arial"/>
              </w:rPr>
              <w:t>Aplikacja ma pozwalać na filtrowanie oraz sortowanie wypraw za pomocą kryteriów wybranych przez użytkownika.</w:t>
            </w:r>
          </w:p>
        </w:tc>
        <w:tc>
          <w:tcPr>
            <w:tcW w:w="985" w:type="dxa"/>
          </w:tcPr>
          <w:p w14:paraId="3489252C" w14:textId="5C6A89F0" w:rsidR="0095634C" w:rsidRPr="00067D6D" w:rsidRDefault="0095634C" w:rsidP="001772F6">
            <w:pPr>
              <w:pStyle w:val="Bezodstpw"/>
              <w:spacing w:line="360" w:lineRule="auto"/>
              <w:rPr>
                <w:rFonts w:ascii="Arial" w:hAnsi="Arial" w:cs="Arial"/>
              </w:rPr>
            </w:pPr>
            <w:r w:rsidRPr="00067D6D">
              <w:rPr>
                <w:rFonts w:ascii="Arial" w:hAnsi="Arial" w:cs="Arial"/>
              </w:rPr>
              <w:t>Wysoki</w:t>
            </w:r>
          </w:p>
        </w:tc>
      </w:tr>
      <w:tr w:rsidR="0095634C" w14:paraId="7E6E694E" w14:textId="77777777" w:rsidTr="009D0FA6">
        <w:tc>
          <w:tcPr>
            <w:tcW w:w="439" w:type="dxa"/>
          </w:tcPr>
          <w:p w14:paraId="6EC52D0A" w14:textId="07A49C7D" w:rsidR="0095634C" w:rsidRPr="00067D6D" w:rsidRDefault="0095634C" w:rsidP="001772F6">
            <w:pPr>
              <w:pStyle w:val="Bezodstpw"/>
              <w:spacing w:line="360" w:lineRule="auto"/>
              <w:rPr>
                <w:rFonts w:ascii="Arial" w:hAnsi="Arial" w:cs="Arial"/>
              </w:rPr>
            </w:pPr>
            <w:r w:rsidRPr="00067D6D">
              <w:rPr>
                <w:rFonts w:ascii="Arial" w:hAnsi="Arial" w:cs="Arial"/>
              </w:rPr>
              <w:t>17</w:t>
            </w:r>
          </w:p>
        </w:tc>
        <w:tc>
          <w:tcPr>
            <w:tcW w:w="1966" w:type="dxa"/>
          </w:tcPr>
          <w:p w14:paraId="1D5DBBD7" w14:textId="0E50675F" w:rsidR="0095634C" w:rsidRPr="00067D6D" w:rsidRDefault="0095634C" w:rsidP="001772F6">
            <w:pPr>
              <w:pStyle w:val="Bezodstpw"/>
              <w:spacing w:line="360" w:lineRule="auto"/>
              <w:rPr>
                <w:rFonts w:ascii="Arial" w:hAnsi="Arial" w:cs="Arial"/>
              </w:rPr>
            </w:pPr>
            <w:r w:rsidRPr="00067D6D">
              <w:rPr>
                <w:rFonts w:ascii="Arial" w:hAnsi="Arial" w:cs="Arial"/>
              </w:rPr>
              <w:t>Obsługa map</w:t>
            </w:r>
          </w:p>
        </w:tc>
        <w:tc>
          <w:tcPr>
            <w:tcW w:w="5670" w:type="dxa"/>
          </w:tcPr>
          <w:p w14:paraId="2FFBED77" w14:textId="5C6FA025" w:rsidR="0095634C" w:rsidRPr="00067D6D" w:rsidRDefault="0095634C" w:rsidP="001772F6">
            <w:pPr>
              <w:pStyle w:val="Bezodstpw"/>
              <w:spacing w:line="360" w:lineRule="auto"/>
              <w:rPr>
                <w:rFonts w:ascii="Arial" w:hAnsi="Arial" w:cs="Arial"/>
              </w:rPr>
            </w:pPr>
            <w:r w:rsidRPr="00067D6D">
              <w:rPr>
                <w:rFonts w:ascii="Arial" w:hAnsi="Arial" w:cs="Arial"/>
              </w:rPr>
              <w:t>Aplikacja ma obsługiwać wyświetlanie map i lokalizacji tras wypraw.</w:t>
            </w:r>
          </w:p>
        </w:tc>
        <w:tc>
          <w:tcPr>
            <w:tcW w:w="985" w:type="dxa"/>
          </w:tcPr>
          <w:p w14:paraId="6ED1B735" w14:textId="4BF423A3" w:rsidR="0095634C" w:rsidRPr="00067D6D" w:rsidRDefault="0095634C" w:rsidP="001772F6">
            <w:pPr>
              <w:pStyle w:val="Bezodstpw"/>
              <w:spacing w:line="360" w:lineRule="auto"/>
              <w:rPr>
                <w:rFonts w:ascii="Arial" w:hAnsi="Arial" w:cs="Arial"/>
              </w:rPr>
            </w:pPr>
            <w:r w:rsidRPr="00067D6D">
              <w:rPr>
                <w:rFonts w:ascii="Arial" w:hAnsi="Arial" w:cs="Arial"/>
              </w:rPr>
              <w:t>Średni</w:t>
            </w:r>
          </w:p>
        </w:tc>
      </w:tr>
    </w:tbl>
    <w:p w14:paraId="325348FC" w14:textId="41636DF9" w:rsidR="00D724B9" w:rsidRPr="0095634C" w:rsidRDefault="000C5866" w:rsidP="00120E58">
      <w:pPr>
        <w:pStyle w:val="podpis2"/>
        <w:spacing w:after="100" w:afterAutospacing="1"/>
      </w:pPr>
      <w:r w:rsidRPr="001B601C">
        <w:t>Źródło: Opracowanie własne</w:t>
      </w:r>
      <w:r>
        <w:t>.</w:t>
      </w:r>
    </w:p>
    <w:p w14:paraId="4185E810" w14:textId="64665429" w:rsidR="00D724B9" w:rsidRDefault="008647E9" w:rsidP="0049389F">
      <w:pPr>
        <w:rPr>
          <w:rFonts w:cs="Arial"/>
        </w:rPr>
      </w:pPr>
      <w:r>
        <w:rPr>
          <w:rFonts w:cs="Arial"/>
        </w:rPr>
        <w:t xml:space="preserve">Wymagania niefunkcjonalne natomiast dotyczą jakości, a więc takich aspektów jak bezpieczeństwo, wydajność czy dostępność. </w:t>
      </w:r>
      <w:r w:rsidR="001765C2">
        <w:rPr>
          <w:rFonts w:cs="Arial"/>
        </w:rPr>
        <w:t>Lista wymagań</w:t>
      </w:r>
      <w:r>
        <w:rPr>
          <w:rFonts w:cs="Arial"/>
        </w:rPr>
        <w:t xml:space="preserve"> </w:t>
      </w:r>
      <w:r w:rsidR="001765C2">
        <w:rPr>
          <w:rFonts w:cs="Arial"/>
        </w:rPr>
        <w:t>określających jakościowe właściwości systemu została przedstawiona w tabeli 3. Tak jak w przypadku wymagań funkcjonalnych, każdemu z nich został nadamy priorytet.</w:t>
      </w:r>
    </w:p>
    <w:p w14:paraId="44B79564" w14:textId="77777777" w:rsidR="00D724B9" w:rsidRDefault="00D724B9">
      <w:pPr>
        <w:spacing w:after="160" w:line="278" w:lineRule="auto"/>
        <w:ind w:firstLine="0"/>
        <w:jc w:val="left"/>
        <w:rPr>
          <w:rFonts w:cs="Arial"/>
        </w:rPr>
      </w:pPr>
      <w:r>
        <w:rPr>
          <w:rFonts w:cs="Arial"/>
        </w:rPr>
        <w:br w:type="page"/>
      </w:r>
    </w:p>
    <w:p w14:paraId="163B9ECC" w14:textId="45F8BEE2" w:rsidR="000C5866" w:rsidRDefault="000C5866" w:rsidP="000C5866">
      <w:pPr>
        <w:spacing w:before="240"/>
        <w:rPr>
          <w:sz w:val="20"/>
          <w:szCs w:val="20"/>
        </w:rPr>
      </w:pPr>
      <w:bookmarkStart w:id="30" w:name="_Toc240308944"/>
      <w:r w:rsidRPr="000C5866">
        <w:rPr>
          <w:sz w:val="20"/>
          <w:szCs w:val="20"/>
        </w:rPr>
        <w:lastRenderedPageBreak/>
        <w:t xml:space="preserve">Tabela </w:t>
      </w:r>
      <w:r w:rsidRPr="000C5866">
        <w:rPr>
          <w:sz w:val="20"/>
          <w:szCs w:val="20"/>
        </w:rPr>
        <w:fldChar w:fldCharType="begin"/>
      </w:r>
      <w:r w:rsidRPr="000C5866">
        <w:rPr>
          <w:sz w:val="20"/>
          <w:szCs w:val="20"/>
        </w:rPr>
        <w:instrText xml:space="preserve"> SEQ Tabela \* ARABIC </w:instrText>
      </w:r>
      <w:r w:rsidRPr="000C5866">
        <w:rPr>
          <w:sz w:val="20"/>
          <w:szCs w:val="20"/>
        </w:rPr>
        <w:fldChar w:fldCharType="separate"/>
      </w:r>
      <w:r w:rsidRPr="000C5866">
        <w:rPr>
          <w:noProof/>
          <w:sz w:val="20"/>
          <w:szCs w:val="20"/>
        </w:rPr>
        <w:t>3</w:t>
      </w:r>
      <w:r w:rsidRPr="000C5866">
        <w:rPr>
          <w:sz w:val="20"/>
          <w:szCs w:val="20"/>
        </w:rPr>
        <w:fldChar w:fldCharType="end"/>
      </w:r>
      <w:r w:rsidR="0098538E">
        <w:rPr>
          <w:sz w:val="20"/>
          <w:szCs w:val="20"/>
        </w:rPr>
        <w:t>.</w:t>
      </w:r>
      <w:r>
        <w:rPr>
          <w:sz w:val="20"/>
          <w:szCs w:val="20"/>
        </w:rPr>
        <w:t xml:space="preserve"> Wymagania niefunkcjonalne</w:t>
      </w:r>
      <w:bookmarkEnd w:id="30"/>
    </w:p>
    <w:tbl>
      <w:tblPr>
        <w:tblStyle w:val="Tabela-Siatka"/>
        <w:tblW w:w="0" w:type="auto"/>
        <w:tblLook w:val="04A0" w:firstRow="1" w:lastRow="0" w:firstColumn="1" w:lastColumn="0" w:noHBand="0" w:noVBand="1"/>
      </w:tblPr>
      <w:tblGrid>
        <w:gridCol w:w="558"/>
        <w:gridCol w:w="1842"/>
        <w:gridCol w:w="5539"/>
        <w:gridCol w:w="1121"/>
      </w:tblGrid>
      <w:tr w:rsidR="00D724B9" w14:paraId="2865E33C" w14:textId="77777777" w:rsidTr="00674CA2">
        <w:tc>
          <w:tcPr>
            <w:tcW w:w="562" w:type="dxa"/>
            <w:shd w:val="clear" w:color="auto" w:fill="D1D1D1" w:themeFill="background2" w:themeFillShade="E6"/>
          </w:tcPr>
          <w:p w14:paraId="19F4E177" w14:textId="6126E87D" w:rsidR="00D724B9" w:rsidRPr="00674CA2" w:rsidRDefault="00D724B9" w:rsidP="001772F6">
            <w:pPr>
              <w:pStyle w:val="Bezodstpw"/>
              <w:spacing w:line="360" w:lineRule="auto"/>
              <w:rPr>
                <w:rFonts w:ascii="Arial" w:hAnsi="Arial" w:cs="Arial"/>
                <w:b/>
                <w:bCs/>
              </w:rPr>
            </w:pPr>
            <w:r w:rsidRPr="00674CA2">
              <w:rPr>
                <w:rFonts w:ascii="Arial" w:hAnsi="Arial" w:cs="Arial"/>
                <w:b/>
                <w:bCs/>
              </w:rPr>
              <w:t>ID</w:t>
            </w:r>
          </w:p>
        </w:tc>
        <w:tc>
          <w:tcPr>
            <w:tcW w:w="1843" w:type="dxa"/>
            <w:shd w:val="clear" w:color="auto" w:fill="D1D1D1" w:themeFill="background2" w:themeFillShade="E6"/>
          </w:tcPr>
          <w:p w14:paraId="627A43DE" w14:textId="2CB1F23B" w:rsidR="00D724B9" w:rsidRPr="00674CA2" w:rsidRDefault="00D724B9" w:rsidP="001772F6">
            <w:pPr>
              <w:pStyle w:val="Bezodstpw"/>
              <w:spacing w:line="360" w:lineRule="auto"/>
              <w:rPr>
                <w:rFonts w:ascii="Arial" w:hAnsi="Arial" w:cs="Arial"/>
                <w:b/>
                <w:bCs/>
              </w:rPr>
            </w:pPr>
            <w:r w:rsidRPr="00674CA2">
              <w:rPr>
                <w:rFonts w:ascii="Arial" w:hAnsi="Arial" w:cs="Arial"/>
                <w:b/>
                <w:bCs/>
              </w:rPr>
              <w:t>Wymaganie</w:t>
            </w:r>
          </w:p>
        </w:tc>
        <w:tc>
          <w:tcPr>
            <w:tcW w:w="5670" w:type="dxa"/>
            <w:shd w:val="clear" w:color="auto" w:fill="D1D1D1" w:themeFill="background2" w:themeFillShade="E6"/>
          </w:tcPr>
          <w:p w14:paraId="078A9599" w14:textId="41A68DB6" w:rsidR="00D724B9" w:rsidRPr="00674CA2" w:rsidRDefault="00D724B9" w:rsidP="00622CEA">
            <w:pPr>
              <w:pStyle w:val="Bezodstpw"/>
              <w:spacing w:before="120" w:line="360" w:lineRule="auto"/>
              <w:rPr>
                <w:rFonts w:ascii="Arial" w:hAnsi="Arial" w:cs="Arial"/>
                <w:b/>
                <w:bCs/>
              </w:rPr>
            </w:pPr>
            <w:r w:rsidRPr="00674CA2">
              <w:rPr>
                <w:rFonts w:ascii="Arial" w:hAnsi="Arial" w:cs="Arial"/>
                <w:b/>
                <w:bCs/>
              </w:rPr>
              <w:t>Opis</w:t>
            </w:r>
          </w:p>
        </w:tc>
        <w:tc>
          <w:tcPr>
            <w:tcW w:w="985" w:type="dxa"/>
            <w:shd w:val="clear" w:color="auto" w:fill="D1D1D1" w:themeFill="background2" w:themeFillShade="E6"/>
          </w:tcPr>
          <w:p w14:paraId="6A99C6A0" w14:textId="2D975583" w:rsidR="00D724B9" w:rsidRPr="00674CA2" w:rsidRDefault="00D724B9" w:rsidP="001772F6">
            <w:pPr>
              <w:pStyle w:val="Bezodstpw"/>
              <w:spacing w:line="360" w:lineRule="auto"/>
              <w:rPr>
                <w:rFonts w:ascii="Arial" w:hAnsi="Arial" w:cs="Arial"/>
                <w:b/>
                <w:bCs/>
              </w:rPr>
            </w:pPr>
            <w:r w:rsidRPr="00674CA2">
              <w:rPr>
                <w:rFonts w:ascii="Arial" w:hAnsi="Arial" w:cs="Arial"/>
                <w:b/>
                <w:bCs/>
              </w:rPr>
              <w:t>Priorytet</w:t>
            </w:r>
          </w:p>
        </w:tc>
      </w:tr>
      <w:tr w:rsidR="00D724B9" w14:paraId="1C3FF523" w14:textId="77777777" w:rsidTr="00D724B9">
        <w:tc>
          <w:tcPr>
            <w:tcW w:w="562" w:type="dxa"/>
          </w:tcPr>
          <w:p w14:paraId="67CB38FB" w14:textId="21B846A0" w:rsidR="00D724B9" w:rsidRPr="00067D6D" w:rsidRDefault="00D724B9" w:rsidP="001772F6">
            <w:pPr>
              <w:pStyle w:val="Bezodstpw"/>
              <w:spacing w:line="360" w:lineRule="auto"/>
              <w:rPr>
                <w:rFonts w:ascii="Arial" w:hAnsi="Arial" w:cs="Arial"/>
              </w:rPr>
            </w:pPr>
            <w:r w:rsidRPr="00067D6D">
              <w:rPr>
                <w:rFonts w:ascii="Arial" w:hAnsi="Arial" w:cs="Arial"/>
              </w:rPr>
              <w:t>1</w:t>
            </w:r>
          </w:p>
        </w:tc>
        <w:tc>
          <w:tcPr>
            <w:tcW w:w="1843" w:type="dxa"/>
          </w:tcPr>
          <w:p w14:paraId="7A55DA42" w14:textId="27BEBF36" w:rsidR="00D724B9" w:rsidRPr="00067D6D" w:rsidRDefault="00D724B9" w:rsidP="001772F6">
            <w:pPr>
              <w:pStyle w:val="Bezodstpw"/>
              <w:spacing w:line="360" w:lineRule="auto"/>
              <w:rPr>
                <w:rFonts w:ascii="Arial" w:hAnsi="Arial" w:cs="Arial"/>
              </w:rPr>
            </w:pPr>
            <w:r w:rsidRPr="00067D6D">
              <w:rPr>
                <w:rFonts w:ascii="Arial" w:hAnsi="Arial" w:cs="Arial"/>
              </w:rPr>
              <w:t>Bezpieczeństwo danych</w:t>
            </w:r>
          </w:p>
        </w:tc>
        <w:tc>
          <w:tcPr>
            <w:tcW w:w="5670" w:type="dxa"/>
          </w:tcPr>
          <w:p w14:paraId="4AA31774" w14:textId="5C877F16" w:rsidR="00D724B9" w:rsidRPr="00067D6D" w:rsidRDefault="00D724B9" w:rsidP="001772F6">
            <w:pPr>
              <w:pStyle w:val="Bezodstpw"/>
              <w:spacing w:line="360" w:lineRule="auto"/>
              <w:rPr>
                <w:rFonts w:ascii="Arial" w:hAnsi="Arial" w:cs="Arial"/>
              </w:rPr>
            </w:pPr>
            <w:r w:rsidRPr="00067D6D">
              <w:rPr>
                <w:rFonts w:ascii="Arial" w:hAnsi="Arial" w:cs="Arial"/>
              </w:rPr>
              <w:t>System ma zapewniać ochronę danych użytkowników, w tym szyfrowanie haseł.</w:t>
            </w:r>
          </w:p>
        </w:tc>
        <w:tc>
          <w:tcPr>
            <w:tcW w:w="985" w:type="dxa"/>
          </w:tcPr>
          <w:p w14:paraId="6DC7922F" w14:textId="1DE7CEBF" w:rsidR="00D724B9" w:rsidRPr="00067D6D" w:rsidRDefault="00D724B9" w:rsidP="001772F6">
            <w:pPr>
              <w:pStyle w:val="Bezodstpw"/>
              <w:spacing w:line="360" w:lineRule="auto"/>
              <w:rPr>
                <w:rFonts w:ascii="Arial" w:hAnsi="Arial" w:cs="Arial"/>
              </w:rPr>
            </w:pPr>
            <w:r w:rsidRPr="00067D6D">
              <w:rPr>
                <w:rFonts w:ascii="Arial" w:hAnsi="Arial" w:cs="Arial"/>
              </w:rPr>
              <w:t>Wysoki</w:t>
            </w:r>
          </w:p>
        </w:tc>
      </w:tr>
      <w:tr w:rsidR="00D724B9" w14:paraId="4B755B9C" w14:textId="77777777" w:rsidTr="00D724B9">
        <w:tc>
          <w:tcPr>
            <w:tcW w:w="562" w:type="dxa"/>
          </w:tcPr>
          <w:p w14:paraId="5CABEE18" w14:textId="60F33620" w:rsidR="00D724B9" w:rsidRPr="00067D6D" w:rsidRDefault="00D724B9" w:rsidP="001772F6">
            <w:pPr>
              <w:pStyle w:val="Bezodstpw"/>
              <w:spacing w:line="360" w:lineRule="auto"/>
              <w:rPr>
                <w:rFonts w:ascii="Arial" w:hAnsi="Arial" w:cs="Arial"/>
              </w:rPr>
            </w:pPr>
            <w:r w:rsidRPr="00067D6D">
              <w:rPr>
                <w:rFonts w:ascii="Arial" w:hAnsi="Arial" w:cs="Arial"/>
              </w:rPr>
              <w:t>2</w:t>
            </w:r>
          </w:p>
        </w:tc>
        <w:tc>
          <w:tcPr>
            <w:tcW w:w="1843" w:type="dxa"/>
          </w:tcPr>
          <w:p w14:paraId="4AD9F944" w14:textId="23D5C2ED" w:rsidR="00D724B9" w:rsidRPr="00067D6D" w:rsidRDefault="00D724B9" w:rsidP="001772F6">
            <w:pPr>
              <w:pStyle w:val="Bezodstpw"/>
              <w:spacing w:line="360" w:lineRule="auto"/>
              <w:rPr>
                <w:rFonts w:ascii="Arial" w:hAnsi="Arial" w:cs="Arial"/>
              </w:rPr>
            </w:pPr>
            <w:r w:rsidRPr="00067D6D">
              <w:rPr>
                <w:rFonts w:ascii="Arial" w:hAnsi="Arial" w:cs="Arial"/>
              </w:rPr>
              <w:t>Wydajność</w:t>
            </w:r>
          </w:p>
        </w:tc>
        <w:tc>
          <w:tcPr>
            <w:tcW w:w="5670" w:type="dxa"/>
          </w:tcPr>
          <w:p w14:paraId="273C8AC9" w14:textId="1397AAFF" w:rsidR="00D724B9" w:rsidRPr="00067D6D" w:rsidRDefault="00D724B9" w:rsidP="001772F6">
            <w:pPr>
              <w:pStyle w:val="Bezodstpw"/>
              <w:spacing w:line="360" w:lineRule="auto"/>
              <w:rPr>
                <w:rFonts w:ascii="Arial" w:hAnsi="Arial" w:cs="Arial"/>
              </w:rPr>
            </w:pPr>
            <w:r w:rsidRPr="00067D6D">
              <w:rPr>
                <w:rFonts w:ascii="Arial" w:hAnsi="Arial" w:cs="Arial"/>
              </w:rPr>
              <w:t>Aplikacja ma sprawnie obsługiwać wielu użytkowników jednocześnie bez widocznego spadku wydajności.</w:t>
            </w:r>
          </w:p>
        </w:tc>
        <w:tc>
          <w:tcPr>
            <w:tcW w:w="985" w:type="dxa"/>
          </w:tcPr>
          <w:p w14:paraId="58A4F5C5" w14:textId="04C423F6" w:rsidR="00D724B9" w:rsidRPr="00067D6D" w:rsidRDefault="00D724B9" w:rsidP="001772F6">
            <w:pPr>
              <w:pStyle w:val="Bezodstpw"/>
              <w:spacing w:line="360" w:lineRule="auto"/>
              <w:rPr>
                <w:rFonts w:ascii="Arial" w:hAnsi="Arial" w:cs="Arial"/>
              </w:rPr>
            </w:pPr>
            <w:r w:rsidRPr="00067D6D">
              <w:rPr>
                <w:rFonts w:ascii="Arial" w:hAnsi="Arial" w:cs="Arial"/>
              </w:rPr>
              <w:t>Wysoki</w:t>
            </w:r>
          </w:p>
        </w:tc>
      </w:tr>
      <w:tr w:rsidR="00D724B9" w14:paraId="2F38452A" w14:textId="77777777" w:rsidTr="00D724B9">
        <w:tc>
          <w:tcPr>
            <w:tcW w:w="562" w:type="dxa"/>
          </w:tcPr>
          <w:p w14:paraId="70484FBA" w14:textId="73A43E2D" w:rsidR="00D724B9" w:rsidRPr="00067D6D" w:rsidRDefault="00D724B9" w:rsidP="001772F6">
            <w:pPr>
              <w:pStyle w:val="Bezodstpw"/>
              <w:spacing w:line="360" w:lineRule="auto"/>
              <w:rPr>
                <w:rFonts w:ascii="Arial" w:hAnsi="Arial" w:cs="Arial"/>
              </w:rPr>
            </w:pPr>
            <w:r w:rsidRPr="00067D6D">
              <w:rPr>
                <w:rFonts w:ascii="Arial" w:hAnsi="Arial" w:cs="Arial"/>
              </w:rPr>
              <w:t>3</w:t>
            </w:r>
          </w:p>
        </w:tc>
        <w:tc>
          <w:tcPr>
            <w:tcW w:w="1843" w:type="dxa"/>
          </w:tcPr>
          <w:p w14:paraId="21278D88" w14:textId="0F19B549" w:rsidR="00D724B9" w:rsidRPr="00067D6D" w:rsidRDefault="00D724B9" w:rsidP="001772F6">
            <w:pPr>
              <w:pStyle w:val="Bezodstpw"/>
              <w:spacing w:line="360" w:lineRule="auto"/>
              <w:rPr>
                <w:rFonts w:ascii="Arial" w:hAnsi="Arial" w:cs="Arial"/>
              </w:rPr>
            </w:pPr>
            <w:proofErr w:type="spellStart"/>
            <w:r w:rsidRPr="00067D6D">
              <w:rPr>
                <w:rFonts w:ascii="Arial" w:hAnsi="Arial" w:cs="Arial"/>
              </w:rPr>
              <w:t>Responsywność</w:t>
            </w:r>
            <w:proofErr w:type="spellEnd"/>
          </w:p>
        </w:tc>
        <w:tc>
          <w:tcPr>
            <w:tcW w:w="5670" w:type="dxa"/>
          </w:tcPr>
          <w:p w14:paraId="056D50BC" w14:textId="15EC7179" w:rsidR="00D724B9" w:rsidRPr="00067D6D" w:rsidRDefault="00D724B9" w:rsidP="001772F6">
            <w:pPr>
              <w:pStyle w:val="Bezodstpw"/>
              <w:spacing w:line="360" w:lineRule="auto"/>
              <w:rPr>
                <w:rFonts w:ascii="Arial" w:hAnsi="Arial" w:cs="Arial"/>
              </w:rPr>
            </w:pPr>
            <w:r w:rsidRPr="00067D6D">
              <w:rPr>
                <w:rFonts w:ascii="Arial" w:hAnsi="Arial" w:cs="Arial"/>
              </w:rPr>
              <w:t>Interfejs ma być dostosowany do wyświetlania na urządzeniach mobilnych, tabletach i komputerach stacjonarnych.</w:t>
            </w:r>
          </w:p>
        </w:tc>
        <w:tc>
          <w:tcPr>
            <w:tcW w:w="985" w:type="dxa"/>
          </w:tcPr>
          <w:p w14:paraId="4DBEE3DC" w14:textId="1E19D89C" w:rsidR="00D724B9" w:rsidRPr="00067D6D" w:rsidRDefault="00D724B9" w:rsidP="001772F6">
            <w:pPr>
              <w:pStyle w:val="Bezodstpw"/>
              <w:spacing w:line="360" w:lineRule="auto"/>
              <w:rPr>
                <w:rFonts w:ascii="Arial" w:hAnsi="Arial" w:cs="Arial"/>
              </w:rPr>
            </w:pPr>
            <w:r w:rsidRPr="00067D6D">
              <w:rPr>
                <w:rFonts w:ascii="Arial" w:hAnsi="Arial" w:cs="Arial"/>
              </w:rPr>
              <w:t>Wysoki</w:t>
            </w:r>
          </w:p>
        </w:tc>
      </w:tr>
      <w:tr w:rsidR="00D724B9" w14:paraId="4E43FA06" w14:textId="77777777" w:rsidTr="00D724B9">
        <w:tc>
          <w:tcPr>
            <w:tcW w:w="562" w:type="dxa"/>
          </w:tcPr>
          <w:p w14:paraId="1CC238B9" w14:textId="6097A133" w:rsidR="00D724B9" w:rsidRPr="00067D6D" w:rsidRDefault="00D724B9" w:rsidP="001772F6">
            <w:pPr>
              <w:pStyle w:val="Bezodstpw"/>
              <w:spacing w:line="360" w:lineRule="auto"/>
              <w:rPr>
                <w:rFonts w:ascii="Arial" w:hAnsi="Arial" w:cs="Arial"/>
              </w:rPr>
            </w:pPr>
            <w:r w:rsidRPr="00067D6D">
              <w:rPr>
                <w:rFonts w:ascii="Arial" w:hAnsi="Arial" w:cs="Arial"/>
              </w:rPr>
              <w:t>4</w:t>
            </w:r>
          </w:p>
        </w:tc>
        <w:tc>
          <w:tcPr>
            <w:tcW w:w="1843" w:type="dxa"/>
          </w:tcPr>
          <w:p w14:paraId="6206CA3A" w14:textId="0EA94AE1" w:rsidR="00D724B9" w:rsidRPr="00067D6D" w:rsidRDefault="00D724B9" w:rsidP="001772F6">
            <w:pPr>
              <w:pStyle w:val="Bezodstpw"/>
              <w:spacing w:line="360" w:lineRule="auto"/>
              <w:rPr>
                <w:rFonts w:ascii="Arial" w:hAnsi="Arial" w:cs="Arial"/>
              </w:rPr>
            </w:pPr>
            <w:r w:rsidRPr="00067D6D">
              <w:rPr>
                <w:rFonts w:ascii="Arial" w:hAnsi="Arial" w:cs="Arial"/>
              </w:rPr>
              <w:t>Intuicyjność interfejsu</w:t>
            </w:r>
          </w:p>
        </w:tc>
        <w:tc>
          <w:tcPr>
            <w:tcW w:w="5670" w:type="dxa"/>
          </w:tcPr>
          <w:p w14:paraId="3988F5AD" w14:textId="4F306BD3" w:rsidR="00D724B9" w:rsidRPr="00067D6D" w:rsidRDefault="00D724B9" w:rsidP="001772F6">
            <w:pPr>
              <w:pStyle w:val="Bezodstpw"/>
              <w:spacing w:line="360" w:lineRule="auto"/>
              <w:rPr>
                <w:rFonts w:ascii="Arial" w:hAnsi="Arial" w:cs="Arial"/>
              </w:rPr>
            </w:pPr>
            <w:r w:rsidRPr="00067D6D">
              <w:rPr>
                <w:rFonts w:ascii="Arial" w:hAnsi="Arial" w:cs="Arial"/>
              </w:rPr>
              <w:t>Interfejs ma być czytelny i intuicyjny, umożliwiający sprawne korzystanie z aplikacji bez wcześniejszego przeszkolenia.</w:t>
            </w:r>
          </w:p>
        </w:tc>
        <w:tc>
          <w:tcPr>
            <w:tcW w:w="985" w:type="dxa"/>
          </w:tcPr>
          <w:p w14:paraId="5645C92F" w14:textId="2748AC8A" w:rsidR="00D724B9" w:rsidRPr="00067D6D" w:rsidRDefault="00D724B9" w:rsidP="001772F6">
            <w:pPr>
              <w:pStyle w:val="Bezodstpw"/>
              <w:spacing w:line="360" w:lineRule="auto"/>
              <w:rPr>
                <w:rFonts w:ascii="Arial" w:hAnsi="Arial" w:cs="Arial"/>
              </w:rPr>
            </w:pPr>
            <w:r w:rsidRPr="00067D6D">
              <w:rPr>
                <w:rFonts w:ascii="Arial" w:hAnsi="Arial" w:cs="Arial"/>
              </w:rPr>
              <w:t>Średni</w:t>
            </w:r>
          </w:p>
        </w:tc>
      </w:tr>
      <w:tr w:rsidR="00D724B9" w14:paraId="66F18BAC" w14:textId="77777777" w:rsidTr="00D724B9">
        <w:tc>
          <w:tcPr>
            <w:tcW w:w="562" w:type="dxa"/>
          </w:tcPr>
          <w:p w14:paraId="20DB8BE0" w14:textId="63BD6A68" w:rsidR="00D724B9" w:rsidRPr="00067D6D" w:rsidRDefault="00D724B9" w:rsidP="001772F6">
            <w:pPr>
              <w:pStyle w:val="Bezodstpw"/>
              <w:spacing w:line="360" w:lineRule="auto"/>
              <w:rPr>
                <w:rFonts w:ascii="Arial" w:hAnsi="Arial" w:cs="Arial"/>
              </w:rPr>
            </w:pPr>
            <w:r w:rsidRPr="00067D6D">
              <w:rPr>
                <w:rFonts w:ascii="Arial" w:hAnsi="Arial" w:cs="Arial"/>
              </w:rPr>
              <w:t>5</w:t>
            </w:r>
          </w:p>
        </w:tc>
        <w:tc>
          <w:tcPr>
            <w:tcW w:w="1843" w:type="dxa"/>
          </w:tcPr>
          <w:p w14:paraId="2191E618" w14:textId="3DAE3FD6" w:rsidR="00D724B9" w:rsidRPr="00067D6D" w:rsidRDefault="00D724B9" w:rsidP="001772F6">
            <w:pPr>
              <w:pStyle w:val="Bezodstpw"/>
              <w:spacing w:line="360" w:lineRule="auto"/>
              <w:rPr>
                <w:rFonts w:ascii="Arial" w:hAnsi="Arial" w:cs="Arial"/>
              </w:rPr>
            </w:pPr>
            <w:r w:rsidRPr="00067D6D">
              <w:rPr>
                <w:rFonts w:ascii="Arial" w:hAnsi="Arial" w:cs="Arial"/>
              </w:rPr>
              <w:t>Rozszerzalność</w:t>
            </w:r>
          </w:p>
        </w:tc>
        <w:tc>
          <w:tcPr>
            <w:tcW w:w="5670" w:type="dxa"/>
          </w:tcPr>
          <w:p w14:paraId="7534F8C3" w14:textId="20EC1568" w:rsidR="00D724B9" w:rsidRPr="00067D6D" w:rsidRDefault="00D724B9" w:rsidP="001772F6">
            <w:pPr>
              <w:pStyle w:val="Bezodstpw"/>
              <w:spacing w:line="360" w:lineRule="auto"/>
              <w:rPr>
                <w:rFonts w:ascii="Arial" w:hAnsi="Arial" w:cs="Arial"/>
              </w:rPr>
            </w:pPr>
            <w:r w:rsidRPr="00067D6D">
              <w:rPr>
                <w:rFonts w:ascii="Arial" w:hAnsi="Arial" w:cs="Arial"/>
              </w:rPr>
              <w:t>System ma być zaprojektowany w sposób umożliwiający dodawanie nowych funkcjonalności bez konieczności przebudowy istniejących komponentów.</w:t>
            </w:r>
          </w:p>
        </w:tc>
        <w:tc>
          <w:tcPr>
            <w:tcW w:w="985" w:type="dxa"/>
          </w:tcPr>
          <w:p w14:paraId="0C384D13" w14:textId="65B9E30F" w:rsidR="00D724B9" w:rsidRPr="00067D6D" w:rsidRDefault="00D724B9" w:rsidP="001772F6">
            <w:pPr>
              <w:pStyle w:val="Bezodstpw"/>
              <w:spacing w:line="360" w:lineRule="auto"/>
              <w:rPr>
                <w:rFonts w:ascii="Arial" w:hAnsi="Arial" w:cs="Arial"/>
              </w:rPr>
            </w:pPr>
            <w:r w:rsidRPr="00067D6D">
              <w:rPr>
                <w:rFonts w:ascii="Arial" w:hAnsi="Arial" w:cs="Arial"/>
              </w:rPr>
              <w:t>Średni</w:t>
            </w:r>
          </w:p>
        </w:tc>
      </w:tr>
      <w:tr w:rsidR="00D724B9" w14:paraId="13639FF3" w14:textId="77777777" w:rsidTr="00D724B9">
        <w:tc>
          <w:tcPr>
            <w:tcW w:w="562" w:type="dxa"/>
          </w:tcPr>
          <w:p w14:paraId="5B88210C" w14:textId="1CCDF555" w:rsidR="00D724B9" w:rsidRPr="00067D6D" w:rsidRDefault="00D724B9" w:rsidP="001772F6">
            <w:pPr>
              <w:pStyle w:val="Bezodstpw"/>
              <w:spacing w:line="360" w:lineRule="auto"/>
              <w:rPr>
                <w:rFonts w:ascii="Arial" w:hAnsi="Arial" w:cs="Arial"/>
              </w:rPr>
            </w:pPr>
            <w:r w:rsidRPr="00067D6D">
              <w:rPr>
                <w:rFonts w:ascii="Arial" w:hAnsi="Arial" w:cs="Arial"/>
              </w:rPr>
              <w:t>6</w:t>
            </w:r>
          </w:p>
        </w:tc>
        <w:tc>
          <w:tcPr>
            <w:tcW w:w="1843" w:type="dxa"/>
          </w:tcPr>
          <w:p w14:paraId="1068A1DA" w14:textId="06CC902C" w:rsidR="00D724B9" w:rsidRPr="00067D6D" w:rsidRDefault="00D724B9" w:rsidP="001772F6">
            <w:pPr>
              <w:pStyle w:val="Bezodstpw"/>
              <w:spacing w:line="360" w:lineRule="auto"/>
              <w:rPr>
                <w:rFonts w:ascii="Arial" w:hAnsi="Arial" w:cs="Arial"/>
              </w:rPr>
            </w:pPr>
            <w:r w:rsidRPr="00067D6D">
              <w:rPr>
                <w:rFonts w:ascii="Arial" w:hAnsi="Arial" w:cs="Arial"/>
              </w:rPr>
              <w:t>Stabilność</w:t>
            </w:r>
          </w:p>
        </w:tc>
        <w:tc>
          <w:tcPr>
            <w:tcW w:w="5670" w:type="dxa"/>
          </w:tcPr>
          <w:p w14:paraId="1915EF88" w14:textId="6B9DD629" w:rsidR="00D724B9" w:rsidRPr="00067D6D" w:rsidRDefault="00D724B9" w:rsidP="001772F6">
            <w:pPr>
              <w:pStyle w:val="Bezodstpw"/>
              <w:spacing w:line="360" w:lineRule="auto"/>
              <w:rPr>
                <w:rFonts w:ascii="Arial" w:hAnsi="Arial" w:cs="Arial"/>
              </w:rPr>
            </w:pPr>
            <w:r w:rsidRPr="00067D6D">
              <w:rPr>
                <w:rFonts w:ascii="Arial" w:hAnsi="Arial" w:cs="Arial"/>
              </w:rPr>
              <w:t>Aplikacja ma działać w sposób stabilny, minimalizując ryzyko wystąpienia błędów w trakcie użytkowania.</w:t>
            </w:r>
          </w:p>
        </w:tc>
        <w:tc>
          <w:tcPr>
            <w:tcW w:w="985" w:type="dxa"/>
          </w:tcPr>
          <w:p w14:paraId="7992E4E2" w14:textId="523507EF" w:rsidR="00D724B9" w:rsidRPr="00067D6D" w:rsidRDefault="00D724B9" w:rsidP="001772F6">
            <w:pPr>
              <w:pStyle w:val="Bezodstpw"/>
              <w:spacing w:line="360" w:lineRule="auto"/>
              <w:rPr>
                <w:rFonts w:ascii="Arial" w:hAnsi="Arial" w:cs="Arial"/>
              </w:rPr>
            </w:pPr>
            <w:r w:rsidRPr="00067D6D">
              <w:rPr>
                <w:rFonts w:ascii="Arial" w:hAnsi="Arial" w:cs="Arial"/>
              </w:rPr>
              <w:t>Wysoki</w:t>
            </w:r>
          </w:p>
        </w:tc>
      </w:tr>
      <w:tr w:rsidR="00D724B9" w14:paraId="268DC9CF" w14:textId="77777777" w:rsidTr="00D724B9">
        <w:tc>
          <w:tcPr>
            <w:tcW w:w="562" w:type="dxa"/>
          </w:tcPr>
          <w:p w14:paraId="6FFBEBD7" w14:textId="577E4DA4" w:rsidR="00D724B9" w:rsidRPr="00067D6D" w:rsidRDefault="00D724B9" w:rsidP="001772F6">
            <w:pPr>
              <w:pStyle w:val="Bezodstpw"/>
              <w:spacing w:line="360" w:lineRule="auto"/>
              <w:rPr>
                <w:rFonts w:ascii="Arial" w:hAnsi="Arial" w:cs="Arial"/>
              </w:rPr>
            </w:pPr>
            <w:r w:rsidRPr="00067D6D">
              <w:rPr>
                <w:rFonts w:ascii="Arial" w:hAnsi="Arial" w:cs="Arial"/>
              </w:rPr>
              <w:t>7</w:t>
            </w:r>
          </w:p>
        </w:tc>
        <w:tc>
          <w:tcPr>
            <w:tcW w:w="1843" w:type="dxa"/>
          </w:tcPr>
          <w:p w14:paraId="2E938AA5" w14:textId="783C93F7" w:rsidR="00D724B9" w:rsidRPr="00067D6D" w:rsidRDefault="00D724B9" w:rsidP="001772F6">
            <w:pPr>
              <w:pStyle w:val="Bezodstpw"/>
              <w:spacing w:line="360" w:lineRule="auto"/>
              <w:rPr>
                <w:rFonts w:ascii="Arial" w:hAnsi="Arial" w:cs="Arial"/>
              </w:rPr>
            </w:pPr>
            <w:r w:rsidRPr="00067D6D">
              <w:rPr>
                <w:rFonts w:ascii="Arial" w:hAnsi="Arial" w:cs="Arial"/>
              </w:rPr>
              <w:t xml:space="preserve">Komunikacja </w:t>
            </w:r>
            <w:proofErr w:type="spellStart"/>
            <w:r w:rsidRPr="00067D6D">
              <w:rPr>
                <w:rFonts w:ascii="Arial" w:hAnsi="Arial" w:cs="Arial"/>
              </w:rPr>
              <w:t>frontend-backend</w:t>
            </w:r>
            <w:proofErr w:type="spellEnd"/>
          </w:p>
        </w:tc>
        <w:tc>
          <w:tcPr>
            <w:tcW w:w="5670" w:type="dxa"/>
          </w:tcPr>
          <w:p w14:paraId="6D3AB960" w14:textId="08D1B1F4" w:rsidR="00D724B9" w:rsidRPr="00067D6D" w:rsidRDefault="00D724B9" w:rsidP="001772F6">
            <w:pPr>
              <w:pStyle w:val="Bezodstpw"/>
              <w:spacing w:line="360" w:lineRule="auto"/>
              <w:rPr>
                <w:rFonts w:ascii="Arial" w:hAnsi="Arial" w:cs="Arial"/>
              </w:rPr>
            </w:pPr>
            <w:r w:rsidRPr="00067D6D">
              <w:rPr>
                <w:rFonts w:ascii="Arial" w:hAnsi="Arial" w:cs="Arial"/>
              </w:rPr>
              <w:t>System ma zapewniać poprawną i niezawodną komunikację pomiędzy warstwą prezentacji a warstwą logiki biznesowej.</w:t>
            </w:r>
          </w:p>
        </w:tc>
        <w:tc>
          <w:tcPr>
            <w:tcW w:w="985" w:type="dxa"/>
          </w:tcPr>
          <w:p w14:paraId="00E68520" w14:textId="781358CD" w:rsidR="00D724B9" w:rsidRPr="00067D6D" w:rsidRDefault="00D724B9" w:rsidP="001772F6">
            <w:pPr>
              <w:pStyle w:val="Bezodstpw"/>
              <w:spacing w:line="360" w:lineRule="auto"/>
              <w:rPr>
                <w:rFonts w:ascii="Arial" w:hAnsi="Arial" w:cs="Arial"/>
              </w:rPr>
            </w:pPr>
            <w:r w:rsidRPr="00067D6D">
              <w:rPr>
                <w:rFonts w:ascii="Arial" w:hAnsi="Arial" w:cs="Arial"/>
              </w:rPr>
              <w:t>Wysoki</w:t>
            </w:r>
          </w:p>
        </w:tc>
      </w:tr>
      <w:tr w:rsidR="00D724B9" w14:paraId="37D76820" w14:textId="77777777" w:rsidTr="00D724B9">
        <w:tc>
          <w:tcPr>
            <w:tcW w:w="562" w:type="dxa"/>
          </w:tcPr>
          <w:p w14:paraId="2883D1FC" w14:textId="1942BA91" w:rsidR="00D724B9" w:rsidRPr="00067D6D" w:rsidRDefault="00D724B9" w:rsidP="001772F6">
            <w:pPr>
              <w:pStyle w:val="Bezodstpw"/>
              <w:spacing w:line="360" w:lineRule="auto"/>
              <w:rPr>
                <w:rFonts w:ascii="Arial" w:hAnsi="Arial" w:cs="Arial"/>
              </w:rPr>
            </w:pPr>
            <w:r w:rsidRPr="00067D6D">
              <w:rPr>
                <w:rFonts w:ascii="Arial" w:hAnsi="Arial" w:cs="Arial"/>
              </w:rPr>
              <w:t>8</w:t>
            </w:r>
          </w:p>
        </w:tc>
        <w:tc>
          <w:tcPr>
            <w:tcW w:w="1843" w:type="dxa"/>
          </w:tcPr>
          <w:p w14:paraId="641B6FF9" w14:textId="1D657F94" w:rsidR="00D724B9" w:rsidRPr="00067D6D" w:rsidRDefault="00D724B9" w:rsidP="001772F6">
            <w:pPr>
              <w:pStyle w:val="Bezodstpw"/>
              <w:spacing w:line="360" w:lineRule="auto"/>
              <w:rPr>
                <w:rFonts w:ascii="Arial" w:hAnsi="Arial" w:cs="Arial"/>
              </w:rPr>
            </w:pPr>
            <w:r w:rsidRPr="00067D6D">
              <w:rPr>
                <w:rFonts w:ascii="Arial" w:hAnsi="Arial" w:cs="Arial"/>
              </w:rPr>
              <w:t>Integralność danych</w:t>
            </w:r>
          </w:p>
        </w:tc>
        <w:tc>
          <w:tcPr>
            <w:tcW w:w="5670" w:type="dxa"/>
          </w:tcPr>
          <w:p w14:paraId="0BA3873A" w14:textId="5812D32A" w:rsidR="00D724B9" w:rsidRPr="00067D6D" w:rsidRDefault="00D724B9" w:rsidP="001772F6">
            <w:pPr>
              <w:pStyle w:val="Bezodstpw"/>
              <w:spacing w:line="360" w:lineRule="auto"/>
              <w:rPr>
                <w:rFonts w:ascii="Arial" w:hAnsi="Arial" w:cs="Arial"/>
              </w:rPr>
            </w:pPr>
            <w:r w:rsidRPr="00067D6D">
              <w:rPr>
                <w:rFonts w:ascii="Arial" w:hAnsi="Arial" w:cs="Arial"/>
              </w:rPr>
              <w:t>System ma zapewniać integralność danych przechowywanych w bazie, w tym spójność relacji pomiędzy encjami.</w:t>
            </w:r>
          </w:p>
        </w:tc>
        <w:tc>
          <w:tcPr>
            <w:tcW w:w="985" w:type="dxa"/>
          </w:tcPr>
          <w:p w14:paraId="1B877D1C" w14:textId="4AB89BA2" w:rsidR="00D724B9" w:rsidRPr="00067D6D" w:rsidRDefault="00D724B9" w:rsidP="001772F6">
            <w:pPr>
              <w:pStyle w:val="Bezodstpw"/>
              <w:spacing w:line="360" w:lineRule="auto"/>
              <w:rPr>
                <w:rFonts w:ascii="Arial" w:hAnsi="Arial" w:cs="Arial"/>
              </w:rPr>
            </w:pPr>
            <w:r w:rsidRPr="00067D6D">
              <w:rPr>
                <w:rFonts w:ascii="Arial" w:hAnsi="Arial" w:cs="Arial"/>
              </w:rPr>
              <w:t>Wysoki</w:t>
            </w:r>
          </w:p>
        </w:tc>
      </w:tr>
      <w:tr w:rsidR="00D724B9" w14:paraId="701688DF" w14:textId="77777777" w:rsidTr="00D724B9">
        <w:tc>
          <w:tcPr>
            <w:tcW w:w="562" w:type="dxa"/>
          </w:tcPr>
          <w:p w14:paraId="5DC25C01" w14:textId="273783EC" w:rsidR="00D724B9" w:rsidRPr="00067D6D" w:rsidRDefault="00D724B9" w:rsidP="001772F6">
            <w:pPr>
              <w:pStyle w:val="Bezodstpw"/>
              <w:spacing w:line="360" w:lineRule="auto"/>
              <w:rPr>
                <w:rFonts w:ascii="Arial" w:hAnsi="Arial" w:cs="Arial"/>
              </w:rPr>
            </w:pPr>
            <w:r w:rsidRPr="00067D6D">
              <w:rPr>
                <w:rFonts w:ascii="Arial" w:hAnsi="Arial" w:cs="Arial"/>
              </w:rPr>
              <w:t>9</w:t>
            </w:r>
          </w:p>
        </w:tc>
        <w:tc>
          <w:tcPr>
            <w:tcW w:w="1843" w:type="dxa"/>
          </w:tcPr>
          <w:p w14:paraId="04507E0A" w14:textId="639A4633" w:rsidR="00D724B9" w:rsidRPr="00067D6D" w:rsidRDefault="00D724B9" w:rsidP="001772F6">
            <w:pPr>
              <w:pStyle w:val="Bezodstpw"/>
              <w:spacing w:line="360" w:lineRule="auto"/>
              <w:rPr>
                <w:rFonts w:ascii="Arial" w:hAnsi="Arial" w:cs="Arial"/>
              </w:rPr>
            </w:pPr>
            <w:r w:rsidRPr="00067D6D">
              <w:rPr>
                <w:rFonts w:ascii="Arial" w:hAnsi="Arial" w:cs="Arial"/>
              </w:rPr>
              <w:t>Skalowalność</w:t>
            </w:r>
          </w:p>
        </w:tc>
        <w:tc>
          <w:tcPr>
            <w:tcW w:w="5670" w:type="dxa"/>
          </w:tcPr>
          <w:p w14:paraId="1EFFF9C9" w14:textId="5AF8BD99" w:rsidR="00D724B9" w:rsidRPr="00067D6D" w:rsidRDefault="00D724B9" w:rsidP="001772F6">
            <w:pPr>
              <w:pStyle w:val="Bezodstpw"/>
              <w:spacing w:line="360" w:lineRule="auto"/>
              <w:rPr>
                <w:rFonts w:ascii="Arial" w:hAnsi="Arial" w:cs="Arial"/>
              </w:rPr>
            </w:pPr>
            <w:r w:rsidRPr="00067D6D">
              <w:rPr>
                <w:rFonts w:ascii="Arial" w:hAnsi="Arial" w:cs="Arial"/>
              </w:rPr>
              <w:t>Architektura systemu ma umożliwiać obsługę rosnącej liczby użytkowników i danych wraz z rozwojem platformy.</w:t>
            </w:r>
          </w:p>
        </w:tc>
        <w:tc>
          <w:tcPr>
            <w:tcW w:w="985" w:type="dxa"/>
          </w:tcPr>
          <w:p w14:paraId="5D1E57AE" w14:textId="3EE448CE" w:rsidR="00D724B9" w:rsidRPr="00067D6D" w:rsidRDefault="00D724B9" w:rsidP="001772F6">
            <w:pPr>
              <w:pStyle w:val="Bezodstpw"/>
              <w:spacing w:line="360" w:lineRule="auto"/>
              <w:rPr>
                <w:rFonts w:ascii="Arial" w:hAnsi="Arial" w:cs="Arial"/>
              </w:rPr>
            </w:pPr>
            <w:r w:rsidRPr="00067D6D">
              <w:rPr>
                <w:rFonts w:ascii="Arial" w:hAnsi="Arial" w:cs="Arial"/>
              </w:rPr>
              <w:t>Średni</w:t>
            </w:r>
          </w:p>
        </w:tc>
      </w:tr>
      <w:tr w:rsidR="00D724B9" w14:paraId="13A8A537" w14:textId="77777777" w:rsidTr="00D724B9">
        <w:tc>
          <w:tcPr>
            <w:tcW w:w="562" w:type="dxa"/>
          </w:tcPr>
          <w:p w14:paraId="2B8DCAF9" w14:textId="56C9DAD4" w:rsidR="00D724B9" w:rsidRPr="00067D6D" w:rsidRDefault="00D724B9" w:rsidP="001772F6">
            <w:pPr>
              <w:pStyle w:val="Bezodstpw"/>
              <w:spacing w:line="360" w:lineRule="auto"/>
              <w:rPr>
                <w:rFonts w:ascii="Arial" w:hAnsi="Arial" w:cs="Arial"/>
              </w:rPr>
            </w:pPr>
            <w:r w:rsidRPr="00067D6D">
              <w:rPr>
                <w:rFonts w:ascii="Arial" w:hAnsi="Arial" w:cs="Arial"/>
              </w:rPr>
              <w:t>10</w:t>
            </w:r>
          </w:p>
        </w:tc>
        <w:tc>
          <w:tcPr>
            <w:tcW w:w="1843" w:type="dxa"/>
          </w:tcPr>
          <w:p w14:paraId="79B084F3" w14:textId="1ADD8FBB" w:rsidR="00D724B9" w:rsidRPr="00067D6D" w:rsidRDefault="00D724B9" w:rsidP="001772F6">
            <w:pPr>
              <w:pStyle w:val="Bezodstpw"/>
              <w:spacing w:line="360" w:lineRule="auto"/>
              <w:rPr>
                <w:rFonts w:ascii="Arial" w:hAnsi="Arial" w:cs="Arial"/>
              </w:rPr>
            </w:pPr>
            <w:r w:rsidRPr="00067D6D">
              <w:rPr>
                <w:rFonts w:ascii="Arial" w:hAnsi="Arial" w:cs="Arial"/>
              </w:rPr>
              <w:t>Kompatybilność</w:t>
            </w:r>
          </w:p>
        </w:tc>
        <w:tc>
          <w:tcPr>
            <w:tcW w:w="5670" w:type="dxa"/>
          </w:tcPr>
          <w:p w14:paraId="03E95DF6" w14:textId="488C35C0" w:rsidR="00D724B9" w:rsidRPr="00067D6D" w:rsidRDefault="00D724B9" w:rsidP="001772F6">
            <w:pPr>
              <w:pStyle w:val="Bezodstpw"/>
              <w:spacing w:line="360" w:lineRule="auto"/>
              <w:rPr>
                <w:rFonts w:ascii="Arial" w:hAnsi="Arial" w:cs="Arial"/>
              </w:rPr>
            </w:pPr>
            <w:r w:rsidRPr="00067D6D">
              <w:rPr>
                <w:rFonts w:ascii="Arial" w:hAnsi="Arial" w:cs="Arial"/>
              </w:rPr>
              <w:t>Aplikacja ma działać poprawnie w popularnych przeglądarkach internetowych</w:t>
            </w:r>
          </w:p>
        </w:tc>
        <w:tc>
          <w:tcPr>
            <w:tcW w:w="985" w:type="dxa"/>
          </w:tcPr>
          <w:p w14:paraId="2AC64743" w14:textId="08FC572B" w:rsidR="00D724B9" w:rsidRPr="00067D6D" w:rsidRDefault="00D724B9" w:rsidP="001772F6">
            <w:pPr>
              <w:pStyle w:val="Bezodstpw"/>
              <w:spacing w:line="360" w:lineRule="auto"/>
              <w:rPr>
                <w:rFonts w:ascii="Arial" w:hAnsi="Arial" w:cs="Arial"/>
              </w:rPr>
            </w:pPr>
            <w:r w:rsidRPr="00067D6D">
              <w:rPr>
                <w:rFonts w:ascii="Arial" w:hAnsi="Arial" w:cs="Arial"/>
              </w:rPr>
              <w:t>Wysoki</w:t>
            </w:r>
          </w:p>
        </w:tc>
      </w:tr>
      <w:tr w:rsidR="00D724B9" w14:paraId="134F2809" w14:textId="77777777" w:rsidTr="00D724B9">
        <w:tc>
          <w:tcPr>
            <w:tcW w:w="562" w:type="dxa"/>
          </w:tcPr>
          <w:p w14:paraId="47D6FA95" w14:textId="53A8B84E" w:rsidR="00D724B9" w:rsidRPr="00067D6D" w:rsidRDefault="00D724B9" w:rsidP="001772F6">
            <w:pPr>
              <w:pStyle w:val="Bezodstpw"/>
              <w:spacing w:line="360" w:lineRule="auto"/>
              <w:rPr>
                <w:rFonts w:ascii="Arial" w:hAnsi="Arial" w:cs="Arial"/>
              </w:rPr>
            </w:pPr>
            <w:r w:rsidRPr="00067D6D">
              <w:rPr>
                <w:rFonts w:ascii="Arial" w:hAnsi="Arial" w:cs="Arial"/>
              </w:rPr>
              <w:t>11</w:t>
            </w:r>
          </w:p>
        </w:tc>
        <w:tc>
          <w:tcPr>
            <w:tcW w:w="1843" w:type="dxa"/>
          </w:tcPr>
          <w:p w14:paraId="1D580A89" w14:textId="28C5BB66" w:rsidR="00D724B9" w:rsidRPr="00067D6D" w:rsidRDefault="00D724B9" w:rsidP="001772F6">
            <w:pPr>
              <w:pStyle w:val="Bezodstpw"/>
              <w:spacing w:line="360" w:lineRule="auto"/>
              <w:rPr>
                <w:rFonts w:ascii="Arial" w:hAnsi="Arial" w:cs="Arial"/>
              </w:rPr>
            </w:pPr>
            <w:proofErr w:type="spellStart"/>
            <w:r w:rsidRPr="00067D6D">
              <w:rPr>
                <w:rFonts w:ascii="Arial" w:hAnsi="Arial" w:cs="Arial"/>
              </w:rPr>
              <w:t>Utrzymywalność</w:t>
            </w:r>
            <w:proofErr w:type="spellEnd"/>
            <w:r w:rsidRPr="00067D6D">
              <w:rPr>
                <w:rFonts w:ascii="Arial" w:hAnsi="Arial" w:cs="Arial"/>
              </w:rPr>
              <w:t xml:space="preserve"> kodu</w:t>
            </w:r>
          </w:p>
        </w:tc>
        <w:tc>
          <w:tcPr>
            <w:tcW w:w="5670" w:type="dxa"/>
          </w:tcPr>
          <w:p w14:paraId="5598EC88" w14:textId="254A4B2B" w:rsidR="00D724B9" w:rsidRPr="00067D6D" w:rsidRDefault="00D724B9" w:rsidP="001772F6">
            <w:pPr>
              <w:pStyle w:val="Bezodstpw"/>
              <w:spacing w:line="360" w:lineRule="auto"/>
              <w:rPr>
                <w:rFonts w:ascii="Arial" w:hAnsi="Arial" w:cs="Arial"/>
              </w:rPr>
            </w:pPr>
            <w:r w:rsidRPr="00067D6D">
              <w:rPr>
                <w:rFonts w:ascii="Arial" w:hAnsi="Arial" w:cs="Arial"/>
              </w:rPr>
              <w:t>Kod aplikacji ma być czytelny i łatwy w utrzymaniu dzięki zastosowaniu architektury warstwowej oraz wzorców projektowych</w:t>
            </w:r>
          </w:p>
        </w:tc>
        <w:tc>
          <w:tcPr>
            <w:tcW w:w="985" w:type="dxa"/>
          </w:tcPr>
          <w:p w14:paraId="66B6F12D" w14:textId="7826EEFF" w:rsidR="00D724B9" w:rsidRPr="00067D6D" w:rsidRDefault="00D724B9" w:rsidP="001772F6">
            <w:pPr>
              <w:pStyle w:val="Bezodstpw"/>
              <w:spacing w:line="360" w:lineRule="auto"/>
              <w:rPr>
                <w:rFonts w:ascii="Arial" w:hAnsi="Arial" w:cs="Arial"/>
              </w:rPr>
            </w:pPr>
            <w:r w:rsidRPr="00067D6D">
              <w:rPr>
                <w:rFonts w:ascii="Arial" w:hAnsi="Arial" w:cs="Arial"/>
              </w:rPr>
              <w:t>Średni</w:t>
            </w:r>
          </w:p>
        </w:tc>
      </w:tr>
    </w:tbl>
    <w:p w14:paraId="2834851B" w14:textId="783DFD86" w:rsidR="008647E9" w:rsidRPr="00A63F09" w:rsidRDefault="000C5866" w:rsidP="00120E58">
      <w:pPr>
        <w:pStyle w:val="podpis2"/>
        <w:spacing w:after="100" w:afterAutospacing="1"/>
      </w:pPr>
      <w:r w:rsidRPr="001B601C">
        <w:t>Źródło: Opracowanie własne</w:t>
      </w:r>
      <w:r>
        <w:t>.</w:t>
      </w:r>
    </w:p>
    <w:p w14:paraId="7D0BDB9E" w14:textId="6676074A" w:rsidR="008647E9" w:rsidRPr="000C5866" w:rsidRDefault="008647E9" w:rsidP="008647E9">
      <w:r>
        <w:rPr>
          <w:rFonts w:cs="Arial"/>
        </w:rPr>
        <w:t>Jak podkreśla Martin (2022)</w:t>
      </w:r>
      <w:r w:rsidR="00A63F09">
        <w:rPr>
          <w:rFonts w:cs="Arial"/>
        </w:rPr>
        <w:t>,</w:t>
      </w:r>
      <w:r>
        <w:rPr>
          <w:rFonts w:cs="Arial"/>
        </w:rPr>
        <w:t xml:space="preserve"> prawidłowe rozgraniczenie tych dwóch kategorii jest kluczowe dla utrzymania klarownej struktury oraz uniknięcia sytuacji, w której wymagania jakościowe spychane są na drugi plan na rzecz funkcjonalności. </w:t>
      </w:r>
      <w:r w:rsidR="00A63F09">
        <w:rPr>
          <w:rFonts w:cs="Arial"/>
        </w:rPr>
        <w:t xml:space="preserve">Takie </w:t>
      </w:r>
      <w:r w:rsidR="00A63F09">
        <w:rPr>
          <w:rFonts w:cs="Arial"/>
        </w:rPr>
        <w:lastRenderedPageBreak/>
        <w:t>zaniedbanie p</w:t>
      </w:r>
      <w:r>
        <w:rPr>
          <w:rFonts w:cs="Arial"/>
        </w:rPr>
        <w:t>rowadzi do skomplikowanej architektury oraz trudnego do utrzymania kodu</w:t>
      </w:r>
      <w:r w:rsidR="00A63F09">
        <w:rPr>
          <w:rFonts w:cs="Arial"/>
        </w:rPr>
        <w:t>. Spełnienie obu rodzajów wymagań jest warunkiem koniecznym do dostarczenia użytecznego i godnego zaufania narzędzia.</w:t>
      </w:r>
    </w:p>
    <w:p w14:paraId="6FAADB06" w14:textId="5FC24554" w:rsidR="008E0909" w:rsidRPr="00735819" w:rsidRDefault="00735819" w:rsidP="000B45F9">
      <w:pPr>
        <w:pStyle w:val="Nagwek3"/>
        <w:numPr>
          <w:ilvl w:val="2"/>
          <w:numId w:val="5"/>
        </w:numPr>
        <w:rPr>
          <w:rFonts w:cs="Arial"/>
        </w:rPr>
      </w:pPr>
      <w:bookmarkStart w:id="31" w:name="_Toc240746373"/>
      <w:r w:rsidRPr="00595F39">
        <w:rPr>
          <w:rFonts w:cs="Arial"/>
        </w:rPr>
        <w:t>Architektura systemu</w:t>
      </w:r>
      <w:bookmarkEnd w:id="31"/>
    </w:p>
    <w:p w14:paraId="6658BEBB" w14:textId="0CBDD3A6" w:rsidR="000C6B83" w:rsidRDefault="00F42EA1" w:rsidP="0049389F">
      <w:pPr>
        <w:rPr>
          <w:rFonts w:cs="Arial"/>
        </w:rPr>
      </w:pPr>
      <w:r w:rsidRPr="00F42EA1">
        <w:rPr>
          <w:rFonts w:cs="Arial"/>
        </w:rPr>
        <w:t>Projektowana aplikacja została oparta na architekturze klient</w:t>
      </w:r>
      <w:r>
        <w:rPr>
          <w:rFonts w:cs="Arial"/>
        </w:rPr>
        <w:t>-</w:t>
      </w:r>
      <w:r w:rsidRPr="00F42EA1">
        <w:rPr>
          <w:rFonts w:cs="Arial"/>
        </w:rPr>
        <w:t xml:space="preserve">serwer z podziałem na trzy warstwy: prezentacji, logiki aplikacji oraz danych. Warstwa prezentacji realizowana jest przez aplikację </w:t>
      </w:r>
      <w:proofErr w:type="spellStart"/>
      <w:r w:rsidRPr="00F42EA1">
        <w:rPr>
          <w:rFonts w:cs="Arial"/>
        </w:rPr>
        <w:t>frontendową</w:t>
      </w:r>
      <w:proofErr w:type="spellEnd"/>
      <w:r w:rsidRPr="00F42EA1">
        <w:rPr>
          <w:rFonts w:cs="Arial"/>
        </w:rPr>
        <w:t xml:space="preserve"> działającą w przeglądarce internetowej użytkownika. Warstwa logiki aplikacji została zaimplementowana po stronie serwera i udostępnia interfejs REST API, za pośrednictwem którego odbywa się komunikacja pomiędzy klientem a systemem. Warstwa danych wykorzystuje relacyjną bazę danych zarządzaną przez system </w:t>
      </w:r>
      <w:proofErr w:type="spellStart"/>
      <w:r w:rsidRPr="00F42EA1">
        <w:rPr>
          <w:rFonts w:cs="Arial"/>
        </w:rPr>
        <w:t>PostgreSQL</w:t>
      </w:r>
      <w:proofErr w:type="spellEnd"/>
      <w:r w:rsidRPr="00F42EA1">
        <w:rPr>
          <w:rFonts w:cs="Arial"/>
        </w:rPr>
        <w:t>. Komunikacja pomiędzy warstwą logiki a bazą danych realizowana jest z wykorzystaniem mechanizmu Spring Data JPA, pełniącego rolę warstwy pośredniczącej pomiędzy aplikacją a systemem zarządzania bazą danych. Takie rozdzielenie odpowiedzialności zwiększa przejrzystość architektury, ułatwia utrzymanie systemu oraz umożliwia jego dalszy rozwój i rozbudowę.</w:t>
      </w:r>
    </w:p>
    <w:p w14:paraId="7D471A7B" w14:textId="1443E1E2" w:rsidR="00DE008A" w:rsidRPr="00DE008A" w:rsidRDefault="00DE008A" w:rsidP="00306864">
      <w:pPr>
        <w:rPr>
          <w:rFonts w:cs="Arial"/>
        </w:rPr>
      </w:pPr>
      <w:r w:rsidRPr="00DE008A">
        <w:rPr>
          <w:rFonts w:cs="Arial"/>
        </w:rPr>
        <w:t xml:space="preserve">Sposób przepływu informacji w projektowanym systemie przedstawiono za pomocą diagramów przepływu danych. Pokazują one główne procesy systemu, użytkowników, magazyny danych oraz zależności pomiędzy nimi. W pracy wykorzystano poziom </w:t>
      </w:r>
      <w:r>
        <w:rPr>
          <w:rFonts w:cs="Arial"/>
        </w:rPr>
        <w:t>0 (</w:t>
      </w:r>
      <w:r w:rsidRPr="00DE008A">
        <w:rPr>
          <w:rFonts w:cs="Arial"/>
        </w:rPr>
        <w:t>kontekstowy</w:t>
      </w:r>
      <w:r>
        <w:rPr>
          <w:rFonts w:cs="Arial"/>
        </w:rPr>
        <w:t>)</w:t>
      </w:r>
      <w:r w:rsidRPr="00DE008A">
        <w:rPr>
          <w:rFonts w:cs="Arial"/>
        </w:rPr>
        <w:t xml:space="preserve"> oraz poziom 1, przedstawiający bardziej szczegółowy podział funkcjonalny systemu.</w:t>
      </w:r>
    </w:p>
    <w:p w14:paraId="63D6A380" w14:textId="7B656E58" w:rsidR="00D31AB9" w:rsidRDefault="002572F0" w:rsidP="00306864">
      <w:pPr>
        <w:rPr>
          <w:rFonts w:cs="Arial"/>
        </w:rPr>
      </w:pPr>
      <w:r w:rsidRPr="002572F0">
        <w:rPr>
          <w:rFonts w:cs="Arial"/>
        </w:rPr>
        <w:t>Diagram kontekstowy przedstawi</w:t>
      </w:r>
      <w:r>
        <w:rPr>
          <w:rFonts w:cs="Arial"/>
        </w:rPr>
        <w:t>ony na rysunku 4.</w:t>
      </w:r>
      <w:r w:rsidR="0028054F">
        <w:rPr>
          <w:rFonts w:cs="Arial"/>
        </w:rPr>
        <w:t xml:space="preserve"> wskazuje </w:t>
      </w:r>
      <w:r w:rsidRPr="002572F0">
        <w:rPr>
          <w:rFonts w:cs="Arial"/>
        </w:rPr>
        <w:t>granice projektowanego rozwiązania</w:t>
      </w:r>
      <w:r w:rsidR="0028054F">
        <w:rPr>
          <w:rFonts w:cs="Arial"/>
        </w:rPr>
        <w:t xml:space="preserve">. </w:t>
      </w:r>
      <w:r w:rsidRPr="002572F0">
        <w:rPr>
          <w:rFonts w:cs="Arial"/>
        </w:rPr>
        <w:t>Głównym aktorem systemu jest użytkownik korzystający z aplikacji za pośrednictwem przeglądarki internetowej. W ramach komunikacji przekazuje on dane związane z rejestracją i logowaniem, organizacją wypraw, zarządzaniem uczestnikami, transportem, wyposażeniem oraz plikami GPX. W odpowiedzi</w:t>
      </w:r>
      <w:r w:rsidR="0028054F">
        <w:rPr>
          <w:rFonts w:cs="Arial"/>
        </w:rPr>
        <w:t xml:space="preserve"> </w:t>
      </w:r>
      <w:r w:rsidRPr="002572F0">
        <w:rPr>
          <w:rFonts w:cs="Arial"/>
        </w:rPr>
        <w:t>udostępnia</w:t>
      </w:r>
      <w:r w:rsidR="0028054F">
        <w:rPr>
          <w:rFonts w:cs="Arial"/>
        </w:rPr>
        <w:t>ne są</w:t>
      </w:r>
      <w:r w:rsidRPr="002572F0">
        <w:rPr>
          <w:rFonts w:cs="Arial"/>
        </w:rPr>
        <w:t xml:space="preserve"> informacje dotyczące wypraw, ich lokalizacji, uczestników, powiadomień, a także listę znajomych i grup użytkowników.</w:t>
      </w:r>
    </w:p>
    <w:p w14:paraId="1B5F89E2" w14:textId="372D6709" w:rsidR="002572F0" w:rsidRDefault="00C015CC" w:rsidP="00306864">
      <w:pPr>
        <w:rPr>
          <w:rFonts w:cs="Arial"/>
          <w:noProof/>
        </w:rPr>
      </w:pPr>
      <w:r w:rsidRPr="00C015CC">
        <w:rPr>
          <w:rFonts w:cs="Arial"/>
          <w:noProof/>
        </w:rPr>
        <w:lastRenderedPageBreak/>
        <w:drawing>
          <wp:inline distT="0" distB="0" distL="0" distR="0" wp14:anchorId="67E14911" wp14:editId="369B5339">
            <wp:extent cx="5353803" cy="2790825"/>
            <wp:effectExtent l="0" t="0" r="0" b="0"/>
            <wp:docPr id="19110208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20835" name=""/>
                    <pic:cNvPicPr/>
                  </pic:nvPicPr>
                  <pic:blipFill>
                    <a:blip r:embed="rId11"/>
                    <a:stretch>
                      <a:fillRect/>
                    </a:stretch>
                  </pic:blipFill>
                  <pic:spPr>
                    <a:xfrm>
                      <a:off x="0" y="0"/>
                      <a:ext cx="5362710" cy="2795468"/>
                    </a:xfrm>
                    <a:prstGeom prst="rect">
                      <a:avLst/>
                    </a:prstGeom>
                  </pic:spPr>
                </pic:pic>
              </a:graphicData>
            </a:graphic>
          </wp:inline>
        </w:drawing>
      </w:r>
    </w:p>
    <w:p w14:paraId="052CE627" w14:textId="33050FBE" w:rsidR="00BB6437" w:rsidRDefault="0028054F" w:rsidP="00D31AB9">
      <w:pPr>
        <w:pStyle w:val="podpis2"/>
      </w:pPr>
      <w:bookmarkStart w:id="32" w:name="_Toc240818630"/>
      <w:r w:rsidRPr="00DB6B43">
        <w:t xml:space="preserve">Rysunek </w:t>
      </w:r>
      <w:fldSimple w:instr=" SEQ Rysunek \* ARABIC ">
        <w:r w:rsidR="007648B0">
          <w:rPr>
            <w:noProof/>
          </w:rPr>
          <w:t>4</w:t>
        </w:r>
      </w:fldSimple>
      <w:r w:rsidRPr="00DB6B43">
        <w:t>. Diagram przepływu danych poziomu 0 (kontekstowy)</w:t>
      </w:r>
      <w:bookmarkEnd w:id="32"/>
    </w:p>
    <w:p w14:paraId="0C15C660" w14:textId="6493623F" w:rsidR="0028054F" w:rsidRPr="0028054F" w:rsidRDefault="0028054F" w:rsidP="00120E58">
      <w:pPr>
        <w:pStyle w:val="podpis2"/>
        <w:spacing w:after="100" w:afterAutospacing="1"/>
        <w:rPr>
          <w:i/>
          <w:iCs/>
        </w:rPr>
      </w:pPr>
      <w:r w:rsidRPr="00DB6B43">
        <w:t>Źródło: opracowanie własne</w:t>
      </w:r>
    </w:p>
    <w:p w14:paraId="579ED7B1" w14:textId="77777777" w:rsidR="007133A4" w:rsidRPr="00172198" w:rsidRDefault="007133A4" w:rsidP="007133A4">
      <w:pPr>
        <w:rPr>
          <w:rFonts w:cs="Arial"/>
          <w:color w:val="4C94D8" w:themeColor="text2" w:themeTint="80"/>
        </w:rPr>
      </w:pPr>
      <w:r w:rsidRPr="00172198">
        <w:rPr>
          <w:rFonts w:cs="Arial"/>
          <w:color w:val="4C94D8" w:themeColor="text2" w:themeTint="80"/>
        </w:rPr>
        <w:t xml:space="preserve">System nie integruje się bezpośrednio z oficjalnymi interfejsami API Google </w:t>
      </w:r>
      <w:proofErr w:type="spellStart"/>
      <w:r w:rsidRPr="00172198">
        <w:rPr>
          <w:rFonts w:cs="Arial"/>
          <w:color w:val="4C94D8" w:themeColor="text2" w:themeTint="80"/>
        </w:rPr>
        <w:t>Maps</w:t>
      </w:r>
      <w:proofErr w:type="spellEnd"/>
      <w:r w:rsidRPr="00172198">
        <w:rPr>
          <w:rFonts w:cs="Arial"/>
          <w:color w:val="4C94D8" w:themeColor="text2" w:themeTint="80"/>
        </w:rPr>
        <w:t xml:space="preserve"> ani Booking.com. Zamiast tego wykorzystuje mechanizm oparty na obsłudze przekierowań HTTP odnośników udostępnianych przez oba serwisy. Google </w:t>
      </w:r>
      <w:proofErr w:type="spellStart"/>
      <w:r w:rsidRPr="00172198">
        <w:rPr>
          <w:rFonts w:cs="Arial"/>
          <w:color w:val="4C94D8" w:themeColor="text2" w:themeTint="80"/>
        </w:rPr>
        <w:t>Maps</w:t>
      </w:r>
      <w:proofErr w:type="spellEnd"/>
      <w:r w:rsidRPr="00172198">
        <w:rPr>
          <w:rFonts w:cs="Arial"/>
          <w:color w:val="4C94D8" w:themeColor="text2" w:themeTint="80"/>
        </w:rPr>
        <w:t xml:space="preserve"> może być wykorzystywany zarówno przy określaniu miejsca zbiórki, jak i lokalizacji noclegu, natomiast Booking.com – wyłącznie przy określaniu noclegu. W przypadku Google </w:t>
      </w:r>
      <w:proofErr w:type="spellStart"/>
      <w:r w:rsidRPr="00172198">
        <w:rPr>
          <w:rFonts w:cs="Arial"/>
          <w:color w:val="4C94D8" w:themeColor="text2" w:themeTint="80"/>
        </w:rPr>
        <w:t>Maps</w:t>
      </w:r>
      <w:proofErr w:type="spellEnd"/>
      <w:r w:rsidRPr="00172198">
        <w:rPr>
          <w:rFonts w:cs="Arial"/>
          <w:color w:val="4C94D8" w:themeColor="text2" w:themeTint="80"/>
        </w:rPr>
        <w:t xml:space="preserve"> użytkownik podaje skrócony odnośnik wygenerowany w domenie maps.app.goo.gl. Aplikacja wysyła żądanie HTTP do wskazanego adresu, odczytuje wartość nagłówka </w:t>
      </w:r>
      <w:proofErr w:type="spellStart"/>
      <w:r w:rsidRPr="00172198">
        <w:rPr>
          <w:rFonts w:cs="Arial"/>
          <w:color w:val="4C94D8" w:themeColor="text2" w:themeTint="80"/>
        </w:rPr>
        <w:t>Location</w:t>
      </w:r>
      <w:proofErr w:type="spellEnd"/>
      <w:r w:rsidRPr="00172198">
        <w:rPr>
          <w:rFonts w:cs="Arial"/>
          <w:color w:val="4C94D8" w:themeColor="text2" w:themeTint="80"/>
        </w:rPr>
        <w:t xml:space="preserve"> z odpowiedzi przekierowującej, a następnie powtarza ten proces dla kolejnych adresów, aż do uzyskania końcowego adresu URL zawierającego informacje o miejscu. W przypadku Booking.com, jeżeli podany odnośnik nie zawiera jeszcze pełnego adresu oferty, wykonywane jest pojedyncze przekierowanie w celu jego uzyskania. Nazwa obiektu noclegowego jest następnie odczytywana ze struktury końcowego adresu URL.</w:t>
      </w:r>
    </w:p>
    <w:p w14:paraId="03C5937F" w14:textId="478713BE" w:rsidR="007133A4" w:rsidRPr="00172198" w:rsidRDefault="007133A4" w:rsidP="007133A4">
      <w:pPr>
        <w:rPr>
          <w:rFonts w:cs="Arial"/>
          <w:color w:val="4C94D8" w:themeColor="text2" w:themeTint="80"/>
        </w:rPr>
      </w:pPr>
      <w:r w:rsidRPr="00172198">
        <w:rPr>
          <w:rFonts w:cs="Arial"/>
          <w:color w:val="4C94D8" w:themeColor="text2" w:themeTint="80"/>
        </w:rPr>
        <w:t xml:space="preserve">Zastosowane podejście pozwala uniknąć bezpośredniej integracji z zewnętrznymi interfejsami API i związanych z nią wymagań konfiguracyjnych. Przykładowo, korzystanie z Google </w:t>
      </w:r>
      <w:proofErr w:type="spellStart"/>
      <w:r w:rsidRPr="00172198">
        <w:rPr>
          <w:rFonts w:cs="Arial"/>
          <w:color w:val="4C94D8" w:themeColor="text2" w:themeTint="80"/>
        </w:rPr>
        <w:t>Places</w:t>
      </w:r>
      <w:proofErr w:type="spellEnd"/>
      <w:r w:rsidRPr="00172198">
        <w:rPr>
          <w:rFonts w:cs="Arial"/>
          <w:color w:val="4C94D8" w:themeColor="text2" w:themeTint="80"/>
        </w:rPr>
        <w:t xml:space="preserve"> API wymaga utworzenia projektu, włączenia odpowiedniej usługi oraz skonfigurowania uwierzytelniania i rozliczeń; do uwierzytelniania można wykorzystać między innymi klucz API (Google for Developers, b.d.</w:t>
      </w:r>
      <w:r w:rsidR="00394763" w:rsidRPr="00172198">
        <w:rPr>
          <w:rFonts w:cs="Arial"/>
          <w:color w:val="4C94D8" w:themeColor="text2" w:themeTint="80"/>
        </w:rPr>
        <w:t>-</w:t>
      </w:r>
      <w:r w:rsidR="00BA4788">
        <w:rPr>
          <w:rFonts w:cs="Arial"/>
          <w:color w:val="4C94D8" w:themeColor="text2" w:themeTint="80"/>
        </w:rPr>
        <w:t>c</w:t>
      </w:r>
      <w:r w:rsidRPr="00172198">
        <w:rPr>
          <w:rFonts w:cs="Arial"/>
          <w:color w:val="4C94D8" w:themeColor="text2" w:themeTint="80"/>
        </w:rPr>
        <w:t xml:space="preserve">). W przypadku Booking.com dostęp do Connectivity </w:t>
      </w:r>
      <w:proofErr w:type="spellStart"/>
      <w:r w:rsidRPr="00172198">
        <w:rPr>
          <w:rFonts w:cs="Arial"/>
          <w:color w:val="4C94D8" w:themeColor="text2" w:themeTint="80"/>
        </w:rPr>
        <w:t>APIs</w:t>
      </w:r>
      <w:proofErr w:type="spellEnd"/>
      <w:r w:rsidRPr="00172198">
        <w:rPr>
          <w:rFonts w:cs="Arial"/>
          <w:color w:val="4C94D8" w:themeColor="text2" w:themeTint="80"/>
        </w:rPr>
        <w:t xml:space="preserve"> jest przeznaczony dla partnerów korzystających z programu Connectivity Partners, którzy muszą spełnić określone wymagania przed rozpoczęciem integracji (Booking.com, b.d.). Dodatkową </w:t>
      </w:r>
      <w:r w:rsidRPr="00172198">
        <w:rPr>
          <w:rFonts w:cs="Arial"/>
          <w:color w:val="4C94D8" w:themeColor="text2" w:themeTint="80"/>
        </w:rPr>
        <w:lastRenderedPageBreak/>
        <w:t>zaletą przyjętego rozwiązania jest możliwość wykorzystania odnośników, którymi użytkownicy już dysponują. Wadą pozostaje natomiast zależność od struktury adresów URL oraz sposobu działania przekierowań stosowanych przez zewnętrzne serwisy. Ich zmiana może wymagać dostosowania mechanizmu przetwarzania adresów w aplikacji.</w:t>
      </w:r>
    </w:p>
    <w:p w14:paraId="6086A38C" w14:textId="4F40970F" w:rsidR="00E537F4" w:rsidRPr="00172198" w:rsidRDefault="00DE0557" w:rsidP="00DE0557">
      <w:pPr>
        <w:rPr>
          <w:rFonts w:cs="Arial"/>
          <w:color w:val="4C94D8" w:themeColor="text2" w:themeTint="80"/>
        </w:rPr>
      </w:pPr>
      <w:r w:rsidRPr="00172198">
        <w:rPr>
          <w:rFonts w:cs="Arial"/>
          <w:color w:val="4C94D8" w:themeColor="text2" w:themeTint="80"/>
        </w:rPr>
        <w:t xml:space="preserve">Dodatkowo system wykorzystuje dane geograficzne pochodzące z bazy </w:t>
      </w:r>
      <w:proofErr w:type="spellStart"/>
      <w:r w:rsidRPr="00172198">
        <w:rPr>
          <w:rFonts w:cs="Arial"/>
          <w:color w:val="4C94D8" w:themeColor="text2" w:themeTint="80"/>
        </w:rPr>
        <w:t>GeoNames</w:t>
      </w:r>
      <w:proofErr w:type="spellEnd"/>
      <w:r w:rsidRPr="00172198">
        <w:rPr>
          <w:rFonts w:cs="Arial"/>
          <w:color w:val="4C94D8" w:themeColor="text2" w:themeTint="80"/>
        </w:rPr>
        <w:t xml:space="preserve">, udostępnianej na licencji Creative </w:t>
      </w:r>
      <w:proofErr w:type="spellStart"/>
      <w:r w:rsidRPr="00172198">
        <w:rPr>
          <w:rFonts w:cs="Arial"/>
          <w:color w:val="4C94D8" w:themeColor="text2" w:themeTint="80"/>
        </w:rPr>
        <w:t>Commons</w:t>
      </w:r>
      <w:proofErr w:type="spellEnd"/>
      <w:r w:rsidRPr="00172198">
        <w:rPr>
          <w:rFonts w:cs="Arial"/>
          <w:color w:val="4C94D8" w:themeColor="text2" w:themeTint="80"/>
        </w:rPr>
        <w:t xml:space="preserve"> </w:t>
      </w:r>
      <w:proofErr w:type="spellStart"/>
      <w:r w:rsidRPr="00172198">
        <w:rPr>
          <w:rFonts w:cs="Arial"/>
          <w:color w:val="4C94D8" w:themeColor="text2" w:themeTint="80"/>
        </w:rPr>
        <w:t>Attribution</w:t>
      </w:r>
      <w:proofErr w:type="spellEnd"/>
      <w:r w:rsidRPr="00172198">
        <w:rPr>
          <w:rFonts w:cs="Arial"/>
          <w:color w:val="4C94D8" w:themeColor="text2" w:themeTint="80"/>
        </w:rPr>
        <w:t xml:space="preserve"> 4.0 (</w:t>
      </w:r>
      <w:proofErr w:type="spellStart"/>
      <w:r w:rsidRPr="00172198">
        <w:rPr>
          <w:rFonts w:cs="Arial"/>
          <w:color w:val="4C94D8" w:themeColor="text2" w:themeTint="80"/>
        </w:rPr>
        <w:t>GeoNames</w:t>
      </w:r>
      <w:proofErr w:type="spellEnd"/>
      <w:r w:rsidRPr="00172198">
        <w:rPr>
          <w:rFonts w:cs="Arial"/>
          <w:color w:val="4C94D8" w:themeColor="text2" w:themeTint="80"/>
        </w:rPr>
        <w:t xml:space="preserve">, b.d.). Zagadnienie to zostało szerzej omówione w podrozdziale </w:t>
      </w:r>
      <w:r w:rsidR="00CE3D44">
        <w:rPr>
          <w:rFonts w:cs="Arial"/>
          <w:color w:val="4C94D8" w:themeColor="text2" w:themeTint="80"/>
        </w:rPr>
        <w:t>1.3.3.</w:t>
      </w:r>
      <w:r w:rsidRPr="00172198">
        <w:rPr>
          <w:rFonts w:cs="Arial"/>
          <w:color w:val="4C94D8" w:themeColor="text2" w:themeTint="80"/>
        </w:rPr>
        <w:t xml:space="preserve"> Dane obejmują między innymi informacje o szczytach, przełęczach i jeziorach i zostały zaimportowane do systemu przed jego uruchomieniem. Ze względu na niewystarczające pokrycie schronisk górskich w polskich górach w wykorzystywanym zbiorze </w:t>
      </w:r>
      <w:proofErr w:type="spellStart"/>
      <w:r w:rsidRPr="00172198">
        <w:rPr>
          <w:rFonts w:cs="Arial"/>
          <w:color w:val="4C94D8" w:themeColor="text2" w:themeTint="80"/>
        </w:rPr>
        <w:t>GeoNames</w:t>
      </w:r>
      <w:proofErr w:type="spellEnd"/>
      <w:r w:rsidRPr="00172198">
        <w:rPr>
          <w:rFonts w:cs="Arial"/>
          <w:color w:val="4C94D8" w:themeColor="text2" w:themeTint="80"/>
        </w:rPr>
        <w:t xml:space="preserve">, dane dotyczące schronisk pozyskano dodatkowo z </w:t>
      </w:r>
      <w:proofErr w:type="spellStart"/>
      <w:r w:rsidRPr="00172198">
        <w:rPr>
          <w:rFonts w:cs="Arial"/>
          <w:color w:val="4C94D8" w:themeColor="text2" w:themeTint="80"/>
        </w:rPr>
        <w:t>OpenStreetMap</w:t>
      </w:r>
      <w:proofErr w:type="spellEnd"/>
      <w:r w:rsidRPr="00172198">
        <w:rPr>
          <w:rFonts w:cs="Arial"/>
          <w:color w:val="4C94D8" w:themeColor="text2" w:themeTint="80"/>
        </w:rPr>
        <w:t xml:space="preserve"> za pomocą interfejsu </w:t>
      </w:r>
      <w:proofErr w:type="spellStart"/>
      <w:r w:rsidRPr="00172198">
        <w:rPr>
          <w:rFonts w:cs="Arial"/>
          <w:color w:val="4C94D8" w:themeColor="text2" w:themeTint="80"/>
        </w:rPr>
        <w:t>Overpass</w:t>
      </w:r>
      <w:proofErr w:type="spellEnd"/>
      <w:r w:rsidRPr="00172198">
        <w:rPr>
          <w:rFonts w:cs="Arial"/>
          <w:color w:val="4C94D8" w:themeColor="text2" w:themeTint="80"/>
        </w:rPr>
        <w:t xml:space="preserve"> API (</w:t>
      </w:r>
      <w:proofErr w:type="spellStart"/>
      <w:r w:rsidRPr="00172198">
        <w:rPr>
          <w:rFonts w:cs="Arial"/>
          <w:color w:val="4C94D8" w:themeColor="text2" w:themeTint="80"/>
        </w:rPr>
        <w:t>OpenStreetMap</w:t>
      </w:r>
      <w:proofErr w:type="spellEnd"/>
      <w:r w:rsidRPr="00172198">
        <w:rPr>
          <w:rFonts w:cs="Arial"/>
          <w:color w:val="4C94D8" w:themeColor="text2" w:themeTint="80"/>
        </w:rPr>
        <w:t xml:space="preserve"> Foundation, b.d.; </w:t>
      </w:r>
      <w:proofErr w:type="spellStart"/>
      <w:r w:rsidRPr="00172198">
        <w:rPr>
          <w:rFonts w:cs="Arial"/>
          <w:color w:val="4C94D8" w:themeColor="text2" w:themeTint="80"/>
        </w:rPr>
        <w:t>OpenStreetMap</w:t>
      </w:r>
      <w:proofErr w:type="spellEnd"/>
      <w:r w:rsidRPr="00172198">
        <w:rPr>
          <w:rFonts w:cs="Arial"/>
          <w:color w:val="4C94D8" w:themeColor="text2" w:themeTint="80"/>
        </w:rPr>
        <w:t xml:space="preserve"> Wiki, b.d.). Następnie dane te zostały połączone z pozostałymi informacjami geograficznymi w ramach jednej tabeli. Dzięki temu aplikacja może korzystać z tych danych podczas planowania i organizacji wypraw bez konieczności pobierania ich z zewnętrznych źródeł w trakcie działania systemu.</w:t>
      </w:r>
    </w:p>
    <w:p w14:paraId="06144E64" w14:textId="77777777" w:rsidR="00D31AB9" w:rsidRDefault="00AA25E2" w:rsidP="00DE0557">
      <w:pPr>
        <w:rPr>
          <w:rFonts w:cs="Arial"/>
        </w:rPr>
      </w:pPr>
      <w:r w:rsidRPr="00AA25E2">
        <w:rPr>
          <w:rFonts w:cs="Arial"/>
        </w:rPr>
        <w:t>Diagram przepływu danych poziomu 1 (</w:t>
      </w:r>
      <w:r w:rsidR="00770D0B">
        <w:rPr>
          <w:rFonts w:cs="Arial"/>
        </w:rPr>
        <w:t xml:space="preserve">zob. </w:t>
      </w:r>
      <w:r w:rsidRPr="00AA25E2">
        <w:rPr>
          <w:rFonts w:cs="Arial"/>
        </w:rPr>
        <w:t>rysunek 5</w:t>
      </w:r>
      <w:r>
        <w:rPr>
          <w:rFonts w:cs="Arial"/>
        </w:rPr>
        <w:t>.</w:t>
      </w:r>
      <w:r w:rsidRPr="00AA25E2">
        <w:rPr>
          <w:rFonts w:cs="Arial"/>
        </w:rPr>
        <w:t>) przedstawia sposób przetwarzania informacji w systemie oraz zależności pomiędzy użytkownikami, procesami i magazynami danych.</w:t>
      </w:r>
      <w:r>
        <w:rPr>
          <w:rFonts w:cs="Arial"/>
        </w:rPr>
        <w:t xml:space="preserve"> </w:t>
      </w:r>
      <w:r w:rsidRPr="00AA25E2">
        <w:rPr>
          <w:rFonts w:cs="Arial"/>
        </w:rPr>
        <w:t>W celu zwiększenia przejrzystości rozwiązania system został podzielony na sześć głównych procesów odpowiadających kluczowym obszarom funkcjonalnym aplikacji.</w:t>
      </w:r>
    </w:p>
    <w:p w14:paraId="1F7A21F6" w14:textId="254FEBC3" w:rsidR="00DB6B43" w:rsidRDefault="00C015CC" w:rsidP="00DE0557">
      <w:pPr>
        <w:rPr>
          <w:noProof/>
        </w:rPr>
      </w:pPr>
      <w:r w:rsidRPr="00C015CC">
        <w:rPr>
          <w:noProof/>
        </w:rPr>
        <w:lastRenderedPageBreak/>
        <w:drawing>
          <wp:inline distT="0" distB="0" distL="0" distR="0" wp14:anchorId="3E7F3E86" wp14:editId="1391880F">
            <wp:extent cx="5357722" cy="4200525"/>
            <wp:effectExtent l="0" t="0" r="0" b="0"/>
            <wp:docPr id="2098159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5905" name=""/>
                    <pic:cNvPicPr/>
                  </pic:nvPicPr>
                  <pic:blipFill>
                    <a:blip r:embed="rId12"/>
                    <a:stretch>
                      <a:fillRect/>
                    </a:stretch>
                  </pic:blipFill>
                  <pic:spPr>
                    <a:xfrm>
                      <a:off x="0" y="0"/>
                      <a:ext cx="5367454" cy="4208155"/>
                    </a:xfrm>
                    <a:prstGeom prst="rect">
                      <a:avLst/>
                    </a:prstGeom>
                  </pic:spPr>
                </pic:pic>
              </a:graphicData>
            </a:graphic>
          </wp:inline>
        </w:drawing>
      </w:r>
    </w:p>
    <w:p w14:paraId="7D369443" w14:textId="01708B6D" w:rsidR="00BB6437" w:rsidRDefault="00DB6B43" w:rsidP="00D31AB9">
      <w:pPr>
        <w:pStyle w:val="podpis2"/>
      </w:pPr>
      <w:bookmarkStart w:id="33" w:name="_Toc240818631"/>
      <w:r w:rsidRPr="00DB6B43">
        <w:t xml:space="preserve">Rysunek </w:t>
      </w:r>
      <w:fldSimple w:instr=" SEQ Rysunek \* ARABIC ">
        <w:r w:rsidR="007648B0">
          <w:rPr>
            <w:noProof/>
          </w:rPr>
          <w:t>5</w:t>
        </w:r>
      </w:fldSimple>
      <w:r w:rsidRPr="00DB6B43">
        <w:t>. Diagram przepływu danych poziomu 1</w:t>
      </w:r>
      <w:bookmarkEnd w:id="33"/>
    </w:p>
    <w:p w14:paraId="2140638E" w14:textId="2CD4DD32" w:rsidR="00DB6B43" w:rsidRPr="00DB6B43" w:rsidRDefault="00DB6B43" w:rsidP="00120E58">
      <w:pPr>
        <w:pStyle w:val="podpis2"/>
        <w:spacing w:after="100" w:afterAutospacing="1"/>
        <w:rPr>
          <w:i/>
          <w:iCs/>
        </w:rPr>
      </w:pPr>
      <w:r w:rsidRPr="00DB6B43">
        <w:t>Źródło: opracowanie własne</w:t>
      </w:r>
    </w:p>
    <w:p w14:paraId="2E54772F" w14:textId="77777777" w:rsidR="00927EF6" w:rsidRDefault="00AA25E2" w:rsidP="00927EF6">
      <w:r w:rsidRPr="00AA25E2">
        <w:t>Proces 1</w:t>
      </w:r>
      <w:r>
        <w:t>.</w:t>
      </w:r>
      <w:r w:rsidRPr="00AA25E2">
        <w:t xml:space="preserve"> odpowiada za zarządzanie użytkownikami</w:t>
      </w:r>
      <w:r>
        <w:t xml:space="preserve">: </w:t>
      </w:r>
      <w:r w:rsidRPr="00AA25E2">
        <w:t xml:space="preserve">rejestrację, logowanie oraz obsługę profili. </w:t>
      </w:r>
      <w:r>
        <w:t>Proces numer 2</w:t>
      </w:r>
      <w:r w:rsidRPr="00AA25E2">
        <w:t xml:space="preserve"> realizuje tworzenie i zarządzanie wyprawami, przechowując informacje o wydarzeniach, uczestnikach oraz harmonogramie.</w:t>
      </w:r>
      <w:r>
        <w:t xml:space="preserve"> 3. proces </w:t>
      </w:r>
      <w:r w:rsidRPr="00AA25E2">
        <w:t xml:space="preserve">zajmuje się analizą plików GPX, obliczaniem statystyk tras oraz identyfikacją obiektów geograficznych z wykorzystaniem lokalnej bazy </w:t>
      </w:r>
      <w:proofErr w:type="spellStart"/>
      <w:r w:rsidRPr="00AA25E2">
        <w:t>GeoNames</w:t>
      </w:r>
      <w:proofErr w:type="spellEnd"/>
      <w:r w:rsidRPr="00AA25E2">
        <w:t>. Proces 4</w:t>
      </w:r>
      <w:r>
        <w:t>.</w:t>
      </w:r>
      <w:r w:rsidRPr="00AA25E2">
        <w:t xml:space="preserve"> wspiera organizację transportu i noclegów, współpracując między innymi z serwisami Google </w:t>
      </w:r>
      <w:proofErr w:type="spellStart"/>
      <w:r w:rsidRPr="00AA25E2">
        <w:t>Maps</w:t>
      </w:r>
      <w:proofErr w:type="spellEnd"/>
      <w:r w:rsidRPr="00AA25E2">
        <w:t xml:space="preserve"> i </w:t>
      </w:r>
      <w:proofErr w:type="spellStart"/>
      <w:r w:rsidRPr="00AA25E2">
        <w:t>Booking</w:t>
      </w:r>
      <w:proofErr w:type="spellEnd"/>
      <w:r w:rsidRPr="00AA25E2">
        <w:t>. Proces 5</w:t>
      </w:r>
      <w:r>
        <w:t>.</w:t>
      </w:r>
      <w:r w:rsidRPr="00AA25E2">
        <w:t xml:space="preserve"> odpowiada za monitorowanie terminów wypraw, aktualizację ich statusów oraz generowanie powiadomień dla użytkowników. </w:t>
      </w:r>
      <w:r>
        <w:t>Ostatni</w:t>
      </w:r>
      <w:r w:rsidRPr="00AA25E2">
        <w:t xml:space="preserve"> proces</w:t>
      </w:r>
      <w:r>
        <w:t xml:space="preserve"> – </w:t>
      </w:r>
      <w:r w:rsidRPr="00AA25E2">
        <w:t>6</w:t>
      </w:r>
      <w:r>
        <w:t>.</w:t>
      </w:r>
      <w:r w:rsidRPr="00AA25E2">
        <w:t xml:space="preserve"> realizuje funkcjonalności społecznościowe związane z zarządzaniem znajomymi, grupami oraz komunikacją pomiędzy użytkownikami. Zastosowany podział funkcjonalny pozwala na rozdzielenie odpowiedzialności pomiędzy poszczególne moduły systemu, zwiększając przejrzystość architektury oraz ułatwiając dalszy rozwój aplikacji.</w:t>
      </w:r>
    </w:p>
    <w:p w14:paraId="5103A210" w14:textId="62067F74" w:rsidR="00BB6975" w:rsidRDefault="00AA25E2" w:rsidP="00927EF6">
      <w:r w:rsidRPr="00AA25E2">
        <w:t>Model danych systemu, przedstawiony w postaci diagramu ERD (</w:t>
      </w:r>
      <w:r w:rsidR="00E5424B">
        <w:t xml:space="preserve">zob. </w:t>
      </w:r>
      <w:r w:rsidRPr="00AA25E2">
        <w:t>rysunek 6</w:t>
      </w:r>
      <w:r w:rsidR="00E5424B">
        <w:t>.</w:t>
      </w:r>
      <w:r w:rsidRPr="00AA25E2">
        <w:t xml:space="preserve">), obejmuje szereg powiązanych tabel pogrupowanych w pięć głównych obszarów funkcjonalnych. Pierwszym z nich jest obszar użytkowników, oparty na tabeli </w:t>
      </w:r>
      <w:r w:rsidRPr="00AA25E2">
        <w:lastRenderedPageBreak/>
        <w:t xml:space="preserve">przechowującej dane kont oraz informacje wykorzystywane podczas uwierzytelniania. Drugim obszarem są wyprawy, </w:t>
      </w:r>
      <w:r w:rsidR="00F7120F">
        <w:t xml:space="preserve">które stanowią </w:t>
      </w:r>
      <w:r w:rsidRPr="00AA25E2">
        <w:t xml:space="preserve">centralny element modelu danych. Obejmuje on tabele przechowujące informacje o wyprawach i ich dniach, </w:t>
      </w:r>
      <w:r w:rsidR="00F7120F">
        <w:t xml:space="preserve">statystykach </w:t>
      </w:r>
      <w:r w:rsidRPr="00AA25E2">
        <w:t xml:space="preserve">tras GPX, rozpoznanych lokalizacjach geograficznych, uczestnikach wraz z przypisanymi rolami, komentarzach, wymaganym wyposażeniu oraz dzienniku zmian. Trzeci obszar dotyczy organizacji transportu i noclegów, wykorzystując dwupoziomową strukturę sekcji i opcji umożliwiającą obsługę przejazdów oraz miejsc zakwaterowania. Czwarty obszar obejmuje funkcjonalności społecznościowe, takie jak relacje pomiędzy użytkownikami, grupy oraz komunikację grupową. Piąty obszar tworzy system powiadomień odpowiedzialny za przechowywanie komunikatów kierowanych do użytkowników. Uzupełnieniem modelu jest tabela </w:t>
      </w:r>
      <w:proofErr w:type="spellStart"/>
      <w:r w:rsidRPr="003247FC">
        <w:rPr>
          <w:rFonts w:ascii="Consolas" w:hAnsi="Consolas"/>
        </w:rPr>
        <w:t>geonames_features</w:t>
      </w:r>
      <w:proofErr w:type="spellEnd"/>
      <w:r w:rsidRPr="00AA25E2">
        <w:t xml:space="preserve">, </w:t>
      </w:r>
      <w:r w:rsidR="00A01BE7">
        <w:t xml:space="preserve">zawierająca dane geograficzne zaimportowane z bazy </w:t>
      </w:r>
      <w:proofErr w:type="spellStart"/>
      <w:r w:rsidR="00A01BE7">
        <w:t>GeoNames</w:t>
      </w:r>
      <w:proofErr w:type="spellEnd"/>
      <w:r w:rsidR="00A01BE7">
        <w:t xml:space="preserve"> oraz uzupełnione o dane dotyczące schronisk pozyskane z </w:t>
      </w:r>
      <w:proofErr w:type="spellStart"/>
      <w:r w:rsidR="00A01BE7">
        <w:t>OpenStreetMap</w:t>
      </w:r>
      <w:proofErr w:type="spellEnd"/>
      <w:r w:rsidR="00A01BE7">
        <w:t>, wykorzystywane podczas analizy tras oraz identyfikacji obiektów znajdujących się w ich pobliżu.</w:t>
      </w:r>
      <w:r w:rsidR="00BB6975" w:rsidRPr="00BB6975">
        <w:rPr>
          <w:noProof/>
        </w:rPr>
        <w:t xml:space="preserve"> </w:t>
      </w:r>
    </w:p>
    <w:p w14:paraId="129314F5" w14:textId="0BB8F109" w:rsidR="00DB6B43" w:rsidRDefault="00BB6975" w:rsidP="00BB6975">
      <w:r w:rsidRPr="00BB6975">
        <w:rPr>
          <w:noProof/>
        </w:rPr>
        <w:lastRenderedPageBreak/>
        <w:drawing>
          <wp:inline distT="0" distB="0" distL="0" distR="0" wp14:anchorId="6D735C0D" wp14:editId="50F661A8">
            <wp:extent cx="5377945" cy="7019925"/>
            <wp:effectExtent l="0" t="0" r="0" b="0"/>
            <wp:docPr id="8119606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0666" name=""/>
                    <pic:cNvPicPr/>
                  </pic:nvPicPr>
                  <pic:blipFill>
                    <a:blip r:embed="rId13"/>
                    <a:stretch>
                      <a:fillRect/>
                    </a:stretch>
                  </pic:blipFill>
                  <pic:spPr>
                    <a:xfrm>
                      <a:off x="0" y="0"/>
                      <a:ext cx="5383181" cy="7026760"/>
                    </a:xfrm>
                    <a:prstGeom prst="rect">
                      <a:avLst/>
                    </a:prstGeom>
                  </pic:spPr>
                </pic:pic>
              </a:graphicData>
            </a:graphic>
          </wp:inline>
        </w:drawing>
      </w:r>
    </w:p>
    <w:p w14:paraId="61B044D4" w14:textId="2E0F6E4E" w:rsidR="00BB6437" w:rsidRDefault="00DB6B43" w:rsidP="00D31AB9">
      <w:pPr>
        <w:pStyle w:val="podpis2"/>
      </w:pPr>
      <w:bookmarkStart w:id="34" w:name="_Toc240818632"/>
      <w:r w:rsidRPr="00DB6B43">
        <w:t xml:space="preserve">Rysunek </w:t>
      </w:r>
      <w:fldSimple w:instr=" SEQ Rysunek \* ARABIC ">
        <w:r w:rsidR="007648B0">
          <w:rPr>
            <w:noProof/>
          </w:rPr>
          <w:t>6</w:t>
        </w:r>
      </w:fldSimple>
      <w:r w:rsidRPr="00DB6B43">
        <w:t>. Schemat</w:t>
      </w:r>
      <w:r>
        <w:t xml:space="preserve"> relacyjnej bazy danych systemu – diagram ERD</w:t>
      </w:r>
      <w:bookmarkEnd w:id="34"/>
    </w:p>
    <w:p w14:paraId="765A3080" w14:textId="3E4B16A3" w:rsidR="00AA6931" w:rsidRDefault="00DB6B43" w:rsidP="00120E58">
      <w:pPr>
        <w:pStyle w:val="podpis2"/>
        <w:spacing w:after="100" w:afterAutospacing="1"/>
        <w:rPr>
          <w:i/>
          <w:iCs/>
        </w:rPr>
      </w:pPr>
      <w:r w:rsidRPr="00DB6B43">
        <w:t>Źródło: opracowanie własne</w:t>
      </w:r>
    </w:p>
    <w:p w14:paraId="1903401D" w14:textId="300B4A9F" w:rsidR="00FC45BA" w:rsidRPr="00FC45BA" w:rsidRDefault="00FC45BA" w:rsidP="00FC45BA">
      <w:r w:rsidRPr="00FC45BA">
        <w:t>Przedstawiona architektura systemu została opracowana w oparciu o wymagania</w:t>
      </w:r>
      <w:r>
        <w:t xml:space="preserve"> </w:t>
      </w:r>
      <w:r w:rsidRPr="00FC45BA">
        <w:t xml:space="preserve">określone na etapie analizy. Zastosowanie architektury warstwowej, bezstanowego mechanizmu uwierzytelniania opartego na </w:t>
      </w:r>
      <w:proofErr w:type="spellStart"/>
      <w:r w:rsidRPr="00A7008E">
        <w:t>tokenach</w:t>
      </w:r>
      <w:proofErr w:type="spellEnd"/>
      <w:r w:rsidRPr="00A7008E">
        <w:t xml:space="preserve"> </w:t>
      </w:r>
      <w:r w:rsidRPr="00A7008E">
        <w:rPr>
          <w:b/>
          <w:bCs/>
        </w:rPr>
        <w:t>JWT</w:t>
      </w:r>
      <w:r w:rsidR="00A7008E">
        <w:t xml:space="preserve"> </w:t>
      </w:r>
      <w:r w:rsidRPr="00FC45BA">
        <w:t xml:space="preserve">oraz relacyjnej struktury bazy danych pozwala zapewnić spójność, bezpieczeństwo i możliwość dalszego rozwoju systemu. Opracowane diagramy oraz model danych przedstawiają sposób </w:t>
      </w:r>
      <w:r w:rsidRPr="00FC45BA">
        <w:lastRenderedPageBreak/>
        <w:t xml:space="preserve">organizacji poszczególnych komponentów aplikacji i przepływu informacji pomiędzy nimi. Stanowią one podstawę do implementacji </w:t>
      </w:r>
      <w:r w:rsidR="009624EA">
        <w:t xml:space="preserve">zaprojektowanego </w:t>
      </w:r>
      <w:r w:rsidRPr="00FC45BA">
        <w:t>rozwiązania</w:t>
      </w:r>
      <w:r w:rsidR="009624EA">
        <w:t>.</w:t>
      </w:r>
    </w:p>
    <w:p w14:paraId="367BBE6E" w14:textId="1793C7E9" w:rsidR="008E0909" w:rsidRDefault="00735819" w:rsidP="000B45F9">
      <w:pPr>
        <w:pStyle w:val="Nagwek3"/>
        <w:numPr>
          <w:ilvl w:val="2"/>
          <w:numId w:val="5"/>
        </w:numPr>
        <w:rPr>
          <w:rFonts w:cs="Arial"/>
          <w:color w:val="4C94D8" w:themeColor="text2" w:themeTint="80"/>
        </w:rPr>
      </w:pPr>
      <w:bookmarkStart w:id="35" w:name="_Toc240746374"/>
      <w:r w:rsidRPr="005C7600">
        <w:rPr>
          <w:rFonts w:cs="Arial"/>
          <w:color w:val="4C94D8" w:themeColor="text2" w:themeTint="80"/>
        </w:rPr>
        <w:t>Wykorzystane technologie</w:t>
      </w:r>
      <w:bookmarkEnd w:id="35"/>
    </w:p>
    <w:p w14:paraId="2150E743" w14:textId="0B3C972C" w:rsidR="00D05034" w:rsidRPr="00D05034" w:rsidRDefault="00D05034" w:rsidP="00D05034">
      <w:pPr>
        <w:rPr>
          <w:color w:val="4C94D8" w:themeColor="text2" w:themeTint="80"/>
        </w:rPr>
      </w:pPr>
      <w:r w:rsidRPr="00D05034">
        <w:rPr>
          <w:color w:val="4C94D8" w:themeColor="text2" w:themeTint="80"/>
        </w:rPr>
        <w:t>Dobór technologii wykorzystanych w projekcie był podyktowany wymaganiami funkcjonalnymi i niefunkcjonalnymi systemu, w szczególności potrzebą rozdzielenia warstwy serwerowej od klienckiej, zapewnienia bezpiecznego uwierzytelniania użytkowników, obsługi plików GPX oraz integracji z danymi geograficznymi. Przy wyborze rozwiązań szczególną uwagę zwrócono na ich stabilność, dostępność dokumentacji oraz powszechne zastosowanie w tworzeniu aplikacji internetowych.</w:t>
      </w:r>
    </w:p>
    <w:p w14:paraId="2D53F2E2" w14:textId="7612A8A7"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GPX</w:t>
      </w:r>
    </w:p>
    <w:p w14:paraId="08998CF7"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GPX został wybrany jako podstawowy format danych tras, ponieważ jest przeznaczony do przechowywania i wymiany danych dotyczących śladów GPS oraz jest obsługiwany przez wiele urządzeń i aplikacji turystycznych. Dzięki temu użytkownik może importować gotowe trasy bez konieczności ich wcześniejszej konwersji. </w:t>
      </w:r>
      <w:proofErr w:type="spellStart"/>
      <w:r w:rsidRPr="005C7600">
        <w:rPr>
          <w:rFonts w:cs="Arial"/>
          <w:color w:val="4C94D8" w:themeColor="text2" w:themeTint="80"/>
        </w:rPr>
        <w:t>GeoJSON</w:t>
      </w:r>
      <w:proofErr w:type="spellEnd"/>
      <w:r w:rsidRPr="005C7600">
        <w:rPr>
          <w:rFonts w:cs="Arial"/>
          <w:color w:val="4C94D8" w:themeColor="text2" w:themeTint="80"/>
        </w:rPr>
        <w:t xml:space="preserve"> i KML również umożliwiają przechowywanie danych geograficznych, jednak nie były potrzebne do realizacji przyjętego sposobu importowania i analizy tras.</w:t>
      </w:r>
    </w:p>
    <w:p w14:paraId="05C19070" w14:textId="21BA38CF"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GeoNames</w:t>
      </w:r>
      <w:proofErr w:type="spellEnd"/>
      <w:r w:rsidRPr="005C7600">
        <w:rPr>
          <w:rFonts w:cs="Arial"/>
          <w:color w:val="4C94D8" w:themeColor="text2" w:themeTint="80"/>
        </w:rPr>
        <w:t xml:space="preserve"> i </w:t>
      </w:r>
      <w:proofErr w:type="spellStart"/>
      <w:r w:rsidRPr="005C7600">
        <w:rPr>
          <w:rFonts w:cs="Arial"/>
          <w:color w:val="4C94D8" w:themeColor="text2" w:themeTint="80"/>
        </w:rPr>
        <w:t>OpenStreetMap</w:t>
      </w:r>
      <w:proofErr w:type="spellEnd"/>
    </w:p>
    <w:p w14:paraId="6DCECEB5"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W projekcie wykorzystano </w:t>
      </w:r>
      <w:proofErr w:type="spellStart"/>
      <w:r w:rsidRPr="005C7600">
        <w:rPr>
          <w:rFonts w:cs="Arial"/>
          <w:color w:val="4C94D8" w:themeColor="text2" w:themeTint="80"/>
        </w:rPr>
        <w:t>GeoNames</w:t>
      </w:r>
      <w:proofErr w:type="spellEnd"/>
      <w:r w:rsidRPr="005C7600">
        <w:rPr>
          <w:rFonts w:cs="Arial"/>
          <w:color w:val="4C94D8" w:themeColor="text2" w:themeTint="80"/>
        </w:rPr>
        <w:t xml:space="preserve"> jako podstawowe źródło danych geograficznych oraz </w:t>
      </w:r>
      <w:proofErr w:type="spellStart"/>
      <w:r w:rsidRPr="005C7600">
        <w:rPr>
          <w:rFonts w:cs="Arial"/>
          <w:color w:val="4C94D8" w:themeColor="text2" w:themeTint="80"/>
        </w:rPr>
        <w:t>OpenStreetMap</w:t>
      </w:r>
      <w:proofErr w:type="spellEnd"/>
      <w:r w:rsidRPr="005C7600">
        <w:rPr>
          <w:rFonts w:cs="Arial"/>
          <w:color w:val="4C94D8" w:themeColor="text2" w:themeTint="80"/>
        </w:rPr>
        <w:t xml:space="preserve"> jako ich uzupełnienie. Dane z </w:t>
      </w:r>
      <w:proofErr w:type="spellStart"/>
      <w:r w:rsidRPr="005C7600">
        <w:rPr>
          <w:rFonts w:cs="Arial"/>
          <w:color w:val="4C94D8" w:themeColor="text2" w:themeTint="80"/>
        </w:rPr>
        <w:t>GeoNames</w:t>
      </w:r>
      <w:proofErr w:type="spellEnd"/>
      <w:r w:rsidRPr="005C7600">
        <w:rPr>
          <w:rFonts w:cs="Arial"/>
          <w:color w:val="4C94D8" w:themeColor="text2" w:themeTint="80"/>
        </w:rPr>
        <w:t xml:space="preserve"> umożliwiają lokalne przechowywanie informacji o obiektach znajdujących się w pobliżu tras, natomiast </w:t>
      </w:r>
      <w:proofErr w:type="spellStart"/>
      <w:r w:rsidRPr="005C7600">
        <w:rPr>
          <w:rFonts w:cs="Arial"/>
          <w:color w:val="4C94D8" w:themeColor="text2" w:themeTint="80"/>
        </w:rPr>
        <w:t>OpenStreetMap</w:t>
      </w:r>
      <w:proofErr w:type="spellEnd"/>
      <w:r w:rsidRPr="005C7600">
        <w:rPr>
          <w:rFonts w:cs="Arial"/>
          <w:color w:val="4C94D8" w:themeColor="text2" w:themeTint="80"/>
        </w:rPr>
        <w:t xml:space="preserve"> zostało wykorzystane przede wszystkim do uzupełnienia zbioru o schroniska górskie. Natural Earth nie zostało wykorzystane ze względu na ograniczoną szczegółowość danych w zakresie potrzebnym do identyfikacji konkretnych obiektów terenowych.</w:t>
      </w:r>
    </w:p>
    <w:p w14:paraId="31DCF489" w14:textId="3B2D91BD"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React</w:t>
      </w:r>
      <w:proofErr w:type="spellEnd"/>
    </w:p>
    <w:p w14:paraId="049DEC23"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budowy interfejsu użytkownika zastosowano </w:t>
      </w:r>
      <w:proofErr w:type="spellStart"/>
      <w:r w:rsidRPr="005C7600">
        <w:rPr>
          <w:rFonts w:cs="Arial"/>
          <w:color w:val="4C94D8" w:themeColor="text2" w:themeTint="80"/>
        </w:rPr>
        <w:t>React</w:t>
      </w:r>
      <w:proofErr w:type="spellEnd"/>
      <w:r w:rsidRPr="005C7600">
        <w:rPr>
          <w:rFonts w:cs="Arial"/>
          <w:color w:val="4C94D8" w:themeColor="text2" w:themeTint="80"/>
        </w:rPr>
        <w:t xml:space="preserve">, który pozwala na tworzenie aplikacji z wykorzystaniem niezależnych komponentów oraz umożliwia łatwe rozszerzanie projektu o dodatkowe biblioteki. Takie podejście było przydatne między innymi przy integracji biblioteki </w:t>
      </w:r>
      <w:proofErr w:type="spellStart"/>
      <w:r w:rsidRPr="005C7600">
        <w:rPr>
          <w:rFonts w:cs="Arial"/>
          <w:color w:val="4C94D8" w:themeColor="text2" w:themeTint="80"/>
        </w:rPr>
        <w:t>React</w:t>
      </w:r>
      <w:proofErr w:type="spellEnd"/>
      <w:r w:rsidRPr="005C7600">
        <w:rPr>
          <w:rFonts w:cs="Arial"/>
          <w:color w:val="4C94D8" w:themeColor="text2" w:themeTint="80"/>
        </w:rPr>
        <w:t xml:space="preserve"> </w:t>
      </w:r>
      <w:proofErr w:type="spellStart"/>
      <w:r w:rsidRPr="005C7600">
        <w:rPr>
          <w:rFonts w:cs="Arial"/>
          <w:color w:val="4C94D8" w:themeColor="text2" w:themeTint="80"/>
        </w:rPr>
        <w:t>Leaflet</w:t>
      </w:r>
      <w:proofErr w:type="spellEnd"/>
      <w:r w:rsidRPr="005C7600">
        <w:rPr>
          <w:rFonts w:cs="Arial"/>
          <w:color w:val="4C94D8" w:themeColor="text2" w:themeTint="80"/>
        </w:rPr>
        <w:t xml:space="preserve"> wykorzystywanej do obsługi map.</w:t>
      </w:r>
    </w:p>
    <w:p w14:paraId="3978AF51" w14:textId="5C9104AA"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Leaflet</w:t>
      </w:r>
      <w:proofErr w:type="spellEnd"/>
    </w:p>
    <w:p w14:paraId="65EA7D88"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Za prezentację map i danych geograficznych odpowiada </w:t>
      </w:r>
      <w:proofErr w:type="spellStart"/>
      <w:r w:rsidRPr="005C7600">
        <w:rPr>
          <w:rFonts w:cs="Arial"/>
          <w:color w:val="4C94D8" w:themeColor="text2" w:themeTint="80"/>
        </w:rPr>
        <w:t>Leaflet</w:t>
      </w:r>
      <w:proofErr w:type="spellEnd"/>
      <w:r w:rsidRPr="005C7600">
        <w:rPr>
          <w:rFonts w:cs="Arial"/>
          <w:color w:val="4C94D8" w:themeColor="text2" w:themeTint="80"/>
        </w:rPr>
        <w:t xml:space="preserve">, który umożliwia wyświetlanie tras, punktów oraz innych obiektów przestrzennych potrzebnych w </w:t>
      </w:r>
      <w:r w:rsidRPr="005C7600">
        <w:rPr>
          <w:rFonts w:cs="Arial"/>
          <w:color w:val="4C94D8" w:themeColor="text2" w:themeTint="80"/>
        </w:rPr>
        <w:lastRenderedPageBreak/>
        <w:t xml:space="preserve">aplikacji. Dodatkowym argumentem był jego </w:t>
      </w:r>
      <w:proofErr w:type="spellStart"/>
      <w:r w:rsidRPr="005C7600">
        <w:rPr>
          <w:rFonts w:cs="Arial"/>
          <w:color w:val="4C94D8" w:themeColor="text2" w:themeTint="80"/>
        </w:rPr>
        <w:t>otwartoźródłowy</w:t>
      </w:r>
      <w:proofErr w:type="spellEnd"/>
      <w:r w:rsidRPr="005C7600">
        <w:rPr>
          <w:rFonts w:cs="Arial"/>
          <w:color w:val="4C94D8" w:themeColor="text2" w:themeTint="80"/>
        </w:rPr>
        <w:t xml:space="preserve"> charakter oraz możliwość łatwej integracji z </w:t>
      </w:r>
      <w:proofErr w:type="spellStart"/>
      <w:r w:rsidRPr="005C7600">
        <w:rPr>
          <w:rFonts w:cs="Arial"/>
          <w:color w:val="4C94D8" w:themeColor="text2" w:themeTint="80"/>
        </w:rPr>
        <w:t>React</w:t>
      </w:r>
      <w:proofErr w:type="spellEnd"/>
      <w:r w:rsidRPr="005C7600">
        <w:rPr>
          <w:rFonts w:cs="Arial"/>
          <w:color w:val="4C94D8" w:themeColor="text2" w:themeTint="80"/>
        </w:rPr>
        <w:t xml:space="preserve"> za pomocą </w:t>
      </w:r>
      <w:proofErr w:type="spellStart"/>
      <w:r w:rsidRPr="005C7600">
        <w:rPr>
          <w:rFonts w:cs="Arial"/>
          <w:color w:val="4C94D8" w:themeColor="text2" w:themeTint="80"/>
        </w:rPr>
        <w:t>React</w:t>
      </w:r>
      <w:proofErr w:type="spellEnd"/>
      <w:r w:rsidRPr="005C7600">
        <w:rPr>
          <w:rFonts w:cs="Arial"/>
          <w:color w:val="4C94D8" w:themeColor="text2" w:themeTint="80"/>
        </w:rPr>
        <w:t xml:space="preserve"> </w:t>
      </w:r>
      <w:proofErr w:type="spellStart"/>
      <w:r w:rsidRPr="005C7600">
        <w:rPr>
          <w:rFonts w:cs="Arial"/>
          <w:color w:val="4C94D8" w:themeColor="text2" w:themeTint="80"/>
        </w:rPr>
        <w:t>Leaflet</w:t>
      </w:r>
      <w:proofErr w:type="spellEnd"/>
      <w:r w:rsidRPr="005C7600">
        <w:rPr>
          <w:rFonts w:cs="Arial"/>
          <w:color w:val="4C94D8" w:themeColor="text2" w:themeTint="80"/>
        </w:rPr>
        <w:t>.</w:t>
      </w:r>
    </w:p>
    <w:p w14:paraId="6FDEB2B4" w14:textId="6448B233"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Tailwind</w:t>
      </w:r>
      <w:proofErr w:type="spellEnd"/>
      <w:r w:rsidRPr="005C7600">
        <w:rPr>
          <w:rFonts w:cs="Arial"/>
          <w:color w:val="4C94D8" w:themeColor="text2" w:themeTint="80"/>
        </w:rPr>
        <w:t xml:space="preserve"> CSS</w:t>
      </w:r>
    </w:p>
    <w:p w14:paraId="4D7A9D99"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w:t>
      </w:r>
      <w:proofErr w:type="spellStart"/>
      <w:r w:rsidRPr="005C7600">
        <w:rPr>
          <w:rFonts w:cs="Arial"/>
          <w:color w:val="4C94D8" w:themeColor="text2" w:themeTint="80"/>
        </w:rPr>
        <w:t>stylowania</w:t>
      </w:r>
      <w:proofErr w:type="spellEnd"/>
      <w:r w:rsidRPr="005C7600">
        <w:rPr>
          <w:rFonts w:cs="Arial"/>
          <w:color w:val="4C94D8" w:themeColor="text2" w:themeTint="80"/>
        </w:rPr>
        <w:t xml:space="preserve"> interfejsu wykorzystano </w:t>
      </w:r>
      <w:proofErr w:type="spellStart"/>
      <w:r w:rsidRPr="005C7600">
        <w:rPr>
          <w:rFonts w:cs="Arial"/>
          <w:color w:val="4C94D8" w:themeColor="text2" w:themeTint="80"/>
        </w:rPr>
        <w:t>Tailwind</w:t>
      </w:r>
      <w:proofErr w:type="spellEnd"/>
      <w:r w:rsidRPr="005C7600">
        <w:rPr>
          <w:rFonts w:cs="Arial"/>
          <w:color w:val="4C94D8" w:themeColor="text2" w:themeTint="80"/>
        </w:rPr>
        <w:t xml:space="preserve"> CSS, ponieważ wykorzystanie gotowych klas użytkowych pozwala sprawnie tworzyć i modyfikować wygląd poszczególnych elementów bez konieczności tworzenia dużej liczby własnych styli.</w:t>
      </w:r>
    </w:p>
    <w:p w14:paraId="73FCDA4F" w14:textId="32C9EF4E"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Java</w:t>
      </w:r>
    </w:p>
    <w:p w14:paraId="464FFFD6" w14:textId="162F72EB"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Warstwa serwerowa została zaimplementowana w języku Java, który zapewnia statyczne typowanie, rozbudowany ekosystem oraz dostęp do narzędzi przeznaczonych do tworzenia aplikacji internetowych. Ważnym argumentem była również możliwość wykorzystania Spring </w:t>
      </w:r>
      <w:proofErr w:type="spellStart"/>
      <w:r w:rsidRPr="005C7600">
        <w:rPr>
          <w:rFonts w:cs="Arial"/>
          <w:color w:val="4C94D8" w:themeColor="text2" w:themeTint="80"/>
        </w:rPr>
        <w:t>Boot</w:t>
      </w:r>
      <w:proofErr w:type="spellEnd"/>
      <w:r w:rsidRPr="005C7600">
        <w:rPr>
          <w:rFonts w:cs="Arial"/>
          <w:color w:val="4C94D8" w:themeColor="text2" w:themeTint="80"/>
        </w:rPr>
        <w:t xml:space="preserve"> i integracji z pozostałymi technologiami zastosowanymi w projekcie.</w:t>
      </w:r>
    </w:p>
    <w:p w14:paraId="06168764" w14:textId="1B8D5A0C"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 xml:space="preserve">Spring </w:t>
      </w:r>
      <w:proofErr w:type="spellStart"/>
      <w:r w:rsidRPr="005C7600">
        <w:rPr>
          <w:rFonts w:cs="Arial"/>
          <w:color w:val="4C94D8" w:themeColor="text2" w:themeTint="80"/>
        </w:rPr>
        <w:t>Boot</w:t>
      </w:r>
      <w:proofErr w:type="spellEnd"/>
    </w:p>
    <w:p w14:paraId="2954C838"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budowy warstwy </w:t>
      </w:r>
      <w:proofErr w:type="spellStart"/>
      <w:r w:rsidRPr="005C7600">
        <w:rPr>
          <w:rFonts w:cs="Arial"/>
          <w:color w:val="4C94D8" w:themeColor="text2" w:themeTint="80"/>
        </w:rPr>
        <w:t>backendowej</w:t>
      </w:r>
      <w:proofErr w:type="spellEnd"/>
      <w:r w:rsidRPr="005C7600">
        <w:rPr>
          <w:rFonts w:cs="Arial"/>
          <w:color w:val="4C94D8" w:themeColor="text2" w:themeTint="80"/>
        </w:rPr>
        <w:t xml:space="preserve"> wykorzystano Spring </w:t>
      </w:r>
      <w:proofErr w:type="spellStart"/>
      <w:r w:rsidRPr="005C7600">
        <w:rPr>
          <w:rFonts w:cs="Arial"/>
          <w:color w:val="4C94D8" w:themeColor="text2" w:themeTint="80"/>
        </w:rPr>
        <w:t>Boot</w:t>
      </w:r>
      <w:proofErr w:type="spellEnd"/>
      <w:r w:rsidRPr="005C7600">
        <w:rPr>
          <w:rFonts w:cs="Arial"/>
          <w:color w:val="4C94D8" w:themeColor="text2" w:themeTint="80"/>
        </w:rPr>
        <w:t xml:space="preserve">, ponieważ upraszcza konfigurację aplikacji i zapewnia mechanizmy potrzebne do obsługi REST API, bezpieczeństwa oraz dostępu do danych. Umożliwia również łatwą integrację z </w:t>
      </w:r>
      <w:proofErr w:type="spellStart"/>
      <w:r w:rsidRPr="005C7600">
        <w:rPr>
          <w:rFonts w:cs="Arial"/>
          <w:color w:val="4C94D8" w:themeColor="text2" w:themeTint="80"/>
        </w:rPr>
        <w:t>Hibernate</w:t>
      </w:r>
      <w:proofErr w:type="spellEnd"/>
      <w:r w:rsidRPr="005C7600">
        <w:rPr>
          <w:rFonts w:cs="Arial"/>
          <w:color w:val="4C94D8" w:themeColor="text2" w:themeTint="80"/>
        </w:rPr>
        <w:t>, Spring Data JPA i pozostałymi elementami stosu technologicznego.</w:t>
      </w:r>
    </w:p>
    <w:p w14:paraId="3491CB5C" w14:textId="18C432D0"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 xml:space="preserve">Apache </w:t>
      </w:r>
      <w:proofErr w:type="spellStart"/>
      <w:r w:rsidRPr="005C7600">
        <w:rPr>
          <w:rFonts w:cs="Arial"/>
          <w:color w:val="4C94D8" w:themeColor="text2" w:themeTint="80"/>
        </w:rPr>
        <w:t>Tomcat</w:t>
      </w:r>
      <w:proofErr w:type="spellEnd"/>
    </w:p>
    <w:p w14:paraId="5833590B"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Aplikację uruchomiono z wykorzystaniem Apache </w:t>
      </w:r>
      <w:proofErr w:type="spellStart"/>
      <w:r w:rsidRPr="005C7600">
        <w:rPr>
          <w:rFonts w:cs="Arial"/>
          <w:color w:val="4C94D8" w:themeColor="text2" w:themeTint="80"/>
        </w:rPr>
        <w:t>Tomcat</w:t>
      </w:r>
      <w:proofErr w:type="spellEnd"/>
      <w:r w:rsidRPr="005C7600">
        <w:rPr>
          <w:rFonts w:cs="Arial"/>
          <w:color w:val="4C94D8" w:themeColor="text2" w:themeTint="80"/>
        </w:rPr>
        <w:t xml:space="preserve">, który jest domyślnym kontenerem </w:t>
      </w:r>
      <w:proofErr w:type="spellStart"/>
      <w:r w:rsidRPr="005C7600">
        <w:rPr>
          <w:rFonts w:cs="Arial"/>
          <w:color w:val="4C94D8" w:themeColor="text2" w:themeTint="80"/>
        </w:rPr>
        <w:t>servletów</w:t>
      </w:r>
      <w:proofErr w:type="spellEnd"/>
      <w:r w:rsidRPr="005C7600">
        <w:rPr>
          <w:rFonts w:cs="Arial"/>
          <w:color w:val="4C94D8" w:themeColor="text2" w:themeTint="80"/>
        </w:rPr>
        <w:t xml:space="preserve"> stosowanym przez Spring </w:t>
      </w:r>
      <w:proofErr w:type="spellStart"/>
      <w:r w:rsidRPr="005C7600">
        <w:rPr>
          <w:rFonts w:cs="Arial"/>
          <w:color w:val="4C94D8" w:themeColor="text2" w:themeTint="80"/>
        </w:rPr>
        <w:t>Boot</w:t>
      </w:r>
      <w:proofErr w:type="spellEnd"/>
      <w:r w:rsidRPr="005C7600">
        <w:rPr>
          <w:rFonts w:cs="Arial"/>
          <w:color w:val="4C94D8" w:themeColor="text2" w:themeTint="80"/>
        </w:rPr>
        <w:t>. Dzięki temu nie było potrzeby instalowania ani dodatkowego konfigurowania zewnętrznego serwera.</w:t>
      </w:r>
    </w:p>
    <w:p w14:paraId="44EBE5EB" w14:textId="54790834"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JWT</w:t>
      </w:r>
    </w:p>
    <w:p w14:paraId="28E049EE"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obsługi uwierzytelniania użytkowników zastosowano JWT, ponieważ umożliwia bezstanową obsługę uwierzytelniania i dobrze pasuje do komunikacji pomiędzy </w:t>
      </w:r>
      <w:proofErr w:type="spellStart"/>
      <w:r w:rsidRPr="005C7600">
        <w:rPr>
          <w:rFonts w:cs="Arial"/>
          <w:color w:val="4C94D8" w:themeColor="text2" w:themeTint="80"/>
        </w:rPr>
        <w:t>frontendem</w:t>
      </w:r>
      <w:proofErr w:type="spellEnd"/>
      <w:r w:rsidRPr="005C7600">
        <w:rPr>
          <w:rFonts w:cs="Arial"/>
          <w:color w:val="4C94D8" w:themeColor="text2" w:themeTint="80"/>
        </w:rPr>
        <w:t xml:space="preserve"> a </w:t>
      </w:r>
      <w:proofErr w:type="spellStart"/>
      <w:r w:rsidRPr="005C7600">
        <w:rPr>
          <w:rFonts w:cs="Arial"/>
          <w:color w:val="4C94D8" w:themeColor="text2" w:themeTint="80"/>
        </w:rPr>
        <w:t>backendem</w:t>
      </w:r>
      <w:proofErr w:type="spellEnd"/>
      <w:r w:rsidRPr="005C7600">
        <w:rPr>
          <w:rFonts w:cs="Arial"/>
          <w:color w:val="4C94D8" w:themeColor="text2" w:themeTint="80"/>
        </w:rPr>
        <w:t xml:space="preserve"> za pośrednictwem REST API.</w:t>
      </w:r>
    </w:p>
    <w:p w14:paraId="3F80F5F8" w14:textId="405D1C59"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Maven</w:t>
      </w:r>
      <w:proofErr w:type="spellEnd"/>
    </w:p>
    <w:p w14:paraId="51690203" w14:textId="1881DC44"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Za zarządzanie zależnościami oraz proces budowania aplikacji odpowiada </w:t>
      </w:r>
      <w:proofErr w:type="spellStart"/>
      <w:r w:rsidRPr="005C7600">
        <w:rPr>
          <w:rFonts w:cs="Arial"/>
          <w:color w:val="4C94D8" w:themeColor="text2" w:themeTint="80"/>
        </w:rPr>
        <w:t>Maven</w:t>
      </w:r>
      <w:proofErr w:type="spellEnd"/>
      <w:r w:rsidRPr="005C7600">
        <w:rPr>
          <w:rFonts w:cs="Arial"/>
          <w:color w:val="4C94D8" w:themeColor="text2" w:themeTint="80"/>
        </w:rPr>
        <w:t>.</w:t>
      </w:r>
      <w:r w:rsidR="009020DF" w:rsidRPr="005C7600">
        <w:rPr>
          <w:rFonts w:cs="Arial"/>
          <w:color w:val="4C94D8" w:themeColor="text2" w:themeTint="80"/>
        </w:rPr>
        <w:t xml:space="preserve"> </w:t>
      </w:r>
      <w:r w:rsidRPr="005C7600">
        <w:rPr>
          <w:rFonts w:cs="Arial"/>
          <w:color w:val="4C94D8" w:themeColor="text2" w:themeTint="80"/>
        </w:rPr>
        <w:t>Narzędzie pozwala uporządkować konfigurację projektu i automatyzować kolejne etapy budowania, takie jak kompilacja, testowanie i pakowanie aplikacji. Jego możliwości były wystarczające dla potrzeb projektu.</w:t>
      </w:r>
    </w:p>
    <w:p w14:paraId="447EFB8A" w14:textId="38CDAA1A"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Hibernate</w:t>
      </w:r>
      <w:proofErr w:type="spellEnd"/>
      <w:r w:rsidRPr="005C7600">
        <w:rPr>
          <w:rFonts w:cs="Arial"/>
          <w:color w:val="4C94D8" w:themeColor="text2" w:themeTint="80"/>
        </w:rPr>
        <w:t xml:space="preserve"> i Spring Data JPA</w:t>
      </w:r>
    </w:p>
    <w:p w14:paraId="52ECAF6D" w14:textId="0430620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obsługi warstwy dostępu do danych wykorzystano </w:t>
      </w:r>
      <w:proofErr w:type="spellStart"/>
      <w:r w:rsidRPr="005C7600">
        <w:rPr>
          <w:rFonts w:cs="Arial"/>
          <w:color w:val="4C94D8" w:themeColor="text2" w:themeTint="80"/>
        </w:rPr>
        <w:t>Hibernate</w:t>
      </w:r>
      <w:proofErr w:type="spellEnd"/>
      <w:r w:rsidRPr="005C7600">
        <w:rPr>
          <w:rFonts w:cs="Arial"/>
          <w:color w:val="4C94D8" w:themeColor="text2" w:themeTint="80"/>
        </w:rPr>
        <w:t xml:space="preserve"> w połączeniu ze Spring Data JPA, co pozwala na pracę z encjami i repozytoriami oraz ogranicza ilość </w:t>
      </w:r>
      <w:r w:rsidRPr="005C7600">
        <w:rPr>
          <w:rFonts w:cs="Arial"/>
          <w:color w:val="4C94D8" w:themeColor="text2" w:themeTint="80"/>
        </w:rPr>
        <w:lastRenderedPageBreak/>
        <w:t>kodu potrzebnego do bezpośredniej komunikacji z bazą danych. Rozwiązanie to pozwala również definiować własne zapytania w przypadkach wymagających bardziej złożonego przetwarzania, niedostępnego za pomocą standardowych zapytań wyprowadzanych z nazw metod. Zastosowanie tych rozwiązań dobrze odpowiada również rozbudowanemu modelowi danych aplikacji, obejmującemu liczne powiązania pomiędzy encjami.</w:t>
      </w:r>
    </w:p>
    <w:p w14:paraId="5D12D8EA" w14:textId="5F566BB4"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PostgreSQL</w:t>
      </w:r>
      <w:proofErr w:type="spellEnd"/>
    </w:p>
    <w:p w14:paraId="37186D90"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Dane aplikacji są przechowywane w </w:t>
      </w:r>
      <w:proofErr w:type="spellStart"/>
      <w:r w:rsidRPr="005C7600">
        <w:rPr>
          <w:rFonts w:cs="Arial"/>
          <w:color w:val="4C94D8" w:themeColor="text2" w:themeTint="80"/>
        </w:rPr>
        <w:t>PostgreSQL</w:t>
      </w:r>
      <w:proofErr w:type="spellEnd"/>
      <w:r w:rsidRPr="005C7600">
        <w:rPr>
          <w:rFonts w:cs="Arial"/>
          <w:color w:val="4C94D8" w:themeColor="text2" w:themeTint="80"/>
        </w:rPr>
        <w:t>, ponieważ relacyjny model dobrze odpowiada licznym zależnościom pomiędzy użytkownikami, wyprawami, dniami wypraw i pozostałymi elementami systemu. Dodatkowym argumentem była możliwość wykonywania operacji na współrzędnych geograficznych wykorzystywanych podczas analizy tras GPX.</w:t>
      </w:r>
    </w:p>
    <w:p w14:paraId="3F2FFE03" w14:textId="334FE3E1"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 xml:space="preserve">Docker i Docker </w:t>
      </w:r>
      <w:proofErr w:type="spellStart"/>
      <w:r w:rsidRPr="005C7600">
        <w:rPr>
          <w:rFonts w:cs="Arial"/>
          <w:color w:val="4C94D8" w:themeColor="text2" w:themeTint="80"/>
        </w:rPr>
        <w:t>Compose</w:t>
      </w:r>
      <w:proofErr w:type="spellEnd"/>
    </w:p>
    <w:p w14:paraId="6C51128C" w14:textId="48EBE575" w:rsidR="007E6609" w:rsidRPr="005C7600" w:rsidRDefault="003F5F23" w:rsidP="00306631">
      <w:pPr>
        <w:ind w:left="360" w:firstLine="0"/>
        <w:rPr>
          <w:rFonts w:cs="Arial"/>
          <w:color w:val="4C94D8" w:themeColor="text2" w:themeTint="80"/>
        </w:rPr>
      </w:pPr>
      <w:r w:rsidRPr="005C7600">
        <w:rPr>
          <w:rFonts w:cs="Arial"/>
          <w:color w:val="4C94D8" w:themeColor="text2" w:themeTint="80"/>
        </w:rPr>
        <w:t xml:space="preserve">Środowisko aplikacji przygotowano z wykorzystaniem </w:t>
      </w:r>
      <w:proofErr w:type="spellStart"/>
      <w:r w:rsidRPr="005C7600">
        <w:rPr>
          <w:rFonts w:cs="Arial"/>
          <w:color w:val="4C94D8" w:themeColor="text2" w:themeTint="80"/>
        </w:rPr>
        <w:t>Dockera</w:t>
      </w:r>
      <w:proofErr w:type="spellEnd"/>
      <w:r w:rsidRPr="005C7600">
        <w:rPr>
          <w:rFonts w:cs="Arial"/>
          <w:color w:val="4C94D8" w:themeColor="text2" w:themeTint="80"/>
        </w:rPr>
        <w:t xml:space="preserve"> i Docker </w:t>
      </w:r>
      <w:proofErr w:type="spellStart"/>
      <w:r w:rsidRPr="005C7600">
        <w:rPr>
          <w:rFonts w:cs="Arial"/>
          <w:color w:val="4C94D8" w:themeColor="text2" w:themeTint="80"/>
        </w:rPr>
        <w:t>Compose</w:t>
      </w:r>
      <w:proofErr w:type="spellEnd"/>
      <w:r w:rsidRPr="005C7600">
        <w:rPr>
          <w:rFonts w:cs="Arial"/>
          <w:color w:val="4C94D8" w:themeColor="text2" w:themeTint="80"/>
        </w:rPr>
        <w:t xml:space="preserve">, co ułatwia jego odtwarzanie oraz uruchamianie poszczególnych komponentów systemu. Docker </w:t>
      </w:r>
      <w:proofErr w:type="spellStart"/>
      <w:r w:rsidRPr="005C7600">
        <w:rPr>
          <w:rFonts w:cs="Arial"/>
          <w:color w:val="4C94D8" w:themeColor="text2" w:themeTint="80"/>
        </w:rPr>
        <w:t>Compose</w:t>
      </w:r>
      <w:proofErr w:type="spellEnd"/>
      <w:r w:rsidRPr="005C7600">
        <w:rPr>
          <w:rFonts w:cs="Arial"/>
          <w:color w:val="4C94D8" w:themeColor="text2" w:themeTint="80"/>
        </w:rPr>
        <w:t xml:space="preserve"> pozwala zdefiniować konfigurację </w:t>
      </w:r>
      <w:proofErr w:type="spellStart"/>
      <w:r w:rsidRPr="005C7600">
        <w:rPr>
          <w:rFonts w:cs="Arial"/>
          <w:color w:val="4C94D8" w:themeColor="text2" w:themeTint="80"/>
        </w:rPr>
        <w:t>backendu</w:t>
      </w:r>
      <w:proofErr w:type="spellEnd"/>
      <w:r w:rsidRPr="005C7600">
        <w:rPr>
          <w:rFonts w:cs="Arial"/>
          <w:color w:val="4C94D8" w:themeColor="text2" w:themeTint="80"/>
        </w:rPr>
        <w:t xml:space="preserve"> i bazy danych w jednym pliku, dzięki czemu mogą być uruchamiane jako jedno środowisko.</w:t>
      </w:r>
    </w:p>
    <w:p w14:paraId="46873B8A" w14:textId="4A864BE1" w:rsidR="000569AD" w:rsidRPr="005C7600" w:rsidRDefault="008E0909" w:rsidP="000B45F9">
      <w:pPr>
        <w:pStyle w:val="Nagwek2"/>
        <w:numPr>
          <w:ilvl w:val="1"/>
          <w:numId w:val="5"/>
        </w:numPr>
        <w:rPr>
          <w:rFonts w:cs="Arial"/>
          <w:color w:val="4C94D8" w:themeColor="text2" w:themeTint="80"/>
        </w:rPr>
      </w:pPr>
      <w:bookmarkStart w:id="36" w:name="_Toc240746375"/>
      <w:r w:rsidRPr="005C7600">
        <w:rPr>
          <w:rFonts w:cs="Arial"/>
          <w:color w:val="4C94D8" w:themeColor="text2" w:themeTint="80"/>
        </w:rPr>
        <w:t>Implementacja aplikacji</w:t>
      </w:r>
      <w:bookmarkEnd w:id="36"/>
    </w:p>
    <w:p w14:paraId="6026B231" w14:textId="3444FB95" w:rsidR="008E0909" w:rsidRPr="005C7600" w:rsidRDefault="008E0909" w:rsidP="000B45F9">
      <w:pPr>
        <w:pStyle w:val="Nagwek3"/>
        <w:numPr>
          <w:ilvl w:val="2"/>
          <w:numId w:val="5"/>
        </w:numPr>
        <w:rPr>
          <w:rFonts w:cs="Arial"/>
          <w:color w:val="4C94D8" w:themeColor="text2" w:themeTint="80"/>
        </w:rPr>
      </w:pPr>
      <w:bookmarkStart w:id="37" w:name="_Toc240746376"/>
      <w:r w:rsidRPr="005C7600">
        <w:rPr>
          <w:rFonts w:cs="Arial"/>
          <w:color w:val="4C94D8" w:themeColor="text2" w:themeTint="80"/>
        </w:rPr>
        <w:t>Konfiguracja środowiska</w:t>
      </w:r>
      <w:bookmarkEnd w:id="37"/>
    </w:p>
    <w:p w14:paraId="75677D6F" w14:textId="77777777" w:rsidR="00C25BF2" w:rsidRDefault="00C25BF2" w:rsidP="006015BF">
      <w:pPr>
        <w:keepNext/>
        <w:rPr>
          <w:rFonts w:cs="Arial"/>
          <w:color w:val="4C94D8" w:themeColor="text2" w:themeTint="80"/>
        </w:rPr>
      </w:pPr>
      <w:r w:rsidRPr="00C25BF2">
        <w:rPr>
          <w:rFonts w:cs="Arial"/>
          <w:color w:val="4C94D8" w:themeColor="text2" w:themeTint="80"/>
        </w:rPr>
        <w:t xml:space="preserve">Wdrożenie aplikacji rozpoczęto od konfiguracji środowiska technologicznego – narzędzia budowania </w:t>
      </w:r>
      <w:proofErr w:type="spellStart"/>
      <w:r w:rsidRPr="00C25BF2">
        <w:rPr>
          <w:rFonts w:cs="Arial"/>
          <w:color w:val="4C94D8" w:themeColor="text2" w:themeTint="80"/>
        </w:rPr>
        <w:t>Maven</w:t>
      </w:r>
      <w:proofErr w:type="spellEnd"/>
      <w:r w:rsidRPr="00C25BF2">
        <w:rPr>
          <w:rFonts w:cs="Arial"/>
          <w:color w:val="4C94D8" w:themeColor="text2" w:themeTint="80"/>
        </w:rPr>
        <w:t xml:space="preserve"> oraz zależności wykorzystywanych przez Spring </w:t>
      </w:r>
      <w:proofErr w:type="spellStart"/>
      <w:r w:rsidRPr="00C25BF2">
        <w:rPr>
          <w:rFonts w:cs="Arial"/>
          <w:color w:val="4C94D8" w:themeColor="text2" w:themeTint="80"/>
        </w:rPr>
        <w:t>Boot</w:t>
      </w:r>
      <w:proofErr w:type="spellEnd"/>
      <w:r w:rsidRPr="00C25BF2">
        <w:rPr>
          <w:rFonts w:cs="Arial"/>
          <w:color w:val="4C94D8" w:themeColor="text2" w:themeTint="80"/>
        </w:rPr>
        <w:t xml:space="preserve">, zdefiniowanych w pliku </w:t>
      </w:r>
      <w:r w:rsidRPr="00E871FC">
        <w:rPr>
          <w:rFonts w:ascii="Consolas" w:hAnsi="Consolas" w:cs="Arial"/>
          <w:color w:val="4C94D8" w:themeColor="text2" w:themeTint="80"/>
        </w:rPr>
        <w:t>pom.xml</w:t>
      </w:r>
      <w:r w:rsidRPr="00C25BF2">
        <w:rPr>
          <w:rFonts w:cs="Arial"/>
          <w:color w:val="4C94D8" w:themeColor="text2" w:themeTint="80"/>
        </w:rPr>
        <w:t xml:space="preserve">. Zastosowane moduły dostarczają mechanizmy potrzebne do budowy REST API, obsługi warstwy danych za pomocą </w:t>
      </w:r>
      <w:proofErr w:type="spellStart"/>
      <w:r w:rsidRPr="00C25BF2">
        <w:rPr>
          <w:rFonts w:cs="Arial"/>
          <w:color w:val="4C94D8" w:themeColor="text2" w:themeTint="80"/>
        </w:rPr>
        <w:t>Hibernate</w:t>
      </w:r>
      <w:proofErr w:type="spellEnd"/>
      <w:r w:rsidRPr="00C25BF2">
        <w:rPr>
          <w:rFonts w:cs="Arial"/>
          <w:color w:val="4C94D8" w:themeColor="text2" w:themeTint="80"/>
        </w:rPr>
        <w:t xml:space="preserve"> oraz Spring Data JPA, a także uwierzytelniania użytkowników </w:t>
      </w:r>
      <w:proofErr w:type="spellStart"/>
      <w:r w:rsidRPr="00C25BF2">
        <w:rPr>
          <w:rFonts w:cs="Arial"/>
          <w:color w:val="4C94D8" w:themeColor="text2" w:themeTint="80"/>
        </w:rPr>
        <w:t>tokenami</w:t>
      </w:r>
      <w:proofErr w:type="spellEnd"/>
      <w:r w:rsidRPr="00C25BF2">
        <w:rPr>
          <w:rFonts w:cs="Arial"/>
          <w:color w:val="4C94D8" w:themeColor="text2" w:themeTint="80"/>
        </w:rPr>
        <w:t xml:space="preserve"> JWT i walidacji danych wejściowych. Dodatkowo zastosowano sterownik </w:t>
      </w:r>
      <w:proofErr w:type="spellStart"/>
      <w:r w:rsidRPr="00C25BF2">
        <w:rPr>
          <w:rFonts w:cs="Arial"/>
          <w:color w:val="4C94D8" w:themeColor="text2" w:themeTint="80"/>
        </w:rPr>
        <w:t>PostgreSQL</w:t>
      </w:r>
      <w:proofErr w:type="spellEnd"/>
      <w:r w:rsidRPr="00C25BF2">
        <w:rPr>
          <w:rFonts w:cs="Arial"/>
          <w:color w:val="4C94D8" w:themeColor="text2" w:themeTint="80"/>
        </w:rPr>
        <w:t xml:space="preserve"> oraz bibliotekę Lombok, ograniczającą ilość powtarzającego się kodu.</w:t>
      </w:r>
    </w:p>
    <w:p w14:paraId="6580169D" w14:textId="16C7D545" w:rsidR="006015BF" w:rsidRPr="00C25BF2" w:rsidRDefault="00C25BF2" w:rsidP="006015BF">
      <w:pPr>
        <w:keepNext/>
        <w:rPr>
          <w:rFonts w:cs="Arial"/>
          <w:color w:val="4C94D8" w:themeColor="text2" w:themeTint="80"/>
        </w:rPr>
      </w:pPr>
      <w:r w:rsidRPr="00C25BF2">
        <w:rPr>
          <w:rFonts w:cs="Arial"/>
          <w:color w:val="4C94D8" w:themeColor="text2" w:themeTint="80"/>
        </w:rPr>
        <w:t xml:space="preserve">Konfigurację aplikacji uzupełnia plik </w:t>
      </w:r>
      <w:proofErr w:type="spellStart"/>
      <w:r w:rsidRPr="004E32BF">
        <w:rPr>
          <w:rFonts w:ascii="Consolas" w:hAnsi="Consolas" w:cs="Arial"/>
          <w:color w:val="4C94D8" w:themeColor="text2" w:themeTint="80"/>
        </w:rPr>
        <w:t>application.yml</w:t>
      </w:r>
      <w:proofErr w:type="spellEnd"/>
      <w:r w:rsidRPr="00C25BF2">
        <w:rPr>
          <w:rFonts w:cs="Arial"/>
          <w:color w:val="4C94D8" w:themeColor="text2" w:themeTint="80"/>
        </w:rPr>
        <w:t xml:space="preserve">, w którym zapisano m.in. dane połączenia z bazą danych, ustawienia dotyczące automatycznego </w:t>
      </w:r>
      <w:r w:rsidRPr="00C25BF2">
        <w:rPr>
          <w:rFonts w:cs="Arial"/>
          <w:color w:val="4C94D8" w:themeColor="text2" w:themeTint="80"/>
        </w:rPr>
        <w:lastRenderedPageBreak/>
        <w:t>dopasowywania schematu bazy do bieżącego modelu danych, zwiększony limit rozmiaru wgrywanych plików GPX oraz parametry mechanizmu JWT.</w:t>
      </w:r>
    </w:p>
    <w:p w14:paraId="5D7B66F2" w14:textId="77777777" w:rsidR="00C25BF2" w:rsidRDefault="00C25BF2" w:rsidP="00754349">
      <w:pPr>
        <w:keepNext/>
        <w:rPr>
          <w:color w:val="4C94D8" w:themeColor="text2" w:themeTint="80"/>
        </w:rPr>
      </w:pPr>
      <w:r w:rsidRPr="00C25BF2">
        <w:rPr>
          <w:color w:val="4C94D8" w:themeColor="text2" w:themeTint="80"/>
        </w:rPr>
        <w:t>Uruchamianie aplikacji odbywa się za pośrednictwem klasy głównej, odpowiadającej za automatyczną konfigurację na podstawie zależności dodanych w pom.xml oraz uruchomienie wbudowanego serwera aplikacyjnego. Włączono w niej również obsługę zadań cyklicznych, wykorzystywanych do automatycznej aktualizacji statusów wypraw.</w:t>
      </w:r>
    </w:p>
    <w:p w14:paraId="2976DD47" w14:textId="36C156D7" w:rsidR="00C25BF2" w:rsidRDefault="00C25BF2" w:rsidP="001021F5">
      <w:pPr>
        <w:keepNext/>
        <w:rPr>
          <w:color w:val="4C94D8" w:themeColor="text2" w:themeTint="80"/>
        </w:rPr>
      </w:pPr>
      <w:r w:rsidRPr="00C25BF2">
        <w:rPr>
          <w:color w:val="4C94D8" w:themeColor="text2" w:themeTint="80"/>
        </w:rPr>
        <w:t xml:space="preserve">Uzupełnieniem konfiguracji środowiska jest przygotowanie aplikacji do uruchamiania w kontenerach Docker. </w:t>
      </w:r>
      <w:proofErr w:type="spellStart"/>
      <w:r w:rsidRPr="00C25BF2">
        <w:rPr>
          <w:color w:val="4C94D8" w:themeColor="text2" w:themeTint="80"/>
        </w:rPr>
        <w:t>Backend</w:t>
      </w:r>
      <w:proofErr w:type="spellEnd"/>
      <w:r w:rsidRPr="00C25BF2">
        <w:rPr>
          <w:color w:val="4C94D8" w:themeColor="text2" w:themeTint="80"/>
        </w:rPr>
        <w:t xml:space="preserve"> pakowany jest do obrazu zawierającego gotowy plik </w:t>
      </w:r>
      <w:r w:rsidRPr="00E871FC">
        <w:rPr>
          <w:rFonts w:ascii="Consolas" w:hAnsi="Consolas" w:cs="Arial"/>
          <w:color w:val="4C94D8" w:themeColor="text2" w:themeTint="80"/>
        </w:rPr>
        <w:t>.jar</w:t>
      </w:r>
      <w:r w:rsidRPr="00C25BF2">
        <w:rPr>
          <w:color w:val="4C94D8" w:themeColor="text2" w:themeTint="80"/>
        </w:rPr>
        <w:t xml:space="preserve">, natomiast plik </w:t>
      </w:r>
      <w:proofErr w:type="spellStart"/>
      <w:r w:rsidRPr="00C25BF2">
        <w:rPr>
          <w:color w:val="4C94D8" w:themeColor="text2" w:themeTint="80"/>
        </w:rPr>
        <w:t>docker-compose.yml</w:t>
      </w:r>
      <w:proofErr w:type="spellEnd"/>
      <w:r w:rsidRPr="00C25BF2">
        <w:rPr>
          <w:color w:val="4C94D8" w:themeColor="text2" w:themeTint="80"/>
        </w:rPr>
        <w:t xml:space="preserve"> definiuje trzy współpracujące ze sobą usługi: bazę danych </w:t>
      </w:r>
      <w:proofErr w:type="spellStart"/>
      <w:r w:rsidRPr="00C25BF2">
        <w:rPr>
          <w:color w:val="4C94D8" w:themeColor="text2" w:themeTint="80"/>
        </w:rPr>
        <w:t>PostgreSQL</w:t>
      </w:r>
      <w:proofErr w:type="spellEnd"/>
      <w:r w:rsidRPr="00C25BF2">
        <w:rPr>
          <w:color w:val="4C94D8" w:themeColor="text2" w:themeTint="80"/>
        </w:rPr>
        <w:t xml:space="preserve">, </w:t>
      </w:r>
      <w:proofErr w:type="spellStart"/>
      <w:r w:rsidRPr="00C25BF2">
        <w:rPr>
          <w:color w:val="4C94D8" w:themeColor="text2" w:themeTint="80"/>
        </w:rPr>
        <w:t>backend</w:t>
      </w:r>
      <w:proofErr w:type="spellEnd"/>
      <w:r w:rsidRPr="00C25BF2">
        <w:rPr>
          <w:color w:val="4C94D8" w:themeColor="text2" w:themeTint="80"/>
        </w:rPr>
        <w:t xml:space="preserve"> oraz </w:t>
      </w:r>
      <w:proofErr w:type="spellStart"/>
      <w:r w:rsidRPr="00C25BF2">
        <w:rPr>
          <w:color w:val="4C94D8" w:themeColor="text2" w:themeTint="80"/>
        </w:rPr>
        <w:t>frontend</w:t>
      </w:r>
      <w:proofErr w:type="spellEnd"/>
      <w:r w:rsidRPr="00C25BF2">
        <w:rPr>
          <w:color w:val="4C94D8" w:themeColor="text2" w:themeTint="80"/>
        </w:rPr>
        <w:t xml:space="preserve">. Uruchomienie </w:t>
      </w:r>
      <w:proofErr w:type="spellStart"/>
      <w:r w:rsidRPr="00C25BF2">
        <w:rPr>
          <w:color w:val="4C94D8" w:themeColor="text2" w:themeTint="80"/>
        </w:rPr>
        <w:t>backendu</w:t>
      </w:r>
      <w:proofErr w:type="spellEnd"/>
      <w:r w:rsidRPr="00C25BF2">
        <w:rPr>
          <w:color w:val="4C94D8" w:themeColor="text2" w:themeTint="80"/>
        </w:rPr>
        <w:t xml:space="preserve"> jest uzależnione od pełnej gotowości bazy danych, a </w:t>
      </w:r>
      <w:proofErr w:type="spellStart"/>
      <w:r w:rsidRPr="00C25BF2">
        <w:rPr>
          <w:color w:val="4C94D8" w:themeColor="text2" w:themeTint="80"/>
        </w:rPr>
        <w:t>frontendu</w:t>
      </w:r>
      <w:proofErr w:type="spellEnd"/>
      <w:r>
        <w:rPr>
          <w:color w:val="4C94D8" w:themeColor="text2" w:themeTint="80"/>
        </w:rPr>
        <w:t xml:space="preserve"> – </w:t>
      </w:r>
      <w:r w:rsidRPr="00C25BF2">
        <w:rPr>
          <w:color w:val="4C94D8" w:themeColor="text2" w:themeTint="80"/>
        </w:rPr>
        <w:t xml:space="preserve">od </w:t>
      </w:r>
      <w:proofErr w:type="spellStart"/>
      <w:r w:rsidRPr="00C25BF2">
        <w:rPr>
          <w:color w:val="4C94D8" w:themeColor="text2" w:themeTint="80"/>
        </w:rPr>
        <w:t>backendu</w:t>
      </w:r>
      <w:proofErr w:type="spellEnd"/>
      <w:r w:rsidRPr="00C25BF2">
        <w:rPr>
          <w:color w:val="4C94D8" w:themeColor="text2" w:themeTint="80"/>
        </w:rPr>
        <w:t>, dzięki czemu poszczególne komponenty startują we właściwej kolejności. Dane bazy oraz przesłane pliki GPX przechowywane są w osobnych wolumenach, niezależnych od cyklu życia kontenerów.</w:t>
      </w:r>
    </w:p>
    <w:p w14:paraId="3655105C" w14:textId="41EC1F4B" w:rsidR="00754349" w:rsidRPr="005C7600" w:rsidRDefault="00AB1A9C" w:rsidP="00B9312E">
      <w:pPr>
        <w:rPr>
          <w:color w:val="4C94D8" w:themeColor="text2" w:themeTint="80"/>
        </w:rPr>
      </w:pPr>
      <w:r w:rsidRPr="005C7600">
        <w:rPr>
          <w:color w:val="4C94D8" w:themeColor="text2" w:themeTint="80"/>
        </w:rPr>
        <w:t xml:space="preserve">Tak skonfigurowane środowisko projektu – zależności zarządzane przez </w:t>
      </w:r>
      <w:proofErr w:type="spellStart"/>
      <w:r w:rsidRPr="005C7600">
        <w:rPr>
          <w:color w:val="4C94D8" w:themeColor="text2" w:themeTint="80"/>
        </w:rPr>
        <w:t>Maven</w:t>
      </w:r>
      <w:proofErr w:type="spellEnd"/>
      <w:r w:rsidRPr="005C7600">
        <w:rPr>
          <w:color w:val="4C94D8" w:themeColor="text2" w:themeTint="80"/>
        </w:rPr>
        <w:t xml:space="preserve"> oraz automatyczna konfiguracja Spring </w:t>
      </w:r>
      <w:proofErr w:type="spellStart"/>
      <w:r w:rsidRPr="005C7600">
        <w:rPr>
          <w:color w:val="4C94D8" w:themeColor="text2" w:themeTint="80"/>
        </w:rPr>
        <w:t>Boot</w:t>
      </w:r>
      <w:proofErr w:type="spellEnd"/>
      <w:r w:rsidRPr="005C7600">
        <w:rPr>
          <w:color w:val="4C94D8" w:themeColor="text2" w:themeTint="80"/>
        </w:rPr>
        <w:t xml:space="preserve"> stanowiło podstawę do implementacji poszczególnych warstw aplikacji.</w:t>
      </w:r>
    </w:p>
    <w:p w14:paraId="478EEC80" w14:textId="77777777" w:rsidR="008E0909" w:rsidRPr="005C7600" w:rsidRDefault="008E0909" w:rsidP="000B45F9">
      <w:pPr>
        <w:pStyle w:val="Nagwek3"/>
        <w:numPr>
          <w:ilvl w:val="2"/>
          <w:numId w:val="5"/>
        </w:numPr>
        <w:rPr>
          <w:rFonts w:cs="Arial"/>
          <w:color w:val="4C94D8" w:themeColor="text2" w:themeTint="80"/>
        </w:rPr>
      </w:pPr>
      <w:bookmarkStart w:id="38" w:name="_Toc240746377"/>
      <w:r w:rsidRPr="005C7600">
        <w:rPr>
          <w:rFonts w:cs="Arial"/>
          <w:color w:val="4C94D8" w:themeColor="text2" w:themeTint="80"/>
        </w:rPr>
        <w:t>Modele danych i mapowanie bazy danych</w:t>
      </w:r>
      <w:bookmarkEnd w:id="38"/>
    </w:p>
    <w:p w14:paraId="3C157F91" w14:textId="50EAAD43" w:rsidR="008E0909" w:rsidRPr="005C7600" w:rsidRDefault="00B9312E" w:rsidP="00FD5EDB">
      <w:pPr>
        <w:rPr>
          <w:rFonts w:cs="Arial"/>
          <w:color w:val="4C94D8" w:themeColor="text2" w:themeTint="80"/>
        </w:rPr>
      </w:pPr>
      <w:r w:rsidRPr="005C7600">
        <w:rPr>
          <w:rFonts w:cs="Arial"/>
          <w:color w:val="4C94D8" w:themeColor="text2" w:themeTint="80"/>
        </w:rPr>
        <w:t xml:space="preserve">Kolejnym etapem implementacji było zamodelowanie struktury danych aplikacji w postaci encji JPA, odwzorowujących wcześniej zaprojektowany model danych systemu. Centralnym elementem tego modelu jest encja </w:t>
      </w:r>
      <w:proofErr w:type="spellStart"/>
      <w:r w:rsidRPr="005C7600">
        <w:rPr>
          <w:rFonts w:ascii="Consolas" w:hAnsi="Consolas" w:cs="Arial"/>
          <w:color w:val="4C94D8" w:themeColor="text2" w:themeTint="80"/>
        </w:rPr>
        <w:t>Expedition</w:t>
      </w:r>
      <w:proofErr w:type="spellEnd"/>
      <w:r w:rsidRPr="005C7600">
        <w:rPr>
          <w:rFonts w:cs="Arial"/>
          <w:color w:val="4C94D8" w:themeColor="text2" w:themeTint="80"/>
        </w:rPr>
        <w:t>, reprezentująca pojedynczą wyprawę.</w:t>
      </w:r>
    </w:p>
    <w:p w14:paraId="3C413E0A" w14:textId="39BE8A87" w:rsidR="007C06B3" w:rsidRDefault="007C06B3" w:rsidP="00A93E15">
      <w:pPr>
        <w:rPr>
          <w:rFonts w:cs="Arial"/>
          <w:color w:val="4C94D8" w:themeColor="text2" w:themeTint="80"/>
        </w:rPr>
      </w:pPr>
      <w:r w:rsidRPr="007C06B3">
        <w:rPr>
          <w:rFonts w:cs="Arial"/>
          <w:color w:val="4C94D8" w:themeColor="text2" w:themeTint="80"/>
        </w:rPr>
        <w:t xml:space="preserve">Jak przedstawiono na rysunku </w:t>
      </w:r>
      <w:r w:rsidR="00DE07A8">
        <w:rPr>
          <w:rFonts w:cs="Arial"/>
          <w:color w:val="4C94D8" w:themeColor="text2" w:themeTint="80"/>
        </w:rPr>
        <w:t>7</w:t>
      </w:r>
      <w:r w:rsidR="000615A4">
        <w:rPr>
          <w:rFonts w:cs="Arial"/>
          <w:color w:val="4C94D8" w:themeColor="text2" w:themeTint="80"/>
        </w:rPr>
        <w:t>.</w:t>
      </w:r>
      <w:r w:rsidRPr="007C06B3">
        <w:rPr>
          <w:rFonts w:cs="Arial"/>
          <w:color w:val="4C94D8" w:themeColor="text2" w:themeTint="80"/>
        </w:rPr>
        <w:t xml:space="preserve"> adnotacja </w:t>
      </w:r>
      <w:r w:rsidRPr="000A15A8">
        <w:rPr>
          <w:rFonts w:ascii="Consolas" w:hAnsi="Consolas" w:cs="Arial"/>
          <w:color w:val="4C94D8" w:themeColor="text2" w:themeTint="80"/>
        </w:rPr>
        <w:t>@ManyToOne</w:t>
      </w:r>
      <w:r w:rsidRPr="007C06B3">
        <w:rPr>
          <w:rFonts w:cs="Arial"/>
          <w:color w:val="4C94D8" w:themeColor="text2" w:themeTint="80"/>
        </w:rPr>
        <w:t xml:space="preserve"> łączy wyprawę z jej organizatorem (</w:t>
      </w:r>
      <w:r w:rsidRPr="000A15A8">
        <w:rPr>
          <w:rFonts w:ascii="Consolas" w:hAnsi="Consolas" w:cs="Arial"/>
          <w:color w:val="4C94D8" w:themeColor="text2" w:themeTint="80"/>
        </w:rPr>
        <w:t>User</w:t>
      </w:r>
      <w:r w:rsidRPr="007C06B3">
        <w:rPr>
          <w:rFonts w:cs="Arial"/>
          <w:color w:val="4C94D8" w:themeColor="text2" w:themeTint="80"/>
        </w:rPr>
        <w:t>) – jedna wyprawa ma jednego organizatora, a użytkownik może organizować wiele wypraw. Odwrotną relację, wiążącą wyprawę z listą jej uczestników (</w:t>
      </w:r>
      <w:proofErr w:type="spellStart"/>
      <w:r w:rsidRPr="000A15A8">
        <w:rPr>
          <w:rFonts w:ascii="Consolas" w:hAnsi="Consolas" w:cs="Arial"/>
          <w:color w:val="4C94D8" w:themeColor="text2" w:themeTint="80"/>
        </w:rPr>
        <w:t>ExpeditionMember</w:t>
      </w:r>
      <w:proofErr w:type="spellEnd"/>
      <w:r w:rsidRPr="007C06B3">
        <w:rPr>
          <w:rFonts w:cs="Arial"/>
          <w:color w:val="4C94D8" w:themeColor="text2" w:themeTint="80"/>
        </w:rPr>
        <w:t xml:space="preserve">), reprezentuje </w:t>
      </w:r>
      <w:r w:rsidRPr="000A15A8">
        <w:rPr>
          <w:rFonts w:ascii="Consolas" w:hAnsi="Consolas" w:cs="Arial"/>
          <w:color w:val="4C94D8" w:themeColor="text2" w:themeTint="80"/>
        </w:rPr>
        <w:t>@OneToMany</w:t>
      </w:r>
      <w:r w:rsidRPr="007C06B3">
        <w:rPr>
          <w:rFonts w:cs="Arial"/>
          <w:color w:val="4C94D8" w:themeColor="text2" w:themeTint="80"/>
        </w:rPr>
        <w:t>. Dodatkowe ustawienia zapewniają, że zmiany w wyprawie są automatycznie przenoszone na powiązane rekordy uczestników.</w:t>
      </w:r>
    </w:p>
    <w:p w14:paraId="14ED6984" w14:textId="6AA34E7C" w:rsidR="00D37C2D" w:rsidRPr="005C7600" w:rsidRDefault="00ED7C3A" w:rsidP="00A93E15">
      <w:pPr>
        <w:rPr>
          <w:rFonts w:cs="Arial"/>
          <w:color w:val="4C94D8" w:themeColor="text2" w:themeTint="80"/>
          <w:sz w:val="20"/>
          <w:szCs w:val="20"/>
        </w:rPr>
      </w:pPr>
      <w:r w:rsidRPr="00ED7C3A">
        <w:rPr>
          <w:rFonts w:cs="Arial"/>
          <w:noProof/>
          <w:color w:val="4C94D8" w:themeColor="text2" w:themeTint="80"/>
          <w:sz w:val="20"/>
          <w:szCs w:val="20"/>
        </w:rPr>
        <w:lastRenderedPageBreak/>
        <w:drawing>
          <wp:inline distT="0" distB="0" distL="0" distR="0" wp14:anchorId="7762857F" wp14:editId="19A85A77">
            <wp:extent cx="4839375" cy="2181529"/>
            <wp:effectExtent l="0" t="0" r="0" b="9525"/>
            <wp:docPr id="9945636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63642" name=""/>
                    <pic:cNvPicPr/>
                  </pic:nvPicPr>
                  <pic:blipFill>
                    <a:blip r:embed="rId14"/>
                    <a:stretch>
                      <a:fillRect/>
                    </a:stretch>
                  </pic:blipFill>
                  <pic:spPr>
                    <a:xfrm>
                      <a:off x="0" y="0"/>
                      <a:ext cx="4839375" cy="2181529"/>
                    </a:xfrm>
                    <a:prstGeom prst="rect">
                      <a:avLst/>
                    </a:prstGeom>
                  </pic:spPr>
                </pic:pic>
              </a:graphicData>
            </a:graphic>
          </wp:inline>
        </w:drawing>
      </w:r>
    </w:p>
    <w:p w14:paraId="0C0E8B78" w14:textId="035BB904" w:rsidR="00BB6437" w:rsidRDefault="00D37C2D" w:rsidP="008F3E45">
      <w:pPr>
        <w:pStyle w:val="podpis2"/>
        <w:rPr>
          <w:color w:val="4C94D8" w:themeColor="text2" w:themeTint="80"/>
        </w:rPr>
      </w:pPr>
      <w:bookmarkStart w:id="39" w:name="_Toc240818633"/>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7</w:t>
      </w:r>
      <w:r w:rsidRPr="005C7600">
        <w:rPr>
          <w:color w:val="4C94D8" w:themeColor="text2" w:themeTint="80"/>
        </w:rPr>
        <w:fldChar w:fldCharType="end"/>
      </w:r>
      <w:r w:rsidRPr="005C7600">
        <w:rPr>
          <w:color w:val="4C94D8" w:themeColor="text2" w:themeTint="80"/>
        </w:rPr>
        <w:t xml:space="preserve">. Relacje encji </w:t>
      </w:r>
      <w:proofErr w:type="spellStart"/>
      <w:r w:rsidRPr="005C7600">
        <w:rPr>
          <w:color w:val="4C94D8" w:themeColor="text2" w:themeTint="80"/>
        </w:rPr>
        <w:t>Expedition</w:t>
      </w:r>
      <w:bookmarkEnd w:id="39"/>
      <w:proofErr w:type="spellEnd"/>
    </w:p>
    <w:p w14:paraId="7C1F9003" w14:textId="7E4A8649" w:rsidR="00B9312E" w:rsidRDefault="00D37C2D" w:rsidP="00ED7C3A">
      <w:pPr>
        <w:pStyle w:val="podpis2"/>
        <w:spacing w:after="100" w:afterAutospacing="1"/>
        <w:rPr>
          <w:color w:val="4C94D8" w:themeColor="text2" w:themeTint="80"/>
        </w:rPr>
      </w:pPr>
      <w:r w:rsidRPr="005C7600">
        <w:rPr>
          <w:color w:val="4C94D8" w:themeColor="text2" w:themeTint="80"/>
        </w:rPr>
        <w:t>Źródło: opracowanie własne</w:t>
      </w:r>
    </w:p>
    <w:p w14:paraId="1F017D1F" w14:textId="2A4F2801" w:rsidR="00ED7C3A" w:rsidRPr="009C6114" w:rsidRDefault="00ED7C3A" w:rsidP="00ED7C3A">
      <w:pPr>
        <w:rPr>
          <w:color w:val="4C94D8" w:themeColor="text2" w:themeTint="80"/>
        </w:rPr>
      </w:pPr>
      <w:r w:rsidRPr="009C6114">
        <w:rPr>
          <w:color w:val="4C94D8" w:themeColor="text2" w:themeTint="80"/>
        </w:rPr>
        <w:t xml:space="preserve">Innym interesującym przypadkiem jest encja </w:t>
      </w:r>
      <w:proofErr w:type="spellStart"/>
      <w:r w:rsidRPr="000A15A8">
        <w:rPr>
          <w:rFonts w:ascii="Consolas" w:hAnsi="Consolas" w:cs="Arial"/>
          <w:color w:val="4C94D8" w:themeColor="text2" w:themeTint="80"/>
        </w:rPr>
        <w:t>Friendship</w:t>
      </w:r>
      <w:proofErr w:type="spellEnd"/>
      <w:r w:rsidRPr="009C6114">
        <w:rPr>
          <w:color w:val="4C94D8" w:themeColor="text2" w:themeTint="80"/>
        </w:rPr>
        <w:t xml:space="preserve"> (zob. rysunek </w:t>
      </w:r>
      <w:r w:rsidR="00D84F2F">
        <w:rPr>
          <w:color w:val="4C94D8" w:themeColor="text2" w:themeTint="80"/>
        </w:rPr>
        <w:t>8</w:t>
      </w:r>
      <w:r w:rsidR="000615A4">
        <w:rPr>
          <w:color w:val="4C94D8" w:themeColor="text2" w:themeTint="80"/>
        </w:rPr>
        <w:t>.</w:t>
      </w:r>
      <w:r w:rsidRPr="009C6114">
        <w:rPr>
          <w:color w:val="4C94D8" w:themeColor="text2" w:themeTint="80"/>
        </w:rPr>
        <w:t xml:space="preserve">), reprezentująca relację znajomości pomiędzy dwoma użytkownikami. Zawiera ona dwie osobne relacje </w:t>
      </w:r>
      <w:r w:rsidRPr="000A15A8">
        <w:rPr>
          <w:rFonts w:ascii="Consolas" w:hAnsi="Consolas" w:cs="Arial"/>
          <w:color w:val="4C94D8" w:themeColor="text2" w:themeTint="80"/>
        </w:rPr>
        <w:t>@ManyToOne</w:t>
      </w:r>
      <w:r w:rsidRPr="009C6114">
        <w:rPr>
          <w:color w:val="4C94D8" w:themeColor="text2" w:themeTint="80"/>
        </w:rPr>
        <w:t xml:space="preserve"> do tej samej encji </w:t>
      </w:r>
      <w:r w:rsidRPr="000A15A8">
        <w:rPr>
          <w:rFonts w:ascii="Consolas" w:hAnsi="Consolas" w:cs="Arial"/>
          <w:color w:val="4C94D8" w:themeColor="text2" w:themeTint="80"/>
        </w:rPr>
        <w:t>User</w:t>
      </w:r>
      <w:r w:rsidRPr="009C6114">
        <w:rPr>
          <w:color w:val="4C94D8" w:themeColor="text2" w:themeTint="80"/>
        </w:rPr>
        <w:t xml:space="preserve"> – </w:t>
      </w:r>
      <w:proofErr w:type="spellStart"/>
      <w:r w:rsidRPr="000A15A8">
        <w:rPr>
          <w:rFonts w:ascii="Consolas" w:hAnsi="Consolas" w:cs="Arial"/>
          <w:color w:val="4C94D8" w:themeColor="text2" w:themeTint="80"/>
        </w:rPr>
        <w:t>requester</w:t>
      </w:r>
      <w:proofErr w:type="spellEnd"/>
      <w:r w:rsidRPr="009C6114">
        <w:rPr>
          <w:color w:val="4C94D8" w:themeColor="text2" w:themeTint="80"/>
        </w:rPr>
        <w:t xml:space="preserve"> (osoba wysyłająca zaproszenie) oraz </w:t>
      </w:r>
      <w:proofErr w:type="spellStart"/>
      <w:r w:rsidRPr="000A15A8">
        <w:rPr>
          <w:rFonts w:ascii="Consolas" w:hAnsi="Consolas" w:cs="Arial"/>
          <w:color w:val="4C94D8" w:themeColor="text2" w:themeTint="80"/>
        </w:rPr>
        <w:t>addressee</w:t>
      </w:r>
      <w:proofErr w:type="spellEnd"/>
      <w:r w:rsidRPr="009C6114">
        <w:rPr>
          <w:color w:val="4C94D8" w:themeColor="text2" w:themeTint="80"/>
        </w:rPr>
        <w:t xml:space="preserve"> (osoba je otrzymująca) – co pozwala rozróżnić obie strony relacji mimo że odnoszą się do tego samego typu encji. Dodatkowo złożone ograniczenie unikalności na parze tych dwóch kolumn zapobiega utworzeniu duplikatu tego samego zaproszenia.</w:t>
      </w:r>
    </w:p>
    <w:p w14:paraId="0F67ABAE" w14:textId="77777777" w:rsidR="00ED7C3A" w:rsidRDefault="00ED7C3A" w:rsidP="00ED7C3A">
      <w:pPr>
        <w:keepNext/>
      </w:pPr>
      <w:r w:rsidRPr="00ED7C3A">
        <w:rPr>
          <w:noProof/>
        </w:rPr>
        <w:drawing>
          <wp:inline distT="0" distB="0" distL="0" distR="0" wp14:anchorId="077CA95A" wp14:editId="54798BE1">
            <wp:extent cx="4334480" cy="2029108"/>
            <wp:effectExtent l="0" t="0" r="9525" b="9525"/>
            <wp:docPr id="14507012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01277" name=""/>
                    <pic:cNvPicPr/>
                  </pic:nvPicPr>
                  <pic:blipFill>
                    <a:blip r:embed="rId15"/>
                    <a:stretch>
                      <a:fillRect/>
                    </a:stretch>
                  </pic:blipFill>
                  <pic:spPr>
                    <a:xfrm>
                      <a:off x="0" y="0"/>
                      <a:ext cx="4334480" cy="2029108"/>
                    </a:xfrm>
                    <a:prstGeom prst="rect">
                      <a:avLst/>
                    </a:prstGeom>
                  </pic:spPr>
                </pic:pic>
              </a:graphicData>
            </a:graphic>
          </wp:inline>
        </w:drawing>
      </w:r>
    </w:p>
    <w:p w14:paraId="6868CAE6" w14:textId="1801F3B0" w:rsidR="00ED7C3A" w:rsidRPr="00ED7C3A" w:rsidRDefault="00ED7C3A" w:rsidP="00ED7C3A">
      <w:pPr>
        <w:pStyle w:val="podpis2"/>
        <w:rPr>
          <w:color w:val="4C94D8" w:themeColor="text2" w:themeTint="80"/>
        </w:rPr>
      </w:pPr>
      <w:bookmarkStart w:id="40" w:name="_Toc240818634"/>
      <w:r w:rsidRPr="00ED7C3A">
        <w:rPr>
          <w:color w:val="4C94D8" w:themeColor="text2" w:themeTint="80"/>
        </w:rPr>
        <w:t xml:space="preserve">Rysunek </w:t>
      </w:r>
      <w:r w:rsidRPr="00ED7C3A">
        <w:rPr>
          <w:color w:val="4C94D8" w:themeColor="text2" w:themeTint="80"/>
        </w:rPr>
        <w:fldChar w:fldCharType="begin"/>
      </w:r>
      <w:r w:rsidRPr="00ED7C3A">
        <w:rPr>
          <w:color w:val="4C94D8" w:themeColor="text2" w:themeTint="80"/>
        </w:rPr>
        <w:instrText xml:space="preserve"> SEQ Rysunek \* ARABIC </w:instrText>
      </w:r>
      <w:r w:rsidRPr="00ED7C3A">
        <w:rPr>
          <w:color w:val="4C94D8" w:themeColor="text2" w:themeTint="80"/>
        </w:rPr>
        <w:fldChar w:fldCharType="separate"/>
      </w:r>
      <w:r w:rsidR="007648B0">
        <w:rPr>
          <w:noProof/>
          <w:color w:val="4C94D8" w:themeColor="text2" w:themeTint="80"/>
        </w:rPr>
        <w:t>8</w:t>
      </w:r>
      <w:r w:rsidRPr="00ED7C3A">
        <w:rPr>
          <w:color w:val="4C94D8" w:themeColor="text2" w:themeTint="80"/>
        </w:rPr>
        <w:fldChar w:fldCharType="end"/>
      </w:r>
      <w:r w:rsidRPr="00ED7C3A">
        <w:rPr>
          <w:color w:val="4C94D8" w:themeColor="text2" w:themeTint="80"/>
        </w:rPr>
        <w:t xml:space="preserve">. Relacje encji </w:t>
      </w:r>
      <w:proofErr w:type="spellStart"/>
      <w:r w:rsidRPr="00ED7C3A">
        <w:rPr>
          <w:color w:val="4C94D8" w:themeColor="text2" w:themeTint="80"/>
        </w:rPr>
        <w:t>Friendship</w:t>
      </w:r>
      <w:proofErr w:type="spellEnd"/>
      <w:r w:rsidRPr="00ED7C3A">
        <w:rPr>
          <w:color w:val="4C94D8" w:themeColor="text2" w:themeTint="80"/>
        </w:rPr>
        <w:t xml:space="preserve"> do tej samej encji User</w:t>
      </w:r>
      <w:bookmarkEnd w:id="40"/>
    </w:p>
    <w:p w14:paraId="7A368E2A" w14:textId="77777777" w:rsidR="00ED7C3A" w:rsidRDefault="00ED7C3A" w:rsidP="00ED7C3A">
      <w:pPr>
        <w:pStyle w:val="podpis2"/>
        <w:spacing w:after="100" w:afterAutospacing="1"/>
        <w:rPr>
          <w:color w:val="4C94D8" w:themeColor="text2" w:themeTint="80"/>
        </w:rPr>
      </w:pPr>
      <w:r w:rsidRPr="005C7600">
        <w:rPr>
          <w:color w:val="4C94D8" w:themeColor="text2" w:themeTint="80"/>
        </w:rPr>
        <w:t>Źródło: opracowanie własne</w:t>
      </w:r>
    </w:p>
    <w:p w14:paraId="761F6433" w14:textId="77777777" w:rsidR="009C6114" w:rsidRDefault="009C6114" w:rsidP="00C63BC3">
      <w:pPr>
        <w:keepNext/>
        <w:rPr>
          <w:rFonts w:cs="Arial"/>
          <w:color w:val="4C94D8" w:themeColor="text2" w:themeTint="80"/>
        </w:rPr>
      </w:pPr>
      <w:r w:rsidRPr="009C6114">
        <w:rPr>
          <w:rFonts w:cs="Arial"/>
          <w:color w:val="4C94D8" w:themeColor="text2" w:themeTint="80"/>
        </w:rPr>
        <w:t xml:space="preserve">W analogiczny sposób zamodelowano pozostałe relacje encji </w:t>
      </w:r>
      <w:proofErr w:type="spellStart"/>
      <w:r w:rsidRPr="000A15A8">
        <w:rPr>
          <w:rFonts w:ascii="Consolas" w:hAnsi="Consolas" w:cs="Arial"/>
          <w:color w:val="4C94D8" w:themeColor="text2" w:themeTint="80"/>
        </w:rPr>
        <w:t>Expedition</w:t>
      </w:r>
      <w:proofErr w:type="spellEnd"/>
      <w:r w:rsidRPr="009C6114">
        <w:rPr>
          <w:rFonts w:cs="Arial"/>
          <w:color w:val="4C94D8" w:themeColor="text2" w:themeTint="80"/>
        </w:rPr>
        <w:t xml:space="preserve"> – z komentarzami, wymaganym wyposażeniem, dziennikiem zmian, dniami wyprawy i sekcjami transportu. Podobny wzorzec relacji wykorzystano też w encji </w:t>
      </w:r>
      <w:proofErr w:type="spellStart"/>
      <w:r w:rsidRPr="000A15A8">
        <w:rPr>
          <w:rFonts w:ascii="Consolas" w:hAnsi="Consolas" w:cs="Arial"/>
          <w:color w:val="4C94D8" w:themeColor="text2" w:themeTint="80"/>
        </w:rPr>
        <w:t>Group</w:t>
      </w:r>
      <w:proofErr w:type="spellEnd"/>
      <w:r w:rsidRPr="009C6114">
        <w:rPr>
          <w:rFonts w:cs="Arial"/>
          <w:color w:val="4C94D8" w:themeColor="text2" w:themeTint="80"/>
        </w:rPr>
        <w:t xml:space="preserve">, reprezentującej grupy użytkowników. Nie wszystkie encje w projekcie zawierają jednak </w:t>
      </w:r>
      <w:r w:rsidRPr="009C6114">
        <w:rPr>
          <w:rFonts w:cs="Arial"/>
          <w:color w:val="4C94D8" w:themeColor="text2" w:themeTint="80"/>
        </w:rPr>
        <w:lastRenderedPageBreak/>
        <w:t xml:space="preserve">relacje z innymi tabelami – przykładem jest </w:t>
      </w:r>
      <w:proofErr w:type="spellStart"/>
      <w:r w:rsidRPr="009C6114">
        <w:rPr>
          <w:rFonts w:cs="Arial"/>
          <w:color w:val="4C94D8" w:themeColor="text2" w:themeTint="80"/>
        </w:rPr>
        <w:t>GeonamesFeature</w:t>
      </w:r>
      <w:proofErr w:type="spellEnd"/>
      <w:r w:rsidRPr="009C6114">
        <w:rPr>
          <w:rFonts w:cs="Arial"/>
          <w:color w:val="4C94D8" w:themeColor="text2" w:themeTint="80"/>
        </w:rPr>
        <w:t xml:space="preserve">, złożona wyłącznie z prostych pól opisujących dane zaimportowane z bazy </w:t>
      </w:r>
      <w:proofErr w:type="spellStart"/>
      <w:r w:rsidRPr="009C6114">
        <w:rPr>
          <w:rFonts w:cs="Arial"/>
          <w:color w:val="4C94D8" w:themeColor="text2" w:themeTint="80"/>
        </w:rPr>
        <w:t>GeoNames</w:t>
      </w:r>
      <w:proofErr w:type="spellEnd"/>
      <w:r w:rsidRPr="009C6114">
        <w:rPr>
          <w:rFonts w:cs="Arial"/>
          <w:color w:val="4C94D8" w:themeColor="text2" w:themeTint="80"/>
        </w:rPr>
        <w:t>.</w:t>
      </w:r>
    </w:p>
    <w:p w14:paraId="0519C1E9" w14:textId="6D9D2EF4" w:rsidR="00096986" w:rsidRPr="005C7600" w:rsidRDefault="00096986" w:rsidP="00C63BC3">
      <w:pPr>
        <w:keepNext/>
        <w:rPr>
          <w:color w:val="4C94D8" w:themeColor="text2" w:themeTint="80"/>
        </w:rPr>
      </w:pPr>
      <w:r w:rsidRPr="005C7600">
        <w:rPr>
          <w:color w:val="4C94D8" w:themeColor="text2" w:themeTint="80"/>
        </w:rPr>
        <w:t xml:space="preserve">Rolę pełnioną przez uczestnika w ramach wyprawy odzwierciedla </w:t>
      </w:r>
      <w:proofErr w:type="spellStart"/>
      <w:r w:rsidRPr="005C7600">
        <w:rPr>
          <w:rFonts w:ascii="Consolas" w:hAnsi="Consolas" w:cs="Arial"/>
          <w:color w:val="4C94D8" w:themeColor="text2" w:themeTint="80"/>
        </w:rPr>
        <w:t>enum</w:t>
      </w:r>
      <w:proofErr w:type="spellEnd"/>
      <w:r w:rsidRPr="005C7600">
        <w:rPr>
          <w:color w:val="4C94D8" w:themeColor="text2" w:themeTint="80"/>
        </w:rPr>
        <w:t xml:space="preserve"> </w:t>
      </w:r>
      <w:proofErr w:type="spellStart"/>
      <w:r w:rsidRPr="005C7600">
        <w:rPr>
          <w:rFonts w:ascii="Consolas" w:hAnsi="Consolas" w:cs="Arial"/>
          <w:color w:val="4C94D8" w:themeColor="text2" w:themeTint="80"/>
        </w:rPr>
        <w:t>MemberRole</w:t>
      </w:r>
      <w:proofErr w:type="spellEnd"/>
      <w:r w:rsidRPr="005C7600">
        <w:rPr>
          <w:color w:val="4C94D8" w:themeColor="text2" w:themeTint="80"/>
        </w:rPr>
        <w:t xml:space="preserve"> (zob. rysunek </w:t>
      </w:r>
      <w:r w:rsidR="00F476D5">
        <w:rPr>
          <w:color w:val="4C94D8" w:themeColor="text2" w:themeTint="80"/>
        </w:rPr>
        <w:t>9</w:t>
      </w:r>
      <w:r w:rsidR="003F68DF">
        <w:rPr>
          <w:color w:val="4C94D8" w:themeColor="text2" w:themeTint="80"/>
        </w:rPr>
        <w:t>.</w:t>
      </w:r>
      <w:r w:rsidRPr="005C7600">
        <w:rPr>
          <w:color w:val="4C94D8" w:themeColor="text2" w:themeTint="80"/>
        </w:rPr>
        <w:t>), wyróżniający rolę zwykłego uczestnika (</w:t>
      </w:r>
      <w:r w:rsidRPr="005C7600">
        <w:rPr>
          <w:rFonts w:ascii="Consolas" w:hAnsi="Consolas" w:cs="Arial"/>
          <w:color w:val="4C94D8" w:themeColor="text2" w:themeTint="80"/>
        </w:rPr>
        <w:t>MEMBER</w:t>
      </w:r>
      <w:r w:rsidRPr="005C7600">
        <w:rPr>
          <w:color w:val="4C94D8" w:themeColor="text2" w:themeTint="80"/>
        </w:rPr>
        <w:t>) oraz dwie role dodatkowe: nawigatora (</w:t>
      </w:r>
      <w:r w:rsidRPr="005C7600">
        <w:rPr>
          <w:rFonts w:ascii="Consolas" w:hAnsi="Consolas" w:cs="Arial"/>
          <w:color w:val="4C94D8" w:themeColor="text2" w:themeTint="80"/>
        </w:rPr>
        <w:t>NAWIGATOR</w:t>
      </w:r>
      <w:r w:rsidRPr="005C7600">
        <w:rPr>
          <w:color w:val="4C94D8" w:themeColor="text2" w:themeTint="80"/>
        </w:rPr>
        <w:t>) i logistyka (</w:t>
      </w:r>
      <w:r w:rsidRPr="005C7600">
        <w:rPr>
          <w:rFonts w:ascii="Consolas" w:hAnsi="Consolas" w:cs="Arial"/>
          <w:color w:val="4C94D8" w:themeColor="text2" w:themeTint="80"/>
        </w:rPr>
        <w:t>LOGISTYK</w:t>
      </w:r>
      <w:r w:rsidRPr="005C7600">
        <w:rPr>
          <w:color w:val="4C94D8" w:themeColor="text2" w:themeTint="80"/>
        </w:rPr>
        <w:t>).</w:t>
      </w:r>
    </w:p>
    <w:p w14:paraId="09F71A0E" w14:textId="2DA098FC" w:rsidR="00C63BC3" w:rsidRPr="005C7600" w:rsidRDefault="00C63BC3" w:rsidP="00C63BC3">
      <w:pPr>
        <w:keepNext/>
        <w:rPr>
          <w:color w:val="4C94D8" w:themeColor="text2" w:themeTint="80"/>
        </w:rPr>
      </w:pPr>
      <w:r w:rsidRPr="005C7600">
        <w:rPr>
          <w:noProof/>
          <w:color w:val="4C94D8" w:themeColor="text2" w:themeTint="80"/>
        </w:rPr>
        <w:drawing>
          <wp:inline distT="0" distB="0" distL="0" distR="0" wp14:anchorId="3F061CD4" wp14:editId="688CD797">
            <wp:extent cx="3648584" cy="1086002"/>
            <wp:effectExtent l="0" t="0" r="0" b="0"/>
            <wp:docPr id="19053867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6709" name=""/>
                    <pic:cNvPicPr/>
                  </pic:nvPicPr>
                  <pic:blipFill>
                    <a:blip r:embed="rId16"/>
                    <a:stretch>
                      <a:fillRect/>
                    </a:stretch>
                  </pic:blipFill>
                  <pic:spPr>
                    <a:xfrm>
                      <a:off x="0" y="0"/>
                      <a:ext cx="3648584" cy="1086002"/>
                    </a:xfrm>
                    <a:prstGeom prst="rect">
                      <a:avLst/>
                    </a:prstGeom>
                  </pic:spPr>
                </pic:pic>
              </a:graphicData>
            </a:graphic>
          </wp:inline>
        </w:drawing>
      </w:r>
    </w:p>
    <w:p w14:paraId="64CA3DFD" w14:textId="7C2E9558" w:rsidR="00BB6437" w:rsidRDefault="00C63BC3" w:rsidP="008F3E45">
      <w:pPr>
        <w:pStyle w:val="podpis2"/>
        <w:rPr>
          <w:color w:val="4C94D8" w:themeColor="text2" w:themeTint="80"/>
        </w:rPr>
      </w:pPr>
      <w:bookmarkStart w:id="41" w:name="_Toc240818635"/>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9</w:t>
      </w:r>
      <w:r w:rsidRPr="005C7600">
        <w:rPr>
          <w:color w:val="4C94D8" w:themeColor="text2" w:themeTint="80"/>
        </w:rPr>
        <w:fldChar w:fldCharType="end"/>
      </w:r>
      <w:r w:rsidRPr="005C7600">
        <w:rPr>
          <w:color w:val="4C94D8" w:themeColor="text2" w:themeTint="80"/>
        </w:rPr>
        <w:t>. Role uczestników wyprawy</w:t>
      </w:r>
      <w:bookmarkEnd w:id="41"/>
    </w:p>
    <w:p w14:paraId="03DE3009" w14:textId="5224B1EA" w:rsidR="00C63BC3" w:rsidRPr="005C7600" w:rsidRDefault="00C63BC3" w:rsidP="00120E58">
      <w:pPr>
        <w:pStyle w:val="podpis2"/>
        <w:spacing w:after="100" w:afterAutospacing="1"/>
        <w:rPr>
          <w:color w:val="4C94D8" w:themeColor="text2" w:themeTint="80"/>
        </w:rPr>
      </w:pPr>
      <w:r w:rsidRPr="005C7600">
        <w:rPr>
          <w:color w:val="4C94D8" w:themeColor="text2" w:themeTint="80"/>
        </w:rPr>
        <w:t>Źródło: opracowanie własne</w:t>
      </w:r>
    </w:p>
    <w:p w14:paraId="291C4B4C" w14:textId="3FF9F753" w:rsidR="00AB5948" w:rsidRPr="005C7600" w:rsidRDefault="00AB5948" w:rsidP="00B83FBC">
      <w:pPr>
        <w:keepNext/>
        <w:rPr>
          <w:rFonts w:cs="Arial"/>
          <w:color w:val="4C94D8" w:themeColor="text2" w:themeTint="80"/>
        </w:rPr>
      </w:pPr>
      <w:proofErr w:type="spellStart"/>
      <w:r w:rsidRPr="005C7600">
        <w:rPr>
          <w:rFonts w:ascii="Consolas" w:hAnsi="Consolas" w:cs="Arial"/>
          <w:color w:val="4C94D8" w:themeColor="text2" w:themeTint="80"/>
        </w:rPr>
        <w:t>Enum</w:t>
      </w:r>
      <w:proofErr w:type="spellEnd"/>
      <w:r w:rsidRPr="005C7600">
        <w:rPr>
          <w:rFonts w:ascii="Consolas" w:hAnsi="Consolas" w:cs="Arial"/>
          <w:color w:val="4C94D8" w:themeColor="text2" w:themeTint="80"/>
        </w:rPr>
        <w:t xml:space="preserve"> </w:t>
      </w:r>
      <w:proofErr w:type="spellStart"/>
      <w:r w:rsidRPr="005C7600">
        <w:rPr>
          <w:rFonts w:ascii="Consolas" w:hAnsi="Consolas" w:cs="Arial"/>
          <w:color w:val="4C94D8" w:themeColor="text2" w:themeTint="80"/>
        </w:rPr>
        <w:t>EquipmentItem</w:t>
      </w:r>
      <w:proofErr w:type="spellEnd"/>
      <w:r w:rsidRPr="005C7600">
        <w:rPr>
          <w:rFonts w:cs="Arial"/>
          <w:color w:val="4C94D8" w:themeColor="text2" w:themeTint="80"/>
        </w:rPr>
        <w:t xml:space="preserve"> (zob. rysunek 1</w:t>
      </w:r>
      <w:r w:rsidR="00F476D5">
        <w:rPr>
          <w:rFonts w:cs="Arial"/>
          <w:color w:val="4C94D8" w:themeColor="text2" w:themeTint="80"/>
        </w:rPr>
        <w:t>0</w:t>
      </w:r>
      <w:r w:rsidR="003F68DF">
        <w:rPr>
          <w:rFonts w:cs="Arial"/>
          <w:color w:val="4C94D8" w:themeColor="text2" w:themeTint="80"/>
        </w:rPr>
        <w:t>.</w:t>
      </w:r>
      <w:r w:rsidRPr="005C7600">
        <w:rPr>
          <w:rFonts w:cs="Arial"/>
          <w:color w:val="4C94D8" w:themeColor="text2" w:themeTint="80"/>
        </w:rPr>
        <w:t xml:space="preserve">) definiuje zestaw elementów wyposażenia, które organizator może wskazać jako wymagane lub zalecane dla wyprawy, zgodnie z poziomem określonym przez </w:t>
      </w:r>
      <w:proofErr w:type="spellStart"/>
      <w:r w:rsidRPr="005C7600">
        <w:rPr>
          <w:rFonts w:ascii="Consolas" w:hAnsi="Consolas" w:cs="Arial"/>
          <w:color w:val="4C94D8" w:themeColor="text2" w:themeTint="80"/>
        </w:rPr>
        <w:t>RequirementLevel</w:t>
      </w:r>
      <w:proofErr w:type="spellEnd"/>
      <w:r w:rsidRPr="005C7600">
        <w:rPr>
          <w:rFonts w:cs="Arial"/>
          <w:color w:val="4C94D8" w:themeColor="text2" w:themeTint="80"/>
        </w:rPr>
        <w:t xml:space="preserve"> (</w:t>
      </w:r>
      <w:r w:rsidRPr="005C7600">
        <w:rPr>
          <w:rFonts w:ascii="Consolas" w:hAnsi="Consolas" w:cs="Arial"/>
          <w:color w:val="4C94D8" w:themeColor="text2" w:themeTint="80"/>
        </w:rPr>
        <w:t>REQUIRED</w:t>
      </w:r>
      <w:r w:rsidRPr="005C7600">
        <w:rPr>
          <w:rFonts w:cs="Arial"/>
          <w:color w:val="4C94D8" w:themeColor="text2" w:themeTint="80"/>
        </w:rPr>
        <w:t>/</w:t>
      </w:r>
      <w:r w:rsidRPr="005C7600">
        <w:rPr>
          <w:rFonts w:ascii="Consolas" w:hAnsi="Consolas" w:cs="Arial"/>
          <w:color w:val="4C94D8" w:themeColor="text2" w:themeTint="80"/>
        </w:rPr>
        <w:t>RECOMMENDED</w:t>
      </w:r>
      <w:r w:rsidRPr="005C7600">
        <w:rPr>
          <w:rFonts w:cs="Arial"/>
          <w:color w:val="4C94D8" w:themeColor="text2" w:themeTint="80"/>
        </w:rPr>
        <w:t>).</w:t>
      </w:r>
    </w:p>
    <w:p w14:paraId="77F72CCA" w14:textId="3D816B97" w:rsidR="00B83FBC" w:rsidRPr="005C7600" w:rsidRDefault="00B83FBC" w:rsidP="00B83FBC">
      <w:pPr>
        <w:keepNext/>
        <w:rPr>
          <w:color w:val="4C94D8" w:themeColor="text2" w:themeTint="80"/>
        </w:rPr>
      </w:pPr>
      <w:r w:rsidRPr="005C7600">
        <w:rPr>
          <w:noProof/>
          <w:color w:val="4C94D8" w:themeColor="text2" w:themeTint="80"/>
        </w:rPr>
        <w:drawing>
          <wp:inline distT="0" distB="0" distL="0" distR="0" wp14:anchorId="3B3F993B" wp14:editId="11E648E6">
            <wp:extent cx="3600953" cy="2324424"/>
            <wp:effectExtent l="0" t="0" r="0" b="0"/>
            <wp:docPr id="3068590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59030" name=""/>
                    <pic:cNvPicPr/>
                  </pic:nvPicPr>
                  <pic:blipFill>
                    <a:blip r:embed="rId17"/>
                    <a:stretch>
                      <a:fillRect/>
                    </a:stretch>
                  </pic:blipFill>
                  <pic:spPr>
                    <a:xfrm>
                      <a:off x="0" y="0"/>
                      <a:ext cx="3600953" cy="2324424"/>
                    </a:xfrm>
                    <a:prstGeom prst="rect">
                      <a:avLst/>
                    </a:prstGeom>
                  </pic:spPr>
                </pic:pic>
              </a:graphicData>
            </a:graphic>
          </wp:inline>
        </w:drawing>
      </w:r>
    </w:p>
    <w:p w14:paraId="28D122BA" w14:textId="2F61A1D7" w:rsidR="00BB6437" w:rsidRDefault="00B83FBC" w:rsidP="008F3E45">
      <w:pPr>
        <w:pStyle w:val="podpis2"/>
        <w:rPr>
          <w:color w:val="4C94D8" w:themeColor="text2" w:themeTint="80"/>
        </w:rPr>
      </w:pPr>
      <w:bookmarkStart w:id="42" w:name="_Toc240818636"/>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10</w:t>
      </w:r>
      <w:r w:rsidRPr="005C7600">
        <w:rPr>
          <w:color w:val="4C94D8" w:themeColor="text2" w:themeTint="80"/>
        </w:rPr>
        <w:fldChar w:fldCharType="end"/>
      </w:r>
      <w:r w:rsidRPr="005C7600">
        <w:rPr>
          <w:color w:val="4C94D8" w:themeColor="text2" w:themeTint="80"/>
        </w:rPr>
        <w:t>. Wymagane wyposażenie wyprawy</w:t>
      </w:r>
      <w:bookmarkEnd w:id="42"/>
    </w:p>
    <w:p w14:paraId="49BE50E6" w14:textId="59478BF5" w:rsidR="00D31AB9" w:rsidRPr="005C7600" w:rsidRDefault="00D31AB9" w:rsidP="00120E58">
      <w:pPr>
        <w:pStyle w:val="podpis2"/>
        <w:spacing w:after="100" w:afterAutospacing="1"/>
        <w:rPr>
          <w:color w:val="4C94D8" w:themeColor="text2" w:themeTint="80"/>
        </w:rPr>
      </w:pPr>
      <w:r w:rsidRPr="005C7600">
        <w:rPr>
          <w:color w:val="4C94D8" w:themeColor="text2" w:themeTint="80"/>
        </w:rPr>
        <w:t>Źródło: opracowanie własne</w:t>
      </w:r>
    </w:p>
    <w:p w14:paraId="0054F7F8" w14:textId="2A16103E" w:rsidR="00B445B4" w:rsidRPr="005C7600" w:rsidRDefault="00B445B4" w:rsidP="00B445B4">
      <w:pPr>
        <w:rPr>
          <w:rFonts w:cs="Arial"/>
          <w:color w:val="4C94D8" w:themeColor="text2" w:themeTint="80"/>
        </w:rPr>
      </w:pPr>
      <w:r w:rsidRPr="005C7600">
        <w:rPr>
          <w:rFonts w:cs="Arial"/>
          <w:color w:val="4C94D8" w:themeColor="text2" w:themeTint="80"/>
        </w:rPr>
        <w:t>Zamodelowane encje stanowią podstawę do implementacji logiki biznesowej aplikacji, zrealizowanej w warstwie serwisów.</w:t>
      </w:r>
    </w:p>
    <w:p w14:paraId="5113B727" w14:textId="77777777" w:rsidR="008E0909" w:rsidRPr="005C7600" w:rsidRDefault="008E0909" w:rsidP="000B45F9">
      <w:pPr>
        <w:pStyle w:val="Nagwek3"/>
        <w:numPr>
          <w:ilvl w:val="2"/>
          <w:numId w:val="5"/>
        </w:numPr>
        <w:rPr>
          <w:rFonts w:cs="Arial"/>
          <w:color w:val="4C94D8" w:themeColor="text2" w:themeTint="80"/>
        </w:rPr>
      </w:pPr>
      <w:bookmarkStart w:id="43" w:name="_Toc240746378"/>
      <w:r w:rsidRPr="005C7600">
        <w:rPr>
          <w:rFonts w:cs="Arial"/>
          <w:color w:val="4C94D8" w:themeColor="text2" w:themeTint="80"/>
        </w:rPr>
        <w:t>Logika biznesowa</w:t>
      </w:r>
      <w:bookmarkEnd w:id="43"/>
    </w:p>
    <w:p w14:paraId="17AFA18C" w14:textId="2427BE34" w:rsidR="0064093B" w:rsidRPr="005C7600" w:rsidRDefault="0064093B" w:rsidP="0064093B">
      <w:pPr>
        <w:rPr>
          <w:rFonts w:cs="Arial"/>
          <w:color w:val="4C94D8" w:themeColor="text2" w:themeTint="80"/>
        </w:rPr>
      </w:pPr>
      <w:r w:rsidRPr="005C7600">
        <w:rPr>
          <w:rFonts w:cs="Arial"/>
          <w:color w:val="4C94D8" w:themeColor="text2" w:themeTint="80"/>
        </w:rPr>
        <w:t xml:space="preserve">Długość trasy obliczana jest na podstawie współrzędnych geograficznych kolejnych punktów wczytanych z pliku GPX, przy użyciu wzoru </w:t>
      </w:r>
      <w:proofErr w:type="spellStart"/>
      <w:r w:rsidRPr="005C7600">
        <w:rPr>
          <w:rFonts w:cs="Arial"/>
          <w:color w:val="4C94D8" w:themeColor="text2" w:themeTint="80"/>
        </w:rPr>
        <w:t>Haversine'a</w:t>
      </w:r>
      <w:proofErr w:type="spellEnd"/>
      <w:r w:rsidR="00CA76FD" w:rsidRPr="005C7600">
        <w:rPr>
          <w:rFonts w:cs="Arial"/>
          <w:color w:val="4C94D8" w:themeColor="text2" w:themeTint="80"/>
        </w:rPr>
        <w:t xml:space="preserve"> (zob. rysunek 1</w:t>
      </w:r>
      <w:r w:rsidR="002811C5">
        <w:rPr>
          <w:rFonts w:cs="Arial"/>
          <w:color w:val="4C94D8" w:themeColor="text2" w:themeTint="80"/>
        </w:rPr>
        <w:t>1</w:t>
      </w:r>
      <w:r w:rsidR="00CA76FD" w:rsidRPr="005C7600">
        <w:rPr>
          <w:rFonts w:cs="Arial"/>
          <w:color w:val="4C94D8" w:themeColor="text2" w:themeTint="80"/>
        </w:rPr>
        <w:t>.)</w:t>
      </w:r>
      <w:r w:rsidRPr="005C7600">
        <w:rPr>
          <w:rFonts w:cs="Arial"/>
          <w:color w:val="4C94D8" w:themeColor="text2" w:themeTint="80"/>
        </w:rPr>
        <w:t xml:space="preserve">, wyznaczającego odległość pomiędzy dwoma punktami na powierzchni </w:t>
      </w:r>
      <w:r w:rsidRPr="005C7600">
        <w:rPr>
          <w:rFonts w:cs="Arial"/>
          <w:color w:val="4C94D8" w:themeColor="text2" w:themeTint="80"/>
        </w:rPr>
        <w:lastRenderedPageBreak/>
        <w:t>kuli na podstawie ich szerokości i długości geograficznej (</w:t>
      </w:r>
      <w:proofErr w:type="spellStart"/>
      <w:r w:rsidRPr="005C7600">
        <w:rPr>
          <w:rFonts w:cs="Arial"/>
          <w:color w:val="4C94D8" w:themeColor="text2" w:themeTint="80"/>
        </w:rPr>
        <w:t>Sinnott</w:t>
      </w:r>
      <w:proofErr w:type="spellEnd"/>
      <w:r w:rsidRPr="005C7600">
        <w:rPr>
          <w:rFonts w:cs="Arial"/>
          <w:color w:val="4C94D8" w:themeColor="text2" w:themeTint="80"/>
        </w:rPr>
        <w:t xml:space="preserve">, 1984). Metoda </w:t>
      </w:r>
      <w:proofErr w:type="spellStart"/>
      <w:r w:rsidRPr="005C7600">
        <w:rPr>
          <w:rFonts w:ascii="Consolas" w:hAnsi="Consolas" w:cs="Arial"/>
          <w:color w:val="4C94D8" w:themeColor="text2" w:themeTint="80"/>
        </w:rPr>
        <w:t>calculateDistance</w:t>
      </w:r>
      <w:proofErr w:type="spellEnd"/>
      <w:r w:rsidRPr="005C7600">
        <w:rPr>
          <w:rFonts w:cs="Arial"/>
          <w:color w:val="4C94D8" w:themeColor="text2" w:themeTint="80"/>
        </w:rPr>
        <w:t xml:space="preserve"> sumuje odległości pomiędzy wszystkimi kolejnymi parami punktów trasy, uzyskując jej całkowitą długość.</w:t>
      </w:r>
    </w:p>
    <w:p w14:paraId="248C4B02" w14:textId="77777777" w:rsidR="0064093B" w:rsidRPr="005C7600" w:rsidRDefault="0064093B" w:rsidP="0064093B">
      <w:pPr>
        <w:keepNext/>
        <w:rPr>
          <w:color w:val="4C94D8" w:themeColor="text2" w:themeTint="80"/>
        </w:rPr>
      </w:pPr>
      <w:r w:rsidRPr="005C7600">
        <w:rPr>
          <w:noProof/>
          <w:color w:val="4C94D8" w:themeColor="text2" w:themeTint="80"/>
        </w:rPr>
        <w:drawing>
          <wp:inline distT="0" distB="0" distL="0" distR="0" wp14:anchorId="675C12E6" wp14:editId="0703294F">
            <wp:extent cx="4789413" cy="3424687"/>
            <wp:effectExtent l="0" t="0" r="0" b="4445"/>
            <wp:docPr id="376462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267" name=""/>
                    <pic:cNvPicPr/>
                  </pic:nvPicPr>
                  <pic:blipFill>
                    <a:blip r:embed="rId18"/>
                    <a:stretch>
                      <a:fillRect/>
                    </a:stretch>
                  </pic:blipFill>
                  <pic:spPr>
                    <a:xfrm>
                      <a:off x="0" y="0"/>
                      <a:ext cx="4796002" cy="3429399"/>
                    </a:xfrm>
                    <a:prstGeom prst="rect">
                      <a:avLst/>
                    </a:prstGeom>
                  </pic:spPr>
                </pic:pic>
              </a:graphicData>
            </a:graphic>
          </wp:inline>
        </w:drawing>
      </w:r>
    </w:p>
    <w:p w14:paraId="25E9D3E7" w14:textId="5B01C7B5" w:rsidR="00BB6437" w:rsidRDefault="0064093B" w:rsidP="0064093B">
      <w:pPr>
        <w:pStyle w:val="podpis2"/>
        <w:rPr>
          <w:color w:val="4C94D8" w:themeColor="text2" w:themeTint="80"/>
        </w:rPr>
      </w:pPr>
      <w:bookmarkStart w:id="44" w:name="_Toc240818637"/>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11</w:t>
      </w:r>
      <w:r w:rsidRPr="005C7600">
        <w:rPr>
          <w:color w:val="4C94D8" w:themeColor="text2" w:themeTint="80"/>
        </w:rPr>
        <w:fldChar w:fldCharType="end"/>
      </w:r>
      <w:r w:rsidRPr="005C7600">
        <w:rPr>
          <w:color w:val="4C94D8" w:themeColor="text2" w:themeTint="80"/>
        </w:rPr>
        <w:t xml:space="preserve">. Obliczanie długości trasy (wzór </w:t>
      </w:r>
      <w:proofErr w:type="spellStart"/>
      <w:r w:rsidRPr="005C7600">
        <w:rPr>
          <w:color w:val="4C94D8" w:themeColor="text2" w:themeTint="80"/>
        </w:rPr>
        <w:t>Haversine'a</w:t>
      </w:r>
      <w:proofErr w:type="spellEnd"/>
      <w:r w:rsidRPr="005C7600">
        <w:rPr>
          <w:color w:val="4C94D8" w:themeColor="text2" w:themeTint="80"/>
        </w:rPr>
        <w:t>)</w:t>
      </w:r>
      <w:bookmarkEnd w:id="44"/>
    </w:p>
    <w:p w14:paraId="10256DEB" w14:textId="2DFB89FF" w:rsidR="0064093B" w:rsidRPr="005C7600" w:rsidRDefault="0064093B" w:rsidP="00120E58">
      <w:pPr>
        <w:pStyle w:val="podpis2"/>
        <w:spacing w:after="100" w:afterAutospacing="1"/>
        <w:rPr>
          <w:color w:val="4C94D8" w:themeColor="text2" w:themeTint="80"/>
        </w:rPr>
      </w:pPr>
      <w:r w:rsidRPr="005C7600">
        <w:rPr>
          <w:color w:val="4C94D8" w:themeColor="text2" w:themeTint="80"/>
        </w:rPr>
        <w:t>Źródło: opracowanie własne</w:t>
      </w:r>
    </w:p>
    <w:p w14:paraId="57A29E5E" w14:textId="17846D8A" w:rsidR="009F7B27" w:rsidRPr="005C7600" w:rsidRDefault="008314D1" w:rsidP="002F2050">
      <w:pPr>
        <w:rPr>
          <w:noProof/>
          <w:color w:val="4C94D8" w:themeColor="text2" w:themeTint="80"/>
        </w:rPr>
      </w:pPr>
      <w:r w:rsidRPr="005C7600">
        <w:rPr>
          <w:noProof/>
          <w:color w:val="4C94D8" w:themeColor="text2" w:themeTint="80"/>
        </w:rPr>
        <w:t>Obliczanie przewyższeń napotyka typowy dla danych GPS problem szumu pomiarowego wysokości – niewielkie wahania odczytu mogłyby sztucznie zawyżać wynik (Wing i Frank, 2011). Zastosowano więc próg szumu wynoszący 2 metry – różnice mniejsze od tej wartości są pomijane, a większe klasyfikowane jako podejście lub zejście, zależnie od znaku różnicy</w:t>
      </w:r>
      <w:r w:rsidR="003F68DF">
        <w:rPr>
          <w:noProof/>
          <w:color w:val="4C94D8" w:themeColor="text2" w:themeTint="80"/>
        </w:rPr>
        <w:t xml:space="preserve"> </w:t>
      </w:r>
      <w:r w:rsidR="003F68DF" w:rsidRPr="005C7600">
        <w:rPr>
          <w:rFonts w:cs="Arial"/>
          <w:color w:val="4C94D8" w:themeColor="text2" w:themeTint="80"/>
        </w:rPr>
        <w:t>(zob. rysunek 1</w:t>
      </w:r>
      <w:r w:rsidR="002931B1">
        <w:rPr>
          <w:rFonts w:cs="Arial"/>
          <w:color w:val="4C94D8" w:themeColor="text2" w:themeTint="80"/>
        </w:rPr>
        <w:t>2</w:t>
      </w:r>
      <w:r w:rsidR="003F68DF" w:rsidRPr="005C7600">
        <w:rPr>
          <w:rFonts w:cs="Arial"/>
          <w:color w:val="4C94D8" w:themeColor="text2" w:themeTint="80"/>
        </w:rPr>
        <w:t>.)</w:t>
      </w:r>
      <w:r w:rsidR="003F68DF">
        <w:rPr>
          <w:rFonts w:cs="Arial"/>
          <w:color w:val="4C94D8" w:themeColor="text2" w:themeTint="80"/>
        </w:rPr>
        <w:t>.</w:t>
      </w:r>
    </w:p>
    <w:p w14:paraId="7D40AE6D" w14:textId="77777777" w:rsidR="009F7B27" w:rsidRPr="005C7600" w:rsidRDefault="009F7B27" w:rsidP="009F7B27">
      <w:pPr>
        <w:keepNext/>
        <w:rPr>
          <w:color w:val="4C94D8" w:themeColor="text2" w:themeTint="80"/>
        </w:rPr>
      </w:pPr>
      <w:r w:rsidRPr="005C7600">
        <w:rPr>
          <w:noProof/>
          <w:color w:val="4C94D8" w:themeColor="text2" w:themeTint="80"/>
        </w:rPr>
        <w:lastRenderedPageBreak/>
        <w:drawing>
          <wp:inline distT="0" distB="0" distL="0" distR="0" wp14:anchorId="415AFFB8" wp14:editId="32FB968A">
            <wp:extent cx="4870140" cy="3994030"/>
            <wp:effectExtent l="0" t="0" r="6985" b="6985"/>
            <wp:docPr id="5674133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3363" name=""/>
                    <pic:cNvPicPr/>
                  </pic:nvPicPr>
                  <pic:blipFill>
                    <a:blip r:embed="rId19"/>
                    <a:stretch>
                      <a:fillRect/>
                    </a:stretch>
                  </pic:blipFill>
                  <pic:spPr>
                    <a:xfrm>
                      <a:off x="0" y="0"/>
                      <a:ext cx="4876335" cy="3999111"/>
                    </a:xfrm>
                    <a:prstGeom prst="rect">
                      <a:avLst/>
                    </a:prstGeom>
                  </pic:spPr>
                </pic:pic>
              </a:graphicData>
            </a:graphic>
          </wp:inline>
        </w:drawing>
      </w:r>
    </w:p>
    <w:p w14:paraId="2E08438B" w14:textId="172E75BE" w:rsidR="00BB6437" w:rsidRDefault="009F7B27" w:rsidP="009F7B27">
      <w:pPr>
        <w:pStyle w:val="podpis2"/>
        <w:rPr>
          <w:color w:val="4C94D8" w:themeColor="text2" w:themeTint="80"/>
        </w:rPr>
      </w:pPr>
      <w:bookmarkStart w:id="45" w:name="_Toc240818638"/>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12</w:t>
      </w:r>
      <w:r w:rsidRPr="005C7600">
        <w:rPr>
          <w:color w:val="4C94D8" w:themeColor="text2" w:themeTint="80"/>
        </w:rPr>
        <w:fldChar w:fldCharType="end"/>
      </w:r>
      <w:r w:rsidRPr="005C7600">
        <w:rPr>
          <w:color w:val="4C94D8" w:themeColor="text2" w:themeTint="80"/>
        </w:rPr>
        <w:t>. Obliczanie przewyższeń trasy</w:t>
      </w:r>
      <w:bookmarkEnd w:id="45"/>
    </w:p>
    <w:p w14:paraId="3708D1DF" w14:textId="1E368E92" w:rsidR="009F7B27" w:rsidRPr="005C7600" w:rsidRDefault="009F7B27" w:rsidP="00120E58">
      <w:pPr>
        <w:pStyle w:val="podpis2"/>
        <w:spacing w:after="100" w:afterAutospacing="1"/>
        <w:rPr>
          <w:noProof/>
          <w:color w:val="4C94D8" w:themeColor="text2" w:themeTint="80"/>
        </w:rPr>
      </w:pPr>
      <w:r w:rsidRPr="005C7600">
        <w:rPr>
          <w:color w:val="4C94D8" w:themeColor="text2" w:themeTint="80"/>
        </w:rPr>
        <w:t>Źródło: opracowanie własne</w:t>
      </w:r>
    </w:p>
    <w:p w14:paraId="161FAE60" w14:textId="1F9EA62B" w:rsidR="0022083F" w:rsidRDefault="0022083F" w:rsidP="001D57FA">
      <w:pPr>
        <w:keepNext/>
        <w:rPr>
          <w:noProof/>
          <w:color w:val="4C94D8" w:themeColor="text2" w:themeTint="80"/>
        </w:rPr>
      </w:pPr>
      <w:r w:rsidRPr="0022083F">
        <w:rPr>
          <w:noProof/>
          <w:color w:val="4C94D8" w:themeColor="text2" w:themeTint="80"/>
        </w:rPr>
        <w:t xml:space="preserve">Po przetworzeniu pliku GPX kolejnym elementem logiki biznesowej jest automatyczne rozpoznawanie obiektów geograficznych w pobliżu trasy, zrealizowane w klasie </w:t>
      </w:r>
      <w:r w:rsidRPr="000A15A8">
        <w:rPr>
          <w:rFonts w:ascii="Consolas" w:hAnsi="Consolas" w:cs="Arial"/>
          <w:color w:val="4C94D8" w:themeColor="text2" w:themeTint="80"/>
        </w:rPr>
        <w:t>LocationRecognitionService</w:t>
      </w:r>
      <w:r w:rsidRPr="0022083F">
        <w:rPr>
          <w:noProof/>
          <w:color w:val="4C94D8" w:themeColor="text2" w:themeTint="80"/>
        </w:rPr>
        <w:t xml:space="preserve">. Zamiast przeszukiwać całą tabelę </w:t>
      </w:r>
      <w:r w:rsidRPr="000A15A8">
        <w:rPr>
          <w:rFonts w:ascii="Consolas" w:hAnsi="Consolas" w:cs="Arial"/>
          <w:color w:val="4C94D8" w:themeColor="text2" w:themeTint="80"/>
        </w:rPr>
        <w:t>geonames_features</w:t>
      </w:r>
      <w:r w:rsidRPr="0022083F">
        <w:rPr>
          <w:noProof/>
          <w:color w:val="4C94D8" w:themeColor="text2" w:themeTint="80"/>
        </w:rPr>
        <w:t>, zapytanie ograniczane jest do niewielkiego obszaru wokół trasy wyprawy, co znacząco ogranicza liczbę kandydatów sprawdzanych w kolejnym kroku i poprawia wydajność algorytmu. Dla każdego znalezionego obiektu wyszukiwany jest następnie najbliższy mu punkt trasy (zob. rysunek 1</w:t>
      </w:r>
      <w:r w:rsidR="002931B1">
        <w:rPr>
          <w:noProof/>
          <w:color w:val="4C94D8" w:themeColor="text2" w:themeTint="80"/>
        </w:rPr>
        <w:t>3</w:t>
      </w:r>
      <w:r>
        <w:rPr>
          <w:noProof/>
          <w:color w:val="4C94D8" w:themeColor="text2" w:themeTint="80"/>
        </w:rPr>
        <w:t>.</w:t>
      </w:r>
      <w:r w:rsidRPr="0022083F">
        <w:rPr>
          <w:noProof/>
          <w:color w:val="4C94D8" w:themeColor="text2" w:themeTint="80"/>
        </w:rPr>
        <w:t xml:space="preserve">), ponownie przy użyciu wzoru </w:t>
      </w:r>
      <w:r w:rsidRPr="0022083F">
        <w:rPr>
          <w:noProof/>
          <w:color w:val="4C94D8" w:themeColor="text2" w:themeTint="80"/>
        </w:rPr>
        <w:lastRenderedPageBreak/>
        <w:t>Haversine'a, a zapamiętywana jest najmniejsza uzyskana odległość</w:t>
      </w:r>
      <w:r>
        <w:rPr>
          <w:noProof/>
          <w:color w:val="4C94D8" w:themeColor="text2" w:themeTint="80"/>
        </w:rPr>
        <w:t xml:space="preserve"> oraz </w:t>
      </w:r>
      <w:r w:rsidRPr="0022083F">
        <w:rPr>
          <w:noProof/>
          <w:color w:val="4C94D8" w:themeColor="text2" w:themeTint="80"/>
        </w:rPr>
        <w:t>indeks odpowiadającego jej punktu trasy.</w:t>
      </w:r>
    </w:p>
    <w:p w14:paraId="3AA41EAC" w14:textId="4200072A" w:rsidR="001D57FA" w:rsidRPr="005C7600" w:rsidRDefault="001D57FA" w:rsidP="001D57FA">
      <w:pPr>
        <w:keepNext/>
        <w:rPr>
          <w:color w:val="4C94D8" w:themeColor="text2" w:themeTint="80"/>
        </w:rPr>
      </w:pPr>
      <w:r w:rsidRPr="005C7600">
        <w:rPr>
          <w:rFonts w:cs="Arial"/>
          <w:noProof/>
          <w:color w:val="4C94D8" w:themeColor="text2" w:themeTint="80"/>
        </w:rPr>
        <w:drawing>
          <wp:inline distT="0" distB="0" distL="0" distR="0" wp14:anchorId="6E627E02" wp14:editId="47422048">
            <wp:extent cx="4295955" cy="2599734"/>
            <wp:effectExtent l="0" t="0" r="9525" b="0"/>
            <wp:docPr id="5893801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0172" name=""/>
                    <pic:cNvPicPr/>
                  </pic:nvPicPr>
                  <pic:blipFill>
                    <a:blip r:embed="rId20"/>
                    <a:stretch>
                      <a:fillRect/>
                    </a:stretch>
                  </pic:blipFill>
                  <pic:spPr>
                    <a:xfrm>
                      <a:off x="0" y="0"/>
                      <a:ext cx="4310219" cy="2608366"/>
                    </a:xfrm>
                    <a:prstGeom prst="rect">
                      <a:avLst/>
                    </a:prstGeom>
                  </pic:spPr>
                </pic:pic>
              </a:graphicData>
            </a:graphic>
          </wp:inline>
        </w:drawing>
      </w:r>
    </w:p>
    <w:p w14:paraId="41E3363B" w14:textId="7027DE53" w:rsidR="00BB6437" w:rsidRDefault="001D57FA" w:rsidP="001D57FA">
      <w:pPr>
        <w:pStyle w:val="podpis2"/>
        <w:rPr>
          <w:color w:val="4C94D8" w:themeColor="text2" w:themeTint="80"/>
        </w:rPr>
      </w:pPr>
      <w:bookmarkStart w:id="46" w:name="_Toc240818639"/>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13</w:t>
      </w:r>
      <w:r w:rsidRPr="005C7600">
        <w:rPr>
          <w:color w:val="4C94D8" w:themeColor="text2" w:themeTint="80"/>
        </w:rPr>
        <w:fldChar w:fldCharType="end"/>
      </w:r>
      <w:r w:rsidRPr="005C7600">
        <w:rPr>
          <w:color w:val="4C94D8" w:themeColor="text2" w:themeTint="80"/>
        </w:rPr>
        <w:t>. Wyszukiwanie najbliższego punktu trasy</w:t>
      </w:r>
      <w:bookmarkEnd w:id="46"/>
    </w:p>
    <w:p w14:paraId="21AFF6E8" w14:textId="05A26401" w:rsidR="001D57FA" w:rsidRPr="005C7600" w:rsidRDefault="001D57FA" w:rsidP="00120E58">
      <w:pPr>
        <w:pStyle w:val="podpis2"/>
        <w:spacing w:after="100" w:afterAutospacing="1"/>
        <w:rPr>
          <w:color w:val="4C94D8" w:themeColor="text2" w:themeTint="80"/>
        </w:rPr>
      </w:pPr>
      <w:r w:rsidRPr="005C7600">
        <w:rPr>
          <w:color w:val="4C94D8" w:themeColor="text2" w:themeTint="80"/>
        </w:rPr>
        <w:t>Źródło: opracowanie własne</w:t>
      </w:r>
    </w:p>
    <w:p w14:paraId="6AC5A8B3" w14:textId="203E84E9" w:rsidR="00EF4DAB" w:rsidRDefault="00EF4DAB" w:rsidP="00CC36A8">
      <w:pPr>
        <w:keepNext/>
        <w:rPr>
          <w:rFonts w:cs="Arial"/>
          <w:color w:val="4C94D8" w:themeColor="text2" w:themeTint="80"/>
        </w:rPr>
      </w:pPr>
      <w:r w:rsidRPr="00EF4DAB">
        <w:rPr>
          <w:rFonts w:cs="Arial"/>
          <w:color w:val="4C94D8" w:themeColor="text2" w:themeTint="80"/>
        </w:rPr>
        <w:t>Obiekt uznawany jest za powiązany z trasą, gdy odległość do najbliższego punktu nie przekracza 100 metrów (zob. rysunek 1</w:t>
      </w:r>
      <w:r w:rsidR="002931B1">
        <w:rPr>
          <w:rFonts w:cs="Arial"/>
          <w:color w:val="4C94D8" w:themeColor="text2" w:themeTint="80"/>
        </w:rPr>
        <w:t>4</w:t>
      </w:r>
      <w:r w:rsidRPr="00EF4DAB">
        <w:rPr>
          <w:rFonts w:cs="Arial"/>
          <w:color w:val="4C94D8" w:themeColor="text2" w:themeTint="80"/>
        </w:rPr>
        <w:t xml:space="preserve">). Dopasowane obiekty prezentowane są w kolejności napotykania na szlaku, a nie alfabetycznie, a ich kody klasyfikacyjne z bazy </w:t>
      </w:r>
      <w:proofErr w:type="spellStart"/>
      <w:r w:rsidRPr="000A15A8">
        <w:rPr>
          <w:rFonts w:ascii="Consolas" w:hAnsi="Consolas" w:cs="Arial"/>
          <w:color w:val="4C94D8" w:themeColor="text2" w:themeTint="80"/>
        </w:rPr>
        <w:t>GeoNames</w:t>
      </w:r>
      <w:proofErr w:type="spellEnd"/>
      <w:r w:rsidRPr="00EF4DAB">
        <w:rPr>
          <w:rFonts w:cs="Arial"/>
          <w:color w:val="4C94D8" w:themeColor="text2" w:themeTint="80"/>
        </w:rPr>
        <w:t xml:space="preserve"> (np. </w:t>
      </w:r>
      <w:r w:rsidRPr="000A15A8">
        <w:rPr>
          <w:rFonts w:ascii="Consolas" w:hAnsi="Consolas" w:cs="Arial"/>
          <w:color w:val="4C94D8" w:themeColor="text2" w:themeTint="80"/>
        </w:rPr>
        <w:t>PK, HUT, LK</w:t>
      </w:r>
      <w:r w:rsidRPr="00EF4DAB">
        <w:rPr>
          <w:rFonts w:cs="Arial"/>
          <w:color w:val="4C94D8" w:themeColor="text2" w:themeTint="80"/>
        </w:rPr>
        <w:t>) tłumaczone są dodatkowo na czytelne polskie etykiety, takie jak „Szczyt" czy „Schronisko". Spośród dopasowanych obiektów wybierany jest dodatkowo najwyższy szczyt trasy, na podstawie kodów oznaczających szczyty i wzniesienia oraz dostępnej wartości wysokości.</w:t>
      </w:r>
    </w:p>
    <w:p w14:paraId="12DEA86E" w14:textId="6F6758C6" w:rsidR="00CC36A8" w:rsidRPr="006C0644" w:rsidRDefault="001D57FA" w:rsidP="00CC36A8">
      <w:pPr>
        <w:keepNext/>
        <w:rPr>
          <w:color w:val="4C94D8" w:themeColor="text2" w:themeTint="80"/>
        </w:rPr>
      </w:pPr>
      <w:r w:rsidRPr="006C0644">
        <w:rPr>
          <w:noProof/>
          <w:color w:val="4C94D8" w:themeColor="text2" w:themeTint="80"/>
        </w:rPr>
        <w:drawing>
          <wp:inline distT="0" distB="0" distL="0" distR="0" wp14:anchorId="7AD58C43" wp14:editId="334DC650">
            <wp:extent cx="4562049" cy="2907102"/>
            <wp:effectExtent l="0" t="0" r="0" b="7620"/>
            <wp:docPr id="14334621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2151" name=""/>
                    <pic:cNvPicPr/>
                  </pic:nvPicPr>
                  <pic:blipFill>
                    <a:blip r:embed="rId21"/>
                    <a:stretch>
                      <a:fillRect/>
                    </a:stretch>
                  </pic:blipFill>
                  <pic:spPr>
                    <a:xfrm>
                      <a:off x="0" y="0"/>
                      <a:ext cx="4583131" cy="2920536"/>
                    </a:xfrm>
                    <a:prstGeom prst="rect">
                      <a:avLst/>
                    </a:prstGeom>
                  </pic:spPr>
                </pic:pic>
              </a:graphicData>
            </a:graphic>
          </wp:inline>
        </w:drawing>
      </w:r>
    </w:p>
    <w:p w14:paraId="672A202A" w14:textId="12B058F5" w:rsidR="00503845" w:rsidRPr="006C0644" w:rsidRDefault="00CC36A8" w:rsidP="00CC36A8">
      <w:pPr>
        <w:pStyle w:val="podpis2"/>
        <w:rPr>
          <w:color w:val="4C94D8" w:themeColor="text2" w:themeTint="80"/>
        </w:rPr>
      </w:pPr>
      <w:bookmarkStart w:id="47" w:name="_Toc240818640"/>
      <w:r w:rsidRPr="006C0644">
        <w:rPr>
          <w:color w:val="4C94D8" w:themeColor="text2" w:themeTint="80"/>
        </w:rPr>
        <w:t xml:space="preserve">Rysunek </w:t>
      </w:r>
      <w:r w:rsidRPr="006C0644">
        <w:rPr>
          <w:color w:val="4C94D8" w:themeColor="text2" w:themeTint="80"/>
        </w:rPr>
        <w:fldChar w:fldCharType="begin"/>
      </w:r>
      <w:r w:rsidRPr="006C0644">
        <w:rPr>
          <w:color w:val="4C94D8" w:themeColor="text2" w:themeTint="80"/>
        </w:rPr>
        <w:instrText xml:space="preserve"> SEQ Rysunek \* ARABIC </w:instrText>
      </w:r>
      <w:r w:rsidRPr="006C0644">
        <w:rPr>
          <w:color w:val="4C94D8" w:themeColor="text2" w:themeTint="80"/>
        </w:rPr>
        <w:fldChar w:fldCharType="separate"/>
      </w:r>
      <w:r w:rsidR="007648B0">
        <w:rPr>
          <w:noProof/>
          <w:color w:val="4C94D8" w:themeColor="text2" w:themeTint="80"/>
        </w:rPr>
        <w:t>14</w:t>
      </w:r>
      <w:r w:rsidRPr="006C0644">
        <w:rPr>
          <w:color w:val="4C94D8" w:themeColor="text2" w:themeTint="80"/>
        </w:rPr>
        <w:fldChar w:fldCharType="end"/>
      </w:r>
      <w:r w:rsidRPr="006C0644">
        <w:rPr>
          <w:color w:val="4C94D8" w:themeColor="text2" w:themeTint="80"/>
        </w:rPr>
        <w:t>.</w:t>
      </w:r>
      <w:r w:rsidR="0034537B" w:rsidRPr="006C0644">
        <w:rPr>
          <w:color w:val="4C94D8" w:themeColor="text2" w:themeTint="80"/>
        </w:rPr>
        <w:t xml:space="preserve"> </w:t>
      </w:r>
      <w:r w:rsidR="001D57FA" w:rsidRPr="006C0644">
        <w:rPr>
          <w:color w:val="4C94D8" w:themeColor="text2" w:themeTint="80"/>
        </w:rPr>
        <w:t>Zapisanie dopasowanej lokalizacji</w:t>
      </w:r>
      <w:bookmarkEnd w:id="47"/>
    </w:p>
    <w:p w14:paraId="78DF5EE7" w14:textId="054FF301" w:rsidR="00CC36A8" w:rsidRPr="006C0644" w:rsidRDefault="00CC36A8" w:rsidP="00120E58">
      <w:pPr>
        <w:pStyle w:val="podpis2"/>
        <w:spacing w:after="100" w:afterAutospacing="1"/>
        <w:rPr>
          <w:color w:val="4C94D8" w:themeColor="text2" w:themeTint="80"/>
        </w:rPr>
      </w:pPr>
      <w:r w:rsidRPr="006C0644">
        <w:rPr>
          <w:color w:val="4C94D8" w:themeColor="text2" w:themeTint="80"/>
        </w:rPr>
        <w:t>Źródło: opracowanie własne</w:t>
      </w:r>
    </w:p>
    <w:p w14:paraId="3BAC8BF7" w14:textId="460E61D0" w:rsidR="00121F29" w:rsidRDefault="00121F29" w:rsidP="00884268">
      <w:pPr>
        <w:keepNext/>
        <w:rPr>
          <w:rFonts w:cs="Arial"/>
          <w:color w:val="4C94D8" w:themeColor="text2" w:themeTint="80"/>
        </w:rPr>
      </w:pPr>
      <w:r w:rsidRPr="00121F29">
        <w:rPr>
          <w:rFonts w:cs="Arial"/>
          <w:color w:val="4C94D8" w:themeColor="text2" w:themeTint="80"/>
        </w:rPr>
        <w:lastRenderedPageBreak/>
        <w:t xml:space="preserve">Metoda </w:t>
      </w:r>
      <w:proofErr w:type="spellStart"/>
      <w:r w:rsidRPr="000A15A8">
        <w:rPr>
          <w:rFonts w:ascii="Consolas" w:hAnsi="Consolas" w:cs="Arial"/>
          <w:color w:val="4C94D8" w:themeColor="text2" w:themeTint="80"/>
        </w:rPr>
        <w:t>resolveGoogleMapsName</w:t>
      </w:r>
      <w:proofErr w:type="spellEnd"/>
      <w:r w:rsidRPr="00121F29">
        <w:rPr>
          <w:rFonts w:cs="Arial"/>
          <w:color w:val="4C94D8" w:themeColor="text2" w:themeTint="80"/>
        </w:rPr>
        <w:t xml:space="preserve"> (zob. rysunek 1</w:t>
      </w:r>
      <w:r w:rsidR="002931B1">
        <w:rPr>
          <w:rFonts w:cs="Arial"/>
          <w:color w:val="4C94D8" w:themeColor="text2" w:themeTint="80"/>
        </w:rPr>
        <w:t>5</w:t>
      </w:r>
      <w:r w:rsidR="00EC13B4">
        <w:rPr>
          <w:rFonts w:cs="Arial"/>
          <w:color w:val="4C94D8" w:themeColor="text2" w:themeTint="80"/>
        </w:rPr>
        <w:t>.</w:t>
      </w:r>
      <w:r w:rsidRPr="00121F29">
        <w:rPr>
          <w:rFonts w:cs="Arial"/>
          <w:color w:val="4C94D8" w:themeColor="text2" w:themeTint="80"/>
        </w:rPr>
        <w:t xml:space="preserve">) implementuje mechanizm rozwiązywania skróconych odnośników Google </w:t>
      </w:r>
      <w:proofErr w:type="spellStart"/>
      <w:r w:rsidRPr="00121F29">
        <w:rPr>
          <w:rFonts w:cs="Arial"/>
          <w:color w:val="4C94D8" w:themeColor="text2" w:themeTint="80"/>
        </w:rPr>
        <w:t>Maps</w:t>
      </w:r>
      <w:proofErr w:type="spellEnd"/>
      <w:r w:rsidRPr="00121F29">
        <w:rPr>
          <w:rFonts w:cs="Arial"/>
          <w:color w:val="4C94D8" w:themeColor="text2" w:themeTint="80"/>
        </w:rPr>
        <w:t xml:space="preserve"> zamiast oficjalnego API – aplikacja samodzielnie podąża za kolejnymi przekierowaniami HTTP, odczytując z każdej odpowiedzi nagłówek </w:t>
      </w:r>
      <w:proofErr w:type="spellStart"/>
      <w:r w:rsidRPr="000A15A8">
        <w:rPr>
          <w:rFonts w:ascii="Consolas" w:hAnsi="Consolas" w:cs="Arial"/>
          <w:color w:val="4C94D8" w:themeColor="text2" w:themeTint="80"/>
        </w:rPr>
        <w:t>Location</w:t>
      </w:r>
      <w:proofErr w:type="spellEnd"/>
      <w:r w:rsidRPr="00121F29">
        <w:rPr>
          <w:rFonts w:cs="Arial"/>
          <w:color w:val="4C94D8" w:themeColor="text2" w:themeTint="80"/>
        </w:rPr>
        <w:t>, aż do uzyskania pełnego adresu zawierającego nazwę miejsca. Analogiczny, uproszczony mechanizm zaimplementowano dla odnośników Booking.com, skąd nazwa obiektu wydobywana jest ze struktury adresu oferty.</w:t>
      </w:r>
    </w:p>
    <w:p w14:paraId="33EF476F" w14:textId="77777777" w:rsidR="00BD26A1" w:rsidRDefault="00884268" w:rsidP="00BD26A1">
      <w:pPr>
        <w:keepNext/>
      </w:pPr>
      <w:r w:rsidRPr="00121F29">
        <w:rPr>
          <w:rFonts w:cs="Arial"/>
          <w:noProof/>
          <w:color w:val="4C94D8" w:themeColor="text2" w:themeTint="80"/>
        </w:rPr>
        <w:drawing>
          <wp:inline distT="0" distB="0" distL="0" distR="0" wp14:anchorId="5E951255" wp14:editId="7F40995A">
            <wp:extent cx="5391150" cy="5171819"/>
            <wp:effectExtent l="0" t="0" r="0" b="0"/>
            <wp:docPr id="20874759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75959" name=""/>
                    <pic:cNvPicPr/>
                  </pic:nvPicPr>
                  <pic:blipFill>
                    <a:blip r:embed="rId22"/>
                    <a:stretch>
                      <a:fillRect/>
                    </a:stretch>
                  </pic:blipFill>
                  <pic:spPr>
                    <a:xfrm>
                      <a:off x="0" y="0"/>
                      <a:ext cx="5398653" cy="5179017"/>
                    </a:xfrm>
                    <a:prstGeom prst="rect">
                      <a:avLst/>
                    </a:prstGeom>
                  </pic:spPr>
                </pic:pic>
              </a:graphicData>
            </a:graphic>
          </wp:inline>
        </w:drawing>
      </w:r>
    </w:p>
    <w:p w14:paraId="3774A1E9" w14:textId="5CDD91DD" w:rsidR="00884268" w:rsidRPr="00BD26A1" w:rsidRDefault="00BD26A1" w:rsidP="00BD26A1">
      <w:pPr>
        <w:pStyle w:val="Legenda"/>
        <w:spacing w:after="0"/>
        <w:rPr>
          <w:rFonts w:cs="Arial"/>
          <w:i w:val="0"/>
          <w:iCs w:val="0"/>
          <w:color w:val="4C94D8" w:themeColor="text2" w:themeTint="80"/>
          <w:sz w:val="20"/>
          <w:szCs w:val="20"/>
        </w:rPr>
      </w:pPr>
      <w:bookmarkStart w:id="48" w:name="_Toc240818641"/>
      <w:r w:rsidRPr="00BD26A1">
        <w:rPr>
          <w:i w:val="0"/>
          <w:iCs w:val="0"/>
          <w:color w:val="4C94D8" w:themeColor="text2" w:themeTint="80"/>
          <w:sz w:val="20"/>
          <w:szCs w:val="20"/>
        </w:rPr>
        <w:t xml:space="preserve">Rysunek </w:t>
      </w:r>
      <w:r w:rsidRPr="00BD26A1">
        <w:rPr>
          <w:i w:val="0"/>
          <w:iCs w:val="0"/>
          <w:color w:val="4C94D8" w:themeColor="text2" w:themeTint="80"/>
          <w:sz w:val="20"/>
          <w:szCs w:val="20"/>
        </w:rPr>
        <w:fldChar w:fldCharType="begin"/>
      </w:r>
      <w:r w:rsidRPr="00BD26A1">
        <w:rPr>
          <w:i w:val="0"/>
          <w:iCs w:val="0"/>
          <w:color w:val="4C94D8" w:themeColor="text2" w:themeTint="80"/>
          <w:sz w:val="20"/>
          <w:szCs w:val="20"/>
        </w:rPr>
        <w:instrText xml:space="preserve"> SEQ Rysunek \* ARABIC </w:instrText>
      </w:r>
      <w:r w:rsidRPr="00BD26A1">
        <w:rPr>
          <w:i w:val="0"/>
          <w:iCs w:val="0"/>
          <w:color w:val="4C94D8" w:themeColor="text2" w:themeTint="80"/>
          <w:sz w:val="20"/>
          <w:szCs w:val="20"/>
        </w:rPr>
        <w:fldChar w:fldCharType="separate"/>
      </w:r>
      <w:r w:rsidR="007648B0">
        <w:rPr>
          <w:i w:val="0"/>
          <w:iCs w:val="0"/>
          <w:noProof/>
          <w:color w:val="4C94D8" w:themeColor="text2" w:themeTint="80"/>
          <w:sz w:val="20"/>
          <w:szCs w:val="20"/>
        </w:rPr>
        <w:t>15</w:t>
      </w:r>
      <w:r w:rsidRPr="00BD26A1">
        <w:rPr>
          <w:i w:val="0"/>
          <w:iCs w:val="0"/>
          <w:color w:val="4C94D8" w:themeColor="text2" w:themeTint="80"/>
          <w:sz w:val="20"/>
          <w:szCs w:val="20"/>
        </w:rPr>
        <w:fldChar w:fldCharType="end"/>
      </w:r>
      <w:r w:rsidRPr="00BD26A1">
        <w:rPr>
          <w:i w:val="0"/>
          <w:iCs w:val="0"/>
          <w:color w:val="4C94D8" w:themeColor="text2" w:themeTint="80"/>
          <w:sz w:val="20"/>
          <w:szCs w:val="20"/>
        </w:rPr>
        <w:t xml:space="preserve">. Rozwiązywanie linków Google </w:t>
      </w:r>
      <w:proofErr w:type="spellStart"/>
      <w:r w:rsidRPr="00BD26A1">
        <w:rPr>
          <w:i w:val="0"/>
          <w:iCs w:val="0"/>
          <w:color w:val="4C94D8" w:themeColor="text2" w:themeTint="80"/>
          <w:sz w:val="20"/>
          <w:szCs w:val="20"/>
        </w:rPr>
        <w:t>Maps</w:t>
      </w:r>
      <w:bookmarkEnd w:id="48"/>
      <w:proofErr w:type="spellEnd"/>
    </w:p>
    <w:p w14:paraId="5B6043F7" w14:textId="4FD451E2" w:rsidR="00884268" w:rsidRPr="006C0644" w:rsidRDefault="00884268" w:rsidP="00120E58">
      <w:pPr>
        <w:pStyle w:val="podpis2"/>
        <w:spacing w:after="100" w:afterAutospacing="1"/>
        <w:rPr>
          <w:color w:val="4C94D8" w:themeColor="text2" w:themeTint="80"/>
        </w:rPr>
      </w:pPr>
      <w:r w:rsidRPr="006C0644">
        <w:rPr>
          <w:color w:val="4C94D8" w:themeColor="text2" w:themeTint="80"/>
        </w:rPr>
        <w:t>Źródło: opracowanie własne</w:t>
      </w:r>
    </w:p>
    <w:p w14:paraId="29356AFD" w14:textId="4BF07CB5" w:rsidR="00E312D7" w:rsidRPr="006C0644" w:rsidRDefault="00E312D7" w:rsidP="00B21959">
      <w:pPr>
        <w:keepNext/>
        <w:rPr>
          <w:color w:val="4C94D8" w:themeColor="text2" w:themeTint="80"/>
        </w:rPr>
      </w:pPr>
      <w:r w:rsidRPr="006C0644">
        <w:rPr>
          <w:color w:val="4C94D8" w:themeColor="text2" w:themeTint="80"/>
        </w:rPr>
        <w:t xml:space="preserve">Poza uwierzytelnianiem JWT, warstwa logiki zawiera mechanizm autoryzacji, sprawdzający czy zalogowany użytkownik ma prawo wykonać żądaną operację. Przykładem jest metoda </w:t>
      </w:r>
      <w:proofErr w:type="spellStart"/>
      <w:r w:rsidRPr="006C0644">
        <w:rPr>
          <w:rFonts w:ascii="Consolas" w:hAnsi="Consolas" w:cs="Arial"/>
          <w:color w:val="4C94D8" w:themeColor="text2" w:themeTint="80"/>
        </w:rPr>
        <w:t>addComment</w:t>
      </w:r>
      <w:proofErr w:type="spellEnd"/>
      <w:r w:rsidRPr="006C0644">
        <w:rPr>
          <w:color w:val="4C94D8" w:themeColor="text2" w:themeTint="80"/>
        </w:rPr>
        <w:t xml:space="preserve"> (zob. rysunek </w:t>
      </w:r>
      <w:r w:rsidR="002931B1">
        <w:rPr>
          <w:color w:val="4C94D8" w:themeColor="text2" w:themeTint="80"/>
        </w:rPr>
        <w:t>16</w:t>
      </w:r>
      <w:r w:rsidR="003F68DF">
        <w:rPr>
          <w:color w:val="4C94D8" w:themeColor="text2" w:themeTint="80"/>
        </w:rPr>
        <w:t>.</w:t>
      </w:r>
      <w:r w:rsidRPr="006C0644">
        <w:rPr>
          <w:color w:val="4C94D8" w:themeColor="text2" w:themeTint="80"/>
        </w:rPr>
        <w:t xml:space="preserve">), dodająca komentarz do wyprawy – przed wykonaniem operacji sprawdzane jest, czy użytkownik jest członkiem wyprawy, w przeciwnym razie rzucany jest wyjątek </w:t>
      </w:r>
      <w:proofErr w:type="spellStart"/>
      <w:r w:rsidRPr="006C0644">
        <w:rPr>
          <w:rFonts w:ascii="Consolas" w:hAnsi="Consolas" w:cs="Arial"/>
          <w:color w:val="4C94D8" w:themeColor="text2" w:themeTint="80"/>
        </w:rPr>
        <w:t>AccessDeniedException</w:t>
      </w:r>
      <w:proofErr w:type="spellEnd"/>
      <w:r w:rsidRPr="006C0644">
        <w:rPr>
          <w:color w:val="4C94D8" w:themeColor="text2" w:themeTint="80"/>
        </w:rPr>
        <w:t xml:space="preserve">. </w:t>
      </w:r>
      <w:r w:rsidRPr="006C0644">
        <w:rPr>
          <w:color w:val="4C94D8" w:themeColor="text2" w:themeTint="80"/>
        </w:rPr>
        <w:lastRenderedPageBreak/>
        <w:t>Analogiczne sprawdzenia wykorzystywane są w innych miejscach warstwy logiki biznesowej.</w:t>
      </w:r>
    </w:p>
    <w:p w14:paraId="7E20149F" w14:textId="02023199" w:rsidR="00B21959" w:rsidRPr="006C0644" w:rsidRDefault="008874BF" w:rsidP="00B21959">
      <w:pPr>
        <w:keepNext/>
        <w:rPr>
          <w:color w:val="4C94D8" w:themeColor="text2" w:themeTint="80"/>
        </w:rPr>
      </w:pPr>
      <w:r w:rsidRPr="006C0644">
        <w:rPr>
          <w:noProof/>
          <w:color w:val="4C94D8" w:themeColor="text2" w:themeTint="80"/>
        </w:rPr>
        <w:drawing>
          <wp:inline distT="0" distB="0" distL="0" distR="0" wp14:anchorId="14EF39A6" wp14:editId="275153C1">
            <wp:extent cx="5400675" cy="1198628"/>
            <wp:effectExtent l="0" t="0" r="0" b="1905"/>
            <wp:docPr id="13832648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64876" name=""/>
                    <pic:cNvPicPr/>
                  </pic:nvPicPr>
                  <pic:blipFill>
                    <a:blip r:embed="rId23"/>
                    <a:stretch>
                      <a:fillRect/>
                    </a:stretch>
                  </pic:blipFill>
                  <pic:spPr>
                    <a:xfrm>
                      <a:off x="0" y="0"/>
                      <a:ext cx="5416053" cy="1202041"/>
                    </a:xfrm>
                    <a:prstGeom prst="rect">
                      <a:avLst/>
                    </a:prstGeom>
                  </pic:spPr>
                </pic:pic>
              </a:graphicData>
            </a:graphic>
          </wp:inline>
        </w:drawing>
      </w:r>
      <w:r w:rsidRPr="006C0644">
        <w:rPr>
          <w:color w:val="4C94D8" w:themeColor="text2" w:themeTint="80"/>
        </w:rPr>
        <w:t xml:space="preserve"> </w:t>
      </w:r>
    </w:p>
    <w:p w14:paraId="7559ADAD" w14:textId="5FBB04A7" w:rsidR="00503845" w:rsidRPr="006C0644" w:rsidRDefault="00B21959" w:rsidP="00503845">
      <w:pPr>
        <w:pStyle w:val="podpis2"/>
        <w:rPr>
          <w:color w:val="4C94D8" w:themeColor="text2" w:themeTint="80"/>
        </w:rPr>
      </w:pPr>
      <w:bookmarkStart w:id="49" w:name="_Toc240818642"/>
      <w:r w:rsidRPr="006C0644">
        <w:rPr>
          <w:color w:val="4C94D8" w:themeColor="text2" w:themeTint="80"/>
        </w:rPr>
        <w:t xml:space="preserve">Rysunek </w:t>
      </w:r>
      <w:r w:rsidRPr="006C0644">
        <w:rPr>
          <w:color w:val="4C94D8" w:themeColor="text2" w:themeTint="80"/>
        </w:rPr>
        <w:fldChar w:fldCharType="begin"/>
      </w:r>
      <w:r w:rsidRPr="006C0644">
        <w:rPr>
          <w:color w:val="4C94D8" w:themeColor="text2" w:themeTint="80"/>
        </w:rPr>
        <w:instrText xml:space="preserve"> SEQ Rysunek \* ARABIC </w:instrText>
      </w:r>
      <w:r w:rsidRPr="006C0644">
        <w:rPr>
          <w:color w:val="4C94D8" w:themeColor="text2" w:themeTint="80"/>
        </w:rPr>
        <w:fldChar w:fldCharType="separate"/>
      </w:r>
      <w:r w:rsidR="007648B0">
        <w:rPr>
          <w:noProof/>
          <w:color w:val="4C94D8" w:themeColor="text2" w:themeTint="80"/>
        </w:rPr>
        <w:t>16</w:t>
      </w:r>
      <w:r w:rsidRPr="006C0644">
        <w:rPr>
          <w:color w:val="4C94D8" w:themeColor="text2" w:themeTint="80"/>
        </w:rPr>
        <w:fldChar w:fldCharType="end"/>
      </w:r>
      <w:r w:rsidRPr="006C0644">
        <w:rPr>
          <w:color w:val="4C94D8" w:themeColor="text2" w:themeTint="80"/>
        </w:rPr>
        <w:t>. Autoryzacja domenowa</w:t>
      </w:r>
      <w:bookmarkEnd w:id="49"/>
    </w:p>
    <w:p w14:paraId="4B58EB6F" w14:textId="50916843" w:rsidR="00B21959" w:rsidRPr="006C0644" w:rsidRDefault="00B21959" w:rsidP="00120E58">
      <w:pPr>
        <w:pStyle w:val="podpis2"/>
        <w:spacing w:after="100" w:afterAutospacing="1"/>
        <w:rPr>
          <w:color w:val="4C94D8" w:themeColor="text2" w:themeTint="80"/>
        </w:rPr>
      </w:pPr>
      <w:r w:rsidRPr="006C0644">
        <w:rPr>
          <w:color w:val="4C94D8" w:themeColor="text2" w:themeTint="80"/>
        </w:rPr>
        <w:t>Źródło: opracowanie własne</w:t>
      </w:r>
    </w:p>
    <w:p w14:paraId="25401475" w14:textId="064057E4" w:rsidR="0025730E" w:rsidRPr="006C0644" w:rsidRDefault="0070350C" w:rsidP="001C6894">
      <w:pPr>
        <w:pStyle w:val="Nagwek3"/>
        <w:numPr>
          <w:ilvl w:val="2"/>
          <w:numId w:val="5"/>
        </w:numPr>
        <w:rPr>
          <w:color w:val="4C94D8" w:themeColor="text2" w:themeTint="80"/>
        </w:rPr>
      </w:pPr>
      <w:bookmarkStart w:id="50" w:name="_Toc240746379"/>
      <w:r w:rsidRPr="006C0644">
        <w:rPr>
          <w:color w:val="4C94D8" w:themeColor="text2" w:themeTint="80"/>
        </w:rPr>
        <w:t>REST</w:t>
      </w:r>
      <w:r w:rsidR="0025730E" w:rsidRPr="006C0644">
        <w:rPr>
          <w:color w:val="4C94D8" w:themeColor="text2" w:themeTint="80"/>
        </w:rPr>
        <w:t xml:space="preserve"> API</w:t>
      </w:r>
      <w:bookmarkEnd w:id="50"/>
    </w:p>
    <w:p w14:paraId="2AEB2496" w14:textId="1525F9BC" w:rsidR="00C4783E" w:rsidRPr="006C0644" w:rsidRDefault="00C4783E" w:rsidP="00C4783E">
      <w:pPr>
        <w:rPr>
          <w:color w:val="4C94D8" w:themeColor="text2" w:themeTint="80"/>
        </w:rPr>
      </w:pPr>
      <w:r w:rsidRPr="006C0644">
        <w:rPr>
          <w:color w:val="4C94D8" w:themeColor="text2" w:themeTint="80"/>
        </w:rPr>
        <w:t>Komunikacja pomiędzy warstwą prezentacji a logiką biznesową aplikacji odbywa się za pośrednictwem REST API, zaimplementowanego przy użyciu kontrolerów Spring MVC.</w:t>
      </w:r>
    </w:p>
    <w:p w14:paraId="2F2478CC" w14:textId="314EE676" w:rsidR="00BF1611" w:rsidRDefault="00F23BA7" w:rsidP="00F23BA7">
      <w:pPr>
        <w:keepNext/>
        <w:rPr>
          <w:color w:val="4C94D8" w:themeColor="text2" w:themeTint="80"/>
        </w:rPr>
      </w:pPr>
      <w:r w:rsidRPr="00F23BA7">
        <w:rPr>
          <w:color w:val="4C94D8" w:themeColor="text2" w:themeTint="80"/>
        </w:rPr>
        <w:t xml:space="preserve">Klasa </w:t>
      </w:r>
      <w:proofErr w:type="spellStart"/>
      <w:r w:rsidRPr="000A15A8">
        <w:rPr>
          <w:rFonts w:ascii="Consolas" w:hAnsi="Consolas" w:cs="Arial"/>
          <w:color w:val="4C94D8" w:themeColor="text2" w:themeTint="80"/>
        </w:rPr>
        <w:t>AuthController</w:t>
      </w:r>
      <w:proofErr w:type="spellEnd"/>
      <w:r w:rsidRPr="00F23BA7">
        <w:rPr>
          <w:color w:val="4C94D8" w:themeColor="text2" w:themeTint="80"/>
        </w:rPr>
        <w:t xml:space="preserve"> udostępnia dwa </w:t>
      </w:r>
      <w:proofErr w:type="spellStart"/>
      <w:r w:rsidRPr="00F23BA7">
        <w:rPr>
          <w:color w:val="4C94D8" w:themeColor="text2" w:themeTint="80"/>
        </w:rPr>
        <w:t>endpointy</w:t>
      </w:r>
      <w:proofErr w:type="spellEnd"/>
      <w:r w:rsidRPr="00F23BA7">
        <w:rPr>
          <w:color w:val="4C94D8" w:themeColor="text2" w:themeTint="80"/>
        </w:rPr>
        <w:t xml:space="preserve"> REST API – rejestrację i logowanie. Zwracane przez nie obiekty są automatycznie </w:t>
      </w:r>
      <w:proofErr w:type="spellStart"/>
      <w:r w:rsidRPr="00F23BA7">
        <w:rPr>
          <w:color w:val="4C94D8" w:themeColor="text2" w:themeTint="80"/>
        </w:rPr>
        <w:t>serializowane</w:t>
      </w:r>
      <w:proofErr w:type="spellEnd"/>
      <w:r w:rsidRPr="00F23BA7">
        <w:rPr>
          <w:color w:val="4C94D8" w:themeColor="text2" w:themeTint="80"/>
        </w:rPr>
        <w:t xml:space="preserve"> do formatu JSON, a dane przesłane przez klienta (np. format e-maila czy długość hasła) są walidowane, zanim trafią do logiki biznesowej. Bardziej złożonym przykładem jest </w:t>
      </w:r>
      <w:proofErr w:type="spellStart"/>
      <w:r w:rsidRPr="00F23BA7">
        <w:rPr>
          <w:color w:val="4C94D8" w:themeColor="text2" w:themeTint="80"/>
        </w:rPr>
        <w:t>endpoint</w:t>
      </w:r>
      <w:proofErr w:type="spellEnd"/>
      <w:r w:rsidRPr="00F23BA7">
        <w:rPr>
          <w:color w:val="4C94D8" w:themeColor="text2" w:themeTint="80"/>
        </w:rPr>
        <w:t xml:space="preserve"> dodawania trasy GPX do wybranego dnia wyprawy (zob. rysunek </w:t>
      </w:r>
      <w:r w:rsidR="00BF1611">
        <w:rPr>
          <w:color w:val="4C94D8" w:themeColor="text2" w:themeTint="80"/>
        </w:rPr>
        <w:t>17.</w:t>
      </w:r>
      <w:r w:rsidRPr="00F23BA7">
        <w:rPr>
          <w:color w:val="4C94D8" w:themeColor="text2" w:themeTint="80"/>
        </w:rPr>
        <w:t xml:space="preserve">) – identyfikator wyprawy i numer dnia pobierane są z adresu URL, a sam plik przesyłany jest jako część żądania typu </w:t>
      </w:r>
      <w:proofErr w:type="spellStart"/>
      <w:r w:rsidRPr="00F23BA7">
        <w:rPr>
          <w:color w:val="4C94D8" w:themeColor="text2" w:themeTint="80"/>
        </w:rPr>
        <w:t>multipart</w:t>
      </w:r>
      <w:proofErr w:type="spellEnd"/>
      <w:r w:rsidRPr="00F23BA7">
        <w:rPr>
          <w:color w:val="4C94D8" w:themeColor="text2" w:themeTint="80"/>
        </w:rPr>
        <w:t>/form-data. Pozostałe operacje na wyprawach, takie jak tworzenie, edycja, usuwanie, zapraszanie uczestników, odpowiedzi na zaproszenia oraz komentarze, zrealizowane są analogicznie, przy użyciu odpowiednich metod HTTP i adnotacji Spring MVC.</w:t>
      </w:r>
    </w:p>
    <w:p w14:paraId="3F90A268" w14:textId="77777777" w:rsidR="007648B0" w:rsidRDefault="00E74B8D" w:rsidP="007648B0">
      <w:pPr>
        <w:keepNext/>
      </w:pPr>
      <w:r w:rsidRPr="005C7600">
        <w:rPr>
          <w:noProof/>
          <w:color w:val="4C94D8" w:themeColor="text2" w:themeTint="80"/>
        </w:rPr>
        <w:drawing>
          <wp:inline distT="0" distB="0" distL="0" distR="0" wp14:anchorId="7E54F4DD" wp14:editId="5044D548">
            <wp:extent cx="5372100" cy="1542332"/>
            <wp:effectExtent l="0" t="0" r="0" b="1270"/>
            <wp:docPr id="1992432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218" name=""/>
                    <pic:cNvPicPr/>
                  </pic:nvPicPr>
                  <pic:blipFill>
                    <a:blip r:embed="rId24"/>
                    <a:stretch>
                      <a:fillRect/>
                    </a:stretch>
                  </pic:blipFill>
                  <pic:spPr>
                    <a:xfrm>
                      <a:off x="0" y="0"/>
                      <a:ext cx="5372100" cy="1542332"/>
                    </a:xfrm>
                    <a:prstGeom prst="rect">
                      <a:avLst/>
                    </a:prstGeom>
                  </pic:spPr>
                </pic:pic>
              </a:graphicData>
            </a:graphic>
          </wp:inline>
        </w:drawing>
      </w:r>
    </w:p>
    <w:p w14:paraId="1FAFE0D4" w14:textId="29754C1D" w:rsidR="00E74B8D" w:rsidRPr="007648B0" w:rsidRDefault="007648B0" w:rsidP="007648B0">
      <w:pPr>
        <w:pStyle w:val="Legenda"/>
        <w:spacing w:after="0"/>
        <w:rPr>
          <w:i w:val="0"/>
          <w:iCs w:val="0"/>
          <w:color w:val="4C94D8" w:themeColor="text2" w:themeTint="80"/>
          <w:sz w:val="20"/>
          <w:szCs w:val="20"/>
        </w:rPr>
      </w:pPr>
      <w:bookmarkStart w:id="51" w:name="_Toc240818643"/>
      <w:r w:rsidRPr="007648B0">
        <w:rPr>
          <w:i w:val="0"/>
          <w:iCs w:val="0"/>
          <w:color w:val="4C94D8" w:themeColor="text2" w:themeTint="80"/>
          <w:sz w:val="20"/>
          <w:szCs w:val="20"/>
        </w:rPr>
        <w:t xml:space="preserve">Rysunek </w:t>
      </w:r>
      <w:r w:rsidRPr="007648B0">
        <w:rPr>
          <w:i w:val="0"/>
          <w:iCs w:val="0"/>
          <w:color w:val="4C94D8" w:themeColor="text2" w:themeTint="80"/>
          <w:sz w:val="20"/>
          <w:szCs w:val="20"/>
        </w:rPr>
        <w:fldChar w:fldCharType="begin"/>
      </w:r>
      <w:r w:rsidRPr="007648B0">
        <w:rPr>
          <w:i w:val="0"/>
          <w:iCs w:val="0"/>
          <w:color w:val="4C94D8" w:themeColor="text2" w:themeTint="80"/>
          <w:sz w:val="20"/>
          <w:szCs w:val="20"/>
        </w:rPr>
        <w:instrText xml:space="preserve"> SEQ Rysunek \* ARABIC </w:instrText>
      </w:r>
      <w:r w:rsidRPr="007648B0">
        <w:rPr>
          <w:i w:val="0"/>
          <w:iCs w:val="0"/>
          <w:color w:val="4C94D8" w:themeColor="text2" w:themeTint="80"/>
          <w:sz w:val="20"/>
          <w:szCs w:val="20"/>
        </w:rPr>
        <w:fldChar w:fldCharType="separate"/>
      </w:r>
      <w:r w:rsidRPr="007648B0">
        <w:rPr>
          <w:i w:val="0"/>
          <w:iCs w:val="0"/>
          <w:noProof/>
          <w:color w:val="4C94D8" w:themeColor="text2" w:themeTint="80"/>
          <w:sz w:val="20"/>
          <w:szCs w:val="20"/>
        </w:rPr>
        <w:t>17</w:t>
      </w:r>
      <w:r w:rsidRPr="007648B0">
        <w:rPr>
          <w:i w:val="0"/>
          <w:iCs w:val="0"/>
          <w:color w:val="4C94D8" w:themeColor="text2" w:themeTint="80"/>
          <w:sz w:val="20"/>
          <w:szCs w:val="20"/>
        </w:rPr>
        <w:fldChar w:fldCharType="end"/>
      </w:r>
      <w:r w:rsidRPr="007648B0">
        <w:rPr>
          <w:i w:val="0"/>
          <w:iCs w:val="0"/>
          <w:color w:val="4C94D8" w:themeColor="text2" w:themeTint="80"/>
          <w:sz w:val="20"/>
          <w:szCs w:val="20"/>
        </w:rPr>
        <w:t xml:space="preserve">. </w:t>
      </w:r>
      <w:proofErr w:type="spellStart"/>
      <w:r w:rsidRPr="007648B0">
        <w:rPr>
          <w:i w:val="0"/>
          <w:iCs w:val="0"/>
          <w:color w:val="4C94D8" w:themeColor="text2" w:themeTint="80"/>
          <w:sz w:val="20"/>
          <w:szCs w:val="20"/>
        </w:rPr>
        <w:t>Endpoint</w:t>
      </w:r>
      <w:proofErr w:type="spellEnd"/>
      <w:r w:rsidRPr="007648B0">
        <w:rPr>
          <w:i w:val="0"/>
          <w:iCs w:val="0"/>
          <w:color w:val="4C94D8" w:themeColor="text2" w:themeTint="80"/>
          <w:sz w:val="20"/>
          <w:szCs w:val="20"/>
        </w:rPr>
        <w:t xml:space="preserve"> z przesyłaniem pliku</w:t>
      </w:r>
      <w:bookmarkEnd w:id="51"/>
    </w:p>
    <w:p w14:paraId="18F3D3C7" w14:textId="2D03E5E4" w:rsidR="00E74B8D" w:rsidRPr="005C7600" w:rsidRDefault="00E74B8D" w:rsidP="00120E58">
      <w:pPr>
        <w:pStyle w:val="podpis2"/>
        <w:spacing w:after="100" w:afterAutospacing="1"/>
        <w:rPr>
          <w:color w:val="4C94D8" w:themeColor="text2" w:themeTint="80"/>
        </w:rPr>
      </w:pPr>
      <w:r w:rsidRPr="005C7600">
        <w:rPr>
          <w:color w:val="4C94D8" w:themeColor="text2" w:themeTint="80"/>
        </w:rPr>
        <w:t>Źródło: opracowanie własne</w:t>
      </w:r>
    </w:p>
    <w:p w14:paraId="4F762BC0" w14:textId="0709B0A0" w:rsidR="00B7055A" w:rsidRPr="005C7600" w:rsidRDefault="00FC1DDE" w:rsidP="00AA0E9A">
      <w:pPr>
        <w:keepNext/>
        <w:rPr>
          <w:color w:val="4C94D8" w:themeColor="text2" w:themeTint="80"/>
        </w:rPr>
      </w:pPr>
      <w:r w:rsidRPr="00FC1DDE">
        <w:rPr>
          <w:color w:val="4C94D8" w:themeColor="text2" w:themeTint="80"/>
        </w:rPr>
        <w:t xml:space="preserve">Nieobsłużone wyjątki (w tym wspomniany </w:t>
      </w:r>
      <w:proofErr w:type="spellStart"/>
      <w:r w:rsidRPr="00FC1DDE">
        <w:rPr>
          <w:rFonts w:ascii="Consolas" w:hAnsi="Consolas"/>
          <w:color w:val="4C94D8" w:themeColor="text2" w:themeTint="80"/>
        </w:rPr>
        <w:t>AccessDeniedException</w:t>
      </w:r>
      <w:proofErr w:type="spellEnd"/>
      <w:r w:rsidRPr="00FC1DDE">
        <w:rPr>
          <w:color w:val="4C94D8" w:themeColor="text2" w:themeTint="80"/>
        </w:rPr>
        <w:t xml:space="preserve">) przechwytuje centralnie klasa </w:t>
      </w:r>
      <w:proofErr w:type="spellStart"/>
      <w:r w:rsidRPr="00FC1DDE">
        <w:rPr>
          <w:rFonts w:ascii="Consolas" w:hAnsi="Consolas"/>
          <w:color w:val="4C94D8" w:themeColor="text2" w:themeTint="80"/>
        </w:rPr>
        <w:t>GlobalExceptionHandler</w:t>
      </w:r>
      <w:proofErr w:type="spellEnd"/>
      <w:r w:rsidRPr="00FC1DDE">
        <w:rPr>
          <w:color w:val="4C94D8" w:themeColor="text2" w:themeTint="80"/>
        </w:rPr>
        <w:t xml:space="preserve"> (zob. rysunek </w:t>
      </w:r>
      <w:r>
        <w:rPr>
          <w:color w:val="4C94D8" w:themeColor="text2" w:themeTint="80"/>
        </w:rPr>
        <w:t>18.</w:t>
      </w:r>
      <w:r w:rsidRPr="00FC1DDE">
        <w:rPr>
          <w:color w:val="4C94D8" w:themeColor="text2" w:themeTint="80"/>
        </w:rPr>
        <w:t xml:space="preserve">), mapując każdy typ wyjątku na odpowiedni kod odpowiedzi HTTP. Wspólna metoda </w:t>
      </w:r>
      <w:r w:rsidRPr="00FD21D0">
        <w:rPr>
          <w:rFonts w:ascii="Consolas" w:hAnsi="Consolas"/>
          <w:color w:val="4C94D8" w:themeColor="text2" w:themeTint="80"/>
        </w:rPr>
        <w:t>error</w:t>
      </w:r>
      <w:r w:rsidRPr="00FC1DDE">
        <w:rPr>
          <w:color w:val="4C94D8" w:themeColor="text2" w:themeTint="80"/>
        </w:rPr>
        <w:t xml:space="preserve"> </w:t>
      </w:r>
      <w:r w:rsidRPr="00FC1DDE">
        <w:rPr>
          <w:color w:val="4C94D8" w:themeColor="text2" w:themeTint="80"/>
        </w:rPr>
        <w:lastRenderedPageBreak/>
        <w:t xml:space="preserve">zwraca spójny JSON z kodem, komunikatem i znacznikiem czasu, dzięki czemu </w:t>
      </w:r>
      <w:proofErr w:type="spellStart"/>
      <w:r w:rsidRPr="00FC1DDE">
        <w:rPr>
          <w:color w:val="4C94D8" w:themeColor="text2" w:themeTint="80"/>
        </w:rPr>
        <w:t>frontend</w:t>
      </w:r>
      <w:proofErr w:type="spellEnd"/>
      <w:r w:rsidRPr="00FC1DDE">
        <w:rPr>
          <w:color w:val="4C94D8" w:themeColor="text2" w:themeTint="80"/>
        </w:rPr>
        <w:t xml:space="preserve"> dostaje czytelny błąd zamiast surowego zrzutu stosu.</w:t>
      </w:r>
    </w:p>
    <w:p w14:paraId="42572E2A" w14:textId="68DBB330" w:rsidR="00AA0E9A" w:rsidRPr="005C7600" w:rsidRDefault="00ED3628" w:rsidP="00AA0E9A">
      <w:pPr>
        <w:keepNext/>
        <w:rPr>
          <w:color w:val="4C94D8" w:themeColor="text2" w:themeTint="80"/>
        </w:rPr>
      </w:pPr>
      <w:r w:rsidRPr="005C7600">
        <w:rPr>
          <w:noProof/>
          <w:color w:val="4C94D8" w:themeColor="text2" w:themeTint="80"/>
        </w:rPr>
        <w:drawing>
          <wp:inline distT="0" distB="0" distL="0" distR="0" wp14:anchorId="361056D8" wp14:editId="46CE0988">
            <wp:extent cx="5352700" cy="4972050"/>
            <wp:effectExtent l="0" t="0" r="635" b="0"/>
            <wp:docPr id="125915065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2700" cy="4972050"/>
                    </a:xfrm>
                    <a:prstGeom prst="rect">
                      <a:avLst/>
                    </a:prstGeom>
                    <a:noFill/>
                    <a:ln>
                      <a:noFill/>
                    </a:ln>
                  </pic:spPr>
                </pic:pic>
              </a:graphicData>
            </a:graphic>
          </wp:inline>
        </w:drawing>
      </w:r>
    </w:p>
    <w:p w14:paraId="37F2D561" w14:textId="6CFE0D26" w:rsidR="00503845" w:rsidRDefault="00AA0E9A" w:rsidP="00AA0E9A">
      <w:pPr>
        <w:pStyle w:val="podpis2"/>
        <w:rPr>
          <w:color w:val="4C94D8" w:themeColor="text2" w:themeTint="80"/>
        </w:rPr>
      </w:pPr>
      <w:bookmarkStart w:id="52" w:name="_Toc240818644"/>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18</w:t>
      </w:r>
      <w:r w:rsidRPr="005C7600">
        <w:rPr>
          <w:color w:val="4C94D8" w:themeColor="text2" w:themeTint="80"/>
        </w:rPr>
        <w:fldChar w:fldCharType="end"/>
      </w:r>
      <w:r w:rsidRPr="005C7600">
        <w:rPr>
          <w:color w:val="4C94D8" w:themeColor="text2" w:themeTint="80"/>
        </w:rPr>
        <w:t>. Centralna obsługa błędów</w:t>
      </w:r>
      <w:bookmarkEnd w:id="52"/>
    </w:p>
    <w:p w14:paraId="3228CFE1" w14:textId="73B9BF75" w:rsidR="00ED3628" w:rsidRPr="005C7600" w:rsidRDefault="00AA0E9A" w:rsidP="00120E58">
      <w:pPr>
        <w:pStyle w:val="podpis2"/>
        <w:spacing w:after="100" w:afterAutospacing="1"/>
        <w:rPr>
          <w:color w:val="4C94D8" w:themeColor="text2" w:themeTint="80"/>
        </w:rPr>
      </w:pPr>
      <w:r w:rsidRPr="005C7600">
        <w:rPr>
          <w:color w:val="4C94D8" w:themeColor="text2" w:themeTint="80"/>
        </w:rPr>
        <w:t>Źródło: opracowanie własne</w:t>
      </w:r>
    </w:p>
    <w:p w14:paraId="75CE236C" w14:textId="77777777" w:rsidR="008E0909" w:rsidRPr="005C7600" w:rsidRDefault="008E0909" w:rsidP="000B45F9">
      <w:pPr>
        <w:pStyle w:val="Nagwek3"/>
        <w:numPr>
          <w:ilvl w:val="2"/>
          <w:numId w:val="5"/>
        </w:numPr>
        <w:rPr>
          <w:rFonts w:cs="Arial"/>
          <w:color w:val="4C94D8" w:themeColor="text2" w:themeTint="80"/>
        </w:rPr>
      </w:pPr>
      <w:bookmarkStart w:id="53" w:name="_Toc240746380"/>
      <w:r w:rsidRPr="005C7600">
        <w:rPr>
          <w:rFonts w:cs="Arial"/>
          <w:color w:val="4C94D8" w:themeColor="text2" w:themeTint="80"/>
        </w:rPr>
        <w:t xml:space="preserve">Warstwa </w:t>
      </w:r>
      <w:proofErr w:type="spellStart"/>
      <w:r w:rsidRPr="005C7600">
        <w:rPr>
          <w:rFonts w:cs="Arial"/>
          <w:color w:val="4C94D8" w:themeColor="text2" w:themeTint="80"/>
        </w:rPr>
        <w:t>frontendowa</w:t>
      </w:r>
      <w:bookmarkEnd w:id="53"/>
      <w:proofErr w:type="spellEnd"/>
    </w:p>
    <w:p w14:paraId="79841833" w14:textId="3D231BFC" w:rsidR="008E0909" w:rsidRPr="005C7600" w:rsidRDefault="00B97055" w:rsidP="00FD5EDB">
      <w:pPr>
        <w:rPr>
          <w:rFonts w:cs="Arial"/>
          <w:color w:val="4C94D8" w:themeColor="text2" w:themeTint="80"/>
        </w:rPr>
      </w:pPr>
      <w:r w:rsidRPr="005C7600">
        <w:rPr>
          <w:rFonts w:cs="Arial"/>
          <w:color w:val="4C94D8" w:themeColor="text2" w:themeTint="80"/>
        </w:rPr>
        <w:t xml:space="preserve">Ostatnim elementem implementacji jest warstwa </w:t>
      </w:r>
      <w:proofErr w:type="spellStart"/>
      <w:r w:rsidRPr="005C7600">
        <w:rPr>
          <w:rFonts w:cs="Arial"/>
          <w:color w:val="4C94D8" w:themeColor="text2" w:themeTint="80"/>
        </w:rPr>
        <w:t>frontendowa</w:t>
      </w:r>
      <w:proofErr w:type="spellEnd"/>
      <w:r w:rsidRPr="005C7600">
        <w:rPr>
          <w:rFonts w:cs="Arial"/>
          <w:color w:val="4C94D8" w:themeColor="text2" w:themeTint="80"/>
        </w:rPr>
        <w:t>, komunikująca się z opisanym wcześniej REST API i prezentująca użytkownikowi dane przetworzone przez logikę biznesową aplikacji.</w:t>
      </w:r>
    </w:p>
    <w:p w14:paraId="1A6349CC" w14:textId="49CFDAF2" w:rsidR="009A16E5" w:rsidRPr="005C7600" w:rsidRDefault="009A16E5" w:rsidP="009A16E5">
      <w:pPr>
        <w:keepNext/>
        <w:rPr>
          <w:rFonts w:cs="Arial"/>
          <w:color w:val="4C94D8" w:themeColor="text2" w:themeTint="80"/>
        </w:rPr>
      </w:pPr>
      <w:r w:rsidRPr="009A16E5">
        <w:rPr>
          <w:rFonts w:cs="Arial"/>
          <w:color w:val="4C94D8" w:themeColor="text2" w:themeTint="80"/>
        </w:rPr>
        <w:t xml:space="preserve">Prezentacja tras i lokalizacji na mapie realizowana jest przy użyciu </w:t>
      </w:r>
      <w:proofErr w:type="spellStart"/>
      <w:r w:rsidRPr="000A15A8">
        <w:rPr>
          <w:rFonts w:ascii="Consolas" w:hAnsi="Consolas" w:cs="Arial"/>
          <w:color w:val="4C94D8" w:themeColor="text2" w:themeTint="80"/>
        </w:rPr>
        <w:t>react-leaflet</w:t>
      </w:r>
      <w:proofErr w:type="spellEnd"/>
      <w:r w:rsidRPr="009A16E5">
        <w:rPr>
          <w:rFonts w:cs="Arial"/>
          <w:color w:val="4C94D8" w:themeColor="text2" w:themeTint="80"/>
        </w:rPr>
        <w:t xml:space="preserve"> (zob. rysunek </w:t>
      </w:r>
      <w:r>
        <w:rPr>
          <w:rFonts w:cs="Arial"/>
          <w:color w:val="4C94D8" w:themeColor="text2" w:themeTint="80"/>
        </w:rPr>
        <w:t>19.</w:t>
      </w:r>
      <w:r w:rsidRPr="009A16E5">
        <w:rPr>
          <w:rFonts w:cs="Arial"/>
          <w:color w:val="4C94D8" w:themeColor="text2" w:themeTint="80"/>
        </w:rPr>
        <w:t xml:space="preserve">) – trasa wyświetlana jest jako linia łącząca punkty z pliku GPX, a rozpoznane lokalizacje jako znaczniki z oknem informacyjnym pokazującym </w:t>
      </w:r>
      <w:r w:rsidRPr="009A16E5">
        <w:rPr>
          <w:rFonts w:cs="Arial"/>
          <w:color w:val="4C94D8" w:themeColor="text2" w:themeTint="80"/>
        </w:rPr>
        <w:lastRenderedPageBreak/>
        <w:t xml:space="preserve">nazwę, typ i odległość od trasy. Stan uwierzytelnienia użytkownika, w tym </w:t>
      </w:r>
      <w:proofErr w:type="spellStart"/>
      <w:r w:rsidRPr="009A16E5">
        <w:rPr>
          <w:rFonts w:cs="Arial"/>
          <w:color w:val="4C94D8" w:themeColor="text2" w:themeTint="80"/>
        </w:rPr>
        <w:t>token</w:t>
      </w:r>
      <w:proofErr w:type="spellEnd"/>
      <w:r w:rsidRPr="009A16E5">
        <w:rPr>
          <w:rFonts w:cs="Arial"/>
          <w:color w:val="4C94D8" w:themeColor="text2" w:themeTint="80"/>
        </w:rPr>
        <w:t xml:space="preserve"> JWT, przechowywany jest po stronie klienta i wykorzystywany przy komunikacji z REST API.</w:t>
      </w:r>
    </w:p>
    <w:p w14:paraId="311EAFF0" w14:textId="1333ADD0" w:rsidR="006A3518" w:rsidRPr="005C7600" w:rsidRDefault="006A3518" w:rsidP="006A3518">
      <w:pPr>
        <w:keepNext/>
        <w:rPr>
          <w:color w:val="4C94D8" w:themeColor="text2" w:themeTint="80"/>
        </w:rPr>
      </w:pPr>
      <w:r w:rsidRPr="005C7600">
        <w:rPr>
          <w:rFonts w:cs="Arial"/>
          <w:noProof/>
          <w:color w:val="4C94D8" w:themeColor="text2" w:themeTint="80"/>
        </w:rPr>
        <w:drawing>
          <wp:inline distT="0" distB="0" distL="0" distR="0" wp14:anchorId="023FFD94" wp14:editId="2BD4EC1C">
            <wp:extent cx="5380295" cy="3505200"/>
            <wp:effectExtent l="0" t="0" r="0" b="0"/>
            <wp:docPr id="20406471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47161" name=""/>
                    <pic:cNvPicPr/>
                  </pic:nvPicPr>
                  <pic:blipFill>
                    <a:blip r:embed="rId26"/>
                    <a:stretch>
                      <a:fillRect/>
                    </a:stretch>
                  </pic:blipFill>
                  <pic:spPr>
                    <a:xfrm>
                      <a:off x="0" y="0"/>
                      <a:ext cx="5384518" cy="3507952"/>
                    </a:xfrm>
                    <a:prstGeom prst="rect">
                      <a:avLst/>
                    </a:prstGeom>
                  </pic:spPr>
                </pic:pic>
              </a:graphicData>
            </a:graphic>
          </wp:inline>
        </w:drawing>
      </w:r>
    </w:p>
    <w:p w14:paraId="0FB14B9B" w14:textId="6EC9CAE8" w:rsidR="00503845" w:rsidRDefault="006A3518" w:rsidP="006A3518">
      <w:pPr>
        <w:pStyle w:val="podpis2"/>
        <w:rPr>
          <w:color w:val="4C94D8" w:themeColor="text2" w:themeTint="80"/>
        </w:rPr>
      </w:pPr>
      <w:bookmarkStart w:id="54" w:name="_Toc240818645"/>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19</w:t>
      </w:r>
      <w:r w:rsidRPr="005C7600">
        <w:rPr>
          <w:color w:val="4C94D8" w:themeColor="text2" w:themeTint="80"/>
        </w:rPr>
        <w:fldChar w:fldCharType="end"/>
      </w:r>
      <w:r w:rsidRPr="005C7600">
        <w:rPr>
          <w:color w:val="4C94D8" w:themeColor="text2" w:themeTint="80"/>
        </w:rPr>
        <w:t>. Prezentacja trasy i lokalizacji na mapie</w:t>
      </w:r>
      <w:bookmarkEnd w:id="54"/>
    </w:p>
    <w:p w14:paraId="23138BF3" w14:textId="22AADB71" w:rsidR="006A3518" w:rsidRPr="005C7600" w:rsidRDefault="006A3518" w:rsidP="00120E58">
      <w:pPr>
        <w:pStyle w:val="podpis2"/>
        <w:spacing w:after="100" w:afterAutospacing="1"/>
        <w:rPr>
          <w:color w:val="4C94D8" w:themeColor="text2" w:themeTint="80"/>
        </w:rPr>
      </w:pPr>
      <w:r w:rsidRPr="005C7600">
        <w:rPr>
          <w:color w:val="4C94D8" w:themeColor="text2" w:themeTint="80"/>
        </w:rPr>
        <w:t>Źródło: opracowanie własne</w:t>
      </w:r>
    </w:p>
    <w:p w14:paraId="00A8E35C" w14:textId="6170093D" w:rsidR="008E0909" w:rsidRPr="002539C2" w:rsidRDefault="007E613C" w:rsidP="002539C2">
      <w:pPr>
        <w:pStyle w:val="Nagwek2"/>
        <w:numPr>
          <w:ilvl w:val="1"/>
          <w:numId w:val="5"/>
        </w:numPr>
        <w:rPr>
          <w:rFonts w:cs="Arial"/>
          <w:color w:val="4C94D8" w:themeColor="text2" w:themeTint="80"/>
        </w:rPr>
      </w:pPr>
      <w:bookmarkStart w:id="55" w:name="_Toc240746381"/>
      <w:r w:rsidRPr="002539C2">
        <w:rPr>
          <w:rFonts w:cs="Arial"/>
          <w:color w:val="4C94D8" w:themeColor="text2" w:themeTint="80"/>
        </w:rPr>
        <w:t>Scenariusze użytkowe</w:t>
      </w:r>
      <w:r w:rsidR="00C4213B" w:rsidRPr="002539C2">
        <w:rPr>
          <w:rFonts w:cs="Arial"/>
          <w:color w:val="4C94D8" w:themeColor="text2" w:themeTint="80"/>
        </w:rPr>
        <w:t xml:space="preserve"> / Prezentacja interfejsu i działania aplikacji</w:t>
      </w:r>
      <w:bookmarkEnd w:id="55"/>
    </w:p>
    <w:p w14:paraId="37E64C4C" w14:textId="01A026EE" w:rsidR="00FE5DE8" w:rsidRPr="005C7600" w:rsidRDefault="00350E5A" w:rsidP="00FE5DE8">
      <w:pPr>
        <w:rPr>
          <w:color w:val="4C94D8" w:themeColor="text2" w:themeTint="80"/>
        </w:rPr>
      </w:pPr>
      <w:r w:rsidRPr="005C7600">
        <w:rPr>
          <w:color w:val="4C94D8" w:themeColor="text2" w:themeTint="80"/>
        </w:rPr>
        <w:t>Do pełnego korzystania z aplikacji konieczne jest utworzenie konta i zalogowanie na nie. Niezalogowani użytkownicy mogą wyłącznie przeglądać listę utworzonych, publicznych wypraw</w:t>
      </w:r>
      <w:r w:rsidR="006C0127" w:rsidRPr="005C7600">
        <w:rPr>
          <w:color w:val="4C94D8" w:themeColor="text2" w:themeTint="80"/>
        </w:rPr>
        <w:t xml:space="preserve">. </w:t>
      </w:r>
      <w:r w:rsidR="00FE5DE8" w:rsidRPr="005C7600">
        <w:rPr>
          <w:color w:val="4C94D8" w:themeColor="text2" w:themeTint="80"/>
        </w:rPr>
        <w:t>Po zalogowaniu użytkownik może przeglądać listę wypraw publicznych, dodanych przez jego znajomych oraz dostępnych w obrębie jego grup oraz dostosowywać ich widoczność za pomocą filtrów. Posiada też dostęp do historii swoich wypraw, grup, znajomych oraz powiadomień (zob. rysunek 2</w:t>
      </w:r>
      <w:r w:rsidR="00450508">
        <w:rPr>
          <w:color w:val="4C94D8" w:themeColor="text2" w:themeTint="80"/>
        </w:rPr>
        <w:t>0</w:t>
      </w:r>
      <w:r w:rsidR="00FE5DE8" w:rsidRPr="005C7600">
        <w:rPr>
          <w:color w:val="4C94D8" w:themeColor="text2" w:themeTint="80"/>
        </w:rPr>
        <w:t>.).</w:t>
      </w:r>
    </w:p>
    <w:p w14:paraId="4A197655" w14:textId="552433AC" w:rsidR="00E757DC" w:rsidRPr="005C7600" w:rsidRDefault="001E2782" w:rsidP="00E757DC">
      <w:pPr>
        <w:keepNext/>
        <w:rPr>
          <w:color w:val="4C94D8" w:themeColor="text2" w:themeTint="80"/>
        </w:rPr>
      </w:pPr>
      <w:r w:rsidRPr="005C7600">
        <w:rPr>
          <w:noProof/>
          <w:color w:val="4C94D8" w:themeColor="text2" w:themeTint="80"/>
        </w:rPr>
        <w:lastRenderedPageBreak/>
        <w:drawing>
          <wp:inline distT="0" distB="0" distL="0" distR="0" wp14:anchorId="289A9F2A" wp14:editId="6B6D24A8">
            <wp:extent cx="5353296" cy="5657850"/>
            <wp:effectExtent l="0" t="0" r="0" b="0"/>
            <wp:docPr id="3962562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56233" name=""/>
                    <pic:cNvPicPr/>
                  </pic:nvPicPr>
                  <pic:blipFill>
                    <a:blip r:embed="rId27"/>
                    <a:stretch>
                      <a:fillRect/>
                    </a:stretch>
                  </pic:blipFill>
                  <pic:spPr>
                    <a:xfrm>
                      <a:off x="0" y="0"/>
                      <a:ext cx="5360578" cy="5665547"/>
                    </a:xfrm>
                    <a:prstGeom prst="rect">
                      <a:avLst/>
                    </a:prstGeom>
                  </pic:spPr>
                </pic:pic>
              </a:graphicData>
            </a:graphic>
          </wp:inline>
        </w:drawing>
      </w:r>
      <w:r w:rsidRPr="005C7600">
        <w:rPr>
          <w:color w:val="4C94D8" w:themeColor="text2" w:themeTint="80"/>
        </w:rPr>
        <w:t xml:space="preserve"> </w:t>
      </w:r>
    </w:p>
    <w:p w14:paraId="4BB6C42E" w14:textId="081FA230" w:rsidR="00503845" w:rsidRDefault="00E757DC" w:rsidP="00E757DC">
      <w:pPr>
        <w:pStyle w:val="podpis2"/>
        <w:rPr>
          <w:color w:val="4C94D8" w:themeColor="text2" w:themeTint="80"/>
        </w:rPr>
      </w:pPr>
      <w:bookmarkStart w:id="56" w:name="_Toc240818646"/>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2</w:t>
      </w:r>
      <w:r w:rsidR="00450508">
        <w:rPr>
          <w:noProof/>
          <w:color w:val="4C94D8" w:themeColor="text2" w:themeTint="80"/>
        </w:rPr>
        <w:t>0</w:t>
      </w:r>
      <w:r w:rsidRPr="005C7600">
        <w:rPr>
          <w:color w:val="4C94D8" w:themeColor="text2" w:themeTint="80"/>
        </w:rPr>
        <w:fldChar w:fldCharType="end"/>
      </w:r>
      <w:r w:rsidRPr="005C7600">
        <w:rPr>
          <w:color w:val="4C94D8" w:themeColor="text2" w:themeTint="80"/>
        </w:rPr>
        <w:t>. Lista wypraw z filtrowaniem</w:t>
      </w:r>
      <w:bookmarkEnd w:id="56"/>
    </w:p>
    <w:p w14:paraId="5820BBC7" w14:textId="608AE66D" w:rsidR="00FE5DE8" w:rsidRPr="005C7600" w:rsidRDefault="00E757DC" w:rsidP="00120E58">
      <w:pPr>
        <w:pStyle w:val="podpis2"/>
        <w:spacing w:after="100" w:afterAutospacing="1"/>
        <w:rPr>
          <w:color w:val="4C94D8" w:themeColor="text2" w:themeTint="80"/>
        </w:rPr>
      </w:pPr>
      <w:r w:rsidRPr="005C7600">
        <w:rPr>
          <w:color w:val="4C94D8" w:themeColor="text2" w:themeTint="80"/>
        </w:rPr>
        <w:t>Źródło: opracowanie własne</w:t>
      </w:r>
    </w:p>
    <w:p w14:paraId="587175B6" w14:textId="0EB4D277" w:rsidR="009503D2" w:rsidRPr="005C7600" w:rsidRDefault="006C0127" w:rsidP="009503D2">
      <w:pPr>
        <w:rPr>
          <w:color w:val="4C94D8" w:themeColor="text2" w:themeTint="80"/>
        </w:rPr>
      </w:pPr>
      <w:r w:rsidRPr="005C7600">
        <w:rPr>
          <w:color w:val="4C94D8" w:themeColor="text2" w:themeTint="80"/>
        </w:rPr>
        <w:t>Podczas tworzenia nowego wydarzenia możliwe jest określenie za pomocą daty startu</w:t>
      </w:r>
      <w:r w:rsidR="00AB0266">
        <w:rPr>
          <w:color w:val="4C94D8" w:themeColor="text2" w:themeTint="80"/>
        </w:rPr>
        <w:t xml:space="preserve"> oraz</w:t>
      </w:r>
      <w:r w:rsidR="00AB0266" w:rsidRPr="005C7600">
        <w:rPr>
          <w:color w:val="4C94D8" w:themeColor="text2" w:themeTint="80"/>
        </w:rPr>
        <w:t xml:space="preserve"> </w:t>
      </w:r>
      <w:r w:rsidRPr="005C7600">
        <w:rPr>
          <w:color w:val="4C94D8" w:themeColor="text2" w:themeTint="80"/>
        </w:rPr>
        <w:t xml:space="preserve">ile ma trwać. </w:t>
      </w:r>
      <w:r w:rsidR="00E757DC" w:rsidRPr="005C7600">
        <w:rPr>
          <w:color w:val="4C94D8" w:themeColor="text2" w:themeTint="80"/>
        </w:rPr>
        <w:t>Użytkownik może wgrać jeden plik GPX dla każdego z dni. Jest też opcjonalne pole opisu, wybór widoczności wyprawy, tryb dołączenia uczestników oraz możliwość określenia zalecanego lub wymaganego przez organizatora sprzętu (zob. rysunek 2</w:t>
      </w:r>
      <w:r w:rsidR="00450508">
        <w:rPr>
          <w:color w:val="4C94D8" w:themeColor="text2" w:themeTint="80"/>
        </w:rPr>
        <w:t>1</w:t>
      </w:r>
      <w:r w:rsidR="00E757DC" w:rsidRPr="005C7600">
        <w:rPr>
          <w:color w:val="4C94D8" w:themeColor="text2" w:themeTint="80"/>
        </w:rPr>
        <w:t xml:space="preserve">. I rysunek </w:t>
      </w:r>
      <w:r w:rsidR="00450508">
        <w:rPr>
          <w:color w:val="4C94D8" w:themeColor="text2" w:themeTint="80"/>
        </w:rPr>
        <w:t>22</w:t>
      </w:r>
      <w:r w:rsidR="00E757DC" w:rsidRPr="005C7600">
        <w:rPr>
          <w:color w:val="4C94D8" w:themeColor="text2" w:themeTint="80"/>
        </w:rPr>
        <w:t>.).</w:t>
      </w:r>
    </w:p>
    <w:p w14:paraId="7B3CC968" w14:textId="77777777" w:rsidR="00E757DC" w:rsidRPr="005C7600" w:rsidRDefault="00E757DC" w:rsidP="00E757DC">
      <w:pPr>
        <w:keepNext/>
        <w:rPr>
          <w:color w:val="4C94D8" w:themeColor="text2" w:themeTint="80"/>
        </w:rPr>
      </w:pPr>
      <w:r w:rsidRPr="005C7600">
        <w:rPr>
          <w:noProof/>
          <w:color w:val="4C94D8" w:themeColor="text2" w:themeTint="80"/>
        </w:rPr>
        <w:lastRenderedPageBreak/>
        <w:drawing>
          <wp:inline distT="0" distB="0" distL="0" distR="0" wp14:anchorId="4E5C9015" wp14:editId="5E4E0331">
            <wp:extent cx="5378941" cy="6328410"/>
            <wp:effectExtent l="0" t="0" r="0" b="0"/>
            <wp:docPr id="10228674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67489" name=""/>
                    <pic:cNvPicPr/>
                  </pic:nvPicPr>
                  <pic:blipFill>
                    <a:blip r:embed="rId28"/>
                    <a:stretch>
                      <a:fillRect/>
                    </a:stretch>
                  </pic:blipFill>
                  <pic:spPr>
                    <a:xfrm>
                      <a:off x="0" y="0"/>
                      <a:ext cx="5387400" cy="6338362"/>
                    </a:xfrm>
                    <a:prstGeom prst="rect">
                      <a:avLst/>
                    </a:prstGeom>
                  </pic:spPr>
                </pic:pic>
              </a:graphicData>
            </a:graphic>
          </wp:inline>
        </w:drawing>
      </w:r>
    </w:p>
    <w:p w14:paraId="20E2A10A" w14:textId="4645386D" w:rsidR="00503845" w:rsidRDefault="00E757DC" w:rsidP="00E757DC">
      <w:pPr>
        <w:pStyle w:val="podpis2"/>
        <w:rPr>
          <w:color w:val="4C94D8" w:themeColor="text2" w:themeTint="80"/>
        </w:rPr>
      </w:pPr>
      <w:bookmarkStart w:id="57" w:name="_Toc240818647"/>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450508">
        <w:rPr>
          <w:noProof/>
          <w:color w:val="4C94D8" w:themeColor="text2" w:themeTint="80"/>
        </w:rPr>
        <w:t>21</w:t>
      </w:r>
      <w:r w:rsidRPr="005C7600">
        <w:rPr>
          <w:color w:val="4C94D8" w:themeColor="text2" w:themeTint="80"/>
        </w:rPr>
        <w:fldChar w:fldCharType="end"/>
      </w:r>
      <w:r w:rsidRPr="005C7600">
        <w:rPr>
          <w:color w:val="4C94D8" w:themeColor="text2" w:themeTint="80"/>
        </w:rPr>
        <w:t>. Dodawanie nowej wyprawy</w:t>
      </w:r>
      <w:r w:rsidR="002E22F7" w:rsidRPr="005C7600">
        <w:rPr>
          <w:color w:val="4C94D8" w:themeColor="text2" w:themeTint="80"/>
        </w:rPr>
        <w:t xml:space="preserve"> cz. 1</w:t>
      </w:r>
      <w:bookmarkEnd w:id="57"/>
    </w:p>
    <w:p w14:paraId="01CF4321" w14:textId="7D7C33F8" w:rsidR="00E757DC" w:rsidRPr="005C7600" w:rsidRDefault="00E757DC" w:rsidP="00120E58">
      <w:pPr>
        <w:pStyle w:val="podpis2"/>
        <w:spacing w:after="100" w:afterAutospacing="1"/>
        <w:rPr>
          <w:color w:val="4C94D8" w:themeColor="text2" w:themeTint="80"/>
        </w:rPr>
      </w:pPr>
      <w:r w:rsidRPr="005C7600">
        <w:rPr>
          <w:color w:val="4C94D8" w:themeColor="text2" w:themeTint="80"/>
        </w:rPr>
        <w:t>Źródło: opracowanie własne</w:t>
      </w:r>
    </w:p>
    <w:p w14:paraId="6D1EEC11" w14:textId="77777777" w:rsidR="00E757DC" w:rsidRPr="005C7600" w:rsidRDefault="00E757DC" w:rsidP="00E757DC">
      <w:pPr>
        <w:keepNext/>
        <w:rPr>
          <w:color w:val="4C94D8" w:themeColor="text2" w:themeTint="80"/>
        </w:rPr>
      </w:pPr>
      <w:r w:rsidRPr="005C7600">
        <w:rPr>
          <w:noProof/>
          <w:color w:val="4C94D8" w:themeColor="text2" w:themeTint="80"/>
        </w:rPr>
        <w:lastRenderedPageBreak/>
        <w:drawing>
          <wp:inline distT="0" distB="0" distL="0" distR="0" wp14:anchorId="3E9DCD35" wp14:editId="23941884">
            <wp:extent cx="5316572" cy="6755036"/>
            <wp:effectExtent l="0" t="0" r="0" b="8255"/>
            <wp:docPr id="6779199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19903" name=""/>
                    <pic:cNvPicPr/>
                  </pic:nvPicPr>
                  <pic:blipFill>
                    <a:blip r:embed="rId29"/>
                    <a:stretch>
                      <a:fillRect/>
                    </a:stretch>
                  </pic:blipFill>
                  <pic:spPr>
                    <a:xfrm>
                      <a:off x="0" y="0"/>
                      <a:ext cx="5326175" cy="6767237"/>
                    </a:xfrm>
                    <a:prstGeom prst="rect">
                      <a:avLst/>
                    </a:prstGeom>
                  </pic:spPr>
                </pic:pic>
              </a:graphicData>
            </a:graphic>
          </wp:inline>
        </w:drawing>
      </w:r>
    </w:p>
    <w:p w14:paraId="579EE9DD" w14:textId="5A904C45" w:rsidR="00503845" w:rsidRDefault="00E757DC" w:rsidP="00E757DC">
      <w:pPr>
        <w:pStyle w:val="podpis2"/>
        <w:rPr>
          <w:color w:val="4C94D8" w:themeColor="text2" w:themeTint="80"/>
        </w:rPr>
      </w:pPr>
      <w:bookmarkStart w:id="58" w:name="_Toc240818648"/>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2</w:t>
      </w:r>
      <w:r w:rsidR="00450508">
        <w:rPr>
          <w:noProof/>
          <w:color w:val="4C94D8" w:themeColor="text2" w:themeTint="80"/>
        </w:rPr>
        <w:t>2</w:t>
      </w:r>
      <w:r w:rsidRPr="005C7600">
        <w:rPr>
          <w:color w:val="4C94D8" w:themeColor="text2" w:themeTint="80"/>
        </w:rPr>
        <w:fldChar w:fldCharType="end"/>
      </w:r>
      <w:r w:rsidRPr="005C7600">
        <w:rPr>
          <w:color w:val="4C94D8" w:themeColor="text2" w:themeTint="80"/>
        </w:rPr>
        <w:t xml:space="preserve">. </w:t>
      </w:r>
      <w:r w:rsidR="002E22F7" w:rsidRPr="005C7600">
        <w:rPr>
          <w:color w:val="4C94D8" w:themeColor="text2" w:themeTint="80"/>
        </w:rPr>
        <w:t>Dodawanie nowej wyprawy cz. 2</w:t>
      </w:r>
      <w:bookmarkEnd w:id="58"/>
    </w:p>
    <w:p w14:paraId="7C7A66EC" w14:textId="4EC0DB03" w:rsidR="00E757DC" w:rsidRPr="005C7600" w:rsidRDefault="00E757DC" w:rsidP="00120E58">
      <w:pPr>
        <w:pStyle w:val="podpis2"/>
        <w:spacing w:after="100" w:afterAutospacing="1"/>
        <w:rPr>
          <w:color w:val="4C94D8" w:themeColor="text2" w:themeTint="80"/>
        </w:rPr>
      </w:pPr>
      <w:r w:rsidRPr="005C7600">
        <w:rPr>
          <w:color w:val="4C94D8" w:themeColor="text2" w:themeTint="80"/>
        </w:rPr>
        <w:t>Źródło: opracowanie własne</w:t>
      </w:r>
    </w:p>
    <w:p w14:paraId="7A72FAFA" w14:textId="363A8515" w:rsidR="00716F04" w:rsidRPr="005C7600" w:rsidRDefault="00716F04" w:rsidP="001E2782">
      <w:pPr>
        <w:rPr>
          <w:color w:val="4C94D8" w:themeColor="text2" w:themeTint="80"/>
        </w:rPr>
      </w:pPr>
      <w:r w:rsidRPr="005C7600">
        <w:rPr>
          <w:color w:val="4C94D8" w:themeColor="text2" w:themeTint="80"/>
        </w:rPr>
        <w:t xml:space="preserve">Na karcie wyprawy </w:t>
      </w:r>
      <w:r w:rsidR="001E2782" w:rsidRPr="005C7600">
        <w:rPr>
          <w:color w:val="4C94D8" w:themeColor="text2" w:themeTint="80"/>
        </w:rPr>
        <w:t>wyświetlane są informacj</w:t>
      </w:r>
      <w:r w:rsidR="005E6251" w:rsidRPr="005C7600">
        <w:rPr>
          <w:color w:val="4C94D8" w:themeColor="text2" w:themeTint="80"/>
        </w:rPr>
        <w:t>e</w:t>
      </w:r>
      <w:r w:rsidR="001E2782" w:rsidRPr="005C7600">
        <w:rPr>
          <w:color w:val="4C94D8" w:themeColor="text2" w:themeTint="80"/>
        </w:rPr>
        <w:t xml:space="preserve"> podsumowujące m.in. jej długość, ilość przewyższeń czy szacowany czas potrzebny do jej przejścia. Znajdują się tutaj również sekcje dotyczące transportu, noclegu, sprzętu i mapa z podziałem na poszczególne dni oraz informacją o miejscach po drodze</w:t>
      </w:r>
      <w:r w:rsidR="002E22F7" w:rsidRPr="005C7600">
        <w:rPr>
          <w:color w:val="4C94D8" w:themeColor="text2" w:themeTint="80"/>
        </w:rPr>
        <w:t xml:space="preserve"> (zob. rysunek </w:t>
      </w:r>
      <w:r w:rsidR="00450508">
        <w:rPr>
          <w:color w:val="4C94D8" w:themeColor="text2" w:themeTint="80"/>
        </w:rPr>
        <w:t>23</w:t>
      </w:r>
      <w:r w:rsidR="002E22F7" w:rsidRPr="005C7600">
        <w:rPr>
          <w:color w:val="4C94D8" w:themeColor="text2" w:themeTint="80"/>
        </w:rPr>
        <w:t xml:space="preserve">. </w:t>
      </w:r>
      <w:r w:rsidR="009F2BE8" w:rsidRPr="005C7600">
        <w:rPr>
          <w:color w:val="4C94D8" w:themeColor="text2" w:themeTint="80"/>
        </w:rPr>
        <w:t>i</w:t>
      </w:r>
      <w:r w:rsidR="002E22F7" w:rsidRPr="005C7600">
        <w:rPr>
          <w:color w:val="4C94D8" w:themeColor="text2" w:themeTint="80"/>
        </w:rPr>
        <w:t xml:space="preserve"> rysunek </w:t>
      </w:r>
      <w:r w:rsidR="00450508">
        <w:rPr>
          <w:color w:val="4C94D8" w:themeColor="text2" w:themeTint="80"/>
        </w:rPr>
        <w:t>24</w:t>
      </w:r>
      <w:r w:rsidR="002E22F7" w:rsidRPr="005C7600">
        <w:rPr>
          <w:color w:val="4C94D8" w:themeColor="text2" w:themeTint="80"/>
        </w:rPr>
        <w:t>.).</w:t>
      </w:r>
    </w:p>
    <w:p w14:paraId="1A8C4146" w14:textId="77777777" w:rsidR="005E6251" w:rsidRPr="005C7600" w:rsidRDefault="001E2782" w:rsidP="005E6251">
      <w:pPr>
        <w:pStyle w:val="podpis2"/>
        <w:keepNext/>
        <w:rPr>
          <w:color w:val="4C94D8" w:themeColor="text2" w:themeTint="80"/>
        </w:rPr>
      </w:pPr>
      <w:r w:rsidRPr="005C7600">
        <w:rPr>
          <w:noProof/>
          <w:color w:val="4C94D8" w:themeColor="text2" w:themeTint="80"/>
        </w:rPr>
        <w:lastRenderedPageBreak/>
        <w:drawing>
          <wp:inline distT="0" distB="0" distL="0" distR="0" wp14:anchorId="114E7D0A" wp14:editId="0CEBD463">
            <wp:extent cx="5367785" cy="4838700"/>
            <wp:effectExtent l="0" t="0" r="4445" b="0"/>
            <wp:docPr id="16650459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45906" name=""/>
                    <pic:cNvPicPr/>
                  </pic:nvPicPr>
                  <pic:blipFill>
                    <a:blip r:embed="rId30"/>
                    <a:stretch>
                      <a:fillRect/>
                    </a:stretch>
                  </pic:blipFill>
                  <pic:spPr>
                    <a:xfrm>
                      <a:off x="0" y="0"/>
                      <a:ext cx="5372719" cy="4843148"/>
                    </a:xfrm>
                    <a:prstGeom prst="rect">
                      <a:avLst/>
                    </a:prstGeom>
                  </pic:spPr>
                </pic:pic>
              </a:graphicData>
            </a:graphic>
          </wp:inline>
        </w:drawing>
      </w:r>
    </w:p>
    <w:p w14:paraId="7AB5BCF6" w14:textId="45C4CD4E" w:rsidR="00503845" w:rsidRDefault="005E6251" w:rsidP="005E6251">
      <w:pPr>
        <w:pStyle w:val="podpis2"/>
        <w:rPr>
          <w:color w:val="4C94D8" w:themeColor="text2" w:themeTint="80"/>
        </w:rPr>
      </w:pPr>
      <w:bookmarkStart w:id="59" w:name="_Toc240818649"/>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2</w:t>
      </w:r>
      <w:r w:rsidR="00450508">
        <w:rPr>
          <w:noProof/>
          <w:color w:val="4C94D8" w:themeColor="text2" w:themeTint="80"/>
        </w:rPr>
        <w:t>3</w:t>
      </w:r>
      <w:r w:rsidRPr="005C7600">
        <w:rPr>
          <w:color w:val="4C94D8" w:themeColor="text2" w:themeTint="80"/>
        </w:rPr>
        <w:fldChar w:fldCharType="end"/>
      </w:r>
      <w:r w:rsidRPr="005C7600">
        <w:rPr>
          <w:color w:val="4C94D8" w:themeColor="text2" w:themeTint="80"/>
        </w:rPr>
        <w:t>. Karta wyprawy cz. 1</w:t>
      </w:r>
      <w:bookmarkEnd w:id="59"/>
    </w:p>
    <w:p w14:paraId="79027504" w14:textId="77777777" w:rsidR="003E7012" w:rsidRDefault="005E6251" w:rsidP="003E7012">
      <w:pPr>
        <w:pStyle w:val="podpis2"/>
        <w:spacing w:after="100" w:afterAutospacing="1"/>
        <w:rPr>
          <w:color w:val="4C94D8" w:themeColor="text2" w:themeTint="80"/>
        </w:rPr>
      </w:pPr>
      <w:r w:rsidRPr="005C7600">
        <w:rPr>
          <w:color w:val="4C94D8" w:themeColor="text2" w:themeTint="80"/>
        </w:rPr>
        <w:t>Źródło: opracowanie własne</w:t>
      </w:r>
    </w:p>
    <w:p w14:paraId="597EC24A" w14:textId="7739A1D6" w:rsidR="003E7012" w:rsidRDefault="003E7012" w:rsidP="003E7012">
      <w:pPr>
        <w:pStyle w:val="podpis2"/>
        <w:spacing w:after="100" w:afterAutospacing="1"/>
      </w:pPr>
      <w:r w:rsidRPr="005C7600">
        <w:rPr>
          <w:noProof/>
          <w:color w:val="4C94D8" w:themeColor="text2" w:themeTint="80"/>
        </w:rPr>
        <w:lastRenderedPageBreak/>
        <w:drawing>
          <wp:inline distT="0" distB="0" distL="0" distR="0" wp14:anchorId="3A2AF3DF" wp14:editId="1CDA9525">
            <wp:extent cx="5305425" cy="5615445"/>
            <wp:effectExtent l="0" t="0" r="0" b="4445"/>
            <wp:docPr id="18605748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74837" name=""/>
                    <pic:cNvPicPr/>
                  </pic:nvPicPr>
                  <pic:blipFill>
                    <a:blip r:embed="rId31"/>
                    <a:stretch>
                      <a:fillRect/>
                    </a:stretch>
                  </pic:blipFill>
                  <pic:spPr>
                    <a:xfrm>
                      <a:off x="0" y="0"/>
                      <a:ext cx="5319349" cy="5630182"/>
                    </a:xfrm>
                    <a:prstGeom prst="rect">
                      <a:avLst/>
                    </a:prstGeom>
                  </pic:spPr>
                </pic:pic>
              </a:graphicData>
            </a:graphic>
          </wp:inline>
        </w:drawing>
      </w:r>
    </w:p>
    <w:p w14:paraId="0ED754AF" w14:textId="1EB09781" w:rsidR="003E7012" w:rsidRPr="003E7012" w:rsidRDefault="003E7012" w:rsidP="003E7012">
      <w:pPr>
        <w:pStyle w:val="podpis2"/>
        <w:rPr>
          <w:color w:val="4C94D8" w:themeColor="text2" w:themeTint="80"/>
        </w:rPr>
      </w:pPr>
      <w:bookmarkStart w:id="60" w:name="_Toc240818650"/>
      <w:r w:rsidRPr="003E7012">
        <w:rPr>
          <w:color w:val="4C94D8" w:themeColor="text2" w:themeTint="80"/>
        </w:rPr>
        <w:t xml:space="preserve">Rysunek </w:t>
      </w:r>
      <w:r w:rsidRPr="003E7012">
        <w:rPr>
          <w:color w:val="4C94D8" w:themeColor="text2" w:themeTint="80"/>
        </w:rPr>
        <w:fldChar w:fldCharType="begin"/>
      </w:r>
      <w:r w:rsidRPr="003E7012">
        <w:rPr>
          <w:color w:val="4C94D8" w:themeColor="text2" w:themeTint="80"/>
        </w:rPr>
        <w:instrText xml:space="preserve"> SEQ Rysunek \* ARABIC </w:instrText>
      </w:r>
      <w:r w:rsidRPr="003E7012">
        <w:rPr>
          <w:color w:val="4C94D8" w:themeColor="text2" w:themeTint="80"/>
        </w:rPr>
        <w:fldChar w:fldCharType="separate"/>
      </w:r>
      <w:r w:rsidR="007648B0">
        <w:rPr>
          <w:noProof/>
          <w:color w:val="4C94D8" w:themeColor="text2" w:themeTint="80"/>
        </w:rPr>
        <w:t>2</w:t>
      </w:r>
      <w:r w:rsidR="00450508">
        <w:rPr>
          <w:noProof/>
          <w:color w:val="4C94D8" w:themeColor="text2" w:themeTint="80"/>
        </w:rPr>
        <w:t>4</w:t>
      </w:r>
      <w:r w:rsidRPr="003E7012">
        <w:rPr>
          <w:color w:val="4C94D8" w:themeColor="text2" w:themeTint="80"/>
        </w:rPr>
        <w:fldChar w:fldCharType="end"/>
      </w:r>
      <w:r w:rsidRPr="003E7012">
        <w:rPr>
          <w:color w:val="4C94D8" w:themeColor="text2" w:themeTint="80"/>
        </w:rPr>
        <w:t>. Karta wyprawy cz. 2</w:t>
      </w:r>
      <w:bookmarkEnd w:id="60"/>
    </w:p>
    <w:p w14:paraId="19766AA7" w14:textId="7B6939B2" w:rsidR="003E7012" w:rsidRPr="003E7012" w:rsidRDefault="003E7012" w:rsidP="003E7012">
      <w:pPr>
        <w:pStyle w:val="podpis2"/>
        <w:spacing w:after="100" w:afterAutospacing="1"/>
        <w:rPr>
          <w:rStyle w:val="podpis2Znak"/>
          <w:rFonts w:eastAsiaTheme="minorHAnsi" w:cstheme="minorBidi"/>
          <w:color w:val="4C94D8" w:themeColor="text2" w:themeTint="80"/>
          <w:kern w:val="2"/>
          <w:sz w:val="18"/>
          <w:szCs w:val="18"/>
          <w:lang w:eastAsia="en-US"/>
          <w14:ligatures w14:val="standardContextual"/>
        </w:rPr>
      </w:pPr>
      <w:r w:rsidRPr="003E7012">
        <w:rPr>
          <w:rStyle w:val="podpis2Znak"/>
          <w:color w:val="4C94D8" w:themeColor="text2" w:themeTint="80"/>
        </w:rPr>
        <w:t>Źródło: opracowanie własne</w:t>
      </w:r>
    </w:p>
    <w:p w14:paraId="3D2C4B7E" w14:textId="4237F5B7" w:rsidR="005E6251" w:rsidRPr="005C7600" w:rsidRDefault="005E6251" w:rsidP="009F2BE8">
      <w:pPr>
        <w:rPr>
          <w:rStyle w:val="podpis2Znak"/>
          <w:color w:val="4C94D8" w:themeColor="text2" w:themeTint="80"/>
          <w:sz w:val="24"/>
          <w:szCs w:val="24"/>
        </w:rPr>
      </w:pPr>
      <w:r w:rsidRPr="005C7600">
        <w:rPr>
          <w:rStyle w:val="podpis2Znak"/>
          <w:color w:val="4C94D8" w:themeColor="text2" w:themeTint="80"/>
          <w:sz w:val="24"/>
          <w:szCs w:val="24"/>
        </w:rPr>
        <w:t>Na samym dole znajduje się lista użytkowników oraz czat</w:t>
      </w:r>
      <w:r w:rsidR="00E33912" w:rsidRPr="005C7600">
        <w:rPr>
          <w:rStyle w:val="podpis2Znak"/>
          <w:color w:val="4C94D8" w:themeColor="text2" w:themeTint="80"/>
          <w:sz w:val="24"/>
          <w:szCs w:val="24"/>
        </w:rPr>
        <w:t xml:space="preserve"> pozwalający na komunikowanie się ze sobą uczestników.</w:t>
      </w:r>
      <w:r w:rsidRPr="005C7600">
        <w:rPr>
          <w:rStyle w:val="podpis2Znak"/>
          <w:color w:val="4C94D8" w:themeColor="text2" w:themeTint="80"/>
          <w:sz w:val="24"/>
          <w:szCs w:val="24"/>
        </w:rPr>
        <w:t xml:space="preserve"> </w:t>
      </w:r>
      <w:r w:rsidR="00E33912" w:rsidRPr="005C7600">
        <w:rPr>
          <w:rStyle w:val="podpis2Znak"/>
          <w:color w:val="4C94D8" w:themeColor="text2" w:themeTint="80"/>
          <w:sz w:val="24"/>
          <w:szCs w:val="24"/>
        </w:rPr>
        <w:t xml:space="preserve">Obsługuje on odpowiedzi do komentarzy </w:t>
      </w:r>
      <w:r w:rsidRPr="005C7600">
        <w:rPr>
          <w:color w:val="4C94D8" w:themeColor="text2" w:themeTint="80"/>
        </w:rPr>
        <w:t xml:space="preserve">(zob. rysunek </w:t>
      </w:r>
      <w:r w:rsidR="00450508">
        <w:rPr>
          <w:color w:val="4C94D8" w:themeColor="text2" w:themeTint="80"/>
        </w:rPr>
        <w:t>25</w:t>
      </w:r>
      <w:r w:rsidRPr="005C7600">
        <w:rPr>
          <w:color w:val="4C94D8" w:themeColor="text2" w:themeTint="80"/>
        </w:rPr>
        <w:t xml:space="preserve">.) </w:t>
      </w:r>
    </w:p>
    <w:p w14:paraId="76CAA3F9" w14:textId="2E7C0B22" w:rsidR="005E6251" w:rsidRPr="005C7600" w:rsidRDefault="00E33912" w:rsidP="005E6251">
      <w:pPr>
        <w:pStyle w:val="Legenda"/>
        <w:keepNext/>
        <w:jc w:val="left"/>
        <w:rPr>
          <w:color w:val="4C94D8" w:themeColor="text2" w:themeTint="80"/>
        </w:rPr>
      </w:pPr>
      <w:r w:rsidRPr="005C7600">
        <w:rPr>
          <w:noProof/>
          <w:color w:val="4C94D8" w:themeColor="text2" w:themeTint="80"/>
        </w:rPr>
        <w:lastRenderedPageBreak/>
        <w:drawing>
          <wp:inline distT="0" distB="0" distL="0" distR="0" wp14:anchorId="2D961743" wp14:editId="72073F40">
            <wp:extent cx="5759450" cy="2653665"/>
            <wp:effectExtent l="0" t="0" r="0" b="0"/>
            <wp:docPr id="11195009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00951" name=""/>
                    <pic:cNvPicPr/>
                  </pic:nvPicPr>
                  <pic:blipFill>
                    <a:blip r:embed="rId32"/>
                    <a:stretch>
                      <a:fillRect/>
                    </a:stretch>
                  </pic:blipFill>
                  <pic:spPr>
                    <a:xfrm>
                      <a:off x="0" y="0"/>
                      <a:ext cx="5759450" cy="2653665"/>
                    </a:xfrm>
                    <a:prstGeom prst="rect">
                      <a:avLst/>
                    </a:prstGeom>
                  </pic:spPr>
                </pic:pic>
              </a:graphicData>
            </a:graphic>
          </wp:inline>
        </w:drawing>
      </w:r>
      <w:r w:rsidRPr="005C7600">
        <w:rPr>
          <w:color w:val="4C94D8" w:themeColor="text2" w:themeTint="80"/>
        </w:rPr>
        <w:t xml:space="preserve"> </w:t>
      </w:r>
    </w:p>
    <w:p w14:paraId="41526FAF" w14:textId="0CFFFA2E" w:rsidR="00503845" w:rsidRDefault="005E6251" w:rsidP="005E6251">
      <w:pPr>
        <w:pStyle w:val="podpis2"/>
        <w:rPr>
          <w:color w:val="4C94D8" w:themeColor="text2" w:themeTint="80"/>
        </w:rPr>
      </w:pPr>
      <w:bookmarkStart w:id="61" w:name="_Toc240818651"/>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2</w:t>
      </w:r>
      <w:r w:rsidR="00450508">
        <w:rPr>
          <w:noProof/>
          <w:color w:val="4C94D8" w:themeColor="text2" w:themeTint="80"/>
        </w:rPr>
        <w:t>5</w:t>
      </w:r>
      <w:r w:rsidRPr="005C7600">
        <w:rPr>
          <w:color w:val="4C94D8" w:themeColor="text2" w:themeTint="80"/>
        </w:rPr>
        <w:fldChar w:fldCharType="end"/>
      </w:r>
      <w:r w:rsidRPr="005C7600">
        <w:rPr>
          <w:color w:val="4C94D8" w:themeColor="text2" w:themeTint="80"/>
        </w:rPr>
        <w:t xml:space="preserve">. Lista </w:t>
      </w:r>
      <w:r w:rsidR="009F2BE8" w:rsidRPr="005C7600">
        <w:rPr>
          <w:color w:val="4C94D8" w:themeColor="text2" w:themeTint="80"/>
        </w:rPr>
        <w:t>użytkowników</w:t>
      </w:r>
      <w:r w:rsidRPr="005C7600">
        <w:rPr>
          <w:color w:val="4C94D8" w:themeColor="text2" w:themeTint="80"/>
        </w:rPr>
        <w:t xml:space="preserve"> wyprawy oraz czat</w:t>
      </w:r>
      <w:bookmarkEnd w:id="61"/>
    </w:p>
    <w:p w14:paraId="2C35770F" w14:textId="110D2BB5" w:rsidR="002E22F7" w:rsidRPr="005C7600" w:rsidRDefault="005E6251" w:rsidP="00120E58">
      <w:pPr>
        <w:pStyle w:val="podpis2"/>
        <w:spacing w:after="100" w:afterAutospacing="1"/>
        <w:rPr>
          <w:rStyle w:val="podpis2Znak"/>
          <w:color w:val="4C94D8" w:themeColor="text2" w:themeTint="80"/>
        </w:rPr>
      </w:pPr>
      <w:r w:rsidRPr="005C7600">
        <w:rPr>
          <w:rStyle w:val="podpis2Znak"/>
          <w:color w:val="4C94D8" w:themeColor="text2" w:themeTint="80"/>
        </w:rPr>
        <w:t>Źródło: opracowanie własne</w:t>
      </w:r>
    </w:p>
    <w:p w14:paraId="56378DFA" w14:textId="79178379" w:rsidR="00E33912" w:rsidRPr="005C7600" w:rsidRDefault="00E33912" w:rsidP="00E33912">
      <w:pPr>
        <w:rPr>
          <w:color w:val="4C94D8" w:themeColor="text2" w:themeTint="80"/>
        </w:rPr>
      </w:pPr>
      <w:r w:rsidRPr="005C7600">
        <w:rPr>
          <w:color w:val="4C94D8" w:themeColor="text2" w:themeTint="80"/>
        </w:rPr>
        <w:t xml:space="preserve">Organizator może w tym miejscu zarządzać uczestnikami wyprawy: akceptować prośby o dołączenie, zapraszać użytkowników, usuwać ich oraz edytować ich role (zob. rysunek </w:t>
      </w:r>
      <w:r w:rsidR="00450508">
        <w:rPr>
          <w:color w:val="4C94D8" w:themeColor="text2" w:themeTint="80"/>
        </w:rPr>
        <w:t>26</w:t>
      </w:r>
      <w:r w:rsidRPr="005C7600">
        <w:rPr>
          <w:color w:val="4C94D8" w:themeColor="text2" w:themeTint="80"/>
        </w:rPr>
        <w:t xml:space="preserve">. i rysunek </w:t>
      </w:r>
      <w:r w:rsidR="00450508">
        <w:rPr>
          <w:color w:val="4C94D8" w:themeColor="text2" w:themeTint="80"/>
        </w:rPr>
        <w:t>27</w:t>
      </w:r>
      <w:r w:rsidRPr="005C7600">
        <w:rPr>
          <w:color w:val="4C94D8" w:themeColor="text2" w:themeTint="80"/>
        </w:rPr>
        <w:t>.).</w:t>
      </w:r>
    </w:p>
    <w:p w14:paraId="6F222D4D" w14:textId="77777777" w:rsidR="00E33912" w:rsidRPr="005C7600" w:rsidRDefault="00E33912" w:rsidP="00E33912">
      <w:pPr>
        <w:keepNext/>
        <w:rPr>
          <w:color w:val="4C94D8" w:themeColor="text2" w:themeTint="80"/>
        </w:rPr>
      </w:pPr>
      <w:r w:rsidRPr="005C7600">
        <w:rPr>
          <w:noProof/>
          <w:color w:val="4C94D8" w:themeColor="text2" w:themeTint="80"/>
        </w:rPr>
        <w:drawing>
          <wp:inline distT="0" distB="0" distL="0" distR="0" wp14:anchorId="60CEB758" wp14:editId="77CB4E22">
            <wp:extent cx="5759450" cy="2584450"/>
            <wp:effectExtent l="0" t="0" r="0" b="6350"/>
            <wp:docPr id="21059075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7588" name=""/>
                    <pic:cNvPicPr/>
                  </pic:nvPicPr>
                  <pic:blipFill>
                    <a:blip r:embed="rId33"/>
                    <a:stretch>
                      <a:fillRect/>
                    </a:stretch>
                  </pic:blipFill>
                  <pic:spPr>
                    <a:xfrm>
                      <a:off x="0" y="0"/>
                      <a:ext cx="5759450" cy="2584450"/>
                    </a:xfrm>
                    <a:prstGeom prst="rect">
                      <a:avLst/>
                    </a:prstGeom>
                  </pic:spPr>
                </pic:pic>
              </a:graphicData>
            </a:graphic>
          </wp:inline>
        </w:drawing>
      </w:r>
    </w:p>
    <w:p w14:paraId="0085E7DD" w14:textId="3E4B0648" w:rsidR="00503845" w:rsidRDefault="00E33912" w:rsidP="00E33912">
      <w:pPr>
        <w:pStyle w:val="podpis2"/>
        <w:rPr>
          <w:color w:val="4C94D8" w:themeColor="text2" w:themeTint="80"/>
        </w:rPr>
      </w:pPr>
      <w:bookmarkStart w:id="62" w:name="_Toc240818652"/>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2</w:t>
      </w:r>
      <w:r w:rsidR="00450508">
        <w:rPr>
          <w:noProof/>
          <w:color w:val="4C94D8" w:themeColor="text2" w:themeTint="80"/>
        </w:rPr>
        <w:t>6</w:t>
      </w:r>
      <w:r w:rsidRPr="005C7600">
        <w:rPr>
          <w:color w:val="4C94D8" w:themeColor="text2" w:themeTint="80"/>
        </w:rPr>
        <w:fldChar w:fldCharType="end"/>
      </w:r>
      <w:r w:rsidRPr="005C7600">
        <w:rPr>
          <w:color w:val="4C94D8" w:themeColor="text2" w:themeTint="80"/>
        </w:rPr>
        <w:t>. Lista użytkowników - widok organizatora</w:t>
      </w:r>
      <w:bookmarkEnd w:id="62"/>
    </w:p>
    <w:p w14:paraId="5DD34F0A" w14:textId="3990BBEB" w:rsidR="00E33912" w:rsidRPr="005C7600" w:rsidRDefault="00E33912" w:rsidP="00120E58">
      <w:pPr>
        <w:pStyle w:val="podpis2"/>
        <w:spacing w:after="100" w:afterAutospacing="1"/>
        <w:rPr>
          <w:rStyle w:val="podpis2Znak"/>
          <w:color w:val="4C94D8" w:themeColor="text2" w:themeTint="80"/>
        </w:rPr>
      </w:pPr>
      <w:r w:rsidRPr="005C7600">
        <w:rPr>
          <w:rStyle w:val="podpis2Znak"/>
          <w:color w:val="4C94D8" w:themeColor="text2" w:themeTint="80"/>
        </w:rPr>
        <w:t>Źródło: opracowanie własne</w:t>
      </w:r>
    </w:p>
    <w:p w14:paraId="30D2D549" w14:textId="77777777" w:rsidR="00E33912" w:rsidRPr="005C7600" w:rsidRDefault="00E33912" w:rsidP="00E33912">
      <w:pPr>
        <w:keepNext/>
        <w:rPr>
          <w:color w:val="4C94D8" w:themeColor="text2" w:themeTint="80"/>
        </w:rPr>
      </w:pPr>
      <w:r w:rsidRPr="005C7600">
        <w:rPr>
          <w:noProof/>
          <w:color w:val="4C94D8" w:themeColor="text2" w:themeTint="80"/>
        </w:rPr>
        <w:lastRenderedPageBreak/>
        <w:drawing>
          <wp:inline distT="0" distB="0" distL="0" distR="0" wp14:anchorId="7047778A" wp14:editId="00C1DAE1">
            <wp:extent cx="4420217" cy="1810003"/>
            <wp:effectExtent l="0" t="0" r="0" b="0"/>
            <wp:docPr id="13781459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45924" name=""/>
                    <pic:cNvPicPr/>
                  </pic:nvPicPr>
                  <pic:blipFill>
                    <a:blip r:embed="rId34"/>
                    <a:stretch>
                      <a:fillRect/>
                    </a:stretch>
                  </pic:blipFill>
                  <pic:spPr>
                    <a:xfrm>
                      <a:off x="0" y="0"/>
                      <a:ext cx="4420217" cy="1810003"/>
                    </a:xfrm>
                    <a:prstGeom prst="rect">
                      <a:avLst/>
                    </a:prstGeom>
                  </pic:spPr>
                </pic:pic>
              </a:graphicData>
            </a:graphic>
          </wp:inline>
        </w:drawing>
      </w:r>
    </w:p>
    <w:p w14:paraId="0D95A643" w14:textId="3D08C186" w:rsidR="00503845" w:rsidRDefault="00E33912" w:rsidP="00E33912">
      <w:pPr>
        <w:pStyle w:val="podpis2"/>
        <w:rPr>
          <w:color w:val="4C94D8" w:themeColor="text2" w:themeTint="80"/>
        </w:rPr>
      </w:pPr>
      <w:bookmarkStart w:id="63" w:name="_Toc240818653"/>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2</w:t>
      </w:r>
      <w:r w:rsidR="00450508">
        <w:rPr>
          <w:noProof/>
          <w:color w:val="4C94D8" w:themeColor="text2" w:themeTint="80"/>
        </w:rPr>
        <w:t>7</w:t>
      </w:r>
      <w:r w:rsidRPr="005C7600">
        <w:rPr>
          <w:color w:val="4C94D8" w:themeColor="text2" w:themeTint="80"/>
        </w:rPr>
        <w:fldChar w:fldCharType="end"/>
      </w:r>
      <w:r w:rsidRPr="005C7600">
        <w:rPr>
          <w:color w:val="4C94D8" w:themeColor="text2" w:themeTint="80"/>
        </w:rPr>
        <w:t>. Zarządzanie użytkownikami wyprawy</w:t>
      </w:r>
      <w:bookmarkEnd w:id="63"/>
    </w:p>
    <w:p w14:paraId="6D8015BC" w14:textId="641826CE" w:rsidR="00E33912" w:rsidRPr="005C7600" w:rsidRDefault="00E33912" w:rsidP="00120E58">
      <w:pPr>
        <w:pStyle w:val="podpis2"/>
        <w:spacing w:after="100" w:afterAutospacing="1"/>
        <w:rPr>
          <w:rStyle w:val="podpis2Znak"/>
          <w:color w:val="4C94D8" w:themeColor="text2" w:themeTint="80"/>
        </w:rPr>
      </w:pPr>
      <w:r w:rsidRPr="005C7600">
        <w:rPr>
          <w:rStyle w:val="podpis2Znak"/>
          <w:color w:val="4C94D8" w:themeColor="text2" w:themeTint="80"/>
        </w:rPr>
        <w:t>Źródło: opracowanie własne</w:t>
      </w:r>
    </w:p>
    <w:p w14:paraId="7168DFF3" w14:textId="76FA1056" w:rsidR="001C3FDF" w:rsidRPr="005C7600" w:rsidRDefault="004A7B85" w:rsidP="001C3FDF">
      <w:pPr>
        <w:rPr>
          <w:color w:val="4C94D8" w:themeColor="text2" w:themeTint="80"/>
        </w:rPr>
      </w:pPr>
      <w:r w:rsidRPr="005C7600">
        <w:rPr>
          <w:color w:val="4C94D8" w:themeColor="text2" w:themeTint="80"/>
        </w:rPr>
        <w:t>System pozwala na zapraszanie do grona znajomych</w:t>
      </w:r>
      <w:r w:rsidR="001C3FDF" w:rsidRPr="005C7600">
        <w:rPr>
          <w:color w:val="4C94D8" w:themeColor="text2" w:themeTint="80"/>
        </w:rPr>
        <w:t xml:space="preserve"> listy (zob. rysunek </w:t>
      </w:r>
      <w:r w:rsidR="00450508">
        <w:rPr>
          <w:color w:val="4C94D8" w:themeColor="text2" w:themeTint="80"/>
        </w:rPr>
        <w:t>28</w:t>
      </w:r>
      <w:r w:rsidR="001C3FDF" w:rsidRPr="005C7600">
        <w:rPr>
          <w:color w:val="4C94D8" w:themeColor="text2" w:themeTint="80"/>
        </w:rPr>
        <w:t>), dzięki czemu możemy ograniczyć widoczność wypraw do wybranych przez nas osób.</w:t>
      </w:r>
    </w:p>
    <w:p w14:paraId="4FB4D942" w14:textId="0017A389" w:rsidR="001C3FDF" w:rsidRPr="005C7600" w:rsidRDefault="00AD1A14" w:rsidP="001C3FDF">
      <w:pPr>
        <w:keepNext/>
        <w:rPr>
          <w:color w:val="4C94D8" w:themeColor="text2" w:themeTint="80"/>
        </w:rPr>
      </w:pPr>
      <w:r w:rsidRPr="005C7600">
        <w:rPr>
          <w:noProof/>
          <w:color w:val="4C94D8" w:themeColor="text2" w:themeTint="80"/>
        </w:rPr>
        <w:drawing>
          <wp:inline distT="0" distB="0" distL="0" distR="0" wp14:anchorId="25E97C36" wp14:editId="3B0C2FB4">
            <wp:extent cx="5419725" cy="2090209"/>
            <wp:effectExtent l="0" t="0" r="0" b="5715"/>
            <wp:docPr id="8528370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37061" name=""/>
                    <pic:cNvPicPr/>
                  </pic:nvPicPr>
                  <pic:blipFill>
                    <a:blip r:embed="rId35"/>
                    <a:stretch>
                      <a:fillRect/>
                    </a:stretch>
                  </pic:blipFill>
                  <pic:spPr>
                    <a:xfrm>
                      <a:off x="0" y="0"/>
                      <a:ext cx="5426515" cy="2092828"/>
                    </a:xfrm>
                    <a:prstGeom prst="rect">
                      <a:avLst/>
                    </a:prstGeom>
                  </pic:spPr>
                </pic:pic>
              </a:graphicData>
            </a:graphic>
          </wp:inline>
        </w:drawing>
      </w:r>
    </w:p>
    <w:p w14:paraId="1B9B21A5" w14:textId="404491DB" w:rsidR="00503845" w:rsidRDefault="001C3FDF" w:rsidP="001C3FDF">
      <w:pPr>
        <w:pStyle w:val="podpis2"/>
        <w:rPr>
          <w:color w:val="4C94D8" w:themeColor="text2" w:themeTint="80"/>
        </w:rPr>
      </w:pPr>
      <w:bookmarkStart w:id="64" w:name="_Toc240818654"/>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2</w:t>
      </w:r>
      <w:r w:rsidR="00450508">
        <w:rPr>
          <w:noProof/>
          <w:color w:val="4C94D8" w:themeColor="text2" w:themeTint="80"/>
        </w:rPr>
        <w:t>8</w:t>
      </w:r>
      <w:r w:rsidRPr="005C7600">
        <w:rPr>
          <w:color w:val="4C94D8" w:themeColor="text2" w:themeTint="80"/>
        </w:rPr>
        <w:fldChar w:fldCharType="end"/>
      </w:r>
      <w:r w:rsidRPr="005C7600">
        <w:rPr>
          <w:color w:val="4C94D8" w:themeColor="text2" w:themeTint="80"/>
        </w:rPr>
        <w:t>. Karta znajomych</w:t>
      </w:r>
      <w:bookmarkEnd w:id="64"/>
    </w:p>
    <w:p w14:paraId="5C9A6FBF" w14:textId="6DF643FD" w:rsidR="001C3FDF" w:rsidRPr="005C7600" w:rsidRDefault="001C3FDF" w:rsidP="00120E58">
      <w:pPr>
        <w:pStyle w:val="podpis2"/>
        <w:spacing w:after="100" w:afterAutospacing="1"/>
        <w:rPr>
          <w:color w:val="4C94D8" w:themeColor="text2" w:themeTint="80"/>
        </w:rPr>
      </w:pPr>
      <w:r w:rsidRPr="005C7600">
        <w:rPr>
          <w:rStyle w:val="podpis2Znak"/>
          <w:color w:val="4C94D8" w:themeColor="text2" w:themeTint="80"/>
        </w:rPr>
        <w:t>Źródło: opracowanie własne</w:t>
      </w:r>
    </w:p>
    <w:p w14:paraId="075FFD4E" w14:textId="77A53504" w:rsidR="001E2782" w:rsidRPr="005C7600" w:rsidRDefault="008C711C" w:rsidP="008C711C">
      <w:pPr>
        <w:rPr>
          <w:color w:val="4C94D8" w:themeColor="text2" w:themeTint="80"/>
        </w:rPr>
      </w:pPr>
      <w:r w:rsidRPr="005C7600">
        <w:rPr>
          <w:color w:val="4C94D8" w:themeColor="text2" w:themeTint="80"/>
        </w:rPr>
        <w:t>Jak zostało wcześniej wspomniane, aplikacja</w:t>
      </w:r>
      <w:r w:rsidR="008C43BE" w:rsidRPr="005C7600">
        <w:rPr>
          <w:color w:val="4C94D8" w:themeColor="text2" w:themeTint="80"/>
        </w:rPr>
        <w:t xml:space="preserve"> pozwala na łączenie użytkowników w grupy</w:t>
      </w:r>
      <w:r w:rsidRPr="005C7600">
        <w:rPr>
          <w:color w:val="4C94D8" w:themeColor="text2" w:themeTint="80"/>
        </w:rPr>
        <w:t>.</w:t>
      </w:r>
      <w:r w:rsidR="008C43BE" w:rsidRPr="005C7600">
        <w:rPr>
          <w:color w:val="4C94D8" w:themeColor="text2" w:themeTint="80"/>
        </w:rPr>
        <w:t xml:space="preserve"> Istnieje możliwość utworzenia własnej lub wysłanie prośby o dołączenie do istniejącej z listy (zob. rysunek </w:t>
      </w:r>
      <w:r w:rsidR="00450508">
        <w:rPr>
          <w:color w:val="4C94D8" w:themeColor="text2" w:themeTint="80"/>
        </w:rPr>
        <w:t>29</w:t>
      </w:r>
      <w:r w:rsidR="008C43BE" w:rsidRPr="005C7600">
        <w:rPr>
          <w:color w:val="4C94D8" w:themeColor="text2" w:themeTint="80"/>
        </w:rPr>
        <w:t>).</w:t>
      </w:r>
    </w:p>
    <w:p w14:paraId="653300E8" w14:textId="77777777" w:rsidR="008C43BE" w:rsidRPr="005C7600" w:rsidRDefault="00716F04" w:rsidP="008C43BE">
      <w:pPr>
        <w:pStyle w:val="podpis2"/>
        <w:keepNext/>
        <w:rPr>
          <w:color w:val="4C94D8" w:themeColor="text2" w:themeTint="80"/>
        </w:rPr>
      </w:pPr>
      <w:r w:rsidRPr="005C7600">
        <w:rPr>
          <w:noProof/>
          <w:color w:val="4C94D8" w:themeColor="text2" w:themeTint="80"/>
        </w:rPr>
        <w:lastRenderedPageBreak/>
        <w:drawing>
          <wp:inline distT="0" distB="0" distL="0" distR="0" wp14:anchorId="0D55499B" wp14:editId="433B48F0">
            <wp:extent cx="5295900" cy="4618001"/>
            <wp:effectExtent l="0" t="0" r="0" b="0"/>
            <wp:docPr id="394255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5156" name=""/>
                    <pic:cNvPicPr/>
                  </pic:nvPicPr>
                  <pic:blipFill>
                    <a:blip r:embed="rId36"/>
                    <a:stretch>
                      <a:fillRect/>
                    </a:stretch>
                  </pic:blipFill>
                  <pic:spPr>
                    <a:xfrm>
                      <a:off x="0" y="0"/>
                      <a:ext cx="5301499" cy="4622883"/>
                    </a:xfrm>
                    <a:prstGeom prst="rect">
                      <a:avLst/>
                    </a:prstGeom>
                  </pic:spPr>
                </pic:pic>
              </a:graphicData>
            </a:graphic>
          </wp:inline>
        </w:drawing>
      </w:r>
    </w:p>
    <w:p w14:paraId="370DFDE5" w14:textId="4298A80B" w:rsidR="00503845" w:rsidRDefault="008C43BE" w:rsidP="008C43BE">
      <w:pPr>
        <w:pStyle w:val="podpis2"/>
        <w:rPr>
          <w:color w:val="4C94D8" w:themeColor="text2" w:themeTint="80"/>
        </w:rPr>
      </w:pPr>
      <w:r w:rsidRPr="005C7600">
        <w:rPr>
          <w:color w:val="4C94D8" w:themeColor="text2" w:themeTint="80"/>
        </w:rPr>
        <w:t xml:space="preserve">Rysunek </w:t>
      </w:r>
      <w:r w:rsidR="00450508">
        <w:rPr>
          <w:color w:val="4C94D8" w:themeColor="text2" w:themeTint="80"/>
        </w:rPr>
        <w:t>29</w:t>
      </w:r>
      <w:r w:rsidRPr="005C7600">
        <w:rPr>
          <w:color w:val="4C94D8" w:themeColor="text2" w:themeTint="80"/>
        </w:rPr>
        <w:t>. Lista grup oraz tworzenie własnej</w:t>
      </w:r>
    </w:p>
    <w:p w14:paraId="15BB8FCE" w14:textId="5BED3B6F" w:rsidR="00716F04" w:rsidRPr="005C7600" w:rsidRDefault="008C43BE" w:rsidP="00120E58">
      <w:pPr>
        <w:pStyle w:val="podpis2"/>
        <w:spacing w:after="100" w:afterAutospacing="1"/>
        <w:rPr>
          <w:color w:val="4C94D8" w:themeColor="text2" w:themeTint="80"/>
        </w:rPr>
      </w:pPr>
      <w:r w:rsidRPr="005C7600">
        <w:rPr>
          <w:rStyle w:val="podpis2Znak"/>
          <w:color w:val="4C94D8" w:themeColor="text2" w:themeTint="80"/>
        </w:rPr>
        <w:t>Źródło: opracowanie własne</w:t>
      </w:r>
    </w:p>
    <w:p w14:paraId="4B6A89FF" w14:textId="6A68C2D8" w:rsidR="008C43BE" w:rsidRPr="005C7600" w:rsidRDefault="008C43BE" w:rsidP="008C43BE">
      <w:pPr>
        <w:rPr>
          <w:color w:val="4C94D8" w:themeColor="text2" w:themeTint="80"/>
        </w:rPr>
      </w:pPr>
      <w:r w:rsidRPr="005C7600">
        <w:rPr>
          <w:color w:val="4C94D8" w:themeColor="text2" w:themeTint="80"/>
        </w:rPr>
        <w:t xml:space="preserve">Grupy </w:t>
      </w:r>
      <w:r w:rsidR="00957412" w:rsidRPr="005C7600">
        <w:rPr>
          <w:color w:val="4C94D8" w:themeColor="text2" w:themeTint="80"/>
        </w:rPr>
        <w:t xml:space="preserve">podobnie jak bycie znajomym, </w:t>
      </w:r>
      <w:r w:rsidRPr="005C7600">
        <w:rPr>
          <w:color w:val="4C94D8" w:themeColor="text2" w:themeTint="80"/>
        </w:rPr>
        <w:t xml:space="preserve">pozwalają na ograniczenie widoczności wyprawy do ich członków oraz </w:t>
      </w:r>
      <w:r w:rsidR="00957412" w:rsidRPr="005C7600">
        <w:rPr>
          <w:color w:val="4C94D8" w:themeColor="text2" w:themeTint="80"/>
        </w:rPr>
        <w:t xml:space="preserve">dodatkowo </w:t>
      </w:r>
      <w:r w:rsidRPr="005C7600">
        <w:rPr>
          <w:color w:val="4C94D8" w:themeColor="text2" w:themeTint="80"/>
        </w:rPr>
        <w:t>prowadzenie dyskusji na wewnętrznym czacie. Właściciel ma możliwość zarządzania jej członkami – zapraszanie, akceptowanie próśb o dołączenie oraz usuwanie</w:t>
      </w:r>
      <w:r w:rsidR="007F710D" w:rsidRPr="005C7600">
        <w:rPr>
          <w:color w:val="4C94D8" w:themeColor="text2" w:themeTint="80"/>
        </w:rPr>
        <w:t xml:space="preserve"> (zob. rysunek 3</w:t>
      </w:r>
      <w:r w:rsidR="00450508">
        <w:rPr>
          <w:color w:val="4C94D8" w:themeColor="text2" w:themeTint="80"/>
        </w:rPr>
        <w:t>0</w:t>
      </w:r>
      <w:r w:rsidR="007F710D" w:rsidRPr="005C7600">
        <w:rPr>
          <w:color w:val="4C94D8" w:themeColor="text2" w:themeTint="80"/>
        </w:rPr>
        <w:t>).</w:t>
      </w:r>
    </w:p>
    <w:p w14:paraId="46C5C798" w14:textId="77777777" w:rsidR="007F710D" w:rsidRPr="005C7600" w:rsidRDefault="001E2782" w:rsidP="007F710D">
      <w:pPr>
        <w:pStyle w:val="podpis2"/>
        <w:keepNext/>
        <w:rPr>
          <w:color w:val="4C94D8" w:themeColor="text2" w:themeTint="80"/>
        </w:rPr>
      </w:pPr>
      <w:r w:rsidRPr="005C7600">
        <w:rPr>
          <w:noProof/>
          <w:color w:val="4C94D8" w:themeColor="text2" w:themeTint="80"/>
        </w:rPr>
        <w:lastRenderedPageBreak/>
        <w:drawing>
          <wp:inline distT="0" distB="0" distL="0" distR="0" wp14:anchorId="6068DFC8" wp14:editId="3CD2BC7B">
            <wp:extent cx="5379935" cy="4095750"/>
            <wp:effectExtent l="0" t="0" r="0" b="0"/>
            <wp:docPr id="204774282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9935" cy="4095750"/>
                    </a:xfrm>
                    <a:prstGeom prst="rect">
                      <a:avLst/>
                    </a:prstGeom>
                    <a:noFill/>
                    <a:ln>
                      <a:noFill/>
                    </a:ln>
                  </pic:spPr>
                </pic:pic>
              </a:graphicData>
            </a:graphic>
          </wp:inline>
        </w:drawing>
      </w:r>
    </w:p>
    <w:p w14:paraId="4D4FF61D" w14:textId="57D692BE" w:rsidR="00503845" w:rsidRDefault="007F710D" w:rsidP="007F710D">
      <w:pPr>
        <w:pStyle w:val="podpis2"/>
        <w:rPr>
          <w:color w:val="4C94D8" w:themeColor="text2" w:themeTint="80"/>
        </w:rPr>
      </w:pPr>
      <w:bookmarkStart w:id="65" w:name="_Toc240818655"/>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3</w:t>
      </w:r>
      <w:r w:rsidR="00450508">
        <w:rPr>
          <w:noProof/>
          <w:color w:val="4C94D8" w:themeColor="text2" w:themeTint="80"/>
        </w:rPr>
        <w:t>0</w:t>
      </w:r>
      <w:r w:rsidRPr="005C7600">
        <w:rPr>
          <w:color w:val="4C94D8" w:themeColor="text2" w:themeTint="80"/>
        </w:rPr>
        <w:fldChar w:fldCharType="end"/>
      </w:r>
      <w:r w:rsidRPr="005C7600">
        <w:rPr>
          <w:color w:val="4C94D8" w:themeColor="text2" w:themeTint="80"/>
        </w:rPr>
        <w:t>. Widok grupy</w:t>
      </w:r>
      <w:r w:rsidR="00222853" w:rsidRPr="005C7600">
        <w:rPr>
          <w:color w:val="4C94D8" w:themeColor="text2" w:themeTint="80"/>
        </w:rPr>
        <w:t xml:space="preserve"> z perspektywy jej właściciela</w:t>
      </w:r>
      <w:bookmarkEnd w:id="65"/>
    </w:p>
    <w:p w14:paraId="325DEAC7" w14:textId="4D799B84" w:rsidR="001E2782" w:rsidRPr="005C7600" w:rsidRDefault="007F710D" w:rsidP="00120E58">
      <w:pPr>
        <w:pStyle w:val="podpis2"/>
        <w:spacing w:after="100" w:afterAutospacing="1"/>
        <w:rPr>
          <w:color w:val="4C94D8" w:themeColor="text2" w:themeTint="80"/>
        </w:rPr>
      </w:pPr>
      <w:r w:rsidRPr="005C7600">
        <w:rPr>
          <w:rStyle w:val="podpis2Znak"/>
          <w:color w:val="4C94D8" w:themeColor="text2" w:themeTint="80"/>
        </w:rPr>
        <w:t>Źródło: opracowanie własne</w:t>
      </w:r>
    </w:p>
    <w:p w14:paraId="017D7B71" w14:textId="6B6892E7" w:rsidR="00AD1A14" w:rsidRPr="005C7600" w:rsidRDefault="008B0DCF" w:rsidP="008B0DCF">
      <w:pPr>
        <w:rPr>
          <w:color w:val="4C94D8" w:themeColor="text2" w:themeTint="80"/>
        </w:rPr>
      </w:pPr>
      <w:r w:rsidRPr="005C7600">
        <w:rPr>
          <w:color w:val="4C94D8" w:themeColor="text2" w:themeTint="80"/>
        </w:rPr>
        <w:t>Zaimplementowany został system powiadomień</w:t>
      </w:r>
      <w:r w:rsidR="00AD1A14" w:rsidRPr="005C7600">
        <w:rPr>
          <w:color w:val="4C94D8" w:themeColor="text2" w:themeTint="80"/>
        </w:rPr>
        <w:t xml:space="preserve"> (zob. rysunek 3</w:t>
      </w:r>
      <w:r w:rsidR="00450508">
        <w:rPr>
          <w:color w:val="4C94D8" w:themeColor="text2" w:themeTint="80"/>
        </w:rPr>
        <w:t>1</w:t>
      </w:r>
      <w:r w:rsidR="00AD1A14" w:rsidRPr="005C7600">
        <w:rPr>
          <w:color w:val="4C94D8" w:themeColor="text2" w:themeTint="80"/>
        </w:rPr>
        <w:t>).</w:t>
      </w:r>
      <w:r w:rsidRPr="005C7600">
        <w:rPr>
          <w:color w:val="4C94D8" w:themeColor="text2" w:themeTint="80"/>
        </w:rPr>
        <w:t>, który informuje między innymi o otrzymaniu zaproszenia do znajomych lub grupy, zaakceptowaniu przez kogoś zaproszenia, prośby o dołączenie do grupy lub wydarzenia czy też o jego rozpoczęciu.</w:t>
      </w:r>
    </w:p>
    <w:p w14:paraId="132F39FD" w14:textId="47C9DE53" w:rsidR="00AD1A14" w:rsidRPr="005C7600" w:rsidRDefault="00AD1A14" w:rsidP="00AD1A14">
      <w:pPr>
        <w:keepNext/>
        <w:rPr>
          <w:color w:val="4C94D8" w:themeColor="text2" w:themeTint="80"/>
        </w:rPr>
      </w:pPr>
      <w:r w:rsidRPr="005C7600">
        <w:rPr>
          <w:noProof/>
          <w:color w:val="4C94D8" w:themeColor="text2" w:themeTint="80"/>
        </w:rPr>
        <w:lastRenderedPageBreak/>
        <w:drawing>
          <wp:inline distT="0" distB="0" distL="0" distR="0" wp14:anchorId="687D7679" wp14:editId="5A3FD2C1">
            <wp:extent cx="5276850" cy="3497149"/>
            <wp:effectExtent l="0" t="0" r="0" b="8255"/>
            <wp:docPr id="15602385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8502" name=""/>
                    <pic:cNvPicPr/>
                  </pic:nvPicPr>
                  <pic:blipFill>
                    <a:blip r:embed="rId38"/>
                    <a:stretch>
                      <a:fillRect/>
                    </a:stretch>
                  </pic:blipFill>
                  <pic:spPr>
                    <a:xfrm>
                      <a:off x="0" y="0"/>
                      <a:ext cx="5280218" cy="3499381"/>
                    </a:xfrm>
                    <a:prstGeom prst="rect">
                      <a:avLst/>
                    </a:prstGeom>
                  </pic:spPr>
                </pic:pic>
              </a:graphicData>
            </a:graphic>
          </wp:inline>
        </w:drawing>
      </w:r>
      <w:r w:rsidRPr="005C7600">
        <w:rPr>
          <w:color w:val="4C94D8" w:themeColor="text2" w:themeTint="80"/>
        </w:rPr>
        <w:t xml:space="preserve"> </w:t>
      </w:r>
    </w:p>
    <w:p w14:paraId="3256C5F6" w14:textId="00A8A230" w:rsidR="00503845" w:rsidRDefault="00AD1A14" w:rsidP="00AD1A14">
      <w:pPr>
        <w:pStyle w:val="podpis2"/>
        <w:rPr>
          <w:color w:val="4C94D8" w:themeColor="text2" w:themeTint="80"/>
        </w:rPr>
      </w:pPr>
      <w:bookmarkStart w:id="66" w:name="_Toc240818656"/>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7648B0">
        <w:rPr>
          <w:noProof/>
          <w:color w:val="4C94D8" w:themeColor="text2" w:themeTint="80"/>
        </w:rPr>
        <w:t>3</w:t>
      </w:r>
      <w:r w:rsidR="00450508">
        <w:rPr>
          <w:noProof/>
          <w:color w:val="4C94D8" w:themeColor="text2" w:themeTint="80"/>
        </w:rPr>
        <w:t>1</w:t>
      </w:r>
      <w:r w:rsidRPr="005C7600">
        <w:rPr>
          <w:color w:val="4C94D8" w:themeColor="text2" w:themeTint="80"/>
        </w:rPr>
        <w:fldChar w:fldCharType="end"/>
      </w:r>
      <w:r w:rsidRPr="005C7600">
        <w:rPr>
          <w:color w:val="4C94D8" w:themeColor="text2" w:themeTint="80"/>
        </w:rPr>
        <w:t>. Lista powiadomień</w:t>
      </w:r>
      <w:bookmarkEnd w:id="66"/>
    </w:p>
    <w:p w14:paraId="37276762" w14:textId="425AD97F" w:rsidR="00AD1A14" w:rsidRPr="005C7600" w:rsidRDefault="00AD1A14" w:rsidP="00120E58">
      <w:pPr>
        <w:pStyle w:val="podpis2"/>
        <w:spacing w:after="100" w:afterAutospacing="1"/>
        <w:rPr>
          <w:rStyle w:val="podpis2Znak"/>
          <w:color w:val="4C94D8" w:themeColor="text2" w:themeTint="80"/>
        </w:rPr>
      </w:pPr>
      <w:r w:rsidRPr="005C7600">
        <w:rPr>
          <w:rStyle w:val="podpis2Znak"/>
          <w:color w:val="4C94D8" w:themeColor="text2" w:themeTint="80"/>
        </w:rPr>
        <w:t>Źródło: opracowanie własne</w:t>
      </w:r>
    </w:p>
    <w:p w14:paraId="5F92C116" w14:textId="38DDB5A9" w:rsidR="00AD1A14" w:rsidRPr="005C7600" w:rsidRDefault="00AD1A14" w:rsidP="00AD1A14">
      <w:pPr>
        <w:rPr>
          <w:rStyle w:val="podpis2Znak"/>
          <w:rFonts w:eastAsiaTheme="minorHAnsi" w:cstheme="minorBidi"/>
          <w:color w:val="4C94D8" w:themeColor="text2" w:themeTint="80"/>
          <w:kern w:val="2"/>
          <w:sz w:val="32"/>
          <w:szCs w:val="32"/>
          <w:lang w:eastAsia="en-US"/>
          <w14:ligatures w14:val="standardContextual"/>
        </w:rPr>
      </w:pPr>
      <w:r w:rsidRPr="005C7600">
        <w:rPr>
          <w:rStyle w:val="podpis2Znak"/>
          <w:color w:val="4C94D8" w:themeColor="text2" w:themeTint="80"/>
          <w:sz w:val="24"/>
          <w:szCs w:val="24"/>
        </w:rPr>
        <w:t>Po kliknięciu powiadomienia użytkownik jest przenoszony do modułu, którego ono dotyczy: wyprawy, znajomi lub grupy.</w:t>
      </w:r>
    </w:p>
    <w:p w14:paraId="4C5FEB69" w14:textId="77777777" w:rsidR="00AD1A14" w:rsidRPr="005C7600" w:rsidRDefault="00AD1A14" w:rsidP="00AD1A14">
      <w:pPr>
        <w:pStyle w:val="podpis2"/>
        <w:rPr>
          <w:color w:val="4C94D8" w:themeColor="text2" w:themeTint="80"/>
        </w:rPr>
      </w:pPr>
    </w:p>
    <w:p w14:paraId="59EC38E8" w14:textId="1E210512" w:rsidR="00A613B5" w:rsidRPr="00140442" w:rsidRDefault="00A613B5" w:rsidP="00A613B5">
      <w:pPr>
        <w:pStyle w:val="Nagwek1"/>
        <w:rPr>
          <w:rFonts w:cs="Arial"/>
          <w:color w:val="auto"/>
        </w:rPr>
      </w:pPr>
      <w:bookmarkStart w:id="67" w:name="_Toc240746382"/>
      <w:r w:rsidRPr="00140442">
        <w:rPr>
          <w:rFonts w:cs="Arial"/>
          <w:color w:val="auto"/>
        </w:rPr>
        <w:lastRenderedPageBreak/>
        <w:t>Zakończenie</w:t>
      </w:r>
      <w:bookmarkEnd w:id="67"/>
    </w:p>
    <w:p w14:paraId="1AD6D0CE" w14:textId="0B728AC2" w:rsidR="006F5350" w:rsidRPr="00FD43B6" w:rsidRDefault="006F5350" w:rsidP="006F5350">
      <w:r w:rsidRPr="00FD43B6">
        <w:t xml:space="preserve">Celem pracy było zaprojektowanie i wykonanie prototypu aplikacji internetowej </w:t>
      </w:r>
      <w:r>
        <w:t xml:space="preserve">do </w:t>
      </w:r>
      <w:r w:rsidRPr="00FD43B6">
        <w:t>organizacj</w:t>
      </w:r>
      <w:r>
        <w:t>i</w:t>
      </w:r>
      <w:r w:rsidRPr="00FD43B6">
        <w:t xml:space="preserve"> amatorskich wypraw górskich. Cel ten został zrealizowany poprzez opracowanie i implementację systemu zgodnie z przyjętymi założeniami. </w:t>
      </w:r>
      <w:r>
        <w:t>Prototyp a</w:t>
      </w:r>
      <w:r w:rsidRPr="00FD43B6">
        <w:t>plikacj</w:t>
      </w:r>
      <w:r>
        <w:t>i</w:t>
      </w:r>
      <w:r w:rsidRPr="00FD43B6">
        <w:t xml:space="preserve"> łączy funkcje związane z organizacją wypraw z elementami społecznościowymi. Umożliwia między innymi planowanie wypraw, organizację transportu, noclegów i wyposażenia, analizę tras oraz wyszukiwanie znajdujących się w ich pobliżu obiektów geograficznych. Obejmuje również funkcje związane z tworzeniem znajomości, grup oraz komunikacją grupową.</w:t>
      </w:r>
    </w:p>
    <w:p w14:paraId="3E154155" w14:textId="029E58EC" w:rsidR="006F5350" w:rsidRPr="00FD43B6" w:rsidRDefault="006F5350" w:rsidP="006F5350">
      <w:r w:rsidRPr="00FD43B6">
        <w:t>Zakres projektu okazał się jednak bardziej ambitny niż zakładano na początku pracy. W związku z tym nie wszystkie zaplanowane funkcje udało się zaimplementować w pełnym zakresie. Do brakujących elementów należą między innymi bardziej rozbudowane zarządzanie profilem użytkownika, rozszerzony moduł znajomości oraz możliwość prowadzenia prywatnych rozmów pomiędzy użytkownikami. Pomimo tych ograniczeń zrealizowano najważniejsze funkcje związane z organizacją wypraw i współpracą użytkowników.</w:t>
      </w:r>
    </w:p>
    <w:p w14:paraId="50783331" w14:textId="77777777" w:rsidR="006F5350" w:rsidRPr="00FD43B6" w:rsidRDefault="006F5350" w:rsidP="006F5350">
      <w:r w:rsidRPr="00FD43B6">
        <w:t>Proces implementacji pozwolił na połączenie poszczególnych elementów systemu w ramach przyjętej architektury. Uporządkowanie warstw aplikacji umożliwiło rozdzielenie ich odpowiedzialności oraz ułatwiło ich wzajemną integrację. System może samodzielnie obsługiwać większość wymaganych danych i funkcji, a jego działanie w ograniczonym stopniu zależy od dostępności zewnętrznych usług.</w:t>
      </w:r>
    </w:p>
    <w:p w14:paraId="2A898C8A" w14:textId="0810E6CA" w:rsidR="00B46BFA" w:rsidRPr="005C7600" w:rsidRDefault="006F5350" w:rsidP="006F5350">
      <w:pPr>
        <w:rPr>
          <w:color w:val="4C94D8" w:themeColor="text2" w:themeTint="80"/>
        </w:rPr>
      </w:pPr>
      <w:r w:rsidRPr="00934CA6">
        <w:t xml:space="preserve">Opracowany </w:t>
      </w:r>
      <w:r>
        <w:t>system jest prototypem</w:t>
      </w:r>
      <w:r w:rsidRPr="00934CA6">
        <w:t>, a jego działanie zostało przedstawione na przykładach wybranych funkcji aplikacji. W ramach pracy nie przeprowadzono jednak badań użyteczności z udziałem rzeczywistych użytkowników. W przyszłości aplikacja może zostać rozbudowana o brakujące funkcje społecznościowe, bardziej szczegółowe profile użytkowników i wiadomości prywatne, a także przygotowana do wdrożenia produkcyjnego.</w:t>
      </w:r>
    </w:p>
    <w:p w14:paraId="47261198" w14:textId="1D649090" w:rsidR="00A613B5" w:rsidRPr="00595F39" w:rsidRDefault="00A613B5" w:rsidP="00A613B5">
      <w:pPr>
        <w:pStyle w:val="Nagwek1"/>
        <w:rPr>
          <w:rFonts w:cs="Arial"/>
        </w:rPr>
      </w:pPr>
      <w:bookmarkStart w:id="68" w:name="_Toc240746383"/>
      <w:r w:rsidRPr="00595F39">
        <w:rPr>
          <w:rFonts w:cs="Arial"/>
        </w:rPr>
        <w:lastRenderedPageBreak/>
        <w:t>Literatura</w:t>
      </w:r>
      <w:bookmarkEnd w:id="68"/>
    </w:p>
    <w:p w14:paraId="1A81208D" w14:textId="001211E6" w:rsidR="003C2BD4" w:rsidRPr="00595F39" w:rsidRDefault="003C2BD4" w:rsidP="003C2BD4">
      <w:pPr>
        <w:pStyle w:val="Nagwek3"/>
        <w:rPr>
          <w:rFonts w:cs="Arial"/>
        </w:rPr>
      </w:pPr>
      <w:bookmarkStart w:id="69" w:name="_Toc240746384"/>
      <w:r w:rsidRPr="00595F39">
        <w:rPr>
          <w:rFonts w:cs="Arial"/>
        </w:rPr>
        <w:t>Bibliografia</w:t>
      </w:r>
      <w:bookmarkEnd w:id="69"/>
    </w:p>
    <w:p w14:paraId="6504A7BE" w14:textId="0DE7F73D" w:rsidR="00DB5282" w:rsidRPr="00595F39" w:rsidRDefault="003C2BD4" w:rsidP="00DB5282">
      <w:pPr>
        <w:pStyle w:val="Nagwek3"/>
        <w:rPr>
          <w:rFonts w:cs="Arial"/>
        </w:rPr>
      </w:pPr>
      <w:bookmarkStart w:id="70" w:name="_Toc240746385"/>
      <w:r w:rsidRPr="00595F39">
        <w:rPr>
          <w:rFonts w:cs="Arial"/>
        </w:rPr>
        <w:t>Pozycje zwarte i artykuły naukowe</w:t>
      </w:r>
      <w:bookmarkEnd w:id="70"/>
    </w:p>
    <w:p w14:paraId="35117267" w14:textId="60058BFC" w:rsidR="00696431" w:rsidRPr="00595F39" w:rsidRDefault="002B512B" w:rsidP="006E2E33">
      <w:pPr>
        <w:pStyle w:val="Akapitzlist"/>
        <w:numPr>
          <w:ilvl w:val="0"/>
          <w:numId w:val="10"/>
        </w:numPr>
        <w:rPr>
          <w:rFonts w:cs="Arial"/>
        </w:rPr>
      </w:pPr>
      <w:r>
        <w:rPr>
          <w:rFonts w:cs="Arial"/>
        </w:rPr>
        <w:t>Maslow, A</w:t>
      </w:r>
      <w:r w:rsidR="00696431" w:rsidRPr="00595F39">
        <w:rPr>
          <w:rFonts w:cs="Arial"/>
        </w:rPr>
        <w:t xml:space="preserve">. (2006). </w:t>
      </w:r>
      <w:r w:rsidR="00696431" w:rsidRPr="00573691">
        <w:rPr>
          <w:rFonts w:cs="Arial"/>
          <w:i/>
          <w:iCs/>
        </w:rPr>
        <w:t xml:space="preserve">Motywacja i osobowość. </w:t>
      </w:r>
      <w:r w:rsidR="00696431" w:rsidRPr="00573691">
        <w:rPr>
          <w:rFonts w:cs="Arial"/>
        </w:rPr>
        <w:t>Wydawnictwo Naukowe PWN, Warszawa.</w:t>
      </w:r>
    </w:p>
    <w:p w14:paraId="474E848F" w14:textId="77538A3E" w:rsidR="009D22A6" w:rsidRPr="00595F39" w:rsidRDefault="009D22A6" w:rsidP="006E2E33">
      <w:pPr>
        <w:pStyle w:val="Akapitzlist"/>
        <w:numPr>
          <w:ilvl w:val="0"/>
          <w:numId w:val="10"/>
        </w:numPr>
        <w:rPr>
          <w:rFonts w:cs="Arial"/>
        </w:rPr>
      </w:pPr>
      <w:proofErr w:type="spellStart"/>
      <w:r w:rsidRPr="00595F39">
        <w:rPr>
          <w:rFonts w:cs="Arial"/>
        </w:rPr>
        <w:t>Belbin</w:t>
      </w:r>
      <w:proofErr w:type="spellEnd"/>
      <w:r w:rsidRPr="00595F39">
        <w:rPr>
          <w:rFonts w:cs="Arial"/>
        </w:rPr>
        <w:t xml:space="preserve">, R. M. (2008). </w:t>
      </w:r>
      <w:r w:rsidRPr="00595F39">
        <w:rPr>
          <w:rFonts w:cs="Arial"/>
          <w:i/>
          <w:iCs/>
        </w:rPr>
        <w:t>Twoja rola w zespole</w:t>
      </w:r>
      <w:r w:rsidRPr="00595F39">
        <w:rPr>
          <w:rFonts w:cs="Arial"/>
        </w:rPr>
        <w:t xml:space="preserve"> (A. </w:t>
      </w:r>
      <w:proofErr w:type="spellStart"/>
      <w:r w:rsidRPr="00595F39">
        <w:rPr>
          <w:rFonts w:cs="Arial"/>
        </w:rPr>
        <w:t>Sawicka-Chrapkowicz</w:t>
      </w:r>
      <w:proofErr w:type="spellEnd"/>
      <w:r w:rsidRPr="00595F39">
        <w:rPr>
          <w:rFonts w:cs="Arial"/>
        </w:rPr>
        <w:t>, Tłum.). Gdańskie Wydawnictwo Psychologiczne.</w:t>
      </w:r>
    </w:p>
    <w:p w14:paraId="2ACEE3E1" w14:textId="5FE025A7" w:rsidR="00D85462" w:rsidRDefault="00D85462" w:rsidP="006E2E33">
      <w:pPr>
        <w:pStyle w:val="Akapitzlist"/>
        <w:numPr>
          <w:ilvl w:val="0"/>
          <w:numId w:val="10"/>
        </w:numPr>
        <w:rPr>
          <w:rFonts w:cs="Arial"/>
        </w:rPr>
      </w:pPr>
      <w:r w:rsidRPr="00595F39">
        <w:rPr>
          <w:rFonts w:cs="Arial"/>
        </w:rPr>
        <w:t xml:space="preserve">Brown, R. (2006). </w:t>
      </w:r>
      <w:r w:rsidRPr="00595F39">
        <w:rPr>
          <w:rFonts w:cs="Arial"/>
          <w:i/>
          <w:iCs/>
        </w:rPr>
        <w:t>Procesy grupowe: dynamika wewnątrzgrupowa i międzygrupowa</w:t>
      </w:r>
      <w:r w:rsidRPr="00595F39">
        <w:rPr>
          <w:rFonts w:cs="Arial"/>
        </w:rPr>
        <w:t xml:space="preserve"> (J. Suchecki, Tłum.). Gdańskie Wydawnictwo Psychologiczne.</w:t>
      </w:r>
    </w:p>
    <w:p w14:paraId="3CAEBCB6" w14:textId="245C063C" w:rsidR="00E03ECB" w:rsidRDefault="00E03ECB" w:rsidP="006E2E33">
      <w:pPr>
        <w:pStyle w:val="Akapitzlist"/>
        <w:numPr>
          <w:ilvl w:val="0"/>
          <w:numId w:val="10"/>
        </w:numPr>
        <w:rPr>
          <w:rFonts w:cs="Arial"/>
        </w:rPr>
      </w:pPr>
      <w:proofErr w:type="spellStart"/>
      <w:r w:rsidRPr="00E03ECB">
        <w:rPr>
          <w:rFonts w:cs="Arial"/>
        </w:rPr>
        <w:t>Casteleyn</w:t>
      </w:r>
      <w:proofErr w:type="spellEnd"/>
      <w:r w:rsidRPr="00E03ECB">
        <w:rPr>
          <w:rFonts w:cs="Arial"/>
        </w:rPr>
        <w:t xml:space="preserve">, S., Daniel, F., </w:t>
      </w:r>
      <w:proofErr w:type="spellStart"/>
      <w:r w:rsidRPr="00E03ECB">
        <w:rPr>
          <w:rFonts w:cs="Arial"/>
        </w:rPr>
        <w:t>Dolog</w:t>
      </w:r>
      <w:proofErr w:type="spellEnd"/>
      <w:r w:rsidRPr="00E03ECB">
        <w:rPr>
          <w:rFonts w:cs="Arial"/>
        </w:rPr>
        <w:t xml:space="preserve">, P., &amp; Matera, M. (2009). </w:t>
      </w:r>
      <w:r w:rsidRPr="00E03ECB">
        <w:rPr>
          <w:rFonts w:cs="Arial"/>
          <w:i/>
          <w:iCs/>
        </w:rPr>
        <w:t xml:space="preserve">Engineering web </w:t>
      </w:r>
      <w:proofErr w:type="spellStart"/>
      <w:r w:rsidRPr="00E03ECB">
        <w:rPr>
          <w:rFonts w:cs="Arial"/>
          <w:i/>
          <w:iCs/>
        </w:rPr>
        <w:t>applications</w:t>
      </w:r>
      <w:proofErr w:type="spellEnd"/>
      <w:r w:rsidRPr="00E03ECB">
        <w:rPr>
          <w:rFonts w:cs="Arial"/>
        </w:rPr>
        <w:t xml:space="preserve"> (Vol. 30). Heidelberg: Springer.</w:t>
      </w:r>
    </w:p>
    <w:p w14:paraId="3C562CA1" w14:textId="471FE1C8" w:rsidR="0025786B" w:rsidRPr="0025786B" w:rsidRDefault="0025786B" w:rsidP="0025786B">
      <w:pPr>
        <w:pStyle w:val="Akapitzlist"/>
        <w:numPr>
          <w:ilvl w:val="0"/>
          <w:numId w:val="10"/>
        </w:numPr>
        <w:rPr>
          <w:rFonts w:cs="Arial"/>
        </w:rPr>
      </w:pPr>
      <w:r w:rsidRPr="0025786B">
        <w:rPr>
          <w:rFonts w:cs="Arial"/>
        </w:rPr>
        <w:t xml:space="preserve">Chudzik, P. (2024). </w:t>
      </w:r>
      <w:r w:rsidRPr="0025786B">
        <w:rPr>
          <w:rFonts w:cs="Arial"/>
          <w:i/>
          <w:iCs/>
        </w:rPr>
        <w:t xml:space="preserve">Konteneryzacja z wykorzystaniem </w:t>
      </w:r>
      <w:proofErr w:type="spellStart"/>
      <w:r w:rsidRPr="0025786B">
        <w:rPr>
          <w:rFonts w:cs="Arial"/>
          <w:i/>
          <w:iCs/>
        </w:rPr>
        <w:t>Dockera</w:t>
      </w:r>
      <w:proofErr w:type="spellEnd"/>
      <w:r w:rsidRPr="0025786B">
        <w:rPr>
          <w:rFonts w:cs="Arial"/>
          <w:i/>
          <w:iCs/>
        </w:rPr>
        <w:t xml:space="preserve">: podstawy. </w:t>
      </w:r>
      <w:r w:rsidRPr="0025786B">
        <w:rPr>
          <w:rFonts w:cs="Arial"/>
        </w:rPr>
        <w:t>Helion.</w:t>
      </w:r>
    </w:p>
    <w:p w14:paraId="35700F42" w14:textId="68F7A2FA" w:rsidR="004317A3" w:rsidRPr="00595F39" w:rsidRDefault="004317A3" w:rsidP="004317A3">
      <w:pPr>
        <w:pStyle w:val="Akapitzlist"/>
        <w:numPr>
          <w:ilvl w:val="0"/>
          <w:numId w:val="10"/>
        </w:numPr>
        <w:spacing w:after="160"/>
        <w:rPr>
          <w:rFonts w:cs="Arial"/>
        </w:rPr>
      </w:pPr>
      <w:r w:rsidRPr="00595F39">
        <w:rPr>
          <w:rFonts w:cs="Arial"/>
        </w:rPr>
        <w:t xml:space="preserve">Czerwiński, K. (2020). Andrzej Postawa, </w:t>
      </w:r>
      <w:r w:rsidRPr="00573691">
        <w:rPr>
          <w:rFonts w:cs="Arial"/>
          <w:i/>
          <w:iCs/>
        </w:rPr>
        <w:t>Medialne (r) ewolucje a komunikowanie społeczne</w:t>
      </w:r>
      <w:r w:rsidRPr="00595F39">
        <w:rPr>
          <w:rFonts w:cs="Arial"/>
        </w:rPr>
        <w:t xml:space="preserve">. Wydawnictwo Adam Marszałek, Toruń 2020, s. 421. </w:t>
      </w:r>
      <w:r w:rsidRPr="00595F39">
        <w:rPr>
          <w:rFonts w:cs="Arial"/>
          <w:i/>
          <w:iCs/>
        </w:rPr>
        <w:t>Filozofia Edukacji</w:t>
      </w:r>
      <w:r w:rsidRPr="00595F39">
        <w:rPr>
          <w:rFonts w:cs="Arial"/>
        </w:rPr>
        <w:t xml:space="preserve">, </w:t>
      </w:r>
      <w:r w:rsidRPr="00595F39">
        <w:rPr>
          <w:rFonts w:cs="Arial"/>
          <w:i/>
          <w:iCs/>
        </w:rPr>
        <w:t>2</w:t>
      </w:r>
      <w:r w:rsidRPr="00595F39">
        <w:rPr>
          <w:rFonts w:cs="Arial"/>
        </w:rPr>
        <w:t>(1), 184-189.</w:t>
      </w:r>
    </w:p>
    <w:p w14:paraId="7D0A6541" w14:textId="6F7B24E6" w:rsidR="006E2E33" w:rsidRDefault="006E2E33" w:rsidP="006E2E33">
      <w:pPr>
        <w:pStyle w:val="Akapitzlist"/>
        <w:numPr>
          <w:ilvl w:val="0"/>
          <w:numId w:val="10"/>
        </w:numPr>
        <w:spacing w:after="160"/>
        <w:rPr>
          <w:rFonts w:cs="Arial"/>
        </w:rPr>
      </w:pPr>
      <w:r w:rsidRPr="00595F39">
        <w:rPr>
          <w:rFonts w:cs="Arial"/>
        </w:rPr>
        <w:t>Dębski, M.,</w:t>
      </w:r>
      <w:r w:rsidR="00506E19" w:rsidRPr="00595F39">
        <w:rPr>
          <w:rFonts w:cs="Arial"/>
        </w:rPr>
        <w:t xml:space="preserve"> </w:t>
      </w:r>
      <w:r w:rsidRPr="00595F39">
        <w:rPr>
          <w:rFonts w:cs="Arial"/>
        </w:rPr>
        <w:t xml:space="preserve">Bigaj, M. (2019). </w:t>
      </w:r>
      <w:r w:rsidRPr="00595F39">
        <w:rPr>
          <w:rFonts w:cs="Arial"/>
          <w:i/>
          <w:iCs/>
        </w:rPr>
        <w:t>Młodzi cyfrowi: nowe technologie: relacje, dobrostan</w:t>
      </w:r>
      <w:r w:rsidRPr="00595F39">
        <w:rPr>
          <w:rFonts w:cs="Arial"/>
        </w:rPr>
        <w:t>. Gdańskie Wydawnictwo Psychologiczne.</w:t>
      </w:r>
    </w:p>
    <w:p w14:paraId="34254A3F" w14:textId="25A5598C" w:rsidR="00975061" w:rsidRDefault="00975061" w:rsidP="006E2E33">
      <w:pPr>
        <w:pStyle w:val="Akapitzlist"/>
        <w:numPr>
          <w:ilvl w:val="0"/>
          <w:numId w:val="10"/>
        </w:numPr>
        <w:spacing w:after="160"/>
        <w:rPr>
          <w:rFonts w:cs="Arial"/>
        </w:rPr>
      </w:pPr>
      <w:r w:rsidRPr="00975061">
        <w:rPr>
          <w:rFonts w:cs="Arial"/>
        </w:rPr>
        <w:t xml:space="preserve">Flanagan, D. (2021). </w:t>
      </w:r>
      <w:r w:rsidRPr="00975061">
        <w:rPr>
          <w:rFonts w:cs="Arial"/>
          <w:i/>
          <w:iCs/>
        </w:rPr>
        <w:t>JavaScript: przewodnik: poznaj język mistrzów programowania</w:t>
      </w:r>
      <w:r w:rsidRPr="00975061">
        <w:rPr>
          <w:rFonts w:cs="Arial"/>
        </w:rPr>
        <w:t xml:space="preserve"> (A. Watrak, Tłum.). Helion.</w:t>
      </w:r>
    </w:p>
    <w:p w14:paraId="6FA7D05F" w14:textId="4CC3F642" w:rsidR="009464F4" w:rsidRPr="00595F39" w:rsidRDefault="009464F4" w:rsidP="006E2E33">
      <w:pPr>
        <w:pStyle w:val="Akapitzlist"/>
        <w:numPr>
          <w:ilvl w:val="0"/>
          <w:numId w:val="10"/>
        </w:numPr>
        <w:spacing w:after="160"/>
        <w:rPr>
          <w:rFonts w:cs="Arial"/>
        </w:rPr>
      </w:pPr>
      <w:r w:rsidRPr="009464F4">
        <w:rPr>
          <w:rFonts w:cs="Arial"/>
        </w:rPr>
        <w:t xml:space="preserve">Freeman, A. (2022). </w:t>
      </w:r>
      <w:r w:rsidRPr="009464F4">
        <w:rPr>
          <w:rFonts w:cs="Arial"/>
          <w:i/>
          <w:iCs/>
        </w:rPr>
        <w:t xml:space="preserve">Pro </w:t>
      </w:r>
      <w:proofErr w:type="spellStart"/>
      <w:r w:rsidRPr="009464F4">
        <w:rPr>
          <w:rFonts w:cs="Arial"/>
          <w:i/>
          <w:iCs/>
        </w:rPr>
        <w:t>Angular</w:t>
      </w:r>
      <w:proofErr w:type="spellEnd"/>
      <w:r w:rsidRPr="009464F4">
        <w:rPr>
          <w:rFonts w:cs="Arial"/>
          <w:i/>
          <w:iCs/>
        </w:rPr>
        <w:t xml:space="preserve">: </w:t>
      </w:r>
      <w:proofErr w:type="spellStart"/>
      <w:r w:rsidRPr="009464F4">
        <w:rPr>
          <w:rFonts w:cs="Arial"/>
          <w:i/>
          <w:iCs/>
        </w:rPr>
        <w:t>Build</w:t>
      </w:r>
      <w:proofErr w:type="spellEnd"/>
      <w:r w:rsidRPr="009464F4">
        <w:rPr>
          <w:rFonts w:cs="Arial"/>
          <w:i/>
          <w:iCs/>
        </w:rPr>
        <w:t xml:space="preserve"> </w:t>
      </w:r>
      <w:proofErr w:type="spellStart"/>
      <w:r w:rsidRPr="009464F4">
        <w:rPr>
          <w:rFonts w:cs="Arial"/>
          <w:i/>
          <w:iCs/>
        </w:rPr>
        <w:t>powerful</w:t>
      </w:r>
      <w:proofErr w:type="spellEnd"/>
      <w:r w:rsidRPr="009464F4">
        <w:rPr>
          <w:rFonts w:cs="Arial"/>
          <w:i/>
          <w:iCs/>
        </w:rPr>
        <w:t xml:space="preserve"> and </w:t>
      </w:r>
      <w:proofErr w:type="spellStart"/>
      <w:r w:rsidRPr="009464F4">
        <w:rPr>
          <w:rFonts w:cs="Arial"/>
          <w:i/>
          <w:iCs/>
        </w:rPr>
        <w:t>dynamic</w:t>
      </w:r>
      <w:proofErr w:type="spellEnd"/>
      <w:r w:rsidRPr="009464F4">
        <w:rPr>
          <w:rFonts w:cs="Arial"/>
          <w:i/>
          <w:iCs/>
        </w:rPr>
        <w:t xml:space="preserve"> web </w:t>
      </w:r>
      <w:proofErr w:type="spellStart"/>
      <w:r w:rsidRPr="009464F4">
        <w:rPr>
          <w:rFonts w:cs="Arial"/>
          <w:i/>
          <w:iCs/>
        </w:rPr>
        <w:t>apps</w:t>
      </w:r>
      <w:proofErr w:type="spellEnd"/>
      <w:r w:rsidRPr="009464F4">
        <w:rPr>
          <w:rFonts w:cs="Arial"/>
          <w:i/>
          <w:iCs/>
        </w:rPr>
        <w:t>.</w:t>
      </w:r>
      <w:r w:rsidRPr="009464F4">
        <w:rPr>
          <w:rFonts w:cs="Arial"/>
        </w:rPr>
        <w:t xml:space="preserve"> Berkeley, CA, USA: </w:t>
      </w:r>
      <w:proofErr w:type="spellStart"/>
      <w:r w:rsidRPr="009464F4">
        <w:rPr>
          <w:rFonts w:cs="Arial"/>
        </w:rPr>
        <w:t>Apress</w:t>
      </w:r>
      <w:proofErr w:type="spellEnd"/>
      <w:r w:rsidRPr="009464F4">
        <w:rPr>
          <w:rFonts w:cs="Arial"/>
        </w:rPr>
        <w:t>.</w:t>
      </w:r>
    </w:p>
    <w:p w14:paraId="7274C86A" w14:textId="3392CB14" w:rsidR="00D85462" w:rsidRPr="00595F39" w:rsidRDefault="00D85462" w:rsidP="006E2E33">
      <w:pPr>
        <w:pStyle w:val="Akapitzlist"/>
        <w:numPr>
          <w:ilvl w:val="0"/>
          <w:numId w:val="10"/>
        </w:numPr>
        <w:rPr>
          <w:rFonts w:cs="Arial"/>
        </w:rPr>
      </w:pPr>
      <w:r w:rsidRPr="00595F39">
        <w:rPr>
          <w:rFonts w:cs="Arial"/>
        </w:rPr>
        <w:t xml:space="preserve">Grotowska-Leder, J. (Red.). (2014). </w:t>
      </w:r>
      <w:r w:rsidRPr="00595F39">
        <w:rPr>
          <w:rFonts w:cs="Arial"/>
          <w:i/>
          <w:iCs/>
        </w:rPr>
        <w:t>Więzi społeczne, sieci społeczne w perspektywie procesów inkluzji i wykluczenia społecznego</w:t>
      </w:r>
      <w:r w:rsidRPr="00595F39">
        <w:rPr>
          <w:rFonts w:cs="Arial"/>
        </w:rPr>
        <w:t>. Wydawnictwo Uniwersytetu Łódzkiego.</w:t>
      </w:r>
    </w:p>
    <w:p w14:paraId="6CC8FDC4" w14:textId="5E49F9F4" w:rsidR="002E61E3" w:rsidRDefault="002E61E3" w:rsidP="006E2E33">
      <w:pPr>
        <w:pStyle w:val="Akapitzlist"/>
        <w:numPr>
          <w:ilvl w:val="0"/>
          <w:numId w:val="10"/>
        </w:numPr>
        <w:rPr>
          <w:rFonts w:cs="Arial"/>
        </w:rPr>
      </w:pPr>
      <w:proofErr w:type="spellStart"/>
      <w:r w:rsidRPr="00595F39">
        <w:rPr>
          <w:rFonts w:cs="Arial"/>
        </w:rPr>
        <w:t>Grzeganek</w:t>
      </w:r>
      <w:proofErr w:type="spellEnd"/>
      <w:r w:rsidRPr="00595F39">
        <w:rPr>
          <w:rFonts w:cs="Arial"/>
        </w:rPr>
        <w:t xml:space="preserve">-Więcek, B. (2011). </w:t>
      </w:r>
      <w:r w:rsidRPr="00595F39">
        <w:rPr>
          <w:rFonts w:cs="Arial"/>
          <w:i/>
          <w:iCs/>
        </w:rPr>
        <w:t>Wieloaspektowe zarządzanie organizacjami turystycznymi i sportowymi</w:t>
      </w:r>
      <w:r w:rsidRPr="00595F39">
        <w:rPr>
          <w:rFonts w:cs="Arial"/>
        </w:rPr>
        <w:t>. Wydawnictwo Akademii Wychowania Fizycznego im. Jerzego Kukuczki.</w:t>
      </w:r>
    </w:p>
    <w:p w14:paraId="6D4EB57B" w14:textId="1FE1565B" w:rsidR="00573691" w:rsidRDefault="00573691" w:rsidP="006E2E33">
      <w:pPr>
        <w:pStyle w:val="Akapitzlist"/>
        <w:numPr>
          <w:ilvl w:val="0"/>
          <w:numId w:val="10"/>
        </w:numPr>
        <w:rPr>
          <w:rFonts w:cs="Arial"/>
        </w:rPr>
      </w:pPr>
      <w:proofErr w:type="spellStart"/>
      <w:r w:rsidRPr="00573691">
        <w:rPr>
          <w:rFonts w:cs="Arial"/>
        </w:rPr>
        <w:t>Hwang</w:t>
      </w:r>
      <w:proofErr w:type="spellEnd"/>
      <w:r w:rsidRPr="00573691">
        <w:rPr>
          <w:rFonts w:cs="Arial"/>
        </w:rPr>
        <w:t xml:space="preserve">, S., &amp; </w:t>
      </w:r>
      <w:proofErr w:type="spellStart"/>
      <w:r w:rsidRPr="00573691">
        <w:rPr>
          <w:rFonts w:cs="Arial"/>
        </w:rPr>
        <w:t>Foote</w:t>
      </w:r>
      <w:proofErr w:type="spellEnd"/>
      <w:r w:rsidRPr="00573691">
        <w:rPr>
          <w:rFonts w:cs="Arial"/>
        </w:rPr>
        <w:t xml:space="preserve">, J. D. (2021). </w:t>
      </w:r>
      <w:proofErr w:type="spellStart"/>
      <w:r w:rsidRPr="00573691">
        <w:rPr>
          <w:rFonts w:cs="Arial"/>
          <w:i/>
          <w:iCs/>
        </w:rPr>
        <w:t>Why</w:t>
      </w:r>
      <w:proofErr w:type="spellEnd"/>
      <w:r w:rsidRPr="00573691">
        <w:rPr>
          <w:rFonts w:cs="Arial"/>
          <w:i/>
          <w:iCs/>
        </w:rPr>
        <w:t xml:space="preserve"> do </w:t>
      </w:r>
      <w:proofErr w:type="spellStart"/>
      <w:r w:rsidRPr="00573691">
        <w:rPr>
          <w:rFonts w:cs="Arial"/>
          <w:i/>
          <w:iCs/>
        </w:rPr>
        <w:t>people</w:t>
      </w:r>
      <w:proofErr w:type="spellEnd"/>
      <w:r w:rsidRPr="00573691">
        <w:rPr>
          <w:rFonts w:cs="Arial"/>
          <w:i/>
          <w:iCs/>
        </w:rPr>
        <w:t xml:space="preserve"> </w:t>
      </w:r>
      <w:proofErr w:type="spellStart"/>
      <w:r w:rsidRPr="00573691">
        <w:rPr>
          <w:rFonts w:cs="Arial"/>
          <w:i/>
          <w:iCs/>
        </w:rPr>
        <w:t>participate</w:t>
      </w:r>
      <w:proofErr w:type="spellEnd"/>
      <w:r w:rsidRPr="00573691">
        <w:rPr>
          <w:rFonts w:cs="Arial"/>
          <w:i/>
          <w:iCs/>
        </w:rPr>
        <w:t xml:space="preserve"> in small online </w:t>
      </w:r>
      <w:proofErr w:type="spellStart"/>
      <w:r w:rsidRPr="00573691">
        <w:rPr>
          <w:rFonts w:cs="Arial"/>
          <w:i/>
          <w:iCs/>
        </w:rPr>
        <w:t>communities</w:t>
      </w:r>
      <w:proofErr w:type="spellEnd"/>
      <w:r w:rsidRPr="00573691">
        <w:rPr>
          <w:rFonts w:cs="Arial"/>
          <w:i/>
          <w:iCs/>
        </w:rPr>
        <w:t xml:space="preserve">?. </w:t>
      </w:r>
      <w:proofErr w:type="spellStart"/>
      <w:r w:rsidRPr="00573691">
        <w:rPr>
          <w:rFonts w:cs="Arial"/>
        </w:rPr>
        <w:t>Proceedings</w:t>
      </w:r>
      <w:proofErr w:type="spellEnd"/>
      <w:r w:rsidRPr="00573691">
        <w:rPr>
          <w:rFonts w:cs="Arial"/>
        </w:rPr>
        <w:t xml:space="preserve"> of the ACM on Human-</w:t>
      </w:r>
      <w:proofErr w:type="spellStart"/>
      <w:r w:rsidRPr="00573691">
        <w:rPr>
          <w:rFonts w:cs="Arial"/>
        </w:rPr>
        <w:t>Computer</w:t>
      </w:r>
      <w:proofErr w:type="spellEnd"/>
      <w:r w:rsidRPr="00573691">
        <w:rPr>
          <w:rFonts w:cs="Arial"/>
        </w:rPr>
        <w:t xml:space="preserve"> </w:t>
      </w:r>
      <w:proofErr w:type="spellStart"/>
      <w:r w:rsidRPr="00573691">
        <w:rPr>
          <w:rFonts w:cs="Arial"/>
        </w:rPr>
        <w:t>Interaction</w:t>
      </w:r>
      <w:proofErr w:type="spellEnd"/>
      <w:r w:rsidRPr="00573691">
        <w:rPr>
          <w:rFonts w:cs="Arial"/>
        </w:rPr>
        <w:t>, 5(CSCW2), 1</w:t>
      </w:r>
      <w:r>
        <w:rPr>
          <w:rFonts w:cs="Arial"/>
        </w:rPr>
        <w:t>-</w:t>
      </w:r>
      <w:r w:rsidRPr="00573691">
        <w:rPr>
          <w:rFonts w:cs="Arial"/>
        </w:rPr>
        <w:t>25.</w:t>
      </w:r>
    </w:p>
    <w:p w14:paraId="13452669" w14:textId="25DB2A52" w:rsidR="006746A9" w:rsidRDefault="006746A9" w:rsidP="006E2E33">
      <w:pPr>
        <w:pStyle w:val="Akapitzlist"/>
        <w:numPr>
          <w:ilvl w:val="0"/>
          <w:numId w:val="10"/>
        </w:numPr>
        <w:rPr>
          <w:rFonts w:cs="Arial"/>
        </w:rPr>
      </w:pPr>
      <w:proofErr w:type="spellStart"/>
      <w:r w:rsidRPr="006746A9">
        <w:rPr>
          <w:rFonts w:cs="Arial"/>
        </w:rPr>
        <w:lastRenderedPageBreak/>
        <w:t>Iacovella</w:t>
      </w:r>
      <w:proofErr w:type="spellEnd"/>
      <w:r w:rsidRPr="006746A9">
        <w:rPr>
          <w:rFonts w:cs="Arial"/>
        </w:rPr>
        <w:t xml:space="preserve">, S. (2017). </w:t>
      </w:r>
      <w:proofErr w:type="spellStart"/>
      <w:r w:rsidRPr="006746A9">
        <w:rPr>
          <w:rFonts w:cs="Arial"/>
          <w:i/>
          <w:iCs/>
        </w:rPr>
        <w:t>GeoServer</w:t>
      </w:r>
      <w:proofErr w:type="spellEnd"/>
      <w:r w:rsidRPr="006746A9">
        <w:rPr>
          <w:rFonts w:cs="Arial"/>
          <w:i/>
          <w:iCs/>
        </w:rPr>
        <w:t xml:space="preserve"> </w:t>
      </w:r>
      <w:proofErr w:type="spellStart"/>
      <w:r w:rsidRPr="006746A9">
        <w:rPr>
          <w:rFonts w:cs="Arial"/>
          <w:i/>
          <w:iCs/>
        </w:rPr>
        <w:t>Beginner's</w:t>
      </w:r>
      <w:proofErr w:type="spellEnd"/>
      <w:r w:rsidRPr="006746A9">
        <w:rPr>
          <w:rFonts w:cs="Arial"/>
          <w:i/>
          <w:iCs/>
        </w:rPr>
        <w:t xml:space="preserve"> Guide: </w:t>
      </w:r>
      <w:proofErr w:type="spellStart"/>
      <w:r w:rsidRPr="006746A9">
        <w:rPr>
          <w:rFonts w:cs="Arial"/>
          <w:i/>
          <w:iCs/>
        </w:rPr>
        <w:t>Share</w:t>
      </w:r>
      <w:proofErr w:type="spellEnd"/>
      <w:r w:rsidRPr="006746A9">
        <w:rPr>
          <w:rFonts w:cs="Arial"/>
          <w:i/>
          <w:iCs/>
        </w:rPr>
        <w:t xml:space="preserve"> </w:t>
      </w:r>
      <w:proofErr w:type="spellStart"/>
      <w:r w:rsidRPr="006746A9">
        <w:rPr>
          <w:rFonts w:cs="Arial"/>
          <w:i/>
          <w:iCs/>
        </w:rPr>
        <w:t>Geospatial</w:t>
      </w:r>
      <w:proofErr w:type="spellEnd"/>
      <w:r w:rsidRPr="006746A9">
        <w:rPr>
          <w:rFonts w:cs="Arial"/>
          <w:i/>
          <w:iCs/>
        </w:rPr>
        <w:t xml:space="preserve"> Data Using Open Source </w:t>
      </w:r>
      <w:proofErr w:type="spellStart"/>
      <w:r w:rsidRPr="006746A9">
        <w:rPr>
          <w:rFonts w:cs="Arial"/>
          <w:i/>
          <w:iCs/>
        </w:rPr>
        <w:t>Standards</w:t>
      </w:r>
      <w:proofErr w:type="spellEnd"/>
      <w:r w:rsidRPr="006746A9">
        <w:rPr>
          <w:rFonts w:cs="Arial"/>
        </w:rPr>
        <w:t xml:space="preserve">. </w:t>
      </w:r>
      <w:proofErr w:type="spellStart"/>
      <w:r w:rsidRPr="006746A9">
        <w:rPr>
          <w:rFonts w:cs="Arial"/>
        </w:rPr>
        <w:t>Packt</w:t>
      </w:r>
      <w:proofErr w:type="spellEnd"/>
      <w:r w:rsidRPr="006746A9">
        <w:rPr>
          <w:rFonts w:cs="Arial"/>
        </w:rPr>
        <w:t xml:space="preserve"> Publishing Ltd.</w:t>
      </w:r>
    </w:p>
    <w:p w14:paraId="0DAEB9E4" w14:textId="486E13B6" w:rsidR="00B76AB1" w:rsidRPr="00595F39" w:rsidRDefault="00B76AB1" w:rsidP="006E2E33">
      <w:pPr>
        <w:pStyle w:val="Akapitzlist"/>
        <w:numPr>
          <w:ilvl w:val="0"/>
          <w:numId w:val="10"/>
        </w:numPr>
        <w:rPr>
          <w:rFonts w:cs="Arial"/>
        </w:rPr>
      </w:pPr>
      <w:proofErr w:type="spellStart"/>
      <w:r w:rsidRPr="00B76AB1">
        <w:rPr>
          <w:rFonts w:cs="Arial"/>
        </w:rPr>
        <w:t>Jakobus</w:t>
      </w:r>
      <w:proofErr w:type="spellEnd"/>
      <w:r w:rsidRPr="00B76AB1">
        <w:rPr>
          <w:rFonts w:cs="Arial"/>
        </w:rPr>
        <w:t xml:space="preserve">, B., &amp; </w:t>
      </w:r>
      <w:proofErr w:type="spellStart"/>
      <w:r w:rsidRPr="00B76AB1">
        <w:rPr>
          <w:rFonts w:cs="Arial"/>
        </w:rPr>
        <w:t>Marah</w:t>
      </w:r>
      <w:proofErr w:type="spellEnd"/>
      <w:r w:rsidRPr="00B76AB1">
        <w:rPr>
          <w:rFonts w:cs="Arial"/>
        </w:rPr>
        <w:t xml:space="preserve">, J. (2018). </w:t>
      </w:r>
      <w:r w:rsidRPr="00B76AB1">
        <w:rPr>
          <w:rFonts w:cs="Arial"/>
          <w:i/>
          <w:iCs/>
        </w:rPr>
        <w:t xml:space="preserve">Mastering </w:t>
      </w:r>
      <w:proofErr w:type="spellStart"/>
      <w:r w:rsidRPr="00B76AB1">
        <w:rPr>
          <w:rFonts w:cs="Arial"/>
          <w:i/>
          <w:iCs/>
        </w:rPr>
        <w:t>Bootstrap</w:t>
      </w:r>
      <w:proofErr w:type="spellEnd"/>
      <w:r w:rsidRPr="00B76AB1">
        <w:rPr>
          <w:rFonts w:cs="Arial"/>
          <w:i/>
          <w:iCs/>
        </w:rPr>
        <w:t xml:space="preserve"> 4: Master the </w:t>
      </w:r>
      <w:proofErr w:type="spellStart"/>
      <w:r w:rsidRPr="00B76AB1">
        <w:rPr>
          <w:rFonts w:cs="Arial"/>
          <w:i/>
          <w:iCs/>
        </w:rPr>
        <w:t>latest</w:t>
      </w:r>
      <w:proofErr w:type="spellEnd"/>
      <w:r w:rsidRPr="00B76AB1">
        <w:rPr>
          <w:rFonts w:cs="Arial"/>
          <w:i/>
          <w:iCs/>
        </w:rPr>
        <w:t xml:space="preserve"> version of </w:t>
      </w:r>
      <w:proofErr w:type="spellStart"/>
      <w:r w:rsidRPr="00B76AB1">
        <w:rPr>
          <w:rFonts w:cs="Arial"/>
          <w:i/>
          <w:iCs/>
        </w:rPr>
        <w:t>Bootstrap</w:t>
      </w:r>
      <w:proofErr w:type="spellEnd"/>
      <w:r w:rsidRPr="00B76AB1">
        <w:rPr>
          <w:rFonts w:cs="Arial"/>
          <w:i/>
          <w:iCs/>
        </w:rPr>
        <w:t xml:space="preserve"> 4 to </w:t>
      </w:r>
      <w:proofErr w:type="spellStart"/>
      <w:r w:rsidRPr="00B76AB1">
        <w:rPr>
          <w:rFonts w:cs="Arial"/>
          <w:i/>
          <w:iCs/>
        </w:rPr>
        <w:t>build</w:t>
      </w:r>
      <w:proofErr w:type="spellEnd"/>
      <w:r w:rsidRPr="00B76AB1">
        <w:rPr>
          <w:rFonts w:cs="Arial"/>
          <w:i/>
          <w:iCs/>
        </w:rPr>
        <w:t xml:space="preserve"> </w:t>
      </w:r>
      <w:proofErr w:type="spellStart"/>
      <w:r w:rsidRPr="00B76AB1">
        <w:rPr>
          <w:rFonts w:cs="Arial"/>
          <w:i/>
          <w:iCs/>
        </w:rPr>
        <w:t>highly</w:t>
      </w:r>
      <w:proofErr w:type="spellEnd"/>
      <w:r w:rsidRPr="00B76AB1">
        <w:rPr>
          <w:rFonts w:cs="Arial"/>
          <w:i/>
          <w:iCs/>
        </w:rPr>
        <w:t xml:space="preserve"> </w:t>
      </w:r>
      <w:proofErr w:type="spellStart"/>
      <w:r w:rsidRPr="00B76AB1">
        <w:rPr>
          <w:rFonts w:cs="Arial"/>
          <w:i/>
          <w:iCs/>
        </w:rPr>
        <w:t>customized</w:t>
      </w:r>
      <w:proofErr w:type="spellEnd"/>
      <w:r w:rsidRPr="00B76AB1">
        <w:rPr>
          <w:rFonts w:cs="Arial"/>
          <w:i/>
          <w:iCs/>
        </w:rPr>
        <w:t xml:space="preserve"> </w:t>
      </w:r>
      <w:proofErr w:type="spellStart"/>
      <w:r w:rsidRPr="00B76AB1">
        <w:rPr>
          <w:rFonts w:cs="Arial"/>
          <w:i/>
          <w:iCs/>
        </w:rPr>
        <w:t>responsive</w:t>
      </w:r>
      <w:proofErr w:type="spellEnd"/>
      <w:r w:rsidRPr="00B76AB1">
        <w:rPr>
          <w:rFonts w:cs="Arial"/>
          <w:i/>
          <w:iCs/>
        </w:rPr>
        <w:t xml:space="preserve"> web </w:t>
      </w:r>
      <w:proofErr w:type="spellStart"/>
      <w:r w:rsidRPr="00B76AB1">
        <w:rPr>
          <w:rFonts w:cs="Arial"/>
          <w:i/>
          <w:iCs/>
        </w:rPr>
        <w:t>apps</w:t>
      </w:r>
      <w:proofErr w:type="spellEnd"/>
      <w:r w:rsidRPr="00B76AB1">
        <w:rPr>
          <w:rFonts w:cs="Arial"/>
        </w:rPr>
        <w:t xml:space="preserve">. </w:t>
      </w:r>
      <w:proofErr w:type="spellStart"/>
      <w:r w:rsidRPr="00B76AB1">
        <w:rPr>
          <w:rFonts w:cs="Arial"/>
        </w:rPr>
        <w:t>Packt</w:t>
      </w:r>
      <w:proofErr w:type="spellEnd"/>
      <w:r w:rsidRPr="00B76AB1">
        <w:rPr>
          <w:rFonts w:cs="Arial"/>
        </w:rPr>
        <w:t xml:space="preserve"> Publishing Ltd.</w:t>
      </w:r>
    </w:p>
    <w:p w14:paraId="0A80324F" w14:textId="5965745F" w:rsidR="00696431" w:rsidRPr="00595F39" w:rsidRDefault="00696431" w:rsidP="006E2E33">
      <w:pPr>
        <w:pStyle w:val="Akapitzlist"/>
        <w:numPr>
          <w:ilvl w:val="0"/>
          <w:numId w:val="10"/>
        </w:numPr>
        <w:rPr>
          <w:rFonts w:cs="Arial"/>
        </w:rPr>
      </w:pPr>
      <w:r w:rsidRPr="00595F39">
        <w:rPr>
          <w:rFonts w:cs="Arial"/>
        </w:rPr>
        <w:t>Jakubowska, H.,</w:t>
      </w:r>
      <w:r w:rsidR="00506E19" w:rsidRPr="00595F39">
        <w:rPr>
          <w:rFonts w:cs="Arial"/>
        </w:rPr>
        <w:t xml:space="preserve"> </w:t>
      </w:r>
      <w:r w:rsidRPr="00595F39">
        <w:rPr>
          <w:rFonts w:cs="Arial"/>
        </w:rPr>
        <w:t xml:space="preserve">Nosal, P. (2017). </w:t>
      </w:r>
      <w:r w:rsidRPr="00595F39">
        <w:rPr>
          <w:rFonts w:cs="Arial"/>
          <w:i/>
          <w:iCs/>
        </w:rPr>
        <w:t>Socjologia sportu</w:t>
      </w:r>
      <w:r w:rsidRPr="00595F39">
        <w:rPr>
          <w:rFonts w:cs="Arial"/>
        </w:rPr>
        <w:t>. Wydawnictwo Naukowe PWN.</w:t>
      </w:r>
    </w:p>
    <w:p w14:paraId="1656A5F7" w14:textId="66EF08B4" w:rsidR="0034081C" w:rsidRPr="0034081C" w:rsidRDefault="000373DF" w:rsidP="0034081C">
      <w:pPr>
        <w:pStyle w:val="Akapitzlist"/>
        <w:numPr>
          <w:ilvl w:val="0"/>
          <w:numId w:val="10"/>
        </w:numPr>
        <w:spacing w:after="160"/>
        <w:rPr>
          <w:rFonts w:cs="Arial"/>
        </w:rPr>
      </w:pPr>
      <w:r w:rsidRPr="00595F39">
        <w:rPr>
          <w:rFonts w:cs="Arial"/>
        </w:rPr>
        <w:t>Kamola, M.,</w:t>
      </w:r>
      <w:r w:rsidR="00506E19" w:rsidRPr="00595F39">
        <w:rPr>
          <w:rFonts w:cs="Arial"/>
        </w:rPr>
        <w:t xml:space="preserve"> </w:t>
      </w:r>
      <w:proofErr w:type="spellStart"/>
      <w:r w:rsidRPr="00595F39">
        <w:rPr>
          <w:rFonts w:cs="Arial"/>
        </w:rPr>
        <w:t>Arabas</w:t>
      </w:r>
      <w:proofErr w:type="spellEnd"/>
      <w:r w:rsidRPr="00595F39">
        <w:rPr>
          <w:rFonts w:cs="Arial"/>
        </w:rPr>
        <w:t xml:space="preserve">, P. P. (2018). </w:t>
      </w:r>
      <w:r w:rsidRPr="00595F39">
        <w:rPr>
          <w:rFonts w:cs="Arial"/>
          <w:i/>
          <w:iCs/>
        </w:rPr>
        <w:t>Sieci społeczne i technologiczne: jak zrozumieć, jak wykorzystać</w:t>
      </w:r>
      <w:r w:rsidRPr="00595F39">
        <w:rPr>
          <w:rFonts w:cs="Arial"/>
        </w:rPr>
        <w:t xml:space="preserve"> (1. wyd.). Wydawnictwo Naukowe PWN.</w:t>
      </w:r>
    </w:p>
    <w:p w14:paraId="0E5175DB" w14:textId="2654A283" w:rsidR="0034081C" w:rsidRDefault="0034081C" w:rsidP="0034081C">
      <w:pPr>
        <w:pStyle w:val="Akapitzlist"/>
        <w:numPr>
          <w:ilvl w:val="0"/>
          <w:numId w:val="10"/>
        </w:numPr>
        <w:spacing w:after="160"/>
        <w:rPr>
          <w:rFonts w:cs="Arial"/>
        </w:rPr>
      </w:pPr>
      <w:proofErr w:type="spellStart"/>
      <w:r w:rsidRPr="0034081C">
        <w:rPr>
          <w:rFonts w:cs="Arial"/>
        </w:rPr>
        <w:t>Kortas</w:t>
      </w:r>
      <w:proofErr w:type="spellEnd"/>
      <w:r w:rsidRPr="0034081C">
        <w:rPr>
          <w:rFonts w:cs="Arial"/>
        </w:rPr>
        <w:t xml:space="preserve">, M. (2022). </w:t>
      </w:r>
      <w:proofErr w:type="spellStart"/>
      <w:r w:rsidRPr="0034081C">
        <w:rPr>
          <w:rFonts w:cs="Arial"/>
          <w:i/>
          <w:iCs/>
        </w:rPr>
        <w:t>Tailwind</w:t>
      </w:r>
      <w:proofErr w:type="spellEnd"/>
      <w:r w:rsidRPr="0034081C">
        <w:rPr>
          <w:rFonts w:cs="Arial"/>
          <w:i/>
          <w:iCs/>
        </w:rPr>
        <w:t xml:space="preserve"> CSS : projektowanie stron www i podejście </w:t>
      </w:r>
      <w:proofErr w:type="spellStart"/>
      <w:r w:rsidRPr="0034081C">
        <w:rPr>
          <w:rFonts w:cs="Arial"/>
          <w:i/>
          <w:iCs/>
        </w:rPr>
        <w:t>utility-first</w:t>
      </w:r>
      <w:proofErr w:type="spellEnd"/>
      <w:r w:rsidRPr="0034081C">
        <w:rPr>
          <w:rFonts w:cs="Arial"/>
          <w:i/>
          <w:iCs/>
        </w:rPr>
        <w:t>.</w:t>
      </w:r>
      <w:r w:rsidRPr="0034081C">
        <w:rPr>
          <w:rFonts w:cs="Arial"/>
        </w:rPr>
        <w:t xml:space="preserve"> Helion.</w:t>
      </w:r>
    </w:p>
    <w:p w14:paraId="58AA2FAE" w14:textId="155B085B" w:rsidR="000373DF" w:rsidRDefault="008A37BA" w:rsidP="008A37BA">
      <w:pPr>
        <w:pStyle w:val="Akapitzlist"/>
        <w:numPr>
          <w:ilvl w:val="0"/>
          <w:numId w:val="10"/>
        </w:numPr>
        <w:spacing w:after="160"/>
        <w:rPr>
          <w:rFonts w:cs="Arial"/>
        </w:rPr>
      </w:pPr>
      <w:proofErr w:type="spellStart"/>
      <w:r w:rsidRPr="00595F39">
        <w:rPr>
          <w:rFonts w:cs="Arial"/>
        </w:rPr>
        <w:t>Layka</w:t>
      </w:r>
      <w:proofErr w:type="spellEnd"/>
      <w:r w:rsidRPr="00595F39">
        <w:rPr>
          <w:rFonts w:cs="Arial"/>
        </w:rPr>
        <w:t xml:space="preserve">, V. (2015). </w:t>
      </w:r>
      <w:r w:rsidRPr="00573691">
        <w:rPr>
          <w:rFonts w:cs="Arial"/>
          <w:i/>
          <w:iCs/>
        </w:rPr>
        <w:t>Java: projektowanie aplikacji WWW</w:t>
      </w:r>
      <w:r w:rsidRPr="00595F39">
        <w:rPr>
          <w:rFonts w:cs="Arial"/>
        </w:rPr>
        <w:t xml:space="preserve"> (L. Lachowski, Tłum.). Helion.</w:t>
      </w:r>
    </w:p>
    <w:p w14:paraId="7A65BD73" w14:textId="2511F13D" w:rsidR="009C7806" w:rsidRPr="00595F39" w:rsidRDefault="009C7806" w:rsidP="008A37BA">
      <w:pPr>
        <w:pStyle w:val="Akapitzlist"/>
        <w:numPr>
          <w:ilvl w:val="0"/>
          <w:numId w:val="10"/>
        </w:numPr>
        <w:spacing w:after="160"/>
        <w:rPr>
          <w:rFonts w:cs="Arial"/>
        </w:rPr>
      </w:pPr>
      <w:r w:rsidRPr="009C7806">
        <w:rPr>
          <w:rFonts w:cs="Arial"/>
        </w:rPr>
        <w:t xml:space="preserve">Lock, A. (2023). </w:t>
      </w:r>
      <w:r w:rsidRPr="009C7806">
        <w:rPr>
          <w:rFonts w:cs="Arial"/>
          <w:i/>
          <w:iCs/>
        </w:rPr>
        <w:t xml:space="preserve">ASP. NET </w:t>
      </w:r>
      <w:proofErr w:type="spellStart"/>
      <w:r w:rsidRPr="009C7806">
        <w:rPr>
          <w:rFonts w:cs="Arial"/>
          <w:i/>
          <w:iCs/>
        </w:rPr>
        <w:t>core</w:t>
      </w:r>
      <w:proofErr w:type="spellEnd"/>
      <w:r w:rsidRPr="009C7806">
        <w:rPr>
          <w:rFonts w:cs="Arial"/>
          <w:i/>
          <w:iCs/>
        </w:rPr>
        <w:t xml:space="preserve"> in Action</w:t>
      </w:r>
      <w:r w:rsidRPr="009C7806">
        <w:rPr>
          <w:rFonts w:cs="Arial"/>
        </w:rPr>
        <w:t xml:space="preserve">. </w:t>
      </w:r>
      <w:proofErr w:type="spellStart"/>
      <w:r w:rsidR="00964F4B" w:rsidRPr="00964F4B">
        <w:rPr>
          <w:rFonts w:cs="Arial"/>
        </w:rPr>
        <w:t>Manning</w:t>
      </w:r>
      <w:proofErr w:type="spellEnd"/>
      <w:r w:rsidR="00964F4B" w:rsidRPr="00964F4B">
        <w:rPr>
          <w:rFonts w:cs="Arial"/>
        </w:rPr>
        <w:t xml:space="preserve"> Publications</w:t>
      </w:r>
      <w:r w:rsidR="00964F4B">
        <w:rPr>
          <w:rFonts w:cs="Arial"/>
        </w:rPr>
        <w:t>.</w:t>
      </w:r>
    </w:p>
    <w:p w14:paraId="1C825CFC" w14:textId="28467BFE" w:rsidR="008C021D" w:rsidRPr="00595F39" w:rsidRDefault="008C021D" w:rsidP="006E2E33">
      <w:pPr>
        <w:pStyle w:val="Akapitzlist"/>
        <w:numPr>
          <w:ilvl w:val="0"/>
          <w:numId w:val="10"/>
        </w:numPr>
        <w:rPr>
          <w:rFonts w:cs="Arial"/>
        </w:rPr>
      </w:pPr>
      <w:proofErr w:type="spellStart"/>
      <w:r w:rsidRPr="00595F39">
        <w:rPr>
          <w:rFonts w:cs="Arial"/>
        </w:rPr>
        <w:t>Mandelli</w:t>
      </w:r>
      <w:proofErr w:type="spellEnd"/>
      <w:r w:rsidRPr="00595F39">
        <w:rPr>
          <w:rFonts w:cs="Arial"/>
        </w:rPr>
        <w:t>, G.,</w:t>
      </w:r>
      <w:r w:rsidR="00506E19" w:rsidRPr="00595F39">
        <w:rPr>
          <w:rFonts w:cs="Arial"/>
        </w:rPr>
        <w:t xml:space="preserve"> </w:t>
      </w:r>
      <w:proofErr w:type="spellStart"/>
      <w:r w:rsidRPr="00595F39">
        <w:rPr>
          <w:rFonts w:cs="Arial"/>
        </w:rPr>
        <w:t>Angriman</w:t>
      </w:r>
      <w:proofErr w:type="spellEnd"/>
      <w:r w:rsidRPr="00595F39">
        <w:rPr>
          <w:rFonts w:cs="Arial"/>
        </w:rPr>
        <w:t xml:space="preserve">, A. (2019). </w:t>
      </w:r>
      <w:proofErr w:type="spellStart"/>
      <w:r w:rsidRPr="00573691">
        <w:rPr>
          <w:rFonts w:cs="Arial"/>
          <w:i/>
          <w:iCs/>
        </w:rPr>
        <w:t>Scales</w:t>
      </w:r>
      <w:proofErr w:type="spellEnd"/>
      <w:r w:rsidRPr="00573691">
        <w:rPr>
          <w:rFonts w:cs="Arial"/>
          <w:i/>
          <w:iCs/>
        </w:rPr>
        <w:t xml:space="preserve"> of </w:t>
      </w:r>
      <w:proofErr w:type="spellStart"/>
      <w:r w:rsidRPr="00573691">
        <w:rPr>
          <w:rFonts w:cs="Arial"/>
          <w:i/>
          <w:iCs/>
        </w:rPr>
        <w:t>difficulty</w:t>
      </w:r>
      <w:proofErr w:type="spellEnd"/>
      <w:r w:rsidRPr="00573691">
        <w:rPr>
          <w:rFonts w:cs="Arial"/>
          <w:i/>
          <w:iCs/>
        </w:rPr>
        <w:t xml:space="preserve"> in </w:t>
      </w:r>
      <w:proofErr w:type="spellStart"/>
      <w:r w:rsidRPr="00573691">
        <w:rPr>
          <w:rFonts w:cs="Arial"/>
          <w:i/>
          <w:iCs/>
        </w:rPr>
        <w:t>climbing</w:t>
      </w:r>
      <w:proofErr w:type="spellEnd"/>
      <w:r w:rsidRPr="00573691">
        <w:rPr>
          <w:rFonts w:cs="Arial"/>
          <w:i/>
          <w:iCs/>
        </w:rPr>
        <w:t>.</w:t>
      </w:r>
      <w:r w:rsidRPr="00595F39">
        <w:rPr>
          <w:rFonts w:cs="Arial"/>
        </w:rPr>
        <w:t xml:space="preserve"> </w:t>
      </w:r>
      <w:proofErr w:type="spellStart"/>
      <w:r w:rsidRPr="00573691">
        <w:rPr>
          <w:rFonts w:cs="Arial"/>
        </w:rPr>
        <w:t>Retrieved</w:t>
      </w:r>
      <w:proofErr w:type="spellEnd"/>
      <w:r w:rsidRPr="00595F39">
        <w:rPr>
          <w:rFonts w:cs="Arial"/>
        </w:rPr>
        <w:t xml:space="preserve">, </w:t>
      </w:r>
      <w:r w:rsidRPr="00595F39">
        <w:rPr>
          <w:rFonts w:cs="Arial"/>
          <w:i/>
          <w:iCs/>
        </w:rPr>
        <w:t>22</w:t>
      </w:r>
      <w:r w:rsidRPr="00595F39">
        <w:rPr>
          <w:rFonts w:cs="Arial"/>
        </w:rPr>
        <w:t>, 2019.</w:t>
      </w:r>
    </w:p>
    <w:p w14:paraId="4588ECCC" w14:textId="5AAA0C8A" w:rsidR="008A37BA" w:rsidRDefault="008A37BA" w:rsidP="008A37BA">
      <w:pPr>
        <w:pStyle w:val="Akapitzlist"/>
        <w:numPr>
          <w:ilvl w:val="0"/>
          <w:numId w:val="10"/>
        </w:numPr>
        <w:rPr>
          <w:rFonts w:cs="Arial"/>
        </w:rPr>
      </w:pPr>
      <w:r w:rsidRPr="00595F39">
        <w:rPr>
          <w:rFonts w:cs="Arial"/>
        </w:rPr>
        <w:t xml:space="preserve">Martin, R. C. (2022). </w:t>
      </w:r>
      <w:r w:rsidRPr="00573691">
        <w:rPr>
          <w:rFonts w:cs="Arial"/>
          <w:i/>
          <w:iCs/>
        </w:rPr>
        <w:t>Czysta architektura: struktura i design oprogramowania: przewodnik dla profesjonalistów</w:t>
      </w:r>
      <w:r w:rsidRPr="00595F39">
        <w:rPr>
          <w:rFonts w:cs="Arial"/>
        </w:rPr>
        <w:t xml:space="preserve"> (W. Moch, Tłum.). Helion.</w:t>
      </w:r>
    </w:p>
    <w:p w14:paraId="0BEF4B33" w14:textId="2EC90CF7" w:rsidR="00A12506" w:rsidRDefault="00A12506" w:rsidP="008A37BA">
      <w:pPr>
        <w:pStyle w:val="Akapitzlist"/>
        <w:numPr>
          <w:ilvl w:val="0"/>
          <w:numId w:val="10"/>
        </w:numPr>
        <w:rPr>
          <w:rFonts w:cs="Arial"/>
        </w:rPr>
      </w:pPr>
      <w:proofErr w:type="spellStart"/>
      <w:r w:rsidRPr="00A12506">
        <w:rPr>
          <w:rFonts w:cs="Arial"/>
        </w:rPr>
        <w:t>Matthes</w:t>
      </w:r>
      <w:proofErr w:type="spellEnd"/>
      <w:r w:rsidRPr="00A12506">
        <w:rPr>
          <w:rFonts w:cs="Arial"/>
        </w:rPr>
        <w:t xml:space="preserve">, E. (2019). </w:t>
      </w:r>
      <w:proofErr w:type="spellStart"/>
      <w:r w:rsidRPr="00A12506">
        <w:rPr>
          <w:rFonts w:cs="Arial"/>
          <w:i/>
          <w:iCs/>
        </w:rPr>
        <w:t>Python</w:t>
      </w:r>
      <w:proofErr w:type="spellEnd"/>
      <w:r w:rsidRPr="00A12506">
        <w:rPr>
          <w:rFonts w:cs="Arial"/>
          <w:i/>
          <w:iCs/>
        </w:rPr>
        <w:t xml:space="preserve"> </w:t>
      </w:r>
      <w:proofErr w:type="spellStart"/>
      <w:r w:rsidRPr="00A12506">
        <w:rPr>
          <w:rFonts w:cs="Arial"/>
          <w:i/>
          <w:iCs/>
        </w:rPr>
        <w:t>Crash</w:t>
      </w:r>
      <w:proofErr w:type="spellEnd"/>
      <w:r w:rsidRPr="00A12506">
        <w:rPr>
          <w:rFonts w:cs="Arial"/>
          <w:i/>
          <w:iCs/>
        </w:rPr>
        <w:t xml:space="preserve"> Course</w:t>
      </w:r>
      <w:r w:rsidRPr="00A12506">
        <w:rPr>
          <w:rFonts w:cs="Arial"/>
        </w:rPr>
        <w:t xml:space="preserve"> (2nd ed.). No </w:t>
      </w:r>
      <w:proofErr w:type="spellStart"/>
      <w:r w:rsidRPr="00A12506">
        <w:rPr>
          <w:rFonts w:cs="Arial"/>
        </w:rPr>
        <w:t>Starch</w:t>
      </w:r>
      <w:proofErr w:type="spellEnd"/>
      <w:r w:rsidRPr="00A12506">
        <w:rPr>
          <w:rFonts w:cs="Arial"/>
        </w:rPr>
        <w:t xml:space="preserve"> Press.</w:t>
      </w:r>
    </w:p>
    <w:p w14:paraId="1CA9E541" w14:textId="501A25BB" w:rsidR="00E16EFC" w:rsidRDefault="00E16EFC" w:rsidP="008A37BA">
      <w:pPr>
        <w:pStyle w:val="Akapitzlist"/>
        <w:numPr>
          <w:ilvl w:val="0"/>
          <w:numId w:val="10"/>
        </w:numPr>
        <w:rPr>
          <w:rFonts w:cs="Arial"/>
        </w:rPr>
      </w:pPr>
      <w:proofErr w:type="spellStart"/>
      <w:r w:rsidRPr="00E16EFC">
        <w:rPr>
          <w:rFonts w:cs="Arial"/>
        </w:rPr>
        <w:t>Meier</w:t>
      </w:r>
      <w:proofErr w:type="spellEnd"/>
      <w:r w:rsidRPr="00E16EFC">
        <w:rPr>
          <w:rFonts w:cs="Arial"/>
        </w:rPr>
        <w:t xml:space="preserve">, A., &amp; </w:t>
      </w:r>
      <w:proofErr w:type="spellStart"/>
      <w:r w:rsidRPr="00E16EFC">
        <w:rPr>
          <w:rFonts w:cs="Arial"/>
        </w:rPr>
        <w:t>Kaufmann</w:t>
      </w:r>
      <w:proofErr w:type="spellEnd"/>
      <w:r w:rsidRPr="00E16EFC">
        <w:rPr>
          <w:rFonts w:cs="Arial"/>
        </w:rPr>
        <w:t xml:space="preserve">, M. (2023). </w:t>
      </w:r>
      <w:r w:rsidRPr="00E16EFC">
        <w:rPr>
          <w:rFonts w:cs="Arial"/>
          <w:i/>
          <w:iCs/>
        </w:rPr>
        <w:t xml:space="preserve">SQL and </w:t>
      </w:r>
      <w:proofErr w:type="spellStart"/>
      <w:r w:rsidRPr="00E16EFC">
        <w:rPr>
          <w:rFonts w:cs="Arial"/>
          <w:i/>
          <w:iCs/>
        </w:rPr>
        <w:t>NoSQL</w:t>
      </w:r>
      <w:proofErr w:type="spellEnd"/>
      <w:r w:rsidRPr="00E16EFC">
        <w:rPr>
          <w:rFonts w:cs="Arial"/>
          <w:i/>
          <w:iCs/>
        </w:rPr>
        <w:t xml:space="preserve"> </w:t>
      </w:r>
      <w:proofErr w:type="spellStart"/>
      <w:r w:rsidRPr="00E16EFC">
        <w:rPr>
          <w:rFonts w:cs="Arial"/>
          <w:i/>
          <w:iCs/>
        </w:rPr>
        <w:t>databases</w:t>
      </w:r>
      <w:proofErr w:type="spellEnd"/>
      <w:r w:rsidRPr="00E16EFC">
        <w:rPr>
          <w:rFonts w:cs="Arial"/>
          <w:i/>
          <w:iCs/>
        </w:rPr>
        <w:t xml:space="preserve">: Modeling, </w:t>
      </w:r>
      <w:proofErr w:type="spellStart"/>
      <w:r w:rsidRPr="00E16EFC">
        <w:rPr>
          <w:rFonts w:cs="Arial"/>
          <w:i/>
          <w:iCs/>
        </w:rPr>
        <w:t>languages</w:t>
      </w:r>
      <w:proofErr w:type="spellEnd"/>
      <w:r w:rsidRPr="00E16EFC">
        <w:rPr>
          <w:rFonts w:cs="Arial"/>
          <w:i/>
          <w:iCs/>
        </w:rPr>
        <w:t xml:space="preserve">, </w:t>
      </w:r>
      <w:proofErr w:type="spellStart"/>
      <w:r w:rsidRPr="00E16EFC">
        <w:rPr>
          <w:rFonts w:cs="Arial"/>
          <w:i/>
          <w:iCs/>
        </w:rPr>
        <w:t>security</w:t>
      </w:r>
      <w:proofErr w:type="spellEnd"/>
      <w:r w:rsidRPr="00E16EFC">
        <w:rPr>
          <w:rFonts w:cs="Arial"/>
          <w:i/>
          <w:iCs/>
        </w:rPr>
        <w:t xml:space="preserve"> and </w:t>
      </w:r>
      <w:proofErr w:type="spellStart"/>
      <w:r w:rsidRPr="00E16EFC">
        <w:rPr>
          <w:rFonts w:cs="Arial"/>
          <w:i/>
          <w:iCs/>
        </w:rPr>
        <w:t>architectures</w:t>
      </w:r>
      <w:proofErr w:type="spellEnd"/>
      <w:r w:rsidRPr="00E16EFC">
        <w:rPr>
          <w:rFonts w:cs="Arial"/>
          <w:i/>
          <w:iCs/>
        </w:rPr>
        <w:t xml:space="preserve"> for big data management</w:t>
      </w:r>
      <w:r w:rsidRPr="00E16EFC">
        <w:rPr>
          <w:rFonts w:cs="Arial"/>
        </w:rPr>
        <w:t xml:space="preserve"> (2nd ed.). Springer.</w:t>
      </w:r>
    </w:p>
    <w:p w14:paraId="2E295F1C" w14:textId="677C90C0" w:rsidR="002A4B7E" w:rsidRPr="00595F39" w:rsidRDefault="002A4B7E" w:rsidP="008A37BA">
      <w:pPr>
        <w:pStyle w:val="Akapitzlist"/>
        <w:numPr>
          <w:ilvl w:val="0"/>
          <w:numId w:val="10"/>
        </w:numPr>
        <w:rPr>
          <w:rFonts w:cs="Arial"/>
        </w:rPr>
      </w:pPr>
      <w:proofErr w:type="spellStart"/>
      <w:r w:rsidRPr="002A4B7E">
        <w:rPr>
          <w:rFonts w:cs="Arial"/>
        </w:rPr>
        <w:t>Muschko</w:t>
      </w:r>
      <w:proofErr w:type="spellEnd"/>
      <w:r w:rsidRPr="002A4B7E">
        <w:rPr>
          <w:rFonts w:cs="Arial"/>
        </w:rPr>
        <w:t xml:space="preserve">, B. (2014). </w:t>
      </w:r>
      <w:proofErr w:type="spellStart"/>
      <w:r w:rsidRPr="002A4B7E">
        <w:rPr>
          <w:rFonts w:cs="Arial"/>
          <w:i/>
          <w:iCs/>
        </w:rPr>
        <w:t>Gradle</w:t>
      </w:r>
      <w:proofErr w:type="spellEnd"/>
      <w:r w:rsidRPr="002A4B7E">
        <w:rPr>
          <w:rFonts w:cs="Arial"/>
          <w:i/>
          <w:iCs/>
        </w:rPr>
        <w:t xml:space="preserve"> in </w:t>
      </w:r>
      <w:proofErr w:type="spellStart"/>
      <w:r w:rsidRPr="002A4B7E">
        <w:rPr>
          <w:rFonts w:cs="Arial"/>
          <w:i/>
          <w:iCs/>
        </w:rPr>
        <w:t>action</w:t>
      </w:r>
      <w:proofErr w:type="spellEnd"/>
      <w:r w:rsidRPr="002A4B7E">
        <w:rPr>
          <w:rFonts w:cs="Arial"/>
        </w:rPr>
        <w:t xml:space="preserve">. </w:t>
      </w:r>
      <w:proofErr w:type="spellStart"/>
      <w:r w:rsidR="00F97EDA" w:rsidRPr="00F97EDA">
        <w:rPr>
          <w:rFonts w:cs="Arial"/>
        </w:rPr>
        <w:t>Manning</w:t>
      </w:r>
      <w:proofErr w:type="spellEnd"/>
      <w:r w:rsidR="00F97EDA" w:rsidRPr="00F97EDA">
        <w:rPr>
          <w:rFonts w:cs="Arial"/>
        </w:rPr>
        <w:t xml:space="preserve"> Publications</w:t>
      </w:r>
      <w:r w:rsidR="00F97EDA">
        <w:rPr>
          <w:rFonts w:cs="Arial"/>
        </w:rPr>
        <w:t>.</w:t>
      </w:r>
    </w:p>
    <w:p w14:paraId="264B860B" w14:textId="2FCF0B58" w:rsidR="00925DCD" w:rsidRPr="00595F39" w:rsidRDefault="00925DCD" w:rsidP="006E2E33">
      <w:pPr>
        <w:pStyle w:val="Akapitzlist"/>
        <w:numPr>
          <w:ilvl w:val="0"/>
          <w:numId w:val="10"/>
        </w:numPr>
        <w:rPr>
          <w:rFonts w:cs="Arial"/>
        </w:rPr>
      </w:pPr>
      <w:r w:rsidRPr="00595F39">
        <w:rPr>
          <w:rFonts w:cs="Arial"/>
        </w:rPr>
        <w:t xml:space="preserve">Nudo, J., </w:t>
      </w:r>
      <w:proofErr w:type="spellStart"/>
      <w:r w:rsidRPr="00595F39">
        <w:rPr>
          <w:rFonts w:cs="Arial"/>
        </w:rPr>
        <w:t>Cinelli</w:t>
      </w:r>
      <w:proofErr w:type="spellEnd"/>
      <w:r w:rsidRPr="00595F39">
        <w:rPr>
          <w:rFonts w:cs="Arial"/>
        </w:rPr>
        <w:t xml:space="preserve">, M., </w:t>
      </w:r>
      <w:proofErr w:type="spellStart"/>
      <w:r w:rsidRPr="00595F39">
        <w:rPr>
          <w:rFonts w:cs="Arial"/>
        </w:rPr>
        <w:t>Baronchelli</w:t>
      </w:r>
      <w:proofErr w:type="spellEnd"/>
      <w:r w:rsidRPr="00595F39">
        <w:rPr>
          <w:rFonts w:cs="Arial"/>
        </w:rPr>
        <w:t>, A.,</w:t>
      </w:r>
      <w:r w:rsidR="00506E19" w:rsidRPr="00595F39">
        <w:rPr>
          <w:rFonts w:cs="Arial"/>
        </w:rPr>
        <w:t xml:space="preserve"> </w:t>
      </w:r>
      <w:proofErr w:type="spellStart"/>
      <w:r w:rsidRPr="00595F39">
        <w:rPr>
          <w:rFonts w:cs="Arial"/>
        </w:rPr>
        <w:t>Quattrociocchi</w:t>
      </w:r>
      <w:proofErr w:type="spellEnd"/>
      <w:r w:rsidRPr="00595F39">
        <w:rPr>
          <w:rFonts w:cs="Arial"/>
        </w:rPr>
        <w:t xml:space="preserve">, W. (2025). </w:t>
      </w:r>
      <w:r w:rsidRPr="00573691">
        <w:rPr>
          <w:rFonts w:cs="Arial"/>
          <w:i/>
          <w:iCs/>
        </w:rPr>
        <w:t xml:space="preserve">From </w:t>
      </w:r>
      <w:proofErr w:type="spellStart"/>
      <w:r w:rsidRPr="00573691">
        <w:rPr>
          <w:rFonts w:cs="Arial"/>
          <w:i/>
          <w:iCs/>
        </w:rPr>
        <w:t>Niche</w:t>
      </w:r>
      <w:proofErr w:type="spellEnd"/>
      <w:r w:rsidRPr="00573691">
        <w:rPr>
          <w:rFonts w:cs="Arial"/>
          <w:i/>
          <w:iCs/>
        </w:rPr>
        <w:t xml:space="preserve"> to Mainstream: </w:t>
      </w:r>
      <w:proofErr w:type="spellStart"/>
      <w:r w:rsidRPr="00573691">
        <w:rPr>
          <w:rFonts w:cs="Arial"/>
          <w:i/>
          <w:iCs/>
        </w:rPr>
        <w:t>Community</w:t>
      </w:r>
      <w:proofErr w:type="spellEnd"/>
      <w:r w:rsidRPr="00573691">
        <w:rPr>
          <w:rFonts w:cs="Arial"/>
          <w:i/>
          <w:iCs/>
        </w:rPr>
        <w:t xml:space="preserve"> </w:t>
      </w:r>
      <w:proofErr w:type="spellStart"/>
      <w:r w:rsidRPr="00573691">
        <w:rPr>
          <w:rFonts w:cs="Arial"/>
          <w:i/>
          <w:iCs/>
        </w:rPr>
        <w:t>Size</w:t>
      </w:r>
      <w:proofErr w:type="spellEnd"/>
      <w:r w:rsidRPr="00573691">
        <w:rPr>
          <w:rFonts w:cs="Arial"/>
          <w:i/>
          <w:iCs/>
        </w:rPr>
        <w:t xml:space="preserve"> and Engagement in </w:t>
      </w:r>
      <w:proofErr w:type="spellStart"/>
      <w:r w:rsidRPr="00573691">
        <w:rPr>
          <w:rFonts w:cs="Arial"/>
          <w:i/>
          <w:iCs/>
        </w:rPr>
        <w:t>Social</w:t>
      </w:r>
      <w:proofErr w:type="spellEnd"/>
      <w:r w:rsidRPr="00573691">
        <w:rPr>
          <w:rFonts w:cs="Arial"/>
          <w:i/>
          <w:iCs/>
        </w:rPr>
        <w:t xml:space="preserve"> Media </w:t>
      </w:r>
      <w:proofErr w:type="spellStart"/>
      <w:r w:rsidRPr="00573691">
        <w:rPr>
          <w:rFonts w:cs="Arial"/>
          <w:i/>
          <w:iCs/>
        </w:rPr>
        <w:t>Conversations</w:t>
      </w:r>
      <w:proofErr w:type="spellEnd"/>
      <w:r w:rsidRPr="00573691">
        <w:rPr>
          <w:rFonts w:cs="Arial"/>
          <w:i/>
          <w:iCs/>
        </w:rPr>
        <w:t>.</w:t>
      </w:r>
      <w:r w:rsidRPr="00573691">
        <w:rPr>
          <w:rFonts w:cs="Arial"/>
        </w:rPr>
        <w:t xml:space="preserve"> </w:t>
      </w:r>
      <w:proofErr w:type="spellStart"/>
      <w:r w:rsidRPr="00573691">
        <w:rPr>
          <w:rFonts w:cs="Arial"/>
        </w:rPr>
        <w:t>arXiv</w:t>
      </w:r>
      <w:proofErr w:type="spellEnd"/>
      <w:r w:rsidRPr="00573691">
        <w:rPr>
          <w:rFonts w:cs="Arial"/>
        </w:rPr>
        <w:t xml:space="preserve"> </w:t>
      </w:r>
      <w:proofErr w:type="spellStart"/>
      <w:r w:rsidRPr="00573691">
        <w:rPr>
          <w:rFonts w:cs="Arial"/>
        </w:rPr>
        <w:t>preprint</w:t>
      </w:r>
      <w:proofErr w:type="spellEnd"/>
      <w:r w:rsidRPr="00573691">
        <w:rPr>
          <w:rFonts w:cs="Arial"/>
        </w:rPr>
        <w:t xml:space="preserve"> arXiv:2501.12076.</w:t>
      </w:r>
    </w:p>
    <w:p w14:paraId="6870454B" w14:textId="50704DE2" w:rsidR="00696431" w:rsidRPr="00595F39" w:rsidRDefault="00696431" w:rsidP="006E2E33">
      <w:pPr>
        <w:pStyle w:val="Akapitzlist"/>
        <w:numPr>
          <w:ilvl w:val="0"/>
          <w:numId w:val="10"/>
        </w:numPr>
        <w:jc w:val="left"/>
        <w:rPr>
          <w:rFonts w:cs="Arial"/>
        </w:rPr>
      </w:pPr>
      <w:proofErr w:type="spellStart"/>
      <w:r w:rsidRPr="00595F39">
        <w:rPr>
          <w:rFonts w:cs="Arial"/>
        </w:rPr>
        <w:t>Putnam</w:t>
      </w:r>
      <w:proofErr w:type="spellEnd"/>
      <w:r w:rsidRPr="00595F39">
        <w:rPr>
          <w:rFonts w:cs="Arial"/>
        </w:rPr>
        <w:t xml:space="preserve">, R. D. (2008). </w:t>
      </w:r>
      <w:r w:rsidRPr="00595F39">
        <w:rPr>
          <w:rFonts w:cs="Arial"/>
          <w:i/>
          <w:iCs/>
        </w:rPr>
        <w:t>Samotna gra w kręgle: upadek i odrodzenie wspólnot lokalnych w Stanach Zjednoczonych.</w:t>
      </w:r>
      <w:r w:rsidRPr="00595F39">
        <w:rPr>
          <w:rFonts w:cs="Arial"/>
        </w:rPr>
        <w:t xml:space="preserve"> Wydawnictwa Akademickie i Profesjonalne.</w:t>
      </w:r>
    </w:p>
    <w:p w14:paraId="5844ABE3" w14:textId="015DED23" w:rsidR="008A37BA" w:rsidRDefault="008A37BA" w:rsidP="008A37BA">
      <w:pPr>
        <w:pStyle w:val="Akapitzlist"/>
        <w:numPr>
          <w:ilvl w:val="0"/>
          <w:numId w:val="10"/>
        </w:numPr>
        <w:jc w:val="left"/>
        <w:rPr>
          <w:rFonts w:cs="Arial"/>
        </w:rPr>
      </w:pPr>
      <w:proofErr w:type="spellStart"/>
      <w:r w:rsidRPr="00595F39">
        <w:rPr>
          <w:rFonts w:cs="Arial"/>
        </w:rPr>
        <w:t>Rychlicki-Kicior</w:t>
      </w:r>
      <w:proofErr w:type="spellEnd"/>
      <w:r w:rsidRPr="00595F39">
        <w:rPr>
          <w:rFonts w:cs="Arial"/>
        </w:rPr>
        <w:t xml:space="preserve">, K. (2010). </w:t>
      </w:r>
      <w:r w:rsidRPr="00573691">
        <w:rPr>
          <w:rFonts w:cs="Arial"/>
          <w:i/>
          <w:iCs/>
        </w:rPr>
        <w:t>Java EE 6: programowanie aplikacji www.</w:t>
      </w:r>
      <w:r w:rsidRPr="00595F39">
        <w:rPr>
          <w:rFonts w:cs="Arial"/>
        </w:rPr>
        <w:t xml:space="preserve"> Wydawnictwo Helion.</w:t>
      </w:r>
    </w:p>
    <w:p w14:paraId="365A1159" w14:textId="70C5606E" w:rsidR="00BC1B67" w:rsidRPr="00595F39" w:rsidRDefault="00BC1B67" w:rsidP="008A37BA">
      <w:pPr>
        <w:pStyle w:val="Akapitzlist"/>
        <w:numPr>
          <w:ilvl w:val="0"/>
          <w:numId w:val="10"/>
        </w:numPr>
        <w:jc w:val="left"/>
        <w:rPr>
          <w:rFonts w:cs="Arial"/>
        </w:rPr>
      </w:pPr>
      <w:proofErr w:type="spellStart"/>
      <w:r w:rsidRPr="00BC1B67">
        <w:rPr>
          <w:rFonts w:cs="Arial"/>
        </w:rPr>
        <w:t>Sinnott</w:t>
      </w:r>
      <w:proofErr w:type="spellEnd"/>
      <w:r w:rsidRPr="00BC1B67">
        <w:rPr>
          <w:rFonts w:cs="Arial"/>
        </w:rPr>
        <w:t xml:space="preserve">, R. W. (1984). </w:t>
      </w:r>
      <w:proofErr w:type="spellStart"/>
      <w:r w:rsidRPr="00146CBA">
        <w:rPr>
          <w:rFonts w:cs="Arial"/>
          <w:i/>
          <w:iCs/>
        </w:rPr>
        <w:t>Virtues</w:t>
      </w:r>
      <w:proofErr w:type="spellEnd"/>
      <w:r w:rsidRPr="00146CBA">
        <w:rPr>
          <w:rFonts w:cs="Arial"/>
          <w:i/>
          <w:iCs/>
        </w:rPr>
        <w:t xml:space="preserve"> of the </w:t>
      </w:r>
      <w:proofErr w:type="spellStart"/>
      <w:r w:rsidRPr="00146CBA">
        <w:rPr>
          <w:rFonts w:cs="Arial"/>
          <w:i/>
          <w:iCs/>
        </w:rPr>
        <w:t>Haversine</w:t>
      </w:r>
      <w:proofErr w:type="spellEnd"/>
      <w:r w:rsidRPr="00146CBA">
        <w:rPr>
          <w:rFonts w:cs="Arial"/>
          <w:i/>
          <w:iCs/>
        </w:rPr>
        <w:t>.</w:t>
      </w:r>
      <w:r w:rsidRPr="00BC1B67">
        <w:rPr>
          <w:rFonts w:cs="Arial"/>
        </w:rPr>
        <w:t xml:space="preserve"> </w:t>
      </w:r>
      <w:proofErr w:type="spellStart"/>
      <w:r w:rsidRPr="00146CBA">
        <w:rPr>
          <w:rFonts w:cs="Arial"/>
        </w:rPr>
        <w:t>Sky</w:t>
      </w:r>
      <w:proofErr w:type="spellEnd"/>
      <w:r w:rsidRPr="00146CBA">
        <w:rPr>
          <w:rFonts w:cs="Arial"/>
        </w:rPr>
        <w:t xml:space="preserve"> and </w:t>
      </w:r>
      <w:proofErr w:type="spellStart"/>
      <w:r w:rsidRPr="00146CBA">
        <w:rPr>
          <w:rFonts w:cs="Arial"/>
        </w:rPr>
        <w:t>telescope</w:t>
      </w:r>
      <w:proofErr w:type="spellEnd"/>
      <w:r w:rsidRPr="00146CBA">
        <w:rPr>
          <w:rFonts w:cs="Arial"/>
        </w:rPr>
        <w:t>,</w:t>
      </w:r>
      <w:r w:rsidRPr="00BC1B67">
        <w:rPr>
          <w:rFonts w:cs="Arial"/>
        </w:rPr>
        <w:t xml:space="preserve"> </w:t>
      </w:r>
      <w:r w:rsidRPr="00BC1B67">
        <w:rPr>
          <w:rFonts w:cs="Arial"/>
          <w:i/>
          <w:iCs/>
        </w:rPr>
        <w:t>68</w:t>
      </w:r>
      <w:r w:rsidRPr="00BC1B67">
        <w:rPr>
          <w:rFonts w:cs="Arial"/>
        </w:rPr>
        <w:t>(2), 158</w:t>
      </w:r>
      <w:r w:rsidR="00A02959">
        <w:rPr>
          <w:rFonts w:cs="Arial"/>
        </w:rPr>
        <w:t>.</w:t>
      </w:r>
    </w:p>
    <w:p w14:paraId="08D4B7EF" w14:textId="69FB9375" w:rsidR="00A36D22" w:rsidRPr="00595F39" w:rsidRDefault="00A36D22" w:rsidP="006E2E33">
      <w:pPr>
        <w:pStyle w:val="Akapitzlist"/>
        <w:numPr>
          <w:ilvl w:val="0"/>
          <w:numId w:val="10"/>
        </w:numPr>
        <w:rPr>
          <w:rFonts w:cs="Arial"/>
        </w:rPr>
      </w:pPr>
      <w:proofErr w:type="spellStart"/>
      <w:r w:rsidRPr="00595F39">
        <w:rPr>
          <w:rFonts w:cs="Arial"/>
        </w:rPr>
        <w:t>Smiljanić</w:t>
      </w:r>
      <w:proofErr w:type="spellEnd"/>
      <w:r w:rsidRPr="00595F39">
        <w:rPr>
          <w:rFonts w:cs="Arial"/>
        </w:rPr>
        <w:t>, J.,</w:t>
      </w:r>
      <w:r w:rsidR="00506E19" w:rsidRPr="00595F39">
        <w:rPr>
          <w:rFonts w:cs="Arial"/>
        </w:rPr>
        <w:t xml:space="preserve"> </w:t>
      </w:r>
      <w:proofErr w:type="spellStart"/>
      <w:r w:rsidRPr="00595F39">
        <w:rPr>
          <w:rFonts w:cs="Arial"/>
        </w:rPr>
        <w:t>Mitrović</w:t>
      </w:r>
      <w:proofErr w:type="spellEnd"/>
      <w:r w:rsidRPr="00595F39">
        <w:rPr>
          <w:rFonts w:cs="Arial"/>
        </w:rPr>
        <w:t xml:space="preserve"> </w:t>
      </w:r>
      <w:proofErr w:type="spellStart"/>
      <w:r w:rsidRPr="00595F39">
        <w:rPr>
          <w:rFonts w:cs="Arial"/>
        </w:rPr>
        <w:t>Dankulov</w:t>
      </w:r>
      <w:proofErr w:type="spellEnd"/>
      <w:r w:rsidRPr="00595F39">
        <w:rPr>
          <w:rFonts w:cs="Arial"/>
        </w:rPr>
        <w:t xml:space="preserve">, M. (2017). </w:t>
      </w:r>
      <w:proofErr w:type="spellStart"/>
      <w:r w:rsidRPr="00573691">
        <w:rPr>
          <w:rFonts w:cs="Arial"/>
          <w:i/>
          <w:iCs/>
        </w:rPr>
        <w:t>Associative</w:t>
      </w:r>
      <w:proofErr w:type="spellEnd"/>
      <w:r w:rsidRPr="00573691">
        <w:rPr>
          <w:rFonts w:cs="Arial"/>
          <w:i/>
          <w:iCs/>
        </w:rPr>
        <w:t xml:space="preserve"> </w:t>
      </w:r>
      <w:proofErr w:type="spellStart"/>
      <w:r w:rsidRPr="00573691">
        <w:rPr>
          <w:rFonts w:cs="Arial"/>
          <w:i/>
          <w:iCs/>
        </w:rPr>
        <w:t>nature</w:t>
      </w:r>
      <w:proofErr w:type="spellEnd"/>
      <w:r w:rsidRPr="00573691">
        <w:rPr>
          <w:rFonts w:cs="Arial"/>
          <w:i/>
          <w:iCs/>
        </w:rPr>
        <w:t xml:space="preserve"> of event </w:t>
      </w:r>
      <w:proofErr w:type="spellStart"/>
      <w:r w:rsidRPr="00573691">
        <w:rPr>
          <w:rFonts w:cs="Arial"/>
          <w:i/>
          <w:iCs/>
        </w:rPr>
        <w:t>participation</w:t>
      </w:r>
      <w:proofErr w:type="spellEnd"/>
      <w:r w:rsidRPr="00573691">
        <w:rPr>
          <w:rFonts w:cs="Arial"/>
          <w:i/>
          <w:iCs/>
        </w:rPr>
        <w:t xml:space="preserve"> dynamics: A network </w:t>
      </w:r>
      <w:proofErr w:type="spellStart"/>
      <w:r w:rsidRPr="00573691">
        <w:rPr>
          <w:rFonts w:cs="Arial"/>
          <w:i/>
          <w:iCs/>
        </w:rPr>
        <w:t>theory</w:t>
      </w:r>
      <w:proofErr w:type="spellEnd"/>
      <w:r w:rsidRPr="00573691">
        <w:rPr>
          <w:rFonts w:cs="Arial"/>
          <w:i/>
          <w:iCs/>
        </w:rPr>
        <w:t xml:space="preserve"> </w:t>
      </w:r>
      <w:proofErr w:type="spellStart"/>
      <w:r w:rsidRPr="00573691">
        <w:rPr>
          <w:rFonts w:cs="Arial"/>
          <w:i/>
          <w:iCs/>
        </w:rPr>
        <w:t>approach</w:t>
      </w:r>
      <w:proofErr w:type="spellEnd"/>
      <w:r w:rsidRPr="00573691">
        <w:rPr>
          <w:rFonts w:cs="Arial"/>
          <w:i/>
          <w:iCs/>
        </w:rPr>
        <w:t xml:space="preserve">. </w:t>
      </w:r>
      <w:proofErr w:type="spellStart"/>
      <w:r w:rsidRPr="00573691">
        <w:rPr>
          <w:rFonts w:cs="Arial"/>
        </w:rPr>
        <w:t>PloS</w:t>
      </w:r>
      <w:proofErr w:type="spellEnd"/>
      <w:r w:rsidRPr="00573691">
        <w:rPr>
          <w:rFonts w:cs="Arial"/>
        </w:rPr>
        <w:t xml:space="preserve"> one, 12(2), e0171565</w:t>
      </w:r>
      <w:r w:rsidRPr="00573691">
        <w:rPr>
          <w:rFonts w:cs="Arial"/>
          <w:i/>
          <w:iCs/>
        </w:rPr>
        <w:t>.</w:t>
      </w:r>
    </w:p>
    <w:p w14:paraId="575ECAEC" w14:textId="036C0E19" w:rsidR="00297CDC" w:rsidRDefault="00297CDC" w:rsidP="00297CDC">
      <w:pPr>
        <w:pStyle w:val="Akapitzlist"/>
        <w:numPr>
          <w:ilvl w:val="0"/>
          <w:numId w:val="10"/>
        </w:numPr>
        <w:spacing w:after="160"/>
        <w:rPr>
          <w:rFonts w:cs="Arial"/>
        </w:rPr>
      </w:pPr>
      <w:proofErr w:type="spellStart"/>
      <w:r w:rsidRPr="00595F39">
        <w:rPr>
          <w:rFonts w:cs="Arial"/>
        </w:rPr>
        <w:lastRenderedPageBreak/>
        <w:t>Soler</w:t>
      </w:r>
      <w:proofErr w:type="spellEnd"/>
      <w:r w:rsidRPr="00595F39">
        <w:rPr>
          <w:rFonts w:cs="Arial"/>
        </w:rPr>
        <w:t xml:space="preserve">, U. (2018). </w:t>
      </w:r>
      <w:r w:rsidRPr="00573691">
        <w:rPr>
          <w:rFonts w:cs="Arial"/>
          <w:i/>
          <w:iCs/>
        </w:rPr>
        <w:t xml:space="preserve">Technologia jako narzędzie wzmacniania więzi społecznych?. </w:t>
      </w:r>
      <w:r w:rsidRPr="00573691">
        <w:rPr>
          <w:rFonts w:cs="Arial"/>
        </w:rPr>
        <w:t>Zeszyty Naukowe. Organizacja i Zarządzanie/Politechnika Śląska.</w:t>
      </w:r>
    </w:p>
    <w:p w14:paraId="6E62196C" w14:textId="70DBE70C" w:rsidR="009464F4" w:rsidRPr="00595F39" w:rsidRDefault="009464F4" w:rsidP="00297CDC">
      <w:pPr>
        <w:pStyle w:val="Akapitzlist"/>
        <w:numPr>
          <w:ilvl w:val="0"/>
          <w:numId w:val="10"/>
        </w:numPr>
        <w:spacing w:after="160"/>
        <w:rPr>
          <w:rFonts w:cs="Arial"/>
        </w:rPr>
      </w:pPr>
      <w:proofErr w:type="spellStart"/>
      <w:r w:rsidRPr="009464F4">
        <w:rPr>
          <w:rFonts w:cs="Arial"/>
        </w:rPr>
        <w:t>Stefanov</w:t>
      </w:r>
      <w:proofErr w:type="spellEnd"/>
      <w:r w:rsidRPr="009464F4">
        <w:rPr>
          <w:rFonts w:cs="Arial"/>
        </w:rPr>
        <w:t xml:space="preserve">, S. (2021). </w:t>
      </w:r>
      <w:proofErr w:type="spellStart"/>
      <w:r w:rsidRPr="009464F4">
        <w:rPr>
          <w:rFonts w:cs="Arial"/>
          <w:i/>
          <w:iCs/>
        </w:rPr>
        <w:t>React</w:t>
      </w:r>
      <w:proofErr w:type="spellEnd"/>
      <w:r w:rsidRPr="009464F4">
        <w:rPr>
          <w:rFonts w:cs="Arial"/>
          <w:i/>
          <w:iCs/>
        </w:rPr>
        <w:t xml:space="preserve">: </w:t>
      </w:r>
      <w:proofErr w:type="spellStart"/>
      <w:r w:rsidRPr="009464F4">
        <w:rPr>
          <w:rFonts w:cs="Arial"/>
          <w:i/>
          <w:iCs/>
        </w:rPr>
        <w:t>up</w:t>
      </w:r>
      <w:proofErr w:type="spellEnd"/>
      <w:r w:rsidRPr="009464F4">
        <w:rPr>
          <w:rFonts w:cs="Arial"/>
          <w:i/>
          <w:iCs/>
        </w:rPr>
        <w:t xml:space="preserve"> &amp; </w:t>
      </w:r>
      <w:proofErr w:type="spellStart"/>
      <w:r w:rsidRPr="009464F4">
        <w:rPr>
          <w:rFonts w:cs="Arial"/>
          <w:i/>
          <w:iCs/>
        </w:rPr>
        <w:t>running</w:t>
      </w:r>
      <w:proofErr w:type="spellEnd"/>
      <w:r w:rsidRPr="009464F4">
        <w:rPr>
          <w:rFonts w:cs="Arial"/>
          <w:i/>
          <w:iCs/>
        </w:rPr>
        <w:t xml:space="preserve">: </w:t>
      </w:r>
      <w:proofErr w:type="spellStart"/>
      <w:r w:rsidRPr="009464F4">
        <w:rPr>
          <w:rFonts w:cs="Arial"/>
          <w:i/>
          <w:iCs/>
        </w:rPr>
        <w:t>building</w:t>
      </w:r>
      <w:proofErr w:type="spellEnd"/>
      <w:r w:rsidRPr="009464F4">
        <w:rPr>
          <w:rFonts w:cs="Arial"/>
          <w:i/>
          <w:iCs/>
        </w:rPr>
        <w:t xml:space="preserve"> web </w:t>
      </w:r>
      <w:proofErr w:type="spellStart"/>
      <w:r w:rsidRPr="009464F4">
        <w:rPr>
          <w:rFonts w:cs="Arial"/>
          <w:i/>
          <w:iCs/>
        </w:rPr>
        <w:t>applications</w:t>
      </w:r>
      <w:proofErr w:type="spellEnd"/>
      <w:r w:rsidRPr="009464F4">
        <w:rPr>
          <w:rFonts w:cs="Arial"/>
          <w:i/>
          <w:iCs/>
        </w:rPr>
        <w:t>.</w:t>
      </w:r>
      <w:r w:rsidRPr="009464F4">
        <w:rPr>
          <w:rFonts w:cs="Arial"/>
        </w:rPr>
        <w:t xml:space="preserve"> " </w:t>
      </w:r>
      <w:proofErr w:type="spellStart"/>
      <w:r w:rsidRPr="009464F4">
        <w:rPr>
          <w:rFonts w:cs="Arial"/>
        </w:rPr>
        <w:t>O'Reilly</w:t>
      </w:r>
      <w:proofErr w:type="spellEnd"/>
      <w:r w:rsidRPr="009464F4">
        <w:rPr>
          <w:rFonts w:cs="Arial"/>
        </w:rPr>
        <w:t xml:space="preserve"> Media, Inc.".</w:t>
      </w:r>
    </w:p>
    <w:p w14:paraId="43979AE7" w14:textId="77777777" w:rsidR="002E61E3" w:rsidRPr="00595F39" w:rsidRDefault="002E61E3" w:rsidP="006E2E33">
      <w:pPr>
        <w:pStyle w:val="Akapitzlist"/>
        <w:numPr>
          <w:ilvl w:val="0"/>
          <w:numId w:val="10"/>
        </w:numPr>
        <w:rPr>
          <w:rFonts w:cs="Arial"/>
        </w:rPr>
      </w:pPr>
      <w:r w:rsidRPr="00595F39">
        <w:rPr>
          <w:rFonts w:cs="Arial"/>
        </w:rPr>
        <w:t xml:space="preserve">Strugarek, J. (2006). </w:t>
      </w:r>
      <w:r w:rsidRPr="00595F39">
        <w:rPr>
          <w:rFonts w:cs="Arial"/>
          <w:i/>
          <w:iCs/>
        </w:rPr>
        <w:t>Organizacja i prowadzenie imprez sportowych, rekreacyjnych i turystycznych</w:t>
      </w:r>
      <w:r w:rsidRPr="00595F39">
        <w:rPr>
          <w:rFonts w:cs="Arial"/>
        </w:rPr>
        <w:t>. Wydawnictwo Naukowe Uniwersytetu im. Adama Mickiewicza.</w:t>
      </w:r>
    </w:p>
    <w:p w14:paraId="5CE3CEF1" w14:textId="03CBFC38" w:rsidR="00D85462" w:rsidRDefault="00D85462" w:rsidP="006E2E33">
      <w:pPr>
        <w:pStyle w:val="Akapitzlist"/>
        <w:numPr>
          <w:ilvl w:val="0"/>
          <w:numId w:val="10"/>
        </w:numPr>
        <w:rPr>
          <w:rFonts w:cs="Arial"/>
        </w:rPr>
      </w:pPr>
      <w:r w:rsidRPr="00595F39">
        <w:rPr>
          <w:rFonts w:cs="Arial"/>
        </w:rPr>
        <w:t xml:space="preserve">Szmatka, J. (2015). </w:t>
      </w:r>
      <w:r w:rsidRPr="00595F39">
        <w:rPr>
          <w:rFonts w:cs="Arial"/>
          <w:i/>
          <w:iCs/>
        </w:rPr>
        <w:t>Małe struktury społeczne: wstęp do mikrosocjologii strukturalnej</w:t>
      </w:r>
      <w:r w:rsidRPr="00595F39">
        <w:rPr>
          <w:rFonts w:cs="Arial"/>
        </w:rPr>
        <w:t>. Wydawnictwo Naukowe PWN.</w:t>
      </w:r>
    </w:p>
    <w:p w14:paraId="2C6D3775" w14:textId="4050EDC0" w:rsidR="00115713" w:rsidRPr="00595F39" w:rsidRDefault="00115713" w:rsidP="006E2E33">
      <w:pPr>
        <w:pStyle w:val="Akapitzlist"/>
        <w:numPr>
          <w:ilvl w:val="0"/>
          <w:numId w:val="10"/>
        </w:numPr>
        <w:rPr>
          <w:rFonts w:cs="Arial"/>
        </w:rPr>
      </w:pPr>
      <w:proofErr w:type="spellStart"/>
      <w:r w:rsidRPr="00115713">
        <w:rPr>
          <w:rFonts w:cs="Arial"/>
        </w:rPr>
        <w:t>Walls</w:t>
      </w:r>
      <w:proofErr w:type="spellEnd"/>
      <w:r w:rsidRPr="00115713">
        <w:rPr>
          <w:rFonts w:cs="Arial"/>
        </w:rPr>
        <w:t>, C. (201</w:t>
      </w:r>
      <w:r w:rsidR="00912453">
        <w:rPr>
          <w:rFonts w:cs="Arial"/>
        </w:rPr>
        <w:t>9</w:t>
      </w:r>
      <w:r w:rsidRPr="00115713">
        <w:rPr>
          <w:rFonts w:cs="Arial"/>
        </w:rPr>
        <w:t xml:space="preserve">). </w:t>
      </w:r>
      <w:r w:rsidRPr="00115713">
        <w:rPr>
          <w:rFonts w:cs="Arial"/>
          <w:i/>
          <w:iCs/>
        </w:rPr>
        <w:t xml:space="preserve">Spring w Akcji. </w:t>
      </w:r>
      <w:r w:rsidRPr="00573691">
        <w:rPr>
          <w:rFonts w:cs="Arial"/>
        </w:rPr>
        <w:t xml:space="preserve">Wydanie </w:t>
      </w:r>
      <w:r w:rsidR="00912453">
        <w:rPr>
          <w:rFonts w:cs="Arial"/>
        </w:rPr>
        <w:t>V</w:t>
      </w:r>
      <w:r w:rsidRPr="00573691">
        <w:rPr>
          <w:rFonts w:cs="Arial"/>
        </w:rPr>
        <w:t>. Helion.</w:t>
      </w:r>
    </w:p>
    <w:p w14:paraId="3FB59887" w14:textId="2CB35C09" w:rsidR="00925DCD" w:rsidRDefault="00925DCD" w:rsidP="006E2E33">
      <w:pPr>
        <w:pStyle w:val="Akapitzlist"/>
        <w:numPr>
          <w:ilvl w:val="0"/>
          <w:numId w:val="10"/>
        </w:numPr>
        <w:rPr>
          <w:rFonts w:cs="Arial"/>
        </w:rPr>
      </w:pPr>
      <w:proofErr w:type="spellStart"/>
      <w:r w:rsidRPr="00595F39">
        <w:rPr>
          <w:rFonts w:cs="Arial"/>
        </w:rPr>
        <w:t>Wellman</w:t>
      </w:r>
      <w:proofErr w:type="spellEnd"/>
      <w:r w:rsidRPr="00595F39">
        <w:rPr>
          <w:rFonts w:cs="Arial"/>
        </w:rPr>
        <w:t xml:space="preserve">, B. (2001). </w:t>
      </w:r>
      <w:proofErr w:type="spellStart"/>
      <w:r w:rsidRPr="00573691">
        <w:rPr>
          <w:rFonts w:cs="Arial"/>
          <w:i/>
          <w:iCs/>
        </w:rPr>
        <w:t>Computer</w:t>
      </w:r>
      <w:proofErr w:type="spellEnd"/>
      <w:r w:rsidRPr="00573691">
        <w:rPr>
          <w:rFonts w:cs="Arial"/>
          <w:i/>
          <w:iCs/>
        </w:rPr>
        <w:t xml:space="preserve"> networks as </w:t>
      </w:r>
      <w:proofErr w:type="spellStart"/>
      <w:r w:rsidRPr="00573691">
        <w:rPr>
          <w:rFonts w:cs="Arial"/>
          <w:i/>
          <w:iCs/>
        </w:rPr>
        <w:t>social</w:t>
      </w:r>
      <w:proofErr w:type="spellEnd"/>
      <w:r w:rsidRPr="00573691">
        <w:rPr>
          <w:rFonts w:cs="Arial"/>
          <w:i/>
          <w:iCs/>
        </w:rPr>
        <w:t xml:space="preserve"> networks. </w:t>
      </w:r>
      <w:r w:rsidRPr="00573691">
        <w:rPr>
          <w:rFonts w:cs="Arial"/>
        </w:rPr>
        <w:t>Science, 293(5537), 2031-2034.</w:t>
      </w:r>
    </w:p>
    <w:p w14:paraId="388FDB71" w14:textId="5F1149BB" w:rsidR="008314D1" w:rsidRPr="00595F39" w:rsidRDefault="008314D1" w:rsidP="006E2E33">
      <w:pPr>
        <w:pStyle w:val="Akapitzlist"/>
        <w:numPr>
          <w:ilvl w:val="0"/>
          <w:numId w:val="10"/>
        </w:numPr>
        <w:rPr>
          <w:rFonts w:cs="Arial"/>
        </w:rPr>
      </w:pPr>
      <w:proofErr w:type="spellStart"/>
      <w:r w:rsidRPr="008314D1">
        <w:rPr>
          <w:rFonts w:cs="Arial"/>
        </w:rPr>
        <w:t>Wing</w:t>
      </w:r>
      <w:proofErr w:type="spellEnd"/>
      <w:r w:rsidRPr="008314D1">
        <w:rPr>
          <w:rFonts w:cs="Arial"/>
        </w:rPr>
        <w:t xml:space="preserve">, M. G., &amp; Frank, J. (2011). </w:t>
      </w:r>
      <w:proofErr w:type="spellStart"/>
      <w:r w:rsidRPr="0064713A">
        <w:rPr>
          <w:rFonts w:cs="Arial"/>
          <w:i/>
          <w:iCs/>
        </w:rPr>
        <w:t>Vertical</w:t>
      </w:r>
      <w:proofErr w:type="spellEnd"/>
      <w:r w:rsidRPr="0064713A">
        <w:rPr>
          <w:rFonts w:cs="Arial"/>
          <w:i/>
          <w:iCs/>
        </w:rPr>
        <w:t xml:space="preserve"> </w:t>
      </w:r>
      <w:proofErr w:type="spellStart"/>
      <w:r w:rsidRPr="0064713A">
        <w:rPr>
          <w:rFonts w:cs="Arial"/>
          <w:i/>
          <w:iCs/>
        </w:rPr>
        <w:t>measurement</w:t>
      </w:r>
      <w:proofErr w:type="spellEnd"/>
      <w:r w:rsidRPr="0064713A">
        <w:rPr>
          <w:rFonts w:cs="Arial"/>
          <w:i/>
          <w:iCs/>
        </w:rPr>
        <w:t xml:space="preserve"> </w:t>
      </w:r>
      <w:proofErr w:type="spellStart"/>
      <w:r w:rsidRPr="0064713A">
        <w:rPr>
          <w:rFonts w:cs="Arial"/>
          <w:i/>
          <w:iCs/>
        </w:rPr>
        <w:t>accuracy</w:t>
      </w:r>
      <w:proofErr w:type="spellEnd"/>
      <w:r w:rsidRPr="0064713A">
        <w:rPr>
          <w:rFonts w:cs="Arial"/>
          <w:i/>
          <w:iCs/>
        </w:rPr>
        <w:t xml:space="preserve"> and </w:t>
      </w:r>
      <w:proofErr w:type="spellStart"/>
      <w:r w:rsidRPr="0064713A">
        <w:rPr>
          <w:rFonts w:cs="Arial"/>
          <w:i/>
          <w:iCs/>
        </w:rPr>
        <w:t>reliability</w:t>
      </w:r>
      <w:proofErr w:type="spellEnd"/>
      <w:r w:rsidRPr="0064713A">
        <w:rPr>
          <w:rFonts w:cs="Arial"/>
          <w:i/>
          <w:iCs/>
        </w:rPr>
        <w:t xml:space="preserve"> of </w:t>
      </w:r>
      <w:proofErr w:type="spellStart"/>
      <w:r w:rsidRPr="0064713A">
        <w:rPr>
          <w:rFonts w:cs="Arial"/>
          <w:i/>
          <w:iCs/>
        </w:rPr>
        <w:t>mapping-grade</w:t>
      </w:r>
      <w:proofErr w:type="spellEnd"/>
      <w:r w:rsidRPr="0064713A">
        <w:rPr>
          <w:rFonts w:cs="Arial"/>
          <w:i/>
          <w:iCs/>
        </w:rPr>
        <w:t xml:space="preserve"> GPS </w:t>
      </w:r>
      <w:proofErr w:type="spellStart"/>
      <w:r w:rsidRPr="0064713A">
        <w:rPr>
          <w:rFonts w:cs="Arial"/>
          <w:i/>
          <w:iCs/>
        </w:rPr>
        <w:t>receivers</w:t>
      </w:r>
      <w:proofErr w:type="spellEnd"/>
      <w:r w:rsidRPr="0064713A">
        <w:rPr>
          <w:rFonts w:cs="Arial"/>
          <w:i/>
          <w:iCs/>
        </w:rPr>
        <w:t>.</w:t>
      </w:r>
      <w:r w:rsidRPr="008314D1">
        <w:rPr>
          <w:rFonts w:cs="Arial"/>
        </w:rPr>
        <w:t xml:space="preserve"> </w:t>
      </w:r>
      <w:proofErr w:type="spellStart"/>
      <w:r w:rsidRPr="0064713A">
        <w:rPr>
          <w:rFonts w:cs="Arial"/>
        </w:rPr>
        <w:t>Computers</w:t>
      </w:r>
      <w:proofErr w:type="spellEnd"/>
      <w:r w:rsidRPr="0064713A">
        <w:rPr>
          <w:rFonts w:cs="Arial"/>
        </w:rPr>
        <w:t xml:space="preserve"> and </w:t>
      </w:r>
      <w:proofErr w:type="spellStart"/>
      <w:r w:rsidRPr="0064713A">
        <w:rPr>
          <w:rFonts w:cs="Arial"/>
        </w:rPr>
        <w:t>electronics</w:t>
      </w:r>
      <w:proofErr w:type="spellEnd"/>
      <w:r w:rsidRPr="0064713A">
        <w:rPr>
          <w:rFonts w:cs="Arial"/>
        </w:rPr>
        <w:t xml:space="preserve"> in </w:t>
      </w:r>
      <w:proofErr w:type="spellStart"/>
      <w:r w:rsidRPr="0064713A">
        <w:rPr>
          <w:rFonts w:cs="Arial"/>
        </w:rPr>
        <w:t>agriculture</w:t>
      </w:r>
      <w:proofErr w:type="spellEnd"/>
      <w:r w:rsidRPr="0064713A">
        <w:rPr>
          <w:rFonts w:cs="Arial"/>
        </w:rPr>
        <w:t>, 78(2), 188-194</w:t>
      </w:r>
      <w:r w:rsidR="00A02959">
        <w:rPr>
          <w:rFonts w:cs="Arial"/>
        </w:rPr>
        <w:t>.</w:t>
      </w:r>
    </w:p>
    <w:p w14:paraId="7A12469B" w14:textId="7E97C2F1" w:rsidR="00C61918" w:rsidRPr="00595F39" w:rsidRDefault="003C2BD4" w:rsidP="00DB5282">
      <w:pPr>
        <w:pStyle w:val="Akapitzlist"/>
        <w:numPr>
          <w:ilvl w:val="0"/>
          <w:numId w:val="10"/>
        </w:numPr>
        <w:rPr>
          <w:rFonts w:cs="Arial"/>
        </w:rPr>
      </w:pPr>
      <w:proofErr w:type="spellStart"/>
      <w:r w:rsidRPr="00595F39">
        <w:rPr>
          <w:rFonts w:cs="Arial"/>
        </w:rPr>
        <w:t>Wojciszke</w:t>
      </w:r>
      <w:proofErr w:type="spellEnd"/>
      <w:r w:rsidRPr="00595F39">
        <w:rPr>
          <w:rFonts w:cs="Arial"/>
        </w:rPr>
        <w:t>, B.,</w:t>
      </w:r>
      <w:r w:rsidR="00506E19" w:rsidRPr="00595F39">
        <w:rPr>
          <w:rFonts w:cs="Arial"/>
        </w:rPr>
        <w:t xml:space="preserve"> </w:t>
      </w:r>
      <w:r w:rsidRPr="00595F39">
        <w:rPr>
          <w:rFonts w:cs="Arial"/>
        </w:rPr>
        <w:t xml:space="preserve">Grzyb, T. (2024). </w:t>
      </w:r>
      <w:r w:rsidRPr="00595F39">
        <w:rPr>
          <w:rFonts w:cs="Arial"/>
          <w:i/>
          <w:iCs/>
        </w:rPr>
        <w:t>Psychologia społeczna. Wydanie drugie zaktualizowane</w:t>
      </w:r>
      <w:r w:rsidRPr="00595F39">
        <w:rPr>
          <w:rFonts w:cs="Arial"/>
        </w:rPr>
        <w:t>. Wydawnictwo Naukowe Scholar</w:t>
      </w:r>
      <w:r w:rsidR="00D85462" w:rsidRPr="00595F39">
        <w:rPr>
          <w:rFonts w:cs="Arial"/>
        </w:rPr>
        <w:t>.</w:t>
      </w:r>
    </w:p>
    <w:p w14:paraId="1C8318BC" w14:textId="0F273DA9" w:rsidR="00DB5282" w:rsidRPr="00595F39" w:rsidRDefault="004020AF" w:rsidP="00DB5282">
      <w:pPr>
        <w:pStyle w:val="Nagwek3"/>
        <w:rPr>
          <w:rFonts w:cs="Arial"/>
        </w:rPr>
      </w:pPr>
      <w:bookmarkStart w:id="71" w:name="_Toc240746386"/>
      <w:proofErr w:type="spellStart"/>
      <w:r w:rsidRPr="00595F39">
        <w:rPr>
          <w:rFonts w:cs="Arial"/>
        </w:rPr>
        <w:t>Ne</w:t>
      </w:r>
      <w:r w:rsidR="00A04507">
        <w:rPr>
          <w:rFonts w:cs="Arial"/>
        </w:rPr>
        <w:t>t</w:t>
      </w:r>
      <w:r w:rsidRPr="00595F39">
        <w:rPr>
          <w:rFonts w:cs="Arial"/>
        </w:rPr>
        <w:t>ografia</w:t>
      </w:r>
      <w:bookmarkEnd w:id="71"/>
      <w:proofErr w:type="spellEnd"/>
    </w:p>
    <w:p w14:paraId="72D811DE" w14:textId="271D6EDC" w:rsidR="00D8214E" w:rsidRDefault="00D8214E" w:rsidP="00D8214E">
      <w:pPr>
        <w:pStyle w:val="Akapitzlist"/>
        <w:numPr>
          <w:ilvl w:val="0"/>
          <w:numId w:val="13"/>
        </w:numPr>
        <w:rPr>
          <w:rFonts w:cs="Arial"/>
        </w:rPr>
      </w:pPr>
      <w:r w:rsidRPr="00D8214E">
        <w:rPr>
          <w:rFonts w:cs="Arial"/>
        </w:rPr>
        <w:t xml:space="preserve">Apache Software Foundation. (b.d.). Apache </w:t>
      </w:r>
      <w:proofErr w:type="spellStart"/>
      <w:r w:rsidRPr="00D8214E">
        <w:rPr>
          <w:rFonts w:cs="Arial"/>
        </w:rPr>
        <w:t>Shiro</w:t>
      </w:r>
      <w:proofErr w:type="spellEnd"/>
      <w:r w:rsidRPr="00D8214E">
        <w:rPr>
          <w:rFonts w:cs="Arial"/>
        </w:rPr>
        <w:t xml:space="preserve"> </w:t>
      </w:r>
      <w:proofErr w:type="spellStart"/>
      <w:r w:rsidRPr="00D8214E">
        <w:rPr>
          <w:rFonts w:cs="Arial"/>
        </w:rPr>
        <w:t>Documentation</w:t>
      </w:r>
      <w:proofErr w:type="spellEnd"/>
      <w:r w:rsidRPr="00D8214E">
        <w:rPr>
          <w:rFonts w:cs="Arial"/>
        </w:rPr>
        <w:t>. Pobrane z</w:t>
      </w:r>
      <w:r>
        <w:rPr>
          <w:rFonts w:cs="Arial"/>
        </w:rPr>
        <w:t xml:space="preserve"> </w:t>
      </w:r>
      <w:hyperlink r:id="rId39" w:history="1">
        <w:r w:rsidRPr="00034C69">
          <w:rPr>
            <w:rStyle w:val="Hipercze"/>
            <w:rFonts w:cs="Arial"/>
          </w:rPr>
          <w:t>https://shiro.apache.org/documentation.html</w:t>
        </w:r>
      </w:hyperlink>
      <w:r>
        <w:rPr>
          <w:rFonts w:cs="Arial"/>
        </w:rPr>
        <w:t xml:space="preserve"> </w:t>
      </w:r>
      <w:r w:rsidRPr="00357F1F">
        <w:rPr>
          <w:rFonts w:cs="Arial"/>
        </w:rPr>
        <w:t xml:space="preserve">(dostęp: </w:t>
      </w:r>
      <w:r>
        <w:rPr>
          <w:rFonts w:cs="Arial"/>
        </w:rPr>
        <w:t>28.08.2026</w:t>
      </w:r>
      <w:r w:rsidRPr="00357F1F">
        <w:rPr>
          <w:rFonts w:cs="Arial"/>
        </w:rPr>
        <w:t>).</w:t>
      </w:r>
    </w:p>
    <w:p w14:paraId="395BE442" w14:textId="4F56902A" w:rsidR="00CB3296" w:rsidRDefault="00CB3296" w:rsidP="00D8214E">
      <w:pPr>
        <w:pStyle w:val="Akapitzlist"/>
        <w:numPr>
          <w:ilvl w:val="0"/>
          <w:numId w:val="13"/>
        </w:numPr>
        <w:rPr>
          <w:rFonts w:cs="Arial"/>
        </w:rPr>
      </w:pPr>
      <w:r w:rsidRPr="00CB3296">
        <w:rPr>
          <w:rFonts w:cs="Arial"/>
        </w:rPr>
        <w:t xml:space="preserve">Booking.com. (b.d.). Connectivity </w:t>
      </w:r>
      <w:proofErr w:type="spellStart"/>
      <w:r w:rsidRPr="00CB3296">
        <w:rPr>
          <w:rFonts w:cs="Arial"/>
        </w:rPr>
        <w:t>APIs</w:t>
      </w:r>
      <w:proofErr w:type="spellEnd"/>
      <w:r w:rsidRPr="00CB3296">
        <w:rPr>
          <w:rFonts w:cs="Arial"/>
        </w:rPr>
        <w:t xml:space="preserve"> </w:t>
      </w:r>
      <w:r>
        <w:rPr>
          <w:rFonts w:cs="Arial"/>
        </w:rPr>
        <w:t xml:space="preserve">– </w:t>
      </w:r>
      <w:r w:rsidRPr="00CB3296">
        <w:rPr>
          <w:rFonts w:cs="Arial"/>
        </w:rPr>
        <w:t xml:space="preserve">Booking.com for Developers. Pobrane z </w:t>
      </w:r>
      <w:hyperlink r:id="rId40" w:history="1">
        <w:r w:rsidRPr="00900B2B">
          <w:rPr>
            <w:rStyle w:val="Hipercze"/>
            <w:rFonts w:cs="Arial"/>
          </w:rPr>
          <w:t>https://developers.booking.com/connectivity/docs</w:t>
        </w:r>
      </w:hyperlink>
      <w:r>
        <w:rPr>
          <w:rFonts w:cs="Arial"/>
        </w:rPr>
        <w:t xml:space="preserve"> </w:t>
      </w:r>
      <w:r w:rsidRPr="00CB3296">
        <w:rPr>
          <w:rFonts w:cs="Arial"/>
        </w:rPr>
        <w:t>(dostęp: 1</w:t>
      </w:r>
      <w:r>
        <w:rPr>
          <w:rFonts w:cs="Arial"/>
        </w:rPr>
        <w:t>0</w:t>
      </w:r>
      <w:r w:rsidRPr="00CB3296">
        <w:rPr>
          <w:rFonts w:cs="Arial"/>
        </w:rPr>
        <w:t>.09.2026).</w:t>
      </w:r>
    </w:p>
    <w:p w14:paraId="5E930970" w14:textId="5940FE2C" w:rsidR="00F96111" w:rsidRPr="00D8214E" w:rsidRDefault="00F96111" w:rsidP="00D8214E">
      <w:pPr>
        <w:pStyle w:val="Akapitzlist"/>
        <w:numPr>
          <w:ilvl w:val="0"/>
          <w:numId w:val="13"/>
        </w:numPr>
        <w:rPr>
          <w:rFonts w:cs="Arial"/>
        </w:rPr>
      </w:pPr>
      <w:proofErr w:type="spellStart"/>
      <w:r w:rsidRPr="00F96111">
        <w:rPr>
          <w:rFonts w:cs="Arial"/>
        </w:rPr>
        <w:t>Eclipse</w:t>
      </w:r>
      <w:proofErr w:type="spellEnd"/>
      <w:r w:rsidRPr="00F96111">
        <w:rPr>
          <w:rFonts w:cs="Arial"/>
        </w:rPr>
        <w:t xml:space="preserve"> Foundation. (b.d.</w:t>
      </w:r>
      <w:r w:rsidR="00394763">
        <w:rPr>
          <w:rFonts w:cs="Arial"/>
        </w:rPr>
        <w:t>-a</w:t>
      </w:r>
      <w:r w:rsidRPr="00F96111">
        <w:rPr>
          <w:rFonts w:cs="Arial"/>
        </w:rPr>
        <w:t xml:space="preserve">). </w:t>
      </w:r>
      <w:proofErr w:type="spellStart"/>
      <w:r w:rsidRPr="00F96111">
        <w:rPr>
          <w:rFonts w:cs="Arial"/>
        </w:rPr>
        <w:t>EclipseLink</w:t>
      </w:r>
      <w:proofErr w:type="spellEnd"/>
      <w:r w:rsidRPr="00F96111">
        <w:rPr>
          <w:rFonts w:cs="Arial"/>
        </w:rPr>
        <w:t xml:space="preserve"> </w:t>
      </w:r>
      <w:proofErr w:type="spellStart"/>
      <w:r w:rsidRPr="00F96111">
        <w:rPr>
          <w:rFonts w:cs="Arial"/>
        </w:rPr>
        <w:t>Documentation</w:t>
      </w:r>
      <w:proofErr w:type="spellEnd"/>
      <w:r w:rsidRPr="00F96111">
        <w:rPr>
          <w:rFonts w:cs="Arial"/>
        </w:rPr>
        <w:t xml:space="preserve">. Pobrane z </w:t>
      </w:r>
      <w:hyperlink r:id="rId41" w:history="1">
        <w:r w:rsidRPr="001609A5">
          <w:rPr>
            <w:rStyle w:val="Hipercze"/>
            <w:rFonts w:cs="Arial"/>
          </w:rPr>
          <w:t>https://www.eclipse.org/eclipselink/documentation/</w:t>
        </w:r>
      </w:hyperlink>
      <w:r>
        <w:rPr>
          <w:rFonts w:cs="Arial"/>
        </w:rPr>
        <w:t xml:space="preserve"> </w:t>
      </w:r>
      <w:r w:rsidRPr="00F96111">
        <w:rPr>
          <w:rFonts w:cs="Arial"/>
        </w:rPr>
        <w:t>(dostęp: 05.09.2026).</w:t>
      </w:r>
    </w:p>
    <w:p w14:paraId="1729E296" w14:textId="67533705" w:rsidR="00F96111" w:rsidRDefault="00357F1F" w:rsidP="00F96111">
      <w:pPr>
        <w:pStyle w:val="Akapitzlist"/>
        <w:numPr>
          <w:ilvl w:val="0"/>
          <w:numId w:val="13"/>
        </w:numPr>
        <w:rPr>
          <w:rFonts w:cs="Arial"/>
        </w:rPr>
      </w:pPr>
      <w:proofErr w:type="spellStart"/>
      <w:r w:rsidRPr="00357F1F">
        <w:rPr>
          <w:rFonts w:cs="Arial"/>
        </w:rPr>
        <w:t>Eclipse</w:t>
      </w:r>
      <w:proofErr w:type="spellEnd"/>
      <w:r w:rsidRPr="00357F1F">
        <w:rPr>
          <w:rFonts w:cs="Arial"/>
        </w:rPr>
        <w:t xml:space="preserve"> Foundation. (b.d.</w:t>
      </w:r>
      <w:r w:rsidR="00394763">
        <w:rPr>
          <w:rFonts w:cs="Arial"/>
        </w:rPr>
        <w:t>-b</w:t>
      </w:r>
      <w:r w:rsidRPr="00357F1F">
        <w:rPr>
          <w:rFonts w:cs="Arial"/>
        </w:rPr>
        <w:t xml:space="preserve">). </w:t>
      </w:r>
      <w:proofErr w:type="spellStart"/>
      <w:r w:rsidRPr="00357F1F">
        <w:rPr>
          <w:rFonts w:cs="Arial"/>
        </w:rPr>
        <w:t>Jetty</w:t>
      </w:r>
      <w:proofErr w:type="spellEnd"/>
      <w:r w:rsidRPr="00357F1F">
        <w:rPr>
          <w:rFonts w:cs="Arial"/>
        </w:rPr>
        <w:t xml:space="preserve"> </w:t>
      </w:r>
      <w:proofErr w:type="spellStart"/>
      <w:r w:rsidRPr="00357F1F">
        <w:rPr>
          <w:rFonts w:cs="Arial"/>
        </w:rPr>
        <w:t>Documentation</w:t>
      </w:r>
      <w:proofErr w:type="spellEnd"/>
      <w:r w:rsidRPr="00357F1F">
        <w:rPr>
          <w:rFonts w:cs="Arial"/>
        </w:rPr>
        <w:t xml:space="preserve">. Pobrane z </w:t>
      </w:r>
      <w:hyperlink r:id="rId42" w:history="1">
        <w:r w:rsidRPr="00034C69">
          <w:rPr>
            <w:rStyle w:val="Hipercze"/>
            <w:rFonts w:cs="Arial"/>
          </w:rPr>
          <w:t>https://jetty.org/docs/</w:t>
        </w:r>
      </w:hyperlink>
      <w:r>
        <w:rPr>
          <w:rFonts w:cs="Arial"/>
        </w:rPr>
        <w:t xml:space="preserve"> </w:t>
      </w:r>
      <w:r w:rsidRPr="00357F1F">
        <w:rPr>
          <w:rFonts w:cs="Arial"/>
        </w:rPr>
        <w:t xml:space="preserve">(dostęp: </w:t>
      </w:r>
      <w:r>
        <w:rPr>
          <w:rFonts w:cs="Arial"/>
        </w:rPr>
        <w:t>28.08.2026</w:t>
      </w:r>
      <w:r w:rsidRPr="00357F1F">
        <w:rPr>
          <w:rFonts w:cs="Arial"/>
        </w:rPr>
        <w:t>).</w:t>
      </w:r>
    </w:p>
    <w:p w14:paraId="56E5DC81" w14:textId="7EA0C340" w:rsidR="009374D6" w:rsidRPr="00F96111" w:rsidRDefault="009374D6" w:rsidP="00F96111">
      <w:pPr>
        <w:pStyle w:val="Akapitzlist"/>
        <w:numPr>
          <w:ilvl w:val="0"/>
          <w:numId w:val="13"/>
        </w:numPr>
        <w:rPr>
          <w:rFonts w:cs="Arial"/>
        </w:rPr>
      </w:pPr>
      <w:r w:rsidRPr="009374D6">
        <w:rPr>
          <w:rFonts w:cs="Arial"/>
        </w:rPr>
        <w:t xml:space="preserve">ECMA International. (2017). Standard ECMA-404: The JSON Data </w:t>
      </w:r>
      <w:proofErr w:type="spellStart"/>
      <w:r w:rsidRPr="009374D6">
        <w:rPr>
          <w:rFonts w:cs="Arial"/>
        </w:rPr>
        <w:t>Interchange</w:t>
      </w:r>
      <w:proofErr w:type="spellEnd"/>
      <w:r w:rsidRPr="009374D6">
        <w:rPr>
          <w:rFonts w:cs="Arial"/>
        </w:rPr>
        <w:t xml:space="preserve"> </w:t>
      </w:r>
      <w:proofErr w:type="spellStart"/>
      <w:r w:rsidRPr="009374D6">
        <w:rPr>
          <w:rFonts w:cs="Arial"/>
        </w:rPr>
        <w:t>Syntax</w:t>
      </w:r>
      <w:proofErr w:type="spellEnd"/>
      <w:r w:rsidRPr="009374D6">
        <w:rPr>
          <w:rFonts w:cs="Arial"/>
        </w:rPr>
        <w:t xml:space="preserve"> (2nd ed.). Pobrane z </w:t>
      </w:r>
      <w:hyperlink r:id="rId43" w:history="1">
        <w:r w:rsidRPr="002F2570">
          <w:rPr>
            <w:rStyle w:val="Hipercze"/>
            <w:rFonts w:cs="Arial"/>
          </w:rPr>
          <w:t>https://ecma-international.org/publications-and-standards/standards/ecma-404/</w:t>
        </w:r>
      </w:hyperlink>
      <w:r>
        <w:rPr>
          <w:rFonts w:cs="Arial"/>
        </w:rPr>
        <w:t xml:space="preserve"> </w:t>
      </w:r>
      <w:r w:rsidRPr="009374D6">
        <w:rPr>
          <w:rFonts w:cs="Arial"/>
        </w:rPr>
        <w:t>(dostęp: 10.09.2026).</w:t>
      </w:r>
    </w:p>
    <w:p w14:paraId="32CD95EA" w14:textId="76996A27" w:rsidR="009F2EA0" w:rsidRDefault="00127C42" w:rsidP="009F2EA0">
      <w:pPr>
        <w:pStyle w:val="Akapitzlist"/>
        <w:numPr>
          <w:ilvl w:val="0"/>
          <w:numId w:val="13"/>
        </w:numPr>
        <w:rPr>
          <w:rFonts w:cs="Arial"/>
        </w:rPr>
      </w:pPr>
      <w:proofErr w:type="spellStart"/>
      <w:r w:rsidRPr="00357F1F">
        <w:rPr>
          <w:rFonts w:cs="Arial"/>
        </w:rPr>
        <w:t>GeoNames</w:t>
      </w:r>
      <w:proofErr w:type="spellEnd"/>
      <w:r w:rsidRPr="00357F1F">
        <w:rPr>
          <w:rFonts w:cs="Arial"/>
        </w:rPr>
        <w:t xml:space="preserve">. (b.d.). </w:t>
      </w:r>
      <w:proofErr w:type="spellStart"/>
      <w:r w:rsidRPr="00357F1F">
        <w:rPr>
          <w:rFonts w:cs="Arial"/>
        </w:rPr>
        <w:t>GeoNames</w:t>
      </w:r>
      <w:proofErr w:type="spellEnd"/>
      <w:r w:rsidRPr="00357F1F">
        <w:rPr>
          <w:rFonts w:cs="Arial"/>
        </w:rPr>
        <w:t xml:space="preserve"> </w:t>
      </w:r>
      <w:proofErr w:type="spellStart"/>
      <w:r w:rsidRPr="00357F1F">
        <w:rPr>
          <w:rFonts w:cs="Arial"/>
        </w:rPr>
        <w:t>geographical</w:t>
      </w:r>
      <w:proofErr w:type="spellEnd"/>
      <w:r w:rsidRPr="00357F1F">
        <w:rPr>
          <w:rFonts w:cs="Arial"/>
        </w:rPr>
        <w:t xml:space="preserve"> </w:t>
      </w:r>
      <w:proofErr w:type="spellStart"/>
      <w:r w:rsidRPr="00357F1F">
        <w:rPr>
          <w:rFonts w:cs="Arial"/>
        </w:rPr>
        <w:t>database</w:t>
      </w:r>
      <w:proofErr w:type="spellEnd"/>
      <w:r w:rsidRPr="00357F1F">
        <w:rPr>
          <w:rFonts w:cs="Arial"/>
        </w:rPr>
        <w:t xml:space="preserve">. Pobrane z </w:t>
      </w:r>
      <w:hyperlink r:id="rId44" w:history="1">
        <w:r w:rsidR="005E3482" w:rsidRPr="00357F1F">
          <w:rPr>
            <w:rStyle w:val="Hipercze"/>
            <w:rFonts w:cs="Arial"/>
          </w:rPr>
          <w:t>https://www.geonames.org/</w:t>
        </w:r>
      </w:hyperlink>
      <w:r w:rsidR="005E3482" w:rsidRPr="00357F1F">
        <w:rPr>
          <w:rFonts w:cs="Arial"/>
        </w:rPr>
        <w:t xml:space="preserve"> </w:t>
      </w:r>
      <w:r w:rsidRPr="00357F1F">
        <w:rPr>
          <w:rFonts w:cs="Arial"/>
        </w:rPr>
        <w:t>(dostęp: 26.08.2026).</w:t>
      </w:r>
    </w:p>
    <w:p w14:paraId="3AEC919E" w14:textId="4FB11D80" w:rsidR="00DD2854" w:rsidRDefault="00DD2854" w:rsidP="009F2EA0">
      <w:pPr>
        <w:pStyle w:val="Akapitzlist"/>
        <w:numPr>
          <w:ilvl w:val="0"/>
          <w:numId w:val="13"/>
        </w:numPr>
        <w:rPr>
          <w:rFonts w:cs="Arial"/>
        </w:rPr>
      </w:pPr>
      <w:r w:rsidRPr="00DD2854">
        <w:rPr>
          <w:rFonts w:cs="Arial"/>
        </w:rPr>
        <w:lastRenderedPageBreak/>
        <w:t>Google for Developers. (b.d.</w:t>
      </w:r>
      <w:r w:rsidR="00394763">
        <w:rPr>
          <w:rFonts w:cs="Arial"/>
        </w:rPr>
        <w:t>-a</w:t>
      </w:r>
      <w:r w:rsidRPr="00DD2854">
        <w:rPr>
          <w:rFonts w:cs="Arial"/>
        </w:rPr>
        <w:t xml:space="preserve">). Google </w:t>
      </w:r>
      <w:proofErr w:type="spellStart"/>
      <w:r w:rsidRPr="00DD2854">
        <w:rPr>
          <w:rFonts w:cs="Arial"/>
        </w:rPr>
        <w:t>Maps</w:t>
      </w:r>
      <w:proofErr w:type="spellEnd"/>
      <w:r w:rsidRPr="00DD2854">
        <w:rPr>
          <w:rFonts w:cs="Arial"/>
        </w:rPr>
        <w:t xml:space="preserve"> Platform </w:t>
      </w:r>
      <w:proofErr w:type="spellStart"/>
      <w:r w:rsidRPr="00DD2854">
        <w:rPr>
          <w:rFonts w:cs="Arial"/>
        </w:rPr>
        <w:t>Pricing</w:t>
      </w:r>
      <w:proofErr w:type="spellEnd"/>
      <w:r w:rsidRPr="00DD2854">
        <w:rPr>
          <w:rFonts w:cs="Arial"/>
        </w:rPr>
        <w:t xml:space="preserve">. Pobrane z </w:t>
      </w:r>
      <w:hyperlink r:id="rId45" w:history="1">
        <w:r w:rsidRPr="001609A5">
          <w:rPr>
            <w:rStyle w:val="Hipercze"/>
            <w:rFonts w:cs="Arial"/>
          </w:rPr>
          <w:t>https://developers.google.com/maps/billing-and-pricing/pricing</w:t>
        </w:r>
      </w:hyperlink>
      <w:r>
        <w:rPr>
          <w:rFonts w:cs="Arial"/>
        </w:rPr>
        <w:t xml:space="preserve"> </w:t>
      </w:r>
      <w:r w:rsidRPr="00DD2854">
        <w:rPr>
          <w:rFonts w:cs="Arial"/>
        </w:rPr>
        <w:t>(dostęp: 06.09.2026).</w:t>
      </w:r>
    </w:p>
    <w:p w14:paraId="39FCDDA2" w14:textId="21198BDC" w:rsidR="000D51C2" w:rsidRDefault="000D51C2" w:rsidP="009F2EA0">
      <w:pPr>
        <w:pStyle w:val="Akapitzlist"/>
        <w:numPr>
          <w:ilvl w:val="0"/>
          <w:numId w:val="13"/>
        </w:numPr>
        <w:rPr>
          <w:rFonts w:cs="Arial"/>
        </w:rPr>
      </w:pPr>
      <w:r w:rsidRPr="000D51C2">
        <w:rPr>
          <w:rFonts w:cs="Arial"/>
        </w:rPr>
        <w:t>Google for Developers. (b.d.</w:t>
      </w:r>
      <w:r w:rsidR="00394763">
        <w:rPr>
          <w:rFonts w:cs="Arial"/>
        </w:rPr>
        <w:t>-b</w:t>
      </w:r>
      <w:r w:rsidRPr="000D51C2">
        <w:rPr>
          <w:rFonts w:cs="Arial"/>
        </w:rPr>
        <w:t xml:space="preserve">). </w:t>
      </w:r>
      <w:proofErr w:type="spellStart"/>
      <w:r w:rsidRPr="000D51C2">
        <w:rPr>
          <w:rFonts w:cs="Arial"/>
        </w:rPr>
        <w:t>Maps</w:t>
      </w:r>
      <w:proofErr w:type="spellEnd"/>
      <w:r w:rsidRPr="000D51C2">
        <w:rPr>
          <w:rFonts w:cs="Arial"/>
        </w:rPr>
        <w:t xml:space="preserve"> JavaScript API </w:t>
      </w:r>
      <w:proofErr w:type="spellStart"/>
      <w:r w:rsidRPr="000D51C2">
        <w:rPr>
          <w:rFonts w:cs="Arial"/>
        </w:rPr>
        <w:t>Overview</w:t>
      </w:r>
      <w:proofErr w:type="spellEnd"/>
      <w:r w:rsidRPr="000D51C2">
        <w:rPr>
          <w:rFonts w:cs="Arial"/>
        </w:rPr>
        <w:t xml:space="preserve">. Pobrane z </w:t>
      </w:r>
      <w:hyperlink r:id="rId46" w:history="1">
        <w:r w:rsidRPr="001609A5">
          <w:rPr>
            <w:rStyle w:val="Hipercze"/>
            <w:rFonts w:cs="Arial"/>
          </w:rPr>
          <w:t>https://developers.google.com/maps/documentation/javascript/overview</w:t>
        </w:r>
      </w:hyperlink>
      <w:r>
        <w:rPr>
          <w:rFonts w:cs="Arial"/>
        </w:rPr>
        <w:t xml:space="preserve"> </w:t>
      </w:r>
      <w:r w:rsidRPr="00DD2854">
        <w:rPr>
          <w:rFonts w:cs="Arial"/>
        </w:rPr>
        <w:t>(dostęp: 06.09.2026).</w:t>
      </w:r>
    </w:p>
    <w:p w14:paraId="2097FD1A" w14:textId="631B3E74" w:rsidR="00394763" w:rsidRDefault="00394763" w:rsidP="009F2EA0">
      <w:pPr>
        <w:pStyle w:val="Akapitzlist"/>
        <w:numPr>
          <w:ilvl w:val="0"/>
          <w:numId w:val="13"/>
        </w:numPr>
        <w:rPr>
          <w:rFonts w:cs="Arial"/>
        </w:rPr>
      </w:pPr>
      <w:r w:rsidRPr="00394763">
        <w:rPr>
          <w:rFonts w:cs="Arial"/>
        </w:rPr>
        <w:t>Google for Developers. (b.d.</w:t>
      </w:r>
      <w:r>
        <w:rPr>
          <w:rFonts w:cs="Arial"/>
        </w:rPr>
        <w:t>-c</w:t>
      </w:r>
      <w:r w:rsidRPr="00394763">
        <w:rPr>
          <w:rFonts w:cs="Arial"/>
        </w:rPr>
        <w:t xml:space="preserve">). Set </w:t>
      </w:r>
      <w:proofErr w:type="spellStart"/>
      <w:r w:rsidRPr="00394763">
        <w:rPr>
          <w:rFonts w:cs="Arial"/>
        </w:rPr>
        <w:t>up</w:t>
      </w:r>
      <w:proofErr w:type="spellEnd"/>
      <w:r w:rsidRPr="00394763">
        <w:rPr>
          <w:rFonts w:cs="Arial"/>
        </w:rPr>
        <w:t xml:space="preserve"> the </w:t>
      </w:r>
      <w:proofErr w:type="spellStart"/>
      <w:r w:rsidRPr="00394763">
        <w:rPr>
          <w:rFonts w:cs="Arial"/>
        </w:rPr>
        <w:t>Places</w:t>
      </w:r>
      <w:proofErr w:type="spellEnd"/>
      <w:r w:rsidRPr="00394763">
        <w:rPr>
          <w:rFonts w:cs="Arial"/>
        </w:rPr>
        <w:t xml:space="preserve"> API (New). Pobrane z </w:t>
      </w:r>
      <w:hyperlink r:id="rId47" w:history="1">
        <w:r w:rsidRPr="00900B2B">
          <w:rPr>
            <w:rStyle w:val="Hipercze"/>
            <w:rFonts w:cs="Arial"/>
          </w:rPr>
          <w:t>https://developers.google.com/maps/documentation/places/web-service/get-api-key</w:t>
        </w:r>
      </w:hyperlink>
      <w:r>
        <w:rPr>
          <w:rFonts w:cs="Arial"/>
        </w:rPr>
        <w:t xml:space="preserve"> </w:t>
      </w:r>
      <w:r w:rsidRPr="00394763">
        <w:rPr>
          <w:rFonts w:cs="Arial"/>
        </w:rPr>
        <w:t>(dostęp: 1</w:t>
      </w:r>
      <w:r>
        <w:rPr>
          <w:rFonts w:cs="Arial"/>
        </w:rPr>
        <w:t>0</w:t>
      </w:r>
      <w:r w:rsidRPr="00394763">
        <w:rPr>
          <w:rFonts w:cs="Arial"/>
        </w:rPr>
        <w:t>.09.2026).</w:t>
      </w:r>
    </w:p>
    <w:p w14:paraId="665DA2CD" w14:textId="3980756E" w:rsidR="00F96111" w:rsidRDefault="00F96111" w:rsidP="009F2EA0">
      <w:pPr>
        <w:pStyle w:val="Akapitzlist"/>
        <w:numPr>
          <w:ilvl w:val="0"/>
          <w:numId w:val="13"/>
        </w:numPr>
        <w:rPr>
          <w:rFonts w:cs="Arial"/>
        </w:rPr>
      </w:pPr>
      <w:proofErr w:type="spellStart"/>
      <w:r w:rsidRPr="00F96111">
        <w:rPr>
          <w:rFonts w:cs="Arial"/>
        </w:rPr>
        <w:t>Hibernate</w:t>
      </w:r>
      <w:proofErr w:type="spellEnd"/>
      <w:r w:rsidRPr="00F96111">
        <w:rPr>
          <w:rFonts w:cs="Arial"/>
        </w:rPr>
        <w:t xml:space="preserve">. (b.d.). </w:t>
      </w:r>
      <w:proofErr w:type="spellStart"/>
      <w:r w:rsidRPr="00F96111">
        <w:rPr>
          <w:rFonts w:cs="Arial"/>
        </w:rPr>
        <w:t>Hibernate</w:t>
      </w:r>
      <w:proofErr w:type="spellEnd"/>
      <w:r w:rsidRPr="00F96111">
        <w:rPr>
          <w:rFonts w:cs="Arial"/>
        </w:rPr>
        <w:t xml:space="preserve"> ORM </w:t>
      </w:r>
      <w:proofErr w:type="spellStart"/>
      <w:r w:rsidRPr="00F96111">
        <w:rPr>
          <w:rFonts w:cs="Arial"/>
        </w:rPr>
        <w:t>Documentation</w:t>
      </w:r>
      <w:proofErr w:type="spellEnd"/>
      <w:r w:rsidRPr="00F96111">
        <w:rPr>
          <w:rFonts w:cs="Arial"/>
        </w:rPr>
        <w:t xml:space="preserve">. Pobrane z </w:t>
      </w:r>
      <w:hyperlink r:id="rId48" w:history="1">
        <w:r w:rsidRPr="001609A5">
          <w:rPr>
            <w:rStyle w:val="Hipercze"/>
            <w:rFonts w:cs="Arial"/>
          </w:rPr>
          <w:t>https://hibernate.org/orm/documentation/</w:t>
        </w:r>
      </w:hyperlink>
      <w:r>
        <w:rPr>
          <w:rFonts w:cs="Arial"/>
        </w:rPr>
        <w:t xml:space="preserve"> </w:t>
      </w:r>
      <w:r w:rsidRPr="00F96111">
        <w:rPr>
          <w:rFonts w:cs="Arial"/>
        </w:rPr>
        <w:t xml:space="preserve">(dostęp: </w:t>
      </w:r>
      <w:r>
        <w:rPr>
          <w:rFonts w:cs="Arial"/>
        </w:rPr>
        <w:t>05.09.2026</w:t>
      </w:r>
      <w:r w:rsidRPr="00F96111">
        <w:rPr>
          <w:rFonts w:cs="Arial"/>
        </w:rPr>
        <w:t>).</w:t>
      </w:r>
    </w:p>
    <w:p w14:paraId="033E4E64" w14:textId="3C3C7DD7" w:rsidR="008C45CD" w:rsidRDefault="008C45CD" w:rsidP="009F2EA0">
      <w:pPr>
        <w:pStyle w:val="Akapitzlist"/>
        <w:numPr>
          <w:ilvl w:val="0"/>
          <w:numId w:val="13"/>
        </w:numPr>
        <w:rPr>
          <w:rFonts w:cs="Arial"/>
        </w:rPr>
      </w:pPr>
      <w:proofErr w:type="spellStart"/>
      <w:r w:rsidRPr="008C45CD">
        <w:rPr>
          <w:rFonts w:cs="Arial"/>
        </w:rPr>
        <w:t>Jakarta</w:t>
      </w:r>
      <w:proofErr w:type="spellEnd"/>
      <w:r w:rsidRPr="008C45CD">
        <w:rPr>
          <w:rFonts w:cs="Arial"/>
        </w:rPr>
        <w:t xml:space="preserve"> </w:t>
      </w:r>
      <w:proofErr w:type="spellStart"/>
      <w:r w:rsidRPr="008C45CD">
        <w:rPr>
          <w:rFonts w:cs="Arial"/>
        </w:rPr>
        <w:t>Persistence</w:t>
      </w:r>
      <w:proofErr w:type="spellEnd"/>
      <w:r w:rsidRPr="008C45CD">
        <w:rPr>
          <w:rFonts w:cs="Arial"/>
        </w:rPr>
        <w:t xml:space="preserve">. (2024). </w:t>
      </w:r>
      <w:proofErr w:type="spellStart"/>
      <w:r w:rsidRPr="008C45CD">
        <w:rPr>
          <w:rFonts w:cs="Arial"/>
        </w:rPr>
        <w:t>Jakarta</w:t>
      </w:r>
      <w:proofErr w:type="spellEnd"/>
      <w:r w:rsidRPr="008C45CD">
        <w:rPr>
          <w:rFonts w:cs="Arial"/>
        </w:rPr>
        <w:t xml:space="preserve"> </w:t>
      </w:r>
      <w:proofErr w:type="spellStart"/>
      <w:r w:rsidRPr="008C45CD">
        <w:rPr>
          <w:rFonts w:cs="Arial"/>
        </w:rPr>
        <w:t>Persistence</w:t>
      </w:r>
      <w:proofErr w:type="spellEnd"/>
      <w:r w:rsidRPr="008C45CD">
        <w:rPr>
          <w:rFonts w:cs="Arial"/>
        </w:rPr>
        <w:t xml:space="preserve"> 3.2 </w:t>
      </w:r>
      <w:proofErr w:type="spellStart"/>
      <w:r w:rsidRPr="008C45CD">
        <w:rPr>
          <w:rFonts w:cs="Arial"/>
        </w:rPr>
        <w:t>Specification</w:t>
      </w:r>
      <w:proofErr w:type="spellEnd"/>
      <w:r w:rsidRPr="008C45CD">
        <w:rPr>
          <w:rFonts w:cs="Arial"/>
        </w:rPr>
        <w:t xml:space="preserve">. </w:t>
      </w:r>
      <w:proofErr w:type="spellStart"/>
      <w:r w:rsidRPr="008C45CD">
        <w:rPr>
          <w:rFonts w:cs="Arial"/>
        </w:rPr>
        <w:t>Eclipse</w:t>
      </w:r>
      <w:proofErr w:type="spellEnd"/>
      <w:r w:rsidRPr="008C45CD">
        <w:rPr>
          <w:rFonts w:cs="Arial"/>
        </w:rPr>
        <w:t xml:space="preserve"> Foundation.</w:t>
      </w:r>
      <w:r w:rsidR="00C5559C">
        <w:rPr>
          <w:rFonts w:cs="Arial"/>
        </w:rPr>
        <w:t xml:space="preserve"> Pobrane z</w:t>
      </w:r>
      <w:r w:rsidRPr="008C45CD">
        <w:rPr>
          <w:rFonts w:cs="Arial"/>
        </w:rPr>
        <w:t xml:space="preserve"> </w:t>
      </w:r>
      <w:hyperlink r:id="rId49" w:tgtFrame="_new" w:history="1">
        <w:r w:rsidRPr="008C45CD">
          <w:rPr>
            <w:rStyle w:val="Hipercze"/>
            <w:rFonts w:cs="Arial"/>
          </w:rPr>
          <w:t>https://jakarta.ee/specifications/persistence/3.2/</w:t>
        </w:r>
      </w:hyperlink>
      <w:r w:rsidR="00C5559C">
        <w:rPr>
          <w:rFonts w:cs="Arial"/>
        </w:rPr>
        <w:t xml:space="preserve"> (dostęp: 05.09.2026).</w:t>
      </w:r>
    </w:p>
    <w:p w14:paraId="17B13270" w14:textId="487B34BF" w:rsidR="00D8214E" w:rsidRPr="00D8214E" w:rsidRDefault="00D8214E" w:rsidP="00D8214E">
      <w:pPr>
        <w:pStyle w:val="Akapitzlist"/>
        <w:numPr>
          <w:ilvl w:val="0"/>
          <w:numId w:val="13"/>
        </w:numPr>
        <w:rPr>
          <w:rFonts w:cs="Arial"/>
        </w:rPr>
      </w:pPr>
      <w:r w:rsidRPr="00D8214E">
        <w:rPr>
          <w:rFonts w:cs="Arial"/>
        </w:rPr>
        <w:t xml:space="preserve">Jones, M., Bradley, J., </w:t>
      </w:r>
      <w:proofErr w:type="spellStart"/>
      <w:r w:rsidRPr="00D8214E">
        <w:rPr>
          <w:rFonts w:cs="Arial"/>
        </w:rPr>
        <w:t>Sakimura</w:t>
      </w:r>
      <w:proofErr w:type="spellEnd"/>
      <w:r w:rsidRPr="00D8214E">
        <w:rPr>
          <w:rFonts w:cs="Arial"/>
        </w:rPr>
        <w:t xml:space="preserve">, N. (2015). JSON Web </w:t>
      </w:r>
      <w:proofErr w:type="spellStart"/>
      <w:r w:rsidRPr="00D8214E">
        <w:rPr>
          <w:rFonts w:cs="Arial"/>
        </w:rPr>
        <w:t>Token</w:t>
      </w:r>
      <w:proofErr w:type="spellEnd"/>
      <w:r w:rsidRPr="00D8214E">
        <w:rPr>
          <w:rFonts w:cs="Arial"/>
        </w:rPr>
        <w:t xml:space="preserve"> (JWT). RFC 7519. Internet Engineering </w:t>
      </w:r>
      <w:proofErr w:type="spellStart"/>
      <w:r w:rsidRPr="00D8214E">
        <w:rPr>
          <w:rFonts w:cs="Arial"/>
        </w:rPr>
        <w:t>Task</w:t>
      </w:r>
      <w:proofErr w:type="spellEnd"/>
      <w:r w:rsidRPr="00D8214E">
        <w:rPr>
          <w:rFonts w:cs="Arial"/>
        </w:rPr>
        <w:t xml:space="preserve"> Force.</w:t>
      </w:r>
      <w:r>
        <w:rPr>
          <w:rFonts w:cs="Arial"/>
        </w:rPr>
        <w:t xml:space="preserve"> </w:t>
      </w:r>
      <w:r w:rsidRPr="00D8214E">
        <w:rPr>
          <w:rFonts w:cs="Arial"/>
        </w:rPr>
        <w:t xml:space="preserve">Pobrane z </w:t>
      </w:r>
      <w:hyperlink r:id="rId50" w:history="1">
        <w:r w:rsidRPr="00034C69">
          <w:rPr>
            <w:rStyle w:val="Hipercze"/>
            <w:rFonts w:cs="Arial"/>
          </w:rPr>
          <w:t>https://www.rfc-editor.org/rfc/rfc7519</w:t>
        </w:r>
      </w:hyperlink>
      <w:r>
        <w:rPr>
          <w:rFonts w:cs="Arial"/>
        </w:rPr>
        <w:t xml:space="preserve"> </w:t>
      </w:r>
      <w:r w:rsidRPr="00357F1F">
        <w:rPr>
          <w:rFonts w:cs="Arial"/>
        </w:rPr>
        <w:t xml:space="preserve">(dostęp: </w:t>
      </w:r>
      <w:r>
        <w:rPr>
          <w:rFonts w:cs="Arial"/>
        </w:rPr>
        <w:t>28.08.2026</w:t>
      </w:r>
      <w:r w:rsidRPr="00357F1F">
        <w:rPr>
          <w:rFonts w:cs="Arial"/>
        </w:rPr>
        <w:t>).</w:t>
      </w:r>
    </w:p>
    <w:p w14:paraId="24F0BC68" w14:textId="12A4E275" w:rsidR="00C61918" w:rsidRDefault="00C61918" w:rsidP="00DB5282">
      <w:pPr>
        <w:pStyle w:val="Akapitzlist"/>
        <w:numPr>
          <w:ilvl w:val="0"/>
          <w:numId w:val="13"/>
        </w:numPr>
        <w:rPr>
          <w:rFonts w:cs="Arial"/>
        </w:rPr>
      </w:pPr>
      <w:proofErr w:type="spellStart"/>
      <w:r w:rsidRPr="00595F39">
        <w:rPr>
          <w:rFonts w:cs="Arial"/>
        </w:rPr>
        <w:t>Naszemiasto</w:t>
      </w:r>
      <w:proofErr w:type="spellEnd"/>
      <w:r w:rsidRPr="00595F39">
        <w:rPr>
          <w:rFonts w:cs="Arial"/>
        </w:rPr>
        <w:t xml:space="preserve"> Zakopane. (2025). Oto 10 najbardziej zatłoczonych szlaków w Tatrach. Znamy statystyki</w:t>
      </w:r>
      <w:r w:rsidR="00440411">
        <w:rPr>
          <w:rFonts w:cs="Arial"/>
        </w:rPr>
        <w:t xml:space="preserve"> –</w:t>
      </w:r>
      <w:r w:rsidRPr="00595F39">
        <w:rPr>
          <w:rFonts w:cs="Arial"/>
        </w:rPr>
        <w:t xml:space="preserve"> w sumie ponad 5,2 mln turystów w 2025 roku. Pobrane z</w:t>
      </w:r>
      <w:r w:rsidR="00597DE2">
        <w:rPr>
          <w:rFonts w:cs="Arial"/>
        </w:rPr>
        <w:t xml:space="preserve"> </w:t>
      </w:r>
      <w:hyperlink r:id="rId51" w:history="1">
        <w:r w:rsidR="005E3482" w:rsidRPr="00034C69">
          <w:rPr>
            <w:rStyle w:val="Hipercze"/>
            <w:rFonts w:cs="Arial"/>
          </w:rPr>
          <w:t>https://zakopane.naszemiasto.pl/oto-10-najbardziej-zatloczonych-szlakow-w-tatrach-znamy-statystki-w-sumie-ponad-5-2-mln-turystow-w-2025-roku/ar/c1p2-28670543</w:t>
        </w:r>
      </w:hyperlink>
      <w:r w:rsidR="005E3482">
        <w:rPr>
          <w:rFonts w:cs="Arial"/>
        </w:rPr>
        <w:t xml:space="preserve"> </w:t>
      </w:r>
      <w:r w:rsidRPr="00595F39">
        <w:rPr>
          <w:rFonts w:cs="Arial"/>
        </w:rPr>
        <w:t>(dostęp: 20.01.2026).</w:t>
      </w:r>
    </w:p>
    <w:p w14:paraId="6E81DE6C" w14:textId="13E3E9D6" w:rsidR="0084646F" w:rsidRDefault="0084646F" w:rsidP="00DB5282">
      <w:pPr>
        <w:pStyle w:val="Akapitzlist"/>
        <w:numPr>
          <w:ilvl w:val="0"/>
          <w:numId w:val="13"/>
        </w:numPr>
        <w:rPr>
          <w:rFonts w:cs="Arial"/>
        </w:rPr>
      </w:pPr>
      <w:r w:rsidRPr="0084646F">
        <w:rPr>
          <w:rFonts w:cs="Arial"/>
        </w:rPr>
        <w:t xml:space="preserve">Natural Earth. (b.d.). </w:t>
      </w:r>
      <w:proofErr w:type="spellStart"/>
      <w:r w:rsidRPr="0084646F">
        <w:rPr>
          <w:rFonts w:cs="Arial"/>
        </w:rPr>
        <w:t>About</w:t>
      </w:r>
      <w:proofErr w:type="spellEnd"/>
      <w:r w:rsidRPr="0084646F">
        <w:rPr>
          <w:rFonts w:cs="Arial"/>
        </w:rPr>
        <w:t xml:space="preserve"> - </w:t>
      </w:r>
      <w:proofErr w:type="spellStart"/>
      <w:r w:rsidRPr="0084646F">
        <w:rPr>
          <w:rFonts w:cs="Arial"/>
        </w:rPr>
        <w:t>Free</w:t>
      </w:r>
      <w:proofErr w:type="spellEnd"/>
      <w:r w:rsidRPr="0084646F">
        <w:rPr>
          <w:rFonts w:cs="Arial"/>
        </w:rPr>
        <w:t xml:space="preserve"> </w:t>
      </w:r>
      <w:proofErr w:type="spellStart"/>
      <w:r w:rsidRPr="0084646F">
        <w:rPr>
          <w:rFonts w:cs="Arial"/>
        </w:rPr>
        <w:t>vector</w:t>
      </w:r>
      <w:proofErr w:type="spellEnd"/>
      <w:r w:rsidRPr="0084646F">
        <w:rPr>
          <w:rFonts w:cs="Arial"/>
        </w:rPr>
        <w:t xml:space="preserve"> and raster map data </w:t>
      </w:r>
      <w:proofErr w:type="spellStart"/>
      <w:r w:rsidRPr="0084646F">
        <w:rPr>
          <w:rFonts w:cs="Arial"/>
        </w:rPr>
        <w:t>at</w:t>
      </w:r>
      <w:proofErr w:type="spellEnd"/>
      <w:r w:rsidRPr="0084646F">
        <w:rPr>
          <w:rFonts w:cs="Arial"/>
        </w:rPr>
        <w:t xml:space="preserve"> 1:10m, 1:50m, and 1:110m </w:t>
      </w:r>
      <w:proofErr w:type="spellStart"/>
      <w:r w:rsidRPr="0084646F">
        <w:rPr>
          <w:rFonts w:cs="Arial"/>
        </w:rPr>
        <w:t>scales</w:t>
      </w:r>
      <w:proofErr w:type="spellEnd"/>
      <w:r w:rsidRPr="0084646F">
        <w:rPr>
          <w:rFonts w:cs="Arial"/>
        </w:rPr>
        <w:t xml:space="preserve">. Pobrane z </w:t>
      </w:r>
      <w:hyperlink r:id="rId52" w:history="1">
        <w:r w:rsidR="0034380F" w:rsidRPr="00FE0188">
          <w:rPr>
            <w:rStyle w:val="Hipercze"/>
            <w:rFonts w:cs="Arial"/>
          </w:rPr>
          <w:t>https://www.naturalearthdata.com/about/</w:t>
        </w:r>
      </w:hyperlink>
      <w:r w:rsidR="0034380F">
        <w:rPr>
          <w:rFonts w:cs="Arial"/>
        </w:rPr>
        <w:t xml:space="preserve"> </w:t>
      </w:r>
      <w:r w:rsidRPr="0084646F">
        <w:rPr>
          <w:rFonts w:cs="Arial"/>
        </w:rPr>
        <w:t xml:space="preserve">(dostęp: </w:t>
      </w:r>
      <w:r>
        <w:rPr>
          <w:rFonts w:cs="Arial"/>
        </w:rPr>
        <w:t>26.08.2026</w:t>
      </w:r>
      <w:r w:rsidRPr="0084646F">
        <w:rPr>
          <w:rFonts w:cs="Arial"/>
        </w:rPr>
        <w:t>).</w:t>
      </w:r>
    </w:p>
    <w:p w14:paraId="0F31E5B9" w14:textId="05C46C75" w:rsidR="005E3482" w:rsidRDefault="005E3482" w:rsidP="00DB5282">
      <w:pPr>
        <w:pStyle w:val="Akapitzlist"/>
        <w:numPr>
          <w:ilvl w:val="0"/>
          <w:numId w:val="13"/>
        </w:numPr>
        <w:rPr>
          <w:rFonts w:cs="Arial"/>
        </w:rPr>
      </w:pPr>
      <w:proofErr w:type="spellStart"/>
      <w:r w:rsidRPr="005E3482">
        <w:rPr>
          <w:rFonts w:cs="Arial"/>
        </w:rPr>
        <w:t>OpenStreetMap</w:t>
      </w:r>
      <w:proofErr w:type="spellEnd"/>
      <w:r w:rsidRPr="005E3482">
        <w:rPr>
          <w:rFonts w:cs="Arial"/>
        </w:rPr>
        <w:t xml:space="preserve"> Foundation. (b.d.). </w:t>
      </w:r>
      <w:proofErr w:type="spellStart"/>
      <w:r w:rsidRPr="005E3482">
        <w:rPr>
          <w:rFonts w:cs="Arial"/>
        </w:rPr>
        <w:t>About</w:t>
      </w:r>
      <w:proofErr w:type="spellEnd"/>
      <w:r w:rsidRPr="005E3482">
        <w:rPr>
          <w:rFonts w:cs="Arial"/>
        </w:rPr>
        <w:t xml:space="preserve"> </w:t>
      </w:r>
      <w:proofErr w:type="spellStart"/>
      <w:r w:rsidRPr="005E3482">
        <w:rPr>
          <w:rFonts w:cs="Arial"/>
        </w:rPr>
        <w:t>OpenStreetMap</w:t>
      </w:r>
      <w:proofErr w:type="spellEnd"/>
      <w:r w:rsidRPr="005E3482">
        <w:rPr>
          <w:rFonts w:cs="Arial"/>
        </w:rPr>
        <w:t xml:space="preserve">. Pobrane z </w:t>
      </w:r>
      <w:hyperlink r:id="rId53" w:history="1">
        <w:r w:rsidRPr="00034C69">
          <w:rPr>
            <w:rStyle w:val="Hipercze"/>
            <w:rFonts w:cs="Arial"/>
          </w:rPr>
          <w:t>https://www.openstreetmap.org/about</w:t>
        </w:r>
      </w:hyperlink>
      <w:r>
        <w:rPr>
          <w:rFonts w:cs="Arial"/>
        </w:rPr>
        <w:t xml:space="preserve"> </w:t>
      </w:r>
      <w:r w:rsidRPr="00127C42">
        <w:rPr>
          <w:rFonts w:cs="Arial"/>
        </w:rPr>
        <w:t xml:space="preserve">(dostęp: </w:t>
      </w:r>
      <w:r>
        <w:rPr>
          <w:rFonts w:cs="Arial"/>
        </w:rPr>
        <w:t>26.08.2026</w:t>
      </w:r>
      <w:r w:rsidRPr="00127C42">
        <w:rPr>
          <w:rFonts w:cs="Arial"/>
        </w:rPr>
        <w:t>).</w:t>
      </w:r>
    </w:p>
    <w:p w14:paraId="426814B1" w14:textId="0DEFEA90" w:rsidR="00DE0557" w:rsidRDefault="00DE0557" w:rsidP="00DB5282">
      <w:pPr>
        <w:pStyle w:val="Akapitzlist"/>
        <w:numPr>
          <w:ilvl w:val="0"/>
          <w:numId w:val="13"/>
        </w:numPr>
        <w:rPr>
          <w:rFonts w:cs="Arial"/>
        </w:rPr>
      </w:pPr>
      <w:proofErr w:type="spellStart"/>
      <w:r w:rsidRPr="00DE0557">
        <w:rPr>
          <w:rFonts w:cs="Arial"/>
        </w:rPr>
        <w:t>OpenStreetMap</w:t>
      </w:r>
      <w:proofErr w:type="spellEnd"/>
      <w:r w:rsidRPr="00DE0557">
        <w:rPr>
          <w:rFonts w:cs="Arial"/>
        </w:rPr>
        <w:t xml:space="preserve"> Wiki. (b.d.). </w:t>
      </w:r>
      <w:proofErr w:type="spellStart"/>
      <w:r w:rsidRPr="00DE0557">
        <w:rPr>
          <w:rFonts w:cs="Arial"/>
        </w:rPr>
        <w:t>Overpass</w:t>
      </w:r>
      <w:proofErr w:type="spellEnd"/>
      <w:r w:rsidRPr="00DE0557">
        <w:rPr>
          <w:rFonts w:cs="Arial"/>
        </w:rPr>
        <w:t xml:space="preserve"> API. Pobrane z </w:t>
      </w:r>
      <w:hyperlink r:id="rId54" w:history="1">
        <w:r w:rsidRPr="00900B2B">
          <w:rPr>
            <w:rStyle w:val="Hipercze"/>
            <w:rFonts w:cs="Arial"/>
          </w:rPr>
          <w:t>https://wiki.openstreetmap.org/wiki/Overpass_API</w:t>
        </w:r>
      </w:hyperlink>
      <w:r>
        <w:rPr>
          <w:rFonts w:cs="Arial"/>
        </w:rPr>
        <w:t xml:space="preserve"> </w:t>
      </w:r>
      <w:r w:rsidRPr="00DE0557">
        <w:rPr>
          <w:rFonts w:cs="Arial"/>
        </w:rPr>
        <w:t>(dostęp: 10.09.2026).</w:t>
      </w:r>
    </w:p>
    <w:p w14:paraId="209358D7" w14:textId="32F0930B" w:rsidR="00ED77AF" w:rsidRPr="00ED77AF" w:rsidRDefault="00ED77AF" w:rsidP="00ED77AF">
      <w:pPr>
        <w:pStyle w:val="Akapitzlist"/>
        <w:numPr>
          <w:ilvl w:val="0"/>
          <w:numId w:val="13"/>
        </w:numPr>
        <w:rPr>
          <w:rFonts w:cs="Arial"/>
        </w:rPr>
      </w:pPr>
      <w:r w:rsidRPr="00ED77AF">
        <w:rPr>
          <w:rFonts w:cs="Arial"/>
        </w:rPr>
        <w:t>Oracle.</w:t>
      </w:r>
      <w:r>
        <w:rPr>
          <w:rFonts w:cs="Arial"/>
        </w:rPr>
        <w:t xml:space="preserve"> </w:t>
      </w:r>
      <w:r w:rsidRPr="00ED77AF">
        <w:rPr>
          <w:rFonts w:cs="Arial"/>
        </w:rPr>
        <w:t>(b.d.</w:t>
      </w:r>
      <w:r w:rsidR="00B235C1">
        <w:rPr>
          <w:rFonts w:cs="Arial"/>
        </w:rPr>
        <w:t>-a</w:t>
      </w:r>
      <w:r w:rsidRPr="00ED77AF">
        <w:rPr>
          <w:rFonts w:cs="Arial"/>
        </w:rPr>
        <w:t xml:space="preserve">). </w:t>
      </w:r>
      <w:proofErr w:type="spellStart"/>
      <w:r w:rsidRPr="00ED77AF">
        <w:rPr>
          <w:rFonts w:cs="Arial"/>
        </w:rPr>
        <w:t>Lesson</w:t>
      </w:r>
      <w:proofErr w:type="spellEnd"/>
      <w:r w:rsidRPr="00ED77AF">
        <w:rPr>
          <w:rFonts w:cs="Arial"/>
        </w:rPr>
        <w:t xml:space="preserve">: JDBC </w:t>
      </w:r>
      <w:proofErr w:type="spellStart"/>
      <w:r w:rsidRPr="00ED77AF">
        <w:rPr>
          <w:rFonts w:cs="Arial"/>
        </w:rPr>
        <w:t>Introduction</w:t>
      </w:r>
      <w:proofErr w:type="spellEnd"/>
      <w:r>
        <w:rPr>
          <w:rFonts w:cs="Arial"/>
        </w:rPr>
        <w:t xml:space="preserve"> </w:t>
      </w:r>
      <w:r w:rsidRPr="00ED77AF">
        <w:rPr>
          <w:rFonts w:cs="Arial"/>
        </w:rPr>
        <w:t>Pobrane z</w:t>
      </w:r>
      <w:r>
        <w:rPr>
          <w:rFonts w:cs="Arial"/>
        </w:rPr>
        <w:t xml:space="preserve"> </w:t>
      </w:r>
      <w:hyperlink r:id="rId55" w:history="1">
        <w:r w:rsidRPr="001609A5">
          <w:rPr>
            <w:rStyle w:val="Hipercze"/>
            <w:rFonts w:cs="Arial"/>
          </w:rPr>
          <w:t>https://docs.oracle.com/javase/tutorial/jdbc/overview/index.html</w:t>
        </w:r>
      </w:hyperlink>
      <w:r>
        <w:rPr>
          <w:rFonts w:cs="Arial"/>
        </w:rPr>
        <w:t xml:space="preserve"> </w:t>
      </w:r>
      <w:r w:rsidRPr="00ED77AF">
        <w:rPr>
          <w:rFonts w:cs="Arial"/>
        </w:rPr>
        <w:t>(dostęp: 05.09.2026).</w:t>
      </w:r>
    </w:p>
    <w:p w14:paraId="42FB48D1" w14:textId="5F594A0A" w:rsidR="009F2EA0" w:rsidRDefault="009F2EA0" w:rsidP="009F2EA0">
      <w:pPr>
        <w:pStyle w:val="Akapitzlist"/>
        <w:numPr>
          <w:ilvl w:val="0"/>
          <w:numId w:val="13"/>
        </w:numPr>
        <w:rPr>
          <w:rFonts w:cs="Arial"/>
        </w:rPr>
      </w:pPr>
      <w:r w:rsidRPr="009F2EA0">
        <w:rPr>
          <w:rFonts w:cs="Arial"/>
        </w:rPr>
        <w:lastRenderedPageBreak/>
        <w:t>Oracle. (</w:t>
      </w:r>
      <w:r w:rsidR="00ED77AF">
        <w:rPr>
          <w:rFonts w:cs="Arial"/>
        </w:rPr>
        <w:t>b.d.</w:t>
      </w:r>
      <w:r w:rsidR="00B235C1">
        <w:rPr>
          <w:rFonts w:cs="Arial"/>
        </w:rPr>
        <w:t>-b</w:t>
      </w:r>
      <w:r w:rsidRPr="009F2EA0">
        <w:rPr>
          <w:rFonts w:cs="Arial"/>
        </w:rPr>
        <w:t xml:space="preserve">). Java NIO. Java Platform, Standard Edition </w:t>
      </w:r>
      <w:proofErr w:type="spellStart"/>
      <w:r w:rsidRPr="009F2EA0">
        <w:rPr>
          <w:rFonts w:cs="Arial"/>
        </w:rPr>
        <w:t>Documentation</w:t>
      </w:r>
      <w:proofErr w:type="spellEnd"/>
      <w:r w:rsidRPr="009F2EA0">
        <w:rPr>
          <w:rFonts w:cs="Arial"/>
        </w:rPr>
        <w:t>. Pobrane z</w:t>
      </w:r>
      <w:r>
        <w:rPr>
          <w:rFonts w:cs="Arial"/>
        </w:rPr>
        <w:t xml:space="preserve"> </w:t>
      </w:r>
      <w:hyperlink r:id="rId56" w:history="1">
        <w:r w:rsidRPr="00034C69">
          <w:rPr>
            <w:rStyle w:val="Hipercze"/>
            <w:rFonts w:cs="Arial"/>
          </w:rPr>
          <w:t>https://docs.oracle.com/en/java/javase/21/core/java-nio.html</w:t>
        </w:r>
      </w:hyperlink>
      <w:r>
        <w:rPr>
          <w:rFonts w:cs="Arial"/>
        </w:rPr>
        <w:t xml:space="preserve"> (</w:t>
      </w:r>
      <w:r w:rsidRPr="00357F1F">
        <w:rPr>
          <w:rFonts w:cs="Arial"/>
        </w:rPr>
        <w:t xml:space="preserve">dostęp: </w:t>
      </w:r>
      <w:r>
        <w:rPr>
          <w:rFonts w:cs="Arial"/>
        </w:rPr>
        <w:t>28.08.2026</w:t>
      </w:r>
      <w:r w:rsidRPr="00357F1F">
        <w:rPr>
          <w:rFonts w:cs="Arial"/>
        </w:rPr>
        <w:t>).</w:t>
      </w:r>
    </w:p>
    <w:p w14:paraId="3F19EF3A" w14:textId="313BD497" w:rsidR="00634452" w:rsidRPr="00634452" w:rsidRDefault="00634452" w:rsidP="00634452">
      <w:pPr>
        <w:pStyle w:val="Akapitzlist"/>
        <w:numPr>
          <w:ilvl w:val="0"/>
          <w:numId w:val="13"/>
        </w:numPr>
        <w:rPr>
          <w:rFonts w:cs="Arial"/>
        </w:rPr>
      </w:pPr>
      <w:proofErr w:type="spellStart"/>
      <w:r w:rsidRPr="00634452">
        <w:rPr>
          <w:rFonts w:cs="Arial"/>
        </w:rPr>
        <w:t>Podman</w:t>
      </w:r>
      <w:proofErr w:type="spellEnd"/>
      <w:r w:rsidRPr="00634452">
        <w:rPr>
          <w:rFonts w:cs="Arial"/>
        </w:rPr>
        <w:t>. (</w:t>
      </w:r>
      <w:r>
        <w:rPr>
          <w:rFonts w:cs="Arial"/>
        </w:rPr>
        <w:t>2019</w:t>
      </w:r>
      <w:r w:rsidRPr="00634452">
        <w:rPr>
          <w:rFonts w:cs="Arial"/>
        </w:rPr>
        <w:t xml:space="preserve">). </w:t>
      </w:r>
      <w:proofErr w:type="spellStart"/>
      <w:r w:rsidRPr="00D5194F">
        <w:rPr>
          <w:rFonts w:cs="Arial"/>
        </w:rPr>
        <w:t>What</w:t>
      </w:r>
      <w:proofErr w:type="spellEnd"/>
      <w:r w:rsidRPr="00D5194F">
        <w:rPr>
          <w:rFonts w:cs="Arial"/>
        </w:rPr>
        <w:t xml:space="preserve"> </w:t>
      </w:r>
      <w:proofErr w:type="spellStart"/>
      <w:r w:rsidRPr="00D5194F">
        <w:rPr>
          <w:rFonts w:cs="Arial"/>
        </w:rPr>
        <w:t>is</w:t>
      </w:r>
      <w:proofErr w:type="spellEnd"/>
      <w:r w:rsidRPr="00D5194F">
        <w:rPr>
          <w:rFonts w:cs="Arial"/>
        </w:rPr>
        <w:t xml:space="preserve"> </w:t>
      </w:r>
      <w:proofErr w:type="spellStart"/>
      <w:r w:rsidRPr="00D5194F">
        <w:rPr>
          <w:rFonts w:cs="Arial"/>
        </w:rPr>
        <w:t>Podman</w:t>
      </w:r>
      <w:proofErr w:type="spellEnd"/>
      <w:r w:rsidRPr="00D5194F">
        <w:rPr>
          <w:rFonts w:cs="Arial"/>
        </w:rPr>
        <w:t>?</w:t>
      </w:r>
      <w:r w:rsidRPr="00634452">
        <w:rPr>
          <w:rFonts w:cs="Arial"/>
        </w:rPr>
        <w:t xml:space="preserve"> – </w:t>
      </w:r>
      <w:proofErr w:type="spellStart"/>
      <w:r w:rsidRPr="00634452">
        <w:rPr>
          <w:rFonts w:cs="Arial"/>
        </w:rPr>
        <w:t>Podman</w:t>
      </w:r>
      <w:proofErr w:type="spellEnd"/>
      <w:r w:rsidRPr="00634452">
        <w:rPr>
          <w:rFonts w:cs="Arial"/>
        </w:rPr>
        <w:t xml:space="preserve"> </w:t>
      </w:r>
      <w:proofErr w:type="spellStart"/>
      <w:r w:rsidRPr="00634452">
        <w:rPr>
          <w:rFonts w:cs="Arial"/>
        </w:rPr>
        <w:t>Documentation</w:t>
      </w:r>
      <w:proofErr w:type="spellEnd"/>
      <w:r w:rsidRPr="00634452">
        <w:rPr>
          <w:rFonts w:cs="Arial"/>
        </w:rPr>
        <w:t xml:space="preserve">. Pobrane z </w:t>
      </w:r>
      <w:hyperlink r:id="rId57" w:history="1">
        <w:r w:rsidRPr="00900B2B">
          <w:rPr>
            <w:rStyle w:val="Hipercze"/>
            <w:rFonts w:cs="Arial"/>
          </w:rPr>
          <w:t>https://docs.podman.io/</w:t>
        </w:r>
      </w:hyperlink>
      <w:r>
        <w:rPr>
          <w:rFonts w:cs="Arial"/>
        </w:rPr>
        <w:t xml:space="preserve"> </w:t>
      </w:r>
      <w:r w:rsidRPr="00634452">
        <w:rPr>
          <w:rFonts w:cs="Arial"/>
        </w:rPr>
        <w:t>(dostęp: 10.09.2026).</w:t>
      </w:r>
    </w:p>
    <w:p w14:paraId="3BCD26BE" w14:textId="1F7776B3" w:rsidR="00357F1F" w:rsidRDefault="00357F1F" w:rsidP="00DB5282">
      <w:pPr>
        <w:pStyle w:val="Akapitzlist"/>
        <w:numPr>
          <w:ilvl w:val="0"/>
          <w:numId w:val="13"/>
        </w:numPr>
        <w:rPr>
          <w:rFonts w:cs="Arial"/>
        </w:rPr>
      </w:pPr>
      <w:proofErr w:type="spellStart"/>
      <w:r w:rsidRPr="00357F1F">
        <w:rPr>
          <w:rFonts w:cs="Arial"/>
        </w:rPr>
        <w:t>Quarkus</w:t>
      </w:r>
      <w:proofErr w:type="spellEnd"/>
      <w:r w:rsidRPr="00357F1F">
        <w:rPr>
          <w:rFonts w:cs="Arial"/>
        </w:rPr>
        <w:t xml:space="preserve">. (b.d.). </w:t>
      </w:r>
      <w:proofErr w:type="spellStart"/>
      <w:r w:rsidRPr="00357F1F">
        <w:rPr>
          <w:rFonts w:cs="Arial"/>
        </w:rPr>
        <w:t>Quarkus</w:t>
      </w:r>
      <w:proofErr w:type="spellEnd"/>
      <w:r w:rsidRPr="00357F1F">
        <w:rPr>
          <w:rFonts w:cs="Arial"/>
        </w:rPr>
        <w:t xml:space="preserve"> </w:t>
      </w:r>
      <w:proofErr w:type="spellStart"/>
      <w:r w:rsidRPr="00357F1F">
        <w:rPr>
          <w:rFonts w:cs="Arial"/>
        </w:rPr>
        <w:t>Documentation</w:t>
      </w:r>
      <w:proofErr w:type="spellEnd"/>
      <w:r w:rsidRPr="00357F1F">
        <w:rPr>
          <w:rFonts w:cs="Arial"/>
        </w:rPr>
        <w:t xml:space="preserve">. Pobrane z </w:t>
      </w:r>
      <w:hyperlink r:id="rId58" w:history="1">
        <w:r w:rsidRPr="00034C69">
          <w:rPr>
            <w:rStyle w:val="Hipercze"/>
            <w:rFonts w:cs="Arial"/>
          </w:rPr>
          <w:t>https://quarkus.io/guides/</w:t>
        </w:r>
      </w:hyperlink>
      <w:r>
        <w:rPr>
          <w:rFonts w:cs="Arial"/>
        </w:rPr>
        <w:t xml:space="preserve"> </w:t>
      </w:r>
      <w:r w:rsidRPr="00357F1F">
        <w:rPr>
          <w:rFonts w:cs="Arial"/>
        </w:rPr>
        <w:t xml:space="preserve">(dostęp: </w:t>
      </w:r>
      <w:r>
        <w:rPr>
          <w:rFonts w:cs="Arial"/>
        </w:rPr>
        <w:t>28.08.2026</w:t>
      </w:r>
      <w:r w:rsidRPr="00357F1F">
        <w:rPr>
          <w:rFonts w:cs="Arial"/>
        </w:rPr>
        <w:t>).</w:t>
      </w:r>
    </w:p>
    <w:p w14:paraId="20B7A2D3" w14:textId="45143F41" w:rsidR="00357F1F" w:rsidRDefault="00357F1F" w:rsidP="00357F1F">
      <w:pPr>
        <w:pStyle w:val="Akapitzlist"/>
        <w:numPr>
          <w:ilvl w:val="0"/>
          <w:numId w:val="13"/>
        </w:numPr>
        <w:rPr>
          <w:rFonts w:cs="Arial"/>
        </w:rPr>
      </w:pPr>
      <w:r w:rsidRPr="00357F1F">
        <w:rPr>
          <w:rFonts w:cs="Arial"/>
        </w:rPr>
        <w:t xml:space="preserve">Spring </w:t>
      </w:r>
      <w:proofErr w:type="spellStart"/>
      <w:r w:rsidRPr="00357F1F">
        <w:rPr>
          <w:rFonts w:cs="Arial"/>
        </w:rPr>
        <w:t>Boot</w:t>
      </w:r>
      <w:proofErr w:type="spellEnd"/>
      <w:r w:rsidRPr="00357F1F">
        <w:rPr>
          <w:rFonts w:cs="Arial"/>
        </w:rPr>
        <w:t xml:space="preserve">. (2024). Spring </w:t>
      </w:r>
      <w:proofErr w:type="spellStart"/>
      <w:r w:rsidRPr="00357F1F">
        <w:rPr>
          <w:rFonts w:cs="Arial"/>
        </w:rPr>
        <w:t>Boot</w:t>
      </w:r>
      <w:proofErr w:type="spellEnd"/>
      <w:r w:rsidRPr="00357F1F">
        <w:rPr>
          <w:rFonts w:cs="Arial"/>
        </w:rPr>
        <w:t xml:space="preserve"> Reference </w:t>
      </w:r>
      <w:proofErr w:type="spellStart"/>
      <w:r w:rsidRPr="00357F1F">
        <w:rPr>
          <w:rFonts w:cs="Arial"/>
        </w:rPr>
        <w:t>Documentation</w:t>
      </w:r>
      <w:proofErr w:type="spellEnd"/>
      <w:r w:rsidRPr="00357F1F">
        <w:rPr>
          <w:rFonts w:cs="Arial"/>
        </w:rPr>
        <w:t xml:space="preserve"> 3.2. Pobrane z</w:t>
      </w:r>
      <w:r>
        <w:rPr>
          <w:rFonts w:cs="Arial"/>
        </w:rPr>
        <w:t xml:space="preserve"> </w:t>
      </w:r>
      <w:hyperlink r:id="rId59" w:history="1">
        <w:r w:rsidRPr="00034C69">
          <w:rPr>
            <w:rStyle w:val="Hipercze"/>
            <w:rFonts w:cs="Arial"/>
          </w:rPr>
          <w:t>https://docs.spring.io/spring-boot/docs/3.2.x/reference/html/</w:t>
        </w:r>
      </w:hyperlink>
      <w:r>
        <w:rPr>
          <w:rFonts w:cs="Arial"/>
        </w:rPr>
        <w:t xml:space="preserve"> </w:t>
      </w:r>
      <w:r w:rsidRPr="00357F1F">
        <w:rPr>
          <w:rFonts w:cs="Arial"/>
        </w:rPr>
        <w:t xml:space="preserve">(dostęp: </w:t>
      </w:r>
      <w:r>
        <w:rPr>
          <w:rFonts w:cs="Arial"/>
        </w:rPr>
        <w:t>28.08.2026</w:t>
      </w:r>
      <w:r w:rsidRPr="00357F1F">
        <w:rPr>
          <w:rFonts w:cs="Arial"/>
        </w:rPr>
        <w:t>).</w:t>
      </w:r>
    </w:p>
    <w:p w14:paraId="7177E14F" w14:textId="77777777" w:rsidR="00966B07" w:rsidRDefault="00966B07" w:rsidP="00440411">
      <w:pPr>
        <w:pStyle w:val="Akapitzlist"/>
        <w:numPr>
          <w:ilvl w:val="0"/>
          <w:numId w:val="13"/>
        </w:numPr>
        <w:rPr>
          <w:rFonts w:cs="Arial"/>
        </w:rPr>
      </w:pPr>
      <w:r w:rsidRPr="00966B07">
        <w:rPr>
          <w:rFonts w:cs="Arial"/>
        </w:rPr>
        <w:t xml:space="preserve">Spring Data. (b.d.). </w:t>
      </w:r>
      <w:r w:rsidRPr="00966B07">
        <w:rPr>
          <w:rFonts w:cs="Arial"/>
          <w:i/>
          <w:iCs/>
        </w:rPr>
        <w:t>JDBC</w:t>
      </w:r>
      <w:r w:rsidRPr="00966B07">
        <w:rPr>
          <w:rFonts w:cs="Arial"/>
        </w:rPr>
        <w:t xml:space="preserve">. Pobrane z: </w:t>
      </w:r>
      <w:hyperlink r:id="rId60" w:tgtFrame="_new" w:history="1">
        <w:r w:rsidRPr="00966B07">
          <w:rPr>
            <w:rStyle w:val="Hipercze"/>
            <w:rFonts w:cs="Arial"/>
          </w:rPr>
          <w:t>https://docs.spring.io/spring-data/relational/reference/jdbc.html</w:t>
        </w:r>
      </w:hyperlink>
      <w:r w:rsidRPr="00966B07">
        <w:rPr>
          <w:rFonts w:cs="Arial"/>
        </w:rPr>
        <w:t xml:space="preserve"> (dostęp: 05.09.2026).</w:t>
      </w:r>
    </w:p>
    <w:p w14:paraId="0FFF8A05" w14:textId="25816E79" w:rsidR="00440411" w:rsidRDefault="00440411" w:rsidP="00440411">
      <w:pPr>
        <w:pStyle w:val="Akapitzlist"/>
        <w:numPr>
          <w:ilvl w:val="0"/>
          <w:numId w:val="13"/>
        </w:numPr>
        <w:rPr>
          <w:rFonts w:cs="Arial"/>
        </w:rPr>
      </w:pPr>
      <w:proofErr w:type="spellStart"/>
      <w:r w:rsidRPr="008E2ADF">
        <w:rPr>
          <w:rFonts w:cs="Arial"/>
        </w:rPr>
        <w:t>TopoGrafix</w:t>
      </w:r>
      <w:proofErr w:type="spellEnd"/>
      <w:r w:rsidRPr="008E2ADF">
        <w:rPr>
          <w:rFonts w:cs="Arial"/>
        </w:rPr>
        <w:t>.</w:t>
      </w:r>
      <w:r>
        <w:rPr>
          <w:rFonts w:cs="Arial"/>
        </w:rPr>
        <w:t xml:space="preserve"> </w:t>
      </w:r>
      <w:r w:rsidRPr="008E2ADF">
        <w:rPr>
          <w:rFonts w:cs="Arial"/>
        </w:rPr>
        <w:t xml:space="preserve">(2004). GPX 1.1 </w:t>
      </w:r>
      <w:proofErr w:type="spellStart"/>
      <w:r w:rsidRPr="008E2ADF">
        <w:rPr>
          <w:rFonts w:cs="Arial"/>
        </w:rPr>
        <w:t>Schema</w:t>
      </w:r>
      <w:proofErr w:type="spellEnd"/>
      <w:r w:rsidRPr="008E2ADF">
        <w:rPr>
          <w:rFonts w:cs="Arial"/>
        </w:rPr>
        <w:t xml:space="preserve"> </w:t>
      </w:r>
      <w:proofErr w:type="spellStart"/>
      <w:r w:rsidRPr="008E2ADF">
        <w:rPr>
          <w:rFonts w:cs="Arial"/>
        </w:rPr>
        <w:t>Documentation</w:t>
      </w:r>
      <w:proofErr w:type="spellEnd"/>
      <w:r w:rsidRPr="008E2ADF">
        <w:rPr>
          <w:rFonts w:cs="Arial"/>
        </w:rPr>
        <w:t>.</w:t>
      </w:r>
      <w:r>
        <w:rPr>
          <w:rFonts w:cs="Arial"/>
        </w:rPr>
        <w:t xml:space="preserve"> Pobrane z </w:t>
      </w:r>
      <w:hyperlink r:id="rId61" w:history="1">
        <w:r w:rsidRPr="00034C69">
          <w:rPr>
            <w:rStyle w:val="Hipercze"/>
            <w:rFonts w:cs="Arial"/>
          </w:rPr>
          <w:t>http://www.topografix.com/GPX/1/1/</w:t>
        </w:r>
      </w:hyperlink>
      <w:r>
        <w:rPr>
          <w:rFonts w:cs="Arial"/>
        </w:rPr>
        <w:t xml:space="preserve"> </w:t>
      </w:r>
      <w:r w:rsidRPr="008E2ADF">
        <w:rPr>
          <w:rFonts w:cs="Arial"/>
        </w:rPr>
        <w:t xml:space="preserve">(dostęp: </w:t>
      </w:r>
      <w:r>
        <w:rPr>
          <w:rFonts w:cs="Arial"/>
        </w:rPr>
        <w:t>26.08.2026)</w:t>
      </w:r>
      <w:r w:rsidR="00DB20E8">
        <w:rPr>
          <w:rFonts w:cs="Arial"/>
        </w:rPr>
        <w:t>.</w:t>
      </w:r>
    </w:p>
    <w:p w14:paraId="1EB7CF81" w14:textId="232AE374" w:rsidR="00796508" w:rsidRPr="00440411" w:rsidRDefault="00796508" w:rsidP="00440411">
      <w:pPr>
        <w:pStyle w:val="Akapitzlist"/>
        <w:numPr>
          <w:ilvl w:val="0"/>
          <w:numId w:val="13"/>
        </w:numPr>
        <w:rPr>
          <w:rFonts w:cs="Arial"/>
        </w:rPr>
      </w:pPr>
      <w:proofErr w:type="spellStart"/>
      <w:r w:rsidRPr="00796508">
        <w:rPr>
          <w:rFonts w:cs="Arial"/>
        </w:rPr>
        <w:t>Undertow</w:t>
      </w:r>
      <w:proofErr w:type="spellEnd"/>
      <w:r w:rsidRPr="00796508">
        <w:rPr>
          <w:rFonts w:cs="Arial"/>
        </w:rPr>
        <w:t xml:space="preserve">. (b.d.). </w:t>
      </w:r>
      <w:proofErr w:type="spellStart"/>
      <w:r w:rsidRPr="00796508">
        <w:rPr>
          <w:rFonts w:cs="Arial"/>
        </w:rPr>
        <w:t>Undertow</w:t>
      </w:r>
      <w:proofErr w:type="spellEnd"/>
      <w:r w:rsidRPr="00796508">
        <w:rPr>
          <w:rFonts w:cs="Arial"/>
        </w:rPr>
        <w:t xml:space="preserve"> </w:t>
      </w:r>
      <w:proofErr w:type="spellStart"/>
      <w:r w:rsidRPr="00796508">
        <w:rPr>
          <w:rFonts w:cs="Arial"/>
        </w:rPr>
        <w:t>Documentation</w:t>
      </w:r>
      <w:proofErr w:type="spellEnd"/>
      <w:r w:rsidRPr="00796508">
        <w:rPr>
          <w:rFonts w:cs="Arial"/>
        </w:rPr>
        <w:t>. Pobrane z</w:t>
      </w:r>
      <w:r w:rsidR="00C71D9D">
        <w:rPr>
          <w:rFonts w:cs="Arial"/>
        </w:rPr>
        <w:t xml:space="preserve"> </w:t>
      </w:r>
      <w:hyperlink r:id="rId62" w:history="1">
        <w:r w:rsidR="00C71D9D" w:rsidRPr="00034C69">
          <w:rPr>
            <w:rStyle w:val="Hipercze"/>
            <w:rFonts w:cs="Arial"/>
          </w:rPr>
          <w:t>https://undertow.io/documentation.html</w:t>
        </w:r>
      </w:hyperlink>
      <w:r w:rsidR="00C71D9D">
        <w:rPr>
          <w:rFonts w:cs="Arial"/>
        </w:rPr>
        <w:t xml:space="preserve"> </w:t>
      </w:r>
      <w:r>
        <w:rPr>
          <w:rFonts w:cs="Arial"/>
        </w:rPr>
        <w:t>(</w:t>
      </w:r>
      <w:r w:rsidRPr="00357F1F">
        <w:rPr>
          <w:rFonts w:cs="Arial"/>
        </w:rPr>
        <w:t xml:space="preserve">dostęp: </w:t>
      </w:r>
      <w:r>
        <w:rPr>
          <w:rFonts w:cs="Arial"/>
        </w:rPr>
        <w:t>28.08.2026</w:t>
      </w:r>
      <w:r w:rsidRPr="00357F1F">
        <w:rPr>
          <w:rFonts w:cs="Arial"/>
        </w:rPr>
        <w:t>).</w:t>
      </w:r>
    </w:p>
    <w:p w14:paraId="22300E0E" w14:textId="2E157534" w:rsidR="00440411" w:rsidRPr="00440411" w:rsidRDefault="00440411" w:rsidP="00440411">
      <w:pPr>
        <w:pStyle w:val="Akapitzlist"/>
        <w:numPr>
          <w:ilvl w:val="0"/>
          <w:numId w:val="13"/>
        </w:numPr>
        <w:rPr>
          <w:rFonts w:cs="Arial"/>
        </w:rPr>
      </w:pPr>
      <w:r w:rsidRPr="00440411">
        <w:rPr>
          <w:rFonts w:cs="Arial"/>
        </w:rPr>
        <w:t xml:space="preserve">W3C. (2008). </w:t>
      </w:r>
      <w:proofErr w:type="spellStart"/>
      <w:r w:rsidRPr="00440411">
        <w:rPr>
          <w:rFonts w:cs="Arial"/>
        </w:rPr>
        <w:t>Extensible</w:t>
      </w:r>
      <w:proofErr w:type="spellEnd"/>
      <w:r w:rsidRPr="00440411">
        <w:rPr>
          <w:rFonts w:cs="Arial"/>
        </w:rPr>
        <w:t xml:space="preserve"> </w:t>
      </w:r>
      <w:proofErr w:type="spellStart"/>
      <w:r w:rsidRPr="00440411">
        <w:rPr>
          <w:rFonts w:cs="Arial"/>
        </w:rPr>
        <w:t>Markup</w:t>
      </w:r>
      <w:proofErr w:type="spellEnd"/>
      <w:r w:rsidRPr="00440411">
        <w:rPr>
          <w:rFonts w:cs="Arial"/>
        </w:rPr>
        <w:t xml:space="preserve"> Language (XML) 1.0 (</w:t>
      </w:r>
      <w:proofErr w:type="spellStart"/>
      <w:r w:rsidRPr="00440411">
        <w:rPr>
          <w:rFonts w:cs="Arial"/>
        </w:rPr>
        <w:t>Fifth</w:t>
      </w:r>
      <w:proofErr w:type="spellEnd"/>
      <w:r w:rsidRPr="00440411">
        <w:rPr>
          <w:rFonts w:cs="Arial"/>
        </w:rPr>
        <w:t xml:space="preserve"> Edition).</w:t>
      </w:r>
      <w:r>
        <w:rPr>
          <w:rFonts w:cs="Arial"/>
        </w:rPr>
        <w:t xml:space="preserve"> Pobrane z </w:t>
      </w:r>
      <w:hyperlink r:id="rId63" w:history="1">
        <w:r w:rsidR="005E3482" w:rsidRPr="00034C69">
          <w:rPr>
            <w:rStyle w:val="Hipercze"/>
            <w:rFonts w:cs="Arial"/>
          </w:rPr>
          <w:t>https://www.w3.org/TR/xml/</w:t>
        </w:r>
      </w:hyperlink>
      <w:r w:rsidR="005E3482">
        <w:rPr>
          <w:rFonts w:cs="Arial"/>
        </w:rPr>
        <w:t xml:space="preserve"> </w:t>
      </w:r>
      <w:r w:rsidRPr="008E2ADF">
        <w:rPr>
          <w:rFonts w:cs="Arial"/>
        </w:rPr>
        <w:t xml:space="preserve">(dostęp: </w:t>
      </w:r>
      <w:r>
        <w:rPr>
          <w:rFonts w:cs="Arial"/>
        </w:rPr>
        <w:t>26.08.2026)</w:t>
      </w:r>
      <w:r w:rsidR="00DB20E8">
        <w:rPr>
          <w:rFonts w:cs="Arial"/>
        </w:rPr>
        <w:t>.</w:t>
      </w:r>
    </w:p>
    <w:p w14:paraId="05DB246C" w14:textId="4310F968" w:rsidR="00E327AE" w:rsidRDefault="00326071" w:rsidP="00E327AE">
      <w:pPr>
        <w:spacing w:before="240"/>
        <w:jc w:val="left"/>
        <w:rPr>
          <w:rFonts w:cs="Arial"/>
        </w:rPr>
      </w:pPr>
      <w:r>
        <w:rPr>
          <w:rFonts w:cs="Arial"/>
        </w:rPr>
        <w:t>Strony aplikacji</w:t>
      </w:r>
    </w:p>
    <w:p w14:paraId="3CFD8488" w14:textId="5F13F5C6" w:rsidR="00E327AE" w:rsidRDefault="00E327AE" w:rsidP="00185CC1">
      <w:pPr>
        <w:pStyle w:val="Akapitzlist"/>
        <w:numPr>
          <w:ilvl w:val="0"/>
          <w:numId w:val="22"/>
        </w:numPr>
        <w:rPr>
          <w:rFonts w:cs="Arial"/>
        </w:rPr>
      </w:pPr>
      <w:proofErr w:type="spellStart"/>
      <w:r w:rsidRPr="00D9308C">
        <w:rPr>
          <w:rFonts w:cs="Arial"/>
        </w:rPr>
        <w:t>AllTrails</w:t>
      </w:r>
      <w:proofErr w:type="spellEnd"/>
      <w:r>
        <w:rPr>
          <w:rFonts w:cs="Arial"/>
        </w:rPr>
        <w:t>, (</w:t>
      </w:r>
      <w:r w:rsidRPr="00D9308C">
        <w:rPr>
          <w:rFonts w:cs="Arial"/>
        </w:rPr>
        <w:t>b.d.</w:t>
      </w:r>
      <w:r>
        <w:rPr>
          <w:rFonts w:cs="Arial"/>
        </w:rPr>
        <w:t>).</w:t>
      </w:r>
      <w:r w:rsidRPr="00D9308C">
        <w:rPr>
          <w:rFonts w:cs="Arial"/>
        </w:rPr>
        <w:t xml:space="preserve"> </w:t>
      </w:r>
      <w:hyperlink r:id="rId64" w:history="1">
        <w:r w:rsidRPr="00A2557B">
          <w:rPr>
            <w:rStyle w:val="Hipercze"/>
            <w:rFonts w:cs="Arial"/>
          </w:rPr>
          <w:t>https://www.alltrails.com</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0B18E2D9" w14:textId="132CE9F2" w:rsidR="00830FA8" w:rsidRPr="00830FA8" w:rsidRDefault="00830FA8" w:rsidP="00830FA8">
      <w:pPr>
        <w:pStyle w:val="Akapitzlist"/>
        <w:numPr>
          <w:ilvl w:val="0"/>
          <w:numId w:val="22"/>
        </w:numPr>
        <w:rPr>
          <w:rFonts w:cs="Arial"/>
        </w:rPr>
      </w:pPr>
      <w:proofErr w:type="spellStart"/>
      <w:r>
        <w:rPr>
          <w:rFonts w:cs="Arial"/>
        </w:rPr>
        <w:t>ChatGPT</w:t>
      </w:r>
      <w:proofErr w:type="spellEnd"/>
      <w:r w:rsidRPr="009A3F8B">
        <w:rPr>
          <w:rFonts w:cs="Arial"/>
        </w:rPr>
        <w:t>. (b.d.)</w:t>
      </w:r>
      <w:r>
        <w:rPr>
          <w:rFonts w:cs="Arial"/>
        </w:rPr>
        <w:t xml:space="preserve"> </w:t>
      </w:r>
      <w:hyperlink r:id="rId65" w:history="1">
        <w:r w:rsidRPr="00FE0188">
          <w:rPr>
            <w:rStyle w:val="Hipercze"/>
            <w:rFonts w:cs="Arial"/>
          </w:rPr>
          <w:t>https://chatgpt.com/</w:t>
        </w:r>
      </w:hyperlink>
      <w:r w:rsidRPr="009A3F8B">
        <w:rPr>
          <w:rFonts w:cs="Arial"/>
        </w:rPr>
        <w:t xml:space="preserve"> (dostęp: 19.09.2026).</w:t>
      </w:r>
    </w:p>
    <w:p w14:paraId="64D21C70" w14:textId="6968664D" w:rsidR="00E327AE" w:rsidRDefault="00E327AE" w:rsidP="00185CC1">
      <w:pPr>
        <w:pStyle w:val="Akapitzlist"/>
        <w:numPr>
          <w:ilvl w:val="0"/>
          <w:numId w:val="22"/>
        </w:numPr>
        <w:rPr>
          <w:rFonts w:cs="Arial"/>
        </w:rPr>
      </w:pPr>
      <w:proofErr w:type="spellStart"/>
      <w:r w:rsidRPr="00D9308C">
        <w:rPr>
          <w:rFonts w:cs="Arial"/>
        </w:rPr>
        <w:t>Hiiker</w:t>
      </w:r>
      <w:proofErr w:type="spellEnd"/>
      <w:r>
        <w:rPr>
          <w:rFonts w:cs="Arial"/>
        </w:rPr>
        <w:t>, (</w:t>
      </w:r>
      <w:r w:rsidRPr="00D9308C">
        <w:rPr>
          <w:rFonts w:cs="Arial"/>
        </w:rPr>
        <w:t>b.d.</w:t>
      </w:r>
      <w:r>
        <w:rPr>
          <w:rFonts w:cs="Arial"/>
        </w:rPr>
        <w:t>).</w:t>
      </w:r>
      <w:r w:rsidRPr="00D9308C">
        <w:rPr>
          <w:rFonts w:cs="Arial"/>
        </w:rPr>
        <w:t xml:space="preserve"> </w:t>
      </w:r>
      <w:hyperlink r:id="rId66" w:history="1">
        <w:r w:rsidRPr="00A2557B">
          <w:rPr>
            <w:rStyle w:val="Hipercze"/>
            <w:rFonts w:cs="Arial"/>
          </w:rPr>
          <w:t>https://hiiker.app</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280C0FD2" w14:textId="40FACF27" w:rsidR="00E327AE" w:rsidRDefault="00E327AE" w:rsidP="00185CC1">
      <w:pPr>
        <w:pStyle w:val="Akapitzlist"/>
        <w:numPr>
          <w:ilvl w:val="0"/>
          <w:numId w:val="22"/>
        </w:numPr>
        <w:rPr>
          <w:rFonts w:cs="Arial"/>
        </w:rPr>
      </w:pPr>
      <w:proofErr w:type="spellStart"/>
      <w:r w:rsidRPr="00D9308C">
        <w:rPr>
          <w:rFonts w:cs="Arial"/>
        </w:rPr>
        <w:t>Komoot</w:t>
      </w:r>
      <w:proofErr w:type="spellEnd"/>
      <w:r>
        <w:rPr>
          <w:rFonts w:cs="Arial"/>
        </w:rPr>
        <w:t>, (</w:t>
      </w:r>
      <w:r w:rsidRPr="00D9308C">
        <w:rPr>
          <w:rFonts w:cs="Arial"/>
        </w:rPr>
        <w:t>b.d.</w:t>
      </w:r>
      <w:r>
        <w:rPr>
          <w:rFonts w:cs="Arial"/>
        </w:rPr>
        <w:t>).</w:t>
      </w:r>
      <w:r w:rsidRPr="00D9308C">
        <w:rPr>
          <w:rFonts w:cs="Arial"/>
        </w:rPr>
        <w:t xml:space="preserve"> </w:t>
      </w:r>
      <w:hyperlink r:id="rId67" w:tgtFrame="_new" w:history="1">
        <w:r w:rsidRPr="00D9308C">
          <w:rPr>
            <w:rStyle w:val="Hipercze"/>
            <w:rFonts w:cs="Arial"/>
          </w:rPr>
          <w:t>https://www.komoot.com/pl-pl</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589BA88B" w14:textId="7BCDA563" w:rsidR="00E327AE" w:rsidRPr="00E327AE" w:rsidRDefault="00E327AE" w:rsidP="00185CC1">
      <w:pPr>
        <w:pStyle w:val="Akapitzlist"/>
        <w:numPr>
          <w:ilvl w:val="0"/>
          <w:numId w:val="22"/>
        </w:numPr>
        <w:rPr>
          <w:rFonts w:cs="Arial"/>
        </w:rPr>
      </w:pPr>
      <w:proofErr w:type="spellStart"/>
      <w:r w:rsidRPr="00E327AE">
        <w:rPr>
          <w:rFonts w:cs="Arial"/>
        </w:rPr>
        <w:t>Strava</w:t>
      </w:r>
      <w:proofErr w:type="spellEnd"/>
      <w:r w:rsidRPr="00E327AE">
        <w:rPr>
          <w:rFonts w:cs="Arial"/>
        </w:rPr>
        <w:t xml:space="preserve">, </w:t>
      </w:r>
      <w:r>
        <w:rPr>
          <w:rFonts w:cs="Arial"/>
        </w:rPr>
        <w:t>(</w:t>
      </w:r>
      <w:r w:rsidRPr="00E327AE">
        <w:rPr>
          <w:rFonts w:cs="Arial"/>
        </w:rPr>
        <w:t>b.d.</w:t>
      </w:r>
      <w:r>
        <w:rPr>
          <w:rFonts w:cs="Arial"/>
        </w:rPr>
        <w:t>).</w:t>
      </w:r>
      <w:r w:rsidRPr="00E327AE">
        <w:rPr>
          <w:rFonts w:cs="Arial"/>
        </w:rPr>
        <w:t xml:space="preserve"> </w:t>
      </w:r>
      <w:hyperlink r:id="rId68" w:tgtFrame="_new" w:history="1">
        <w:r w:rsidRPr="00E327AE">
          <w:rPr>
            <w:rStyle w:val="Hipercze"/>
            <w:rFonts w:cs="Arial"/>
          </w:rPr>
          <w:t>https://www.strava.com</w:t>
        </w:r>
      </w:hyperlink>
      <w:r w:rsidRPr="00E327AE">
        <w:rPr>
          <w:rFonts w:cs="Arial"/>
        </w:rPr>
        <w:t xml:space="preserve"> </w:t>
      </w:r>
      <w:r>
        <w:rPr>
          <w:rFonts w:cs="Arial"/>
        </w:rPr>
        <w:t>(</w:t>
      </w:r>
      <w:r w:rsidRPr="00E327AE">
        <w:rPr>
          <w:rFonts w:cs="Arial"/>
        </w:rPr>
        <w:t>dostęp 27.05.2026</w:t>
      </w:r>
      <w:r>
        <w:rPr>
          <w:rFonts w:cs="Arial"/>
        </w:rPr>
        <w:t>).</w:t>
      </w:r>
    </w:p>
    <w:p w14:paraId="1A4AD803" w14:textId="5974913E" w:rsidR="00597DE2" w:rsidRPr="00595F39" w:rsidRDefault="00597DE2" w:rsidP="00597DE2">
      <w:pPr>
        <w:pStyle w:val="Nagwek3"/>
        <w:rPr>
          <w:rFonts w:cs="Arial"/>
        </w:rPr>
      </w:pPr>
      <w:bookmarkStart w:id="72" w:name="_Toc240746387"/>
      <w:r>
        <w:rPr>
          <w:rFonts w:cs="Arial"/>
        </w:rPr>
        <w:t>Raporty</w:t>
      </w:r>
      <w:bookmarkEnd w:id="72"/>
    </w:p>
    <w:p w14:paraId="1FE62F02" w14:textId="5D5C39D9" w:rsidR="00597DE2" w:rsidRPr="00151AB6" w:rsidRDefault="007479CF" w:rsidP="00151AB6">
      <w:pPr>
        <w:pStyle w:val="Akapitzlist"/>
        <w:numPr>
          <w:ilvl w:val="0"/>
          <w:numId w:val="20"/>
        </w:numPr>
        <w:rPr>
          <w:rFonts w:cs="Arial"/>
        </w:rPr>
      </w:pPr>
      <w:r>
        <w:rPr>
          <w:rFonts w:cs="Arial"/>
        </w:rPr>
        <w:t xml:space="preserve">TPN, (2026). </w:t>
      </w:r>
      <w:r w:rsidRPr="007479CF">
        <w:rPr>
          <w:rFonts w:cs="Arial"/>
        </w:rPr>
        <w:t>Statystyki wejść do TPN za lata 2025-2020</w:t>
      </w:r>
      <w:r>
        <w:rPr>
          <w:rFonts w:cs="Arial"/>
        </w:rPr>
        <w:t xml:space="preserve">. </w:t>
      </w:r>
      <w:hyperlink r:id="rId69" w:history="1">
        <w:r w:rsidR="005F3B81" w:rsidRPr="00342054">
          <w:rPr>
            <w:rStyle w:val="Hipercze"/>
            <w:rFonts w:cs="Arial"/>
          </w:rPr>
          <w:t>https://tpn.gov.pl/pliki-do-pobrania/otworz/0a6cc2f2-09c2-4420-a950-db728236b09d.pdf</w:t>
        </w:r>
      </w:hyperlink>
      <w:r w:rsidR="00E42CD6">
        <w:rPr>
          <w:rFonts w:cs="Arial"/>
        </w:rPr>
        <w:t xml:space="preserve"> </w:t>
      </w:r>
      <w:r w:rsidRPr="00595F39">
        <w:rPr>
          <w:rFonts w:cs="Arial"/>
        </w:rPr>
        <w:t xml:space="preserve">(dostęp: </w:t>
      </w:r>
      <w:r>
        <w:rPr>
          <w:rFonts w:cs="Arial"/>
        </w:rPr>
        <w:t>11</w:t>
      </w:r>
      <w:r w:rsidRPr="00595F39">
        <w:rPr>
          <w:rFonts w:cs="Arial"/>
        </w:rPr>
        <w:t>.0</w:t>
      </w:r>
      <w:r>
        <w:rPr>
          <w:rFonts w:cs="Arial"/>
        </w:rPr>
        <w:t>3</w:t>
      </w:r>
      <w:r w:rsidRPr="00595F39">
        <w:rPr>
          <w:rFonts w:cs="Arial"/>
        </w:rPr>
        <w:t>.2026).</w:t>
      </w:r>
    </w:p>
    <w:p w14:paraId="1D9CC437" w14:textId="41E5E533" w:rsidR="00A613B5" w:rsidRDefault="00A613B5" w:rsidP="00A613B5">
      <w:pPr>
        <w:pStyle w:val="Nagwek1"/>
        <w:rPr>
          <w:rFonts w:cs="Arial"/>
        </w:rPr>
      </w:pPr>
      <w:bookmarkStart w:id="73" w:name="_Toc240746388"/>
      <w:r w:rsidRPr="00595F39">
        <w:rPr>
          <w:rFonts w:cs="Arial"/>
        </w:rPr>
        <w:lastRenderedPageBreak/>
        <w:t>Spis rysunków</w:t>
      </w:r>
      <w:bookmarkEnd w:id="73"/>
    </w:p>
    <w:p w14:paraId="3DA90F38" w14:textId="1C72883F" w:rsidR="00023AF3" w:rsidRDefault="0095346E">
      <w:pPr>
        <w:pStyle w:val="Spisilustracji"/>
        <w:tabs>
          <w:tab w:val="right" w:leader="dot" w:pos="9060"/>
        </w:tabs>
        <w:rPr>
          <w:rFonts w:asciiTheme="minorHAnsi" w:eastAsiaTheme="minorEastAsia" w:hAnsiTheme="minorHAnsi"/>
          <w:noProof/>
          <w:color w:val="auto"/>
          <w:lang w:eastAsia="pl-PL"/>
        </w:rPr>
      </w:pPr>
      <w:r>
        <w:fldChar w:fldCharType="begin"/>
      </w:r>
      <w:r>
        <w:instrText xml:space="preserve"> TOC \h \z \c "Rysunek" </w:instrText>
      </w:r>
      <w:r>
        <w:fldChar w:fldCharType="separate"/>
      </w:r>
      <w:hyperlink w:anchor="_Toc240818627" w:history="1">
        <w:r w:rsidR="00023AF3" w:rsidRPr="00AD0CB4">
          <w:rPr>
            <w:rStyle w:val="Hipercze"/>
            <w:noProof/>
          </w:rPr>
          <w:t>Rysunek 1. Hierarchia potrzeb według Maslowa</w:t>
        </w:r>
        <w:r w:rsidR="00023AF3">
          <w:rPr>
            <w:noProof/>
            <w:webHidden/>
          </w:rPr>
          <w:tab/>
        </w:r>
        <w:r w:rsidR="00023AF3">
          <w:rPr>
            <w:noProof/>
            <w:webHidden/>
          </w:rPr>
          <w:fldChar w:fldCharType="begin"/>
        </w:r>
        <w:r w:rsidR="00023AF3">
          <w:rPr>
            <w:noProof/>
            <w:webHidden/>
          </w:rPr>
          <w:instrText xml:space="preserve"> PAGEREF _Toc240818627 \h </w:instrText>
        </w:r>
        <w:r w:rsidR="00023AF3">
          <w:rPr>
            <w:noProof/>
            <w:webHidden/>
          </w:rPr>
        </w:r>
        <w:r w:rsidR="00023AF3">
          <w:rPr>
            <w:noProof/>
            <w:webHidden/>
          </w:rPr>
          <w:fldChar w:fldCharType="separate"/>
        </w:r>
        <w:r w:rsidR="00023AF3">
          <w:rPr>
            <w:noProof/>
            <w:webHidden/>
          </w:rPr>
          <w:t>12</w:t>
        </w:r>
        <w:r w:rsidR="00023AF3">
          <w:rPr>
            <w:noProof/>
            <w:webHidden/>
          </w:rPr>
          <w:fldChar w:fldCharType="end"/>
        </w:r>
      </w:hyperlink>
    </w:p>
    <w:p w14:paraId="19B9B8C1" w14:textId="19B2A7DD"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28" w:history="1">
        <w:r w:rsidRPr="00AD0CB4">
          <w:rPr>
            <w:rStyle w:val="Hipercze"/>
            <w:noProof/>
          </w:rPr>
          <w:t>Rysunek 2. Liczba turystów odwiedzających TPN w latach 2020–2025</w:t>
        </w:r>
        <w:r>
          <w:rPr>
            <w:noProof/>
            <w:webHidden/>
          </w:rPr>
          <w:tab/>
        </w:r>
        <w:r>
          <w:rPr>
            <w:noProof/>
            <w:webHidden/>
          </w:rPr>
          <w:fldChar w:fldCharType="begin"/>
        </w:r>
        <w:r>
          <w:rPr>
            <w:noProof/>
            <w:webHidden/>
          </w:rPr>
          <w:instrText xml:space="preserve"> PAGEREF _Toc240818628 \h </w:instrText>
        </w:r>
        <w:r>
          <w:rPr>
            <w:noProof/>
            <w:webHidden/>
          </w:rPr>
        </w:r>
        <w:r>
          <w:rPr>
            <w:noProof/>
            <w:webHidden/>
          </w:rPr>
          <w:fldChar w:fldCharType="separate"/>
        </w:r>
        <w:r>
          <w:rPr>
            <w:noProof/>
            <w:webHidden/>
          </w:rPr>
          <w:t>14</w:t>
        </w:r>
        <w:r>
          <w:rPr>
            <w:noProof/>
            <w:webHidden/>
          </w:rPr>
          <w:fldChar w:fldCharType="end"/>
        </w:r>
      </w:hyperlink>
    </w:p>
    <w:p w14:paraId="04F17CB0" w14:textId="73AFD325"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29" w:history="1">
        <w:r w:rsidRPr="00AD0CB4">
          <w:rPr>
            <w:rStyle w:val="Hipercze"/>
            <w:noProof/>
          </w:rPr>
          <w:t>Rysunek 3. Schemat działania wzorca MVC</w:t>
        </w:r>
        <w:r>
          <w:rPr>
            <w:noProof/>
            <w:webHidden/>
          </w:rPr>
          <w:tab/>
        </w:r>
        <w:r>
          <w:rPr>
            <w:noProof/>
            <w:webHidden/>
          </w:rPr>
          <w:fldChar w:fldCharType="begin"/>
        </w:r>
        <w:r>
          <w:rPr>
            <w:noProof/>
            <w:webHidden/>
          </w:rPr>
          <w:instrText xml:space="preserve"> PAGEREF _Toc240818629 \h </w:instrText>
        </w:r>
        <w:r>
          <w:rPr>
            <w:noProof/>
            <w:webHidden/>
          </w:rPr>
        </w:r>
        <w:r>
          <w:rPr>
            <w:noProof/>
            <w:webHidden/>
          </w:rPr>
          <w:fldChar w:fldCharType="separate"/>
        </w:r>
        <w:r>
          <w:rPr>
            <w:noProof/>
            <w:webHidden/>
          </w:rPr>
          <w:t>32</w:t>
        </w:r>
        <w:r>
          <w:rPr>
            <w:noProof/>
            <w:webHidden/>
          </w:rPr>
          <w:fldChar w:fldCharType="end"/>
        </w:r>
      </w:hyperlink>
    </w:p>
    <w:p w14:paraId="3F4924BC" w14:textId="437728C1"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0" w:history="1">
        <w:r w:rsidRPr="00AD0CB4">
          <w:rPr>
            <w:rStyle w:val="Hipercze"/>
            <w:noProof/>
          </w:rPr>
          <w:t>Rysunek 4. Diagram przepływu danych poziomu 0 (kontekstowy)</w:t>
        </w:r>
        <w:r>
          <w:rPr>
            <w:noProof/>
            <w:webHidden/>
          </w:rPr>
          <w:tab/>
        </w:r>
        <w:r>
          <w:rPr>
            <w:noProof/>
            <w:webHidden/>
          </w:rPr>
          <w:fldChar w:fldCharType="begin"/>
        </w:r>
        <w:r>
          <w:rPr>
            <w:noProof/>
            <w:webHidden/>
          </w:rPr>
          <w:instrText xml:space="preserve"> PAGEREF _Toc240818630 \h </w:instrText>
        </w:r>
        <w:r>
          <w:rPr>
            <w:noProof/>
            <w:webHidden/>
          </w:rPr>
        </w:r>
        <w:r>
          <w:rPr>
            <w:noProof/>
            <w:webHidden/>
          </w:rPr>
          <w:fldChar w:fldCharType="separate"/>
        </w:r>
        <w:r>
          <w:rPr>
            <w:noProof/>
            <w:webHidden/>
          </w:rPr>
          <w:t>40</w:t>
        </w:r>
        <w:r>
          <w:rPr>
            <w:noProof/>
            <w:webHidden/>
          </w:rPr>
          <w:fldChar w:fldCharType="end"/>
        </w:r>
      </w:hyperlink>
    </w:p>
    <w:p w14:paraId="74130DFF" w14:textId="7827DEFD"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1" w:history="1">
        <w:r w:rsidRPr="00AD0CB4">
          <w:rPr>
            <w:rStyle w:val="Hipercze"/>
            <w:noProof/>
          </w:rPr>
          <w:t>Rysunek 5. Diagram przepływu danych poziomu 1</w:t>
        </w:r>
        <w:r>
          <w:rPr>
            <w:noProof/>
            <w:webHidden/>
          </w:rPr>
          <w:tab/>
        </w:r>
        <w:r>
          <w:rPr>
            <w:noProof/>
            <w:webHidden/>
          </w:rPr>
          <w:fldChar w:fldCharType="begin"/>
        </w:r>
        <w:r>
          <w:rPr>
            <w:noProof/>
            <w:webHidden/>
          </w:rPr>
          <w:instrText xml:space="preserve"> PAGEREF _Toc240818631 \h </w:instrText>
        </w:r>
        <w:r>
          <w:rPr>
            <w:noProof/>
            <w:webHidden/>
          </w:rPr>
        </w:r>
        <w:r>
          <w:rPr>
            <w:noProof/>
            <w:webHidden/>
          </w:rPr>
          <w:fldChar w:fldCharType="separate"/>
        </w:r>
        <w:r>
          <w:rPr>
            <w:noProof/>
            <w:webHidden/>
          </w:rPr>
          <w:t>42</w:t>
        </w:r>
        <w:r>
          <w:rPr>
            <w:noProof/>
            <w:webHidden/>
          </w:rPr>
          <w:fldChar w:fldCharType="end"/>
        </w:r>
      </w:hyperlink>
    </w:p>
    <w:p w14:paraId="1A0CD757" w14:textId="7068FDC5"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2" w:history="1">
        <w:r w:rsidRPr="00AD0CB4">
          <w:rPr>
            <w:rStyle w:val="Hipercze"/>
            <w:noProof/>
          </w:rPr>
          <w:t>Rysunek 6. Schemat relacyjnej bazy danych systemu – diagram ERD</w:t>
        </w:r>
        <w:r>
          <w:rPr>
            <w:noProof/>
            <w:webHidden/>
          </w:rPr>
          <w:tab/>
        </w:r>
        <w:r>
          <w:rPr>
            <w:noProof/>
            <w:webHidden/>
          </w:rPr>
          <w:fldChar w:fldCharType="begin"/>
        </w:r>
        <w:r>
          <w:rPr>
            <w:noProof/>
            <w:webHidden/>
          </w:rPr>
          <w:instrText xml:space="preserve"> PAGEREF _Toc240818632 \h </w:instrText>
        </w:r>
        <w:r>
          <w:rPr>
            <w:noProof/>
            <w:webHidden/>
          </w:rPr>
        </w:r>
        <w:r>
          <w:rPr>
            <w:noProof/>
            <w:webHidden/>
          </w:rPr>
          <w:fldChar w:fldCharType="separate"/>
        </w:r>
        <w:r>
          <w:rPr>
            <w:noProof/>
            <w:webHidden/>
          </w:rPr>
          <w:t>44</w:t>
        </w:r>
        <w:r>
          <w:rPr>
            <w:noProof/>
            <w:webHidden/>
          </w:rPr>
          <w:fldChar w:fldCharType="end"/>
        </w:r>
      </w:hyperlink>
    </w:p>
    <w:p w14:paraId="79ADE710" w14:textId="4EDD8C8E"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3" w:history="1">
        <w:r w:rsidRPr="00AD0CB4">
          <w:rPr>
            <w:rStyle w:val="Hipercze"/>
            <w:noProof/>
          </w:rPr>
          <w:t>Rysunek 7. Relacje encji Expedition.</w:t>
        </w:r>
        <w:r>
          <w:rPr>
            <w:noProof/>
            <w:webHidden/>
          </w:rPr>
          <w:tab/>
        </w:r>
        <w:r>
          <w:rPr>
            <w:noProof/>
            <w:webHidden/>
          </w:rPr>
          <w:fldChar w:fldCharType="begin"/>
        </w:r>
        <w:r>
          <w:rPr>
            <w:noProof/>
            <w:webHidden/>
          </w:rPr>
          <w:instrText xml:space="preserve"> PAGEREF _Toc240818633 \h </w:instrText>
        </w:r>
        <w:r>
          <w:rPr>
            <w:noProof/>
            <w:webHidden/>
          </w:rPr>
        </w:r>
        <w:r>
          <w:rPr>
            <w:noProof/>
            <w:webHidden/>
          </w:rPr>
          <w:fldChar w:fldCharType="separate"/>
        </w:r>
        <w:r>
          <w:rPr>
            <w:noProof/>
            <w:webHidden/>
          </w:rPr>
          <w:t>49</w:t>
        </w:r>
        <w:r>
          <w:rPr>
            <w:noProof/>
            <w:webHidden/>
          </w:rPr>
          <w:fldChar w:fldCharType="end"/>
        </w:r>
      </w:hyperlink>
    </w:p>
    <w:p w14:paraId="1F865570" w14:textId="7919A05C"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4" w:history="1">
        <w:r w:rsidRPr="00AD0CB4">
          <w:rPr>
            <w:rStyle w:val="Hipercze"/>
            <w:noProof/>
          </w:rPr>
          <w:t>Rysunek 8. Relacje encji Friendship do tej samej encji User</w:t>
        </w:r>
        <w:r>
          <w:rPr>
            <w:noProof/>
            <w:webHidden/>
          </w:rPr>
          <w:tab/>
        </w:r>
        <w:r>
          <w:rPr>
            <w:noProof/>
            <w:webHidden/>
          </w:rPr>
          <w:fldChar w:fldCharType="begin"/>
        </w:r>
        <w:r>
          <w:rPr>
            <w:noProof/>
            <w:webHidden/>
          </w:rPr>
          <w:instrText xml:space="preserve"> PAGEREF _Toc240818634 \h </w:instrText>
        </w:r>
        <w:r>
          <w:rPr>
            <w:noProof/>
            <w:webHidden/>
          </w:rPr>
        </w:r>
        <w:r>
          <w:rPr>
            <w:noProof/>
            <w:webHidden/>
          </w:rPr>
          <w:fldChar w:fldCharType="separate"/>
        </w:r>
        <w:r>
          <w:rPr>
            <w:noProof/>
            <w:webHidden/>
          </w:rPr>
          <w:t>49</w:t>
        </w:r>
        <w:r>
          <w:rPr>
            <w:noProof/>
            <w:webHidden/>
          </w:rPr>
          <w:fldChar w:fldCharType="end"/>
        </w:r>
      </w:hyperlink>
    </w:p>
    <w:p w14:paraId="7F8870A4" w14:textId="4CA9DFAB"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5" w:history="1">
        <w:r w:rsidRPr="00AD0CB4">
          <w:rPr>
            <w:rStyle w:val="Hipercze"/>
            <w:noProof/>
          </w:rPr>
          <w:t>Rysunek 9. Role uczestników wyprawy</w:t>
        </w:r>
        <w:r>
          <w:rPr>
            <w:noProof/>
            <w:webHidden/>
          </w:rPr>
          <w:tab/>
        </w:r>
        <w:r>
          <w:rPr>
            <w:noProof/>
            <w:webHidden/>
          </w:rPr>
          <w:fldChar w:fldCharType="begin"/>
        </w:r>
        <w:r>
          <w:rPr>
            <w:noProof/>
            <w:webHidden/>
          </w:rPr>
          <w:instrText xml:space="preserve"> PAGEREF _Toc240818635 \h </w:instrText>
        </w:r>
        <w:r>
          <w:rPr>
            <w:noProof/>
            <w:webHidden/>
          </w:rPr>
        </w:r>
        <w:r>
          <w:rPr>
            <w:noProof/>
            <w:webHidden/>
          </w:rPr>
          <w:fldChar w:fldCharType="separate"/>
        </w:r>
        <w:r>
          <w:rPr>
            <w:noProof/>
            <w:webHidden/>
          </w:rPr>
          <w:t>50</w:t>
        </w:r>
        <w:r>
          <w:rPr>
            <w:noProof/>
            <w:webHidden/>
          </w:rPr>
          <w:fldChar w:fldCharType="end"/>
        </w:r>
      </w:hyperlink>
    </w:p>
    <w:p w14:paraId="3056444E" w14:textId="2C1BC469"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6" w:history="1">
        <w:r w:rsidRPr="00AD0CB4">
          <w:rPr>
            <w:rStyle w:val="Hipercze"/>
            <w:noProof/>
          </w:rPr>
          <w:t>Rysunek 10. Wymagane wyposażenie wyprawy</w:t>
        </w:r>
        <w:r>
          <w:rPr>
            <w:noProof/>
            <w:webHidden/>
          </w:rPr>
          <w:tab/>
        </w:r>
        <w:r>
          <w:rPr>
            <w:noProof/>
            <w:webHidden/>
          </w:rPr>
          <w:fldChar w:fldCharType="begin"/>
        </w:r>
        <w:r>
          <w:rPr>
            <w:noProof/>
            <w:webHidden/>
          </w:rPr>
          <w:instrText xml:space="preserve"> PAGEREF _Toc240818636 \h </w:instrText>
        </w:r>
        <w:r>
          <w:rPr>
            <w:noProof/>
            <w:webHidden/>
          </w:rPr>
        </w:r>
        <w:r>
          <w:rPr>
            <w:noProof/>
            <w:webHidden/>
          </w:rPr>
          <w:fldChar w:fldCharType="separate"/>
        </w:r>
        <w:r>
          <w:rPr>
            <w:noProof/>
            <w:webHidden/>
          </w:rPr>
          <w:t>50</w:t>
        </w:r>
        <w:r>
          <w:rPr>
            <w:noProof/>
            <w:webHidden/>
          </w:rPr>
          <w:fldChar w:fldCharType="end"/>
        </w:r>
      </w:hyperlink>
    </w:p>
    <w:p w14:paraId="78874092" w14:textId="0B8AAFE4"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7" w:history="1">
        <w:r w:rsidRPr="00AD0CB4">
          <w:rPr>
            <w:rStyle w:val="Hipercze"/>
            <w:noProof/>
          </w:rPr>
          <w:t>Rysunek 11. Obliczanie długości trasy (wzór Haversine'a)</w:t>
        </w:r>
        <w:r>
          <w:rPr>
            <w:noProof/>
            <w:webHidden/>
          </w:rPr>
          <w:tab/>
        </w:r>
        <w:r>
          <w:rPr>
            <w:noProof/>
            <w:webHidden/>
          </w:rPr>
          <w:fldChar w:fldCharType="begin"/>
        </w:r>
        <w:r>
          <w:rPr>
            <w:noProof/>
            <w:webHidden/>
          </w:rPr>
          <w:instrText xml:space="preserve"> PAGEREF _Toc240818637 \h </w:instrText>
        </w:r>
        <w:r>
          <w:rPr>
            <w:noProof/>
            <w:webHidden/>
          </w:rPr>
        </w:r>
        <w:r>
          <w:rPr>
            <w:noProof/>
            <w:webHidden/>
          </w:rPr>
          <w:fldChar w:fldCharType="separate"/>
        </w:r>
        <w:r>
          <w:rPr>
            <w:noProof/>
            <w:webHidden/>
          </w:rPr>
          <w:t>51</w:t>
        </w:r>
        <w:r>
          <w:rPr>
            <w:noProof/>
            <w:webHidden/>
          </w:rPr>
          <w:fldChar w:fldCharType="end"/>
        </w:r>
      </w:hyperlink>
    </w:p>
    <w:p w14:paraId="77C511E1" w14:textId="776E095F"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8" w:history="1">
        <w:r w:rsidRPr="00AD0CB4">
          <w:rPr>
            <w:rStyle w:val="Hipercze"/>
            <w:noProof/>
          </w:rPr>
          <w:t>Rysunek 12. Obliczanie przewyższeń trasy</w:t>
        </w:r>
        <w:r>
          <w:rPr>
            <w:noProof/>
            <w:webHidden/>
          </w:rPr>
          <w:tab/>
        </w:r>
        <w:r>
          <w:rPr>
            <w:noProof/>
            <w:webHidden/>
          </w:rPr>
          <w:fldChar w:fldCharType="begin"/>
        </w:r>
        <w:r>
          <w:rPr>
            <w:noProof/>
            <w:webHidden/>
          </w:rPr>
          <w:instrText xml:space="preserve"> PAGEREF _Toc240818638 \h </w:instrText>
        </w:r>
        <w:r>
          <w:rPr>
            <w:noProof/>
            <w:webHidden/>
          </w:rPr>
        </w:r>
        <w:r>
          <w:rPr>
            <w:noProof/>
            <w:webHidden/>
          </w:rPr>
          <w:fldChar w:fldCharType="separate"/>
        </w:r>
        <w:r>
          <w:rPr>
            <w:noProof/>
            <w:webHidden/>
          </w:rPr>
          <w:t>52</w:t>
        </w:r>
        <w:r>
          <w:rPr>
            <w:noProof/>
            <w:webHidden/>
          </w:rPr>
          <w:fldChar w:fldCharType="end"/>
        </w:r>
      </w:hyperlink>
    </w:p>
    <w:p w14:paraId="5E4BD3DB" w14:textId="366F8D21"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39" w:history="1">
        <w:r w:rsidRPr="00AD0CB4">
          <w:rPr>
            <w:rStyle w:val="Hipercze"/>
            <w:noProof/>
          </w:rPr>
          <w:t>Rysunek 13. Wyszukiwanie najbliższego punktu trasy</w:t>
        </w:r>
        <w:r>
          <w:rPr>
            <w:noProof/>
            <w:webHidden/>
          </w:rPr>
          <w:tab/>
        </w:r>
        <w:r>
          <w:rPr>
            <w:noProof/>
            <w:webHidden/>
          </w:rPr>
          <w:fldChar w:fldCharType="begin"/>
        </w:r>
        <w:r>
          <w:rPr>
            <w:noProof/>
            <w:webHidden/>
          </w:rPr>
          <w:instrText xml:space="preserve"> PAGEREF _Toc240818639 \h </w:instrText>
        </w:r>
        <w:r>
          <w:rPr>
            <w:noProof/>
            <w:webHidden/>
          </w:rPr>
        </w:r>
        <w:r>
          <w:rPr>
            <w:noProof/>
            <w:webHidden/>
          </w:rPr>
          <w:fldChar w:fldCharType="separate"/>
        </w:r>
        <w:r>
          <w:rPr>
            <w:noProof/>
            <w:webHidden/>
          </w:rPr>
          <w:t>53</w:t>
        </w:r>
        <w:r>
          <w:rPr>
            <w:noProof/>
            <w:webHidden/>
          </w:rPr>
          <w:fldChar w:fldCharType="end"/>
        </w:r>
      </w:hyperlink>
    </w:p>
    <w:p w14:paraId="1E0B60C9" w14:textId="5FFE2FFD"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0" w:history="1">
        <w:r w:rsidRPr="00AD0CB4">
          <w:rPr>
            <w:rStyle w:val="Hipercze"/>
            <w:noProof/>
          </w:rPr>
          <w:t>Rysunek 14. Zapisanie dopasowanej lokalizacji</w:t>
        </w:r>
        <w:r>
          <w:rPr>
            <w:noProof/>
            <w:webHidden/>
          </w:rPr>
          <w:tab/>
        </w:r>
        <w:r>
          <w:rPr>
            <w:noProof/>
            <w:webHidden/>
          </w:rPr>
          <w:fldChar w:fldCharType="begin"/>
        </w:r>
        <w:r>
          <w:rPr>
            <w:noProof/>
            <w:webHidden/>
          </w:rPr>
          <w:instrText xml:space="preserve"> PAGEREF _Toc240818640 \h </w:instrText>
        </w:r>
        <w:r>
          <w:rPr>
            <w:noProof/>
            <w:webHidden/>
          </w:rPr>
        </w:r>
        <w:r>
          <w:rPr>
            <w:noProof/>
            <w:webHidden/>
          </w:rPr>
          <w:fldChar w:fldCharType="separate"/>
        </w:r>
        <w:r>
          <w:rPr>
            <w:noProof/>
            <w:webHidden/>
          </w:rPr>
          <w:t>53</w:t>
        </w:r>
        <w:r>
          <w:rPr>
            <w:noProof/>
            <w:webHidden/>
          </w:rPr>
          <w:fldChar w:fldCharType="end"/>
        </w:r>
      </w:hyperlink>
    </w:p>
    <w:p w14:paraId="358CCBE6" w14:textId="2016FB4D"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1" w:history="1">
        <w:r w:rsidRPr="00AD0CB4">
          <w:rPr>
            <w:rStyle w:val="Hipercze"/>
            <w:noProof/>
            <w:color w:val="9ABFCA" w:themeColor="hyperlink" w:themeTint="80"/>
          </w:rPr>
          <w:t>Rysunek 15. Rozwiązywanie linków Google Maps</w:t>
        </w:r>
        <w:r>
          <w:rPr>
            <w:noProof/>
            <w:webHidden/>
          </w:rPr>
          <w:tab/>
        </w:r>
        <w:r>
          <w:rPr>
            <w:noProof/>
            <w:webHidden/>
          </w:rPr>
          <w:fldChar w:fldCharType="begin"/>
        </w:r>
        <w:r>
          <w:rPr>
            <w:noProof/>
            <w:webHidden/>
          </w:rPr>
          <w:instrText xml:space="preserve"> PAGEREF _Toc240818641 \h </w:instrText>
        </w:r>
        <w:r>
          <w:rPr>
            <w:noProof/>
            <w:webHidden/>
          </w:rPr>
        </w:r>
        <w:r>
          <w:rPr>
            <w:noProof/>
            <w:webHidden/>
          </w:rPr>
          <w:fldChar w:fldCharType="separate"/>
        </w:r>
        <w:r>
          <w:rPr>
            <w:noProof/>
            <w:webHidden/>
          </w:rPr>
          <w:t>54</w:t>
        </w:r>
        <w:r>
          <w:rPr>
            <w:noProof/>
            <w:webHidden/>
          </w:rPr>
          <w:fldChar w:fldCharType="end"/>
        </w:r>
      </w:hyperlink>
    </w:p>
    <w:p w14:paraId="7576F7F7" w14:textId="7BFDB64E"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2" w:history="1">
        <w:r w:rsidRPr="00AD0CB4">
          <w:rPr>
            <w:rStyle w:val="Hipercze"/>
            <w:noProof/>
          </w:rPr>
          <w:t>Rysunek 16. Autoryzacja domenowa</w:t>
        </w:r>
        <w:r>
          <w:rPr>
            <w:noProof/>
            <w:webHidden/>
          </w:rPr>
          <w:tab/>
        </w:r>
        <w:r>
          <w:rPr>
            <w:noProof/>
            <w:webHidden/>
          </w:rPr>
          <w:fldChar w:fldCharType="begin"/>
        </w:r>
        <w:r>
          <w:rPr>
            <w:noProof/>
            <w:webHidden/>
          </w:rPr>
          <w:instrText xml:space="preserve"> PAGEREF _Toc240818642 \h </w:instrText>
        </w:r>
        <w:r>
          <w:rPr>
            <w:noProof/>
            <w:webHidden/>
          </w:rPr>
        </w:r>
        <w:r>
          <w:rPr>
            <w:noProof/>
            <w:webHidden/>
          </w:rPr>
          <w:fldChar w:fldCharType="separate"/>
        </w:r>
        <w:r>
          <w:rPr>
            <w:noProof/>
            <w:webHidden/>
          </w:rPr>
          <w:t>55</w:t>
        </w:r>
        <w:r>
          <w:rPr>
            <w:noProof/>
            <w:webHidden/>
          </w:rPr>
          <w:fldChar w:fldCharType="end"/>
        </w:r>
      </w:hyperlink>
    </w:p>
    <w:p w14:paraId="7013AE85" w14:textId="114F8FEF"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3" w:history="1">
        <w:r w:rsidRPr="00AD0CB4">
          <w:rPr>
            <w:rStyle w:val="Hipercze"/>
            <w:noProof/>
            <w:color w:val="9ABFCA" w:themeColor="hyperlink" w:themeTint="80"/>
          </w:rPr>
          <w:t>Rysunek 17. Endpoint z przesyłaniem pliku</w:t>
        </w:r>
        <w:r>
          <w:rPr>
            <w:noProof/>
            <w:webHidden/>
          </w:rPr>
          <w:tab/>
        </w:r>
        <w:r>
          <w:rPr>
            <w:noProof/>
            <w:webHidden/>
          </w:rPr>
          <w:fldChar w:fldCharType="begin"/>
        </w:r>
        <w:r>
          <w:rPr>
            <w:noProof/>
            <w:webHidden/>
          </w:rPr>
          <w:instrText xml:space="preserve"> PAGEREF _Toc240818643 \h </w:instrText>
        </w:r>
        <w:r>
          <w:rPr>
            <w:noProof/>
            <w:webHidden/>
          </w:rPr>
        </w:r>
        <w:r>
          <w:rPr>
            <w:noProof/>
            <w:webHidden/>
          </w:rPr>
          <w:fldChar w:fldCharType="separate"/>
        </w:r>
        <w:r>
          <w:rPr>
            <w:noProof/>
            <w:webHidden/>
          </w:rPr>
          <w:t>55</w:t>
        </w:r>
        <w:r>
          <w:rPr>
            <w:noProof/>
            <w:webHidden/>
          </w:rPr>
          <w:fldChar w:fldCharType="end"/>
        </w:r>
      </w:hyperlink>
    </w:p>
    <w:p w14:paraId="3E1B24D2" w14:textId="35AAE784"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4" w:history="1">
        <w:r w:rsidRPr="00AD0CB4">
          <w:rPr>
            <w:rStyle w:val="Hipercze"/>
            <w:noProof/>
          </w:rPr>
          <w:t>Rysunek 18. Centralna obsługa błędów</w:t>
        </w:r>
        <w:r>
          <w:rPr>
            <w:noProof/>
            <w:webHidden/>
          </w:rPr>
          <w:tab/>
        </w:r>
        <w:r>
          <w:rPr>
            <w:noProof/>
            <w:webHidden/>
          </w:rPr>
          <w:fldChar w:fldCharType="begin"/>
        </w:r>
        <w:r>
          <w:rPr>
            <w:noProof/>
            <w:webHidden/>
          </w:rPr>
          <w:instrText xml:space="preserve"> PAGEREF _Toc240818644 \h </w:instrText>
        </w:r>
        <w:r>
          <w:rPr>
            <w:noProof/>
            <w:webHidden/>
          </w:rPr>
        </w:r>
        <w:r>
          <w:rPr>
            <w:noProof/>
            <w:webHidden/>
          </w:rPr>
          <w:fldChar w:fldCharType="separate"/>
        </w:r>
        <w:r>
          <w:rPr>
            <w:noProof/>
            <w:webHidden/>
          </w:rPr>
          <w:t>56</w:t>
        </w:r>
        <w:r>
          <w:rPr>
            <w:noProof/>
            <w:webHidden/>
          </w:rPr>
          <w:fldChar w:fldCharType="end"/>
        </w:r>
      </w:hyperlink>
    </w:p>
    <w:p w14:paraId="3260538C" w14:textId="73505FD3"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5" w:history="1">
        <w:r w:rsidRPr="00AD0CB4">
          <w:rPr>
            <w:rStyle w:val="Hipercze"/>
            <w:noProof/>
          </w:rPr>
          <w:t>Rysunek 19. Prezentacja trasy i lokalizacji na mapie</w:t>
        </w:r>
        <w:r>
          <w:rPr>
            <w:noProof/>
            <w:webHidden/>
          </w:rPr>
          <w:tab/>
        </w:r>
        <w:r>
          <w:rPr>
            <w:noProof/>
            <w:webHidden/>
          </w:rPr>
          <w:fldChar w:fldCharType="begin"/>
        </w:r>
        <w:r>
          <w:rPr>
            <w:noProof/>
            <w:webHidden/>
          </w:rPr>
          <w:instrText xml:space="preserve"> PAGEREF _Toc240818645 \h </w:instrText>
        </w:r>
        <w:r>
          <w:rPr>
            <w:noProof/>
            <w:webHidden/>
          </w:rPr>
        </w:r>
        <w:r>
          <w:rPr>
            <w:noProof/>
            <w:webHidden/>
          </w:rPr>
          <w:fldChar w:fldCharType="separate"/>
        </w:r>
        <w:r>
          <w:rPr>
            <w:noProof/>
            <w:webHidden/>
          </w:rPr>
          <w:t>57</w:t>
        </w:r>
        <w:r>
          <w:rPr>
            <w:noProof/>
            <w:webHidden/>
          </w:rPr>
          <w:fldChar w:fldCharType="end"/>
        </w:r>
      </w:hyperlink>
    </w:p>
    <w:p w14:paraId="3471F1BC" w14:textId="5A79674A"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6" w:history="1">
        <w:r w:rsidRPr="00AD0CB4">
          <w:rPr>
            <w:rStyle w:val="Hipercze"/>
            <w:noProof/>
          </w:rPr>
          <w:t>Rysunek 20. Lista wypraw z filtrowaniem</w:t>
        </w:r>
        <w:r>
          <w:rPr>
            <w:noProof/>
            <w:webHidden/>
          </w:rPr>
          <w:tab/>
        </w:r>
        <w:r>
          <w:rPr>
            <w:noProof/>
            <w:webHidden/>
          </w:rPr>
          <w:fldChar w:fldCharType="begin"/>
        </w:r>
        <w:r>
          <w:rPr>
            <w:noProof/>
            <w:webHidden/>
          </w:rPr>
          <w:instrText xml:space="preserve"> PAGEREF _Toc240818646 \h </w:instrText>
        </w:r>
        <w:r>
          <w:rPr>
            <w:noProof/>
            <w:webHidden/>
          </w:rPr>
        </w:r>
        <w:r>
          <w:rPr>
            <w:noProof/>
            <w:webHidden/>
          </w:rPr>
          <w:fldChar w:fldCharType="separate"/>
        </w:r>
        <w:r>
          <w:rPr>
            <w:noProof/>
            <w:webHidden/>
          </w:rPr>
          <w:t>58</w:t>
        </w:r>
        <w:r>
          <w:rPr>
            <w:noProof/>
            <w:webHidden/>
          </w:rPr>
          <w:fldChar w:fldCharType="end"/>
        </w:r>
      </w:hyperlink>
    </w:p>
    <w:p w14:paraId="125384E7" w14:textId="03AF5BB2"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7" w:history="1">
        <w:r w:rsidRPr="00AD0CB4">
          <w:rPr>
            <w:rStyle w:val="Hipercze"/>
            <w:noProof/>
          </w:rPr>
          <w:t>Rysunek 21. Dodawanie nowej wyprawy cz. 1</w:t>
        </w:r>
        <w:r>
          <w:rPr>
            <w:noProof/>
            <w:webHidden/>
          </w:rPr>
          <w:tab/>
        </w:r>
        <w:r>
          <w:rPr>
            <w:noProof/>
            <w:webHidden/>
          </w:rPr>
          <w:fldChar w:fldCharType="begin"/>
        </w:r>
        <w:r>
          <w:rPr>
            <w:noProof/>
            <w:webHidden/>
          </w:rPr>
          <w:instrText xml:space="preserve"> PAGEREF _Toc240818647 \h </w:instrText>
        </w:r>
        <w:r>
          <w:rPr>
            <w:noProof/>
            <w:webHidden/>
          </w:rPr>
        </w:r>
        <w:r>
          <w:rPr>
            <w:noProof/>
            <w:webHidden/>
          </w:rPr>
          <w:fldChar w:fldCharType="separate"/>
        </w:r>
        <w:r>
          <w:rPr>
            <w:noProof/>
            <w:webHidden/>
          </w:rPr>
          <w:t>59</w:t>
        </w:r>
        <w:r>
          <w:rPr>
            <w:noProof/>
            <w:webHidden/>
          </w:rPr>
          <w:fldChar w:fldCharType="end"/>
        </w:r>
      </w:hyperlink>
    </w:p>
    <w:p w14:paraId="291E4FF6" w14:textId="0D922B61"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8" w:history="1">
        <w:r w:rsidRPr="00AD0CB4">
          <w:rPr>
            <w:rStyle w:val="Hipercze"/>
            <w:noProof/>
          </w:rPr>
          <w:t>Rysunek 22. Dodawanie nowej wyprawy cz. 2</w:t>
        </w:r>
        <w:r>
          <w:rPr>
            <w:noProof/>
            <w:webHidden/>
          </w:rPr>
          <w:tab/>
        </w:r>
        <w:r>
          <w:rPr>
            <w:noProof/>
            <w:webHidden/>
          </w:rPr>
          <w:fldChar w:fldCharType="begin"/>
        </w:r>
        <w:r>
          <w:rPr>
            <w:noProof/>
            <w:webHidden/>
          </w:rPr>
          <w:instrText xml:space="preserve"> PAGEREF _Toc240818648 \h </w:instrText>
        </w:r>
        <w:r>
          <w:rPr>
            <w:noProof/>
            <w:webHidden/>
          </w:rPr>
        </w:r>
        <w:r>
          <w:rPr>
            <w:noProof/>
            <w:webHidden/>
          </w:rPr>
          <w:fldChar w:fldCharType="separate"/>
        </w:r>
        <w:r>
          <w:rPr>
            <w:noProof/>
            <w:webHidden/>
          </w:rPr>
          <w:t>60</w:t>
        </w:r>
        <w:r>
          <w:rPr>
            <w:noProof/>
            <w:webHidden/>
          </w:rPr>
          <w:fldChar w:fldCharType="end"/>
        </w:r>
      </w:hyperlink>
    </w:p>
    <w:p w14:paraId="0AEE5322" w14:textId="2504D254"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49" w:history="1">
        <w:r w:rsidRPr="00AD0CB4">
          <w:rPr>
            <w:rStyle w:val="Hipercze"/>
            <w:noProof/>
          </w:rPr>
          <w:t>Rysunek 23. Karta wyprawy cz. 1</w:t>
        </w:r>
        <w:r>
          <w:rPr>
            <w:noProof/>
            <w:webHidden/>
          </w:rPr>
          <w:tab/>
        </w:r>
        <w:r>
          <w:rPr>
            <w:noProof/>
            <w:webHidden/>
          </w:rPr>
          <w:fldChar w:fldCharType="begin"/>
        </w:r>
        <w:r>
          <w:rPr>
            <w:noProof/>
            <w:webHidden/>
          </w:rPr>
          <w:instrText xml:space="preserve"> PAGEREF _Toc240818649 \h </w:instrText>
        </w:r>
        <w:r>
          <w:rPr>
            <w:noProof/>
            <w:webHidden/>
          </w:rPr>
        </w:r>
        <w:r>
          <w:rPr>
            <w:noProof/>
            <w:webHidden/>
          </w:rPr>
          <w:fldChar w:fldCharType="separate"/>
        </w:r>
        <w:r>
          <w:rPr>
            <w:noProof/>
            <w:webHidden/>
          </w:rPr>
          <w:t>61</w:t>
        </w:r>
        <w:r>
          <w:rPr>
            <w:noProof/>
            <w:webHidden/>
          </w:rPr>
          <w:fldChar w:fldCharType="end"/>
        </w:r>
      </w:hyperlink>
    </w:p>
    <w:p w14:paraId="73F7ECC1" w14:textId="03AEF611"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50" w:history="1">
        <w:r w:rsidRPr="00AD0CB4">
          <w:rPr>
            <w:rStyle w:val="Hipercze"/>
            <w:noProof/>
          </w:rPr>
          <w:t>Rysunek 24. Karta wyprawy cz. 2</w:t>
        </w:r>
        <w:r>
          <w:rPr>
            <w:noProof/>
            <w:webHidden/>
          </w:rPr>
          <w:tab/>
        </w:r>
        <w:r>
          <w:rPr>
            <w:noProof/>
            <w:webHidden/>
          </w:rPr>
          <w:fldChar w:fldCharType="begin"/>
        </w:r>
        <w:r>
          <w:rPr>
            <w:noProof/>
            <w:webHidden/>
          </w:rPr>
          <w:instrText xml:space="preserve"> PAGEREF _Toc240818650 \h </w:instrText>
        </w:r>
        <w:r>
          <w:rPr>
            <w:noProof/>
            <w:webHidden/>
          </w:rPr>
        </w:r>
        <w:r>
          <w:rPr>
            <w:noProof/>
            <w:webHidden/>
          </w:rPr>
          <w:fldChar w:fldCharType="separate"/>
        </w:r>
        <w:r>
          <w:rPr>
            <w:noProof/>
            <w:webHidden/>
          </w:rPr>
          <w:t>62</w:t>
        </w:r>
        <w:r>
          <w:rPr>
            <w:noProof/>
            <w:webHidden/>
          </w:rPr>
          <w:fldChar w:fldCharType="end"/>
        </w:r>
      </w:hyperlink>
    </w:p>
    <w:p w14:paraId="0942AB2B" w14:textId="4EC74D2A"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51" w:history="1">
        <w:r w:rsidRPr="00AD0CB4">
          <w:rPr>
            <w:rStyle w:val="Hipercze"/>
            <w:noProof/>
          </w:rPr>
          <w:t>Rysunek 25. Lista użytkowników wyprawy oraz czat</w:t>
        </w:r>
        <w:r>
          <w:rPr>
            <w:noProof/>
            <w:webHidden/>
          </w:rPr>
          <w:tab/>
        </w:r>
        <w:r>
          <w:rPr>
            <w:noProof/>
            <w:webHidden/>
          </w:rPr>
          <w:fldChar w:fldCharType="begin"/>
        </w:r>
        <w:r>
          <w:rPr>
            <w:noProof/>
            <w:webHidden/>
          </w:rPr>
          <w:instrText xml:space="preserve"> PAGEREF _Toc240818651 \h </w:instrText>
        </w:r>
        <w:r>
          <w:rPr>
            <w:noProof/>
            <w:webHidden/>
          </w:rPr>
        </w:r>
        <w:r>
          <w:rPr>
            <w:noProof/>
            <w:webHidden/>
          </w:rPr>
          <w:fldChar w:fldCharType="separate"/>
        </w:r>
        <w:r>
          <w:rPr>
            <w:noProof/>
            <w:webHidden/>
          </w:rPr>
          <w:t>63</w:t>
        </w:r>
        <w:r>
          <w:rPr>
            <w:noProof/>
            <w:webHidden/>
          </w:rPr>
          <w:fldChar w:fldCharType="end"/>
        </w:r>
      </w:hyperlink>
    </w:p>
    <w:p w14:paraId="5DAD3842" w14:textId="3B2AA77E"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52" w:history="1">
        <w:r w:rsidRPr="00AD0CB4">
          <w:rPr>
            <w:rStyle w:val="Hipercze"/>
            <w:noProof/>
          </w:rPr>
          <w:t>Rysunek 26. Lista użytkowników - widok organizatora</w:t>
        </w:r>
        <w:r>
          <w:rPr>
            <w:noProof/>
            <w:webHidden/>
          </w:rPr>
          <w:tab/>
        </w:r>
        <w:r>
          <w:rPr>
            <w:noProof/>
            <w:webHidden/>
          </w:rPr>
          <w:fldChar w:fldCharType="begin"/>
        </w:r>
        <w:r>
          <w:rPr>
            <w:noProof/>
            <w:webHidden/>
          </w:rPr>
          <w:instrText xml:space="preserve"> PAGEREF _Toc240818652 \h </w:instrText>
        </w:r>
        <w:r>
          <w:rPr>
            <w:noProof/>
            <w:webHidden/>
          </w:rPr>
        </w:r>
        <w:r>
          <w:rPr>
            <w:noProof/>
            <w:webHidden/>
          </w:rPr>
          <w:fldChar w:fldCharType="separate"/>
        </w:r>
        <w:r>
          <w:rPr>
            <w:noProof/>
            <w:webHidden/>
          </w:rPr>
          <w:t>63</w:t>
        </w:r>
        <w:r>
          <w:rPr>
            <w:noProof/>
            <w:webHidden/>
          </w:rPr>
          <w:fldChar w:fldCharType="end"/>
        </w:r>
      </w:hyperlink>
    </w:p>
    <w:p w14:paraId="59541930" w14:textId="38015204"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53" w:history="1">
        <w:r w:rsidRPr="00AD0CB4">
          <w:rPr>
            <w:rStyle w:val="Hipercze"/>
            <w:noProof/>
          </w:rPr>
          <w:t>Rysunek 27. Zarządzanie użytkownikami wyprawy</w:t>
        </w:r>
        <w:r>
          <w:rPr>
            <w:noProof/>
            <w:webHidden/>
          </w:rPr>
          <w:tab/>
        </w:r>
        <w:r>
          <w:rPr>
            <w:noProof/>
            <w:webHidden/>
          </w:rPr>
          <w:fldChar w:fldCharType="begin"/>
        </w:r>
        <w:r>
          <w:rPr>
            <w:noProof/>
            <w:webHidden/>
          </w:rPr>
          <w:instrText xml:space="preserve"> PAGEREF _Toc240818653 \h </w:instrText>
        </w:r>
        <w:r>
          <w:rPr>
            <w:noProof/>
            <w:webHidden/>
          </w:rPr>
        </w:r>
        <w:r>
          <w:rPr>
            <w:noProof/>
            <w:webHidden/>
          </w:rPr>
          <w:fldChar w:fldCharType="separate"/>
        </w:r>
        <w:r>
          <w:rPr>
            <w:noProof/>
            <w:webHidden/>
          </w:rPr>
          <w:t>64</w:t>
        </w:r>
        <w:r>
          <w:rPr>
            <w:noProof/>
            <w:webHidden/>
          </w:rPr>
          <w:fldChar w:fldCharType="end"/>
        </w:r>
      </w:hyperlink>
    </w:p>
    <w:p w14:paraId="0A571EC8" w14:textId="0D80C4DB"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54" w:history="1">
        <w:r w:rsidRPr="00AD0CB4">
          <w:rPr>
            <w:rStyle w:val="Hipercze"/>
            <w:noProof/>
          </w:rPr>
          <w:t>Rysunek 28. Karta znajomych</w:t>
        </w:r>
        <w:r>
          <w:rPr>
            <w:noProof/>
            <w:webHidden/>
          </w:rPr>
          <w:tab/>
        </w:r>
        <w:r>
          <w:rPr>
            <w:noProof/>
            <w:webHidden/>
          </w:rPr>
          <w:fldChar w:fldCharType="begin"/>
        </w:r>
        <w:r>
          <w:rPr>
            <w:noProof/>
            <w:webHidden/>
          </w:rPr>
          <w:instrText xml:space="preserve"> PAGEREF _Toc240818654 \h </w:instrText>
        </w:r>
        <w:r>
          <w:rPr>
            <w:noProof/>
            <w:webHidden/>
          </w:rPr>
        </w:r>
        <w:r>
          <w:rPr>
            <w:noProof/>
            <w:webHidden/>
          </w:rPr>
          <w:fldChar w:fldCharType="separate"/>
        </w:r>
        <w:r>
          <w:rPr>
            <w:noProof/>
            <w:webHidden/>
          </w:rPr>
          <w:t>64</w:t>
        </w:r>
        <w:r>
          <w:rPr>
            <w:noProof/>
            <w:webHidden/>
          </w:rPr>
          <w:fldChar w:fldCharType="end"/>
        </w:r>
      </w:hyperlink>
    </w:p>
    <w:p w14:paraId="4B44980D" w14:textId="2196B1CA"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55" w:history="1">
        <w:r w:rsidRPr="00AD0CB4">
          <w:rPr>
            <w:rStyle w:val="Hipercze"/>
            <w:noProof/>
          </w:rPr>
          <w:t>Rysunek 30. Widok grupy z perspektywy jej właściciela</w:t>
        </w:r>
        <w:r>
          <w:rPr>
            <w:noProof/>
            <w:webHidden/>
          </w:rPr>
          <w:tab/>
        </w:r>
        <w:r>
          <w:rPr>
            <w:noProof/>
            <w:webHidden/>
          </w:rPr>
          <w:fldChar w:fldCharType="begin"/>
        </w:r>
        <w:r>
          <w:rPr>
            <w:noProof/>
            <w:webHidden/>
          </w:rPr>
          <w:instrText xml:space="preserve"> PAGEREF _Toc240818655 \h </w:instrText>
        </w:r>
        <w:r>
          <w:rPr>
            <w:noProof/>
            <w:webHidden/>
          </w:rPr>
        </w:r>
        <w:r>
          <w:rPr>
            <w:noProof/>
            <w:webHidden/>
          </w:rPr>
          <w:fldChar w:fldCharType="separate"/>
        </w:r>
        <w:r>
          <w:rPr>
            <w:noProof/>
            <w:webHidden/>
          </w:rPr>
          <w:t>66</w:t>
        </w:r>
        <w:r>
          <w:rPr>
            <w:noProof/>
            <w:webHidden/>
          </w:rPr>
          <w:fldChar w:fldCharType="end"/>
        </w:r>
      </w:hyperlink>
    </w:p>
    <w:p w14:paraId="218A09CF" w14:textId="0E43A4CC" w:rsidR="00023AF3" w:rsidRDefault="00023AF3">
      <w:pPr>
        <w:pStyle w:val="Spisilustracji"/>
        <w:tabs>
          <w:tab w:val="right" w:leader="dot" w:pos="9060"/>
        </w:tabs>
        <w:rPr>
          <w:rFonts w:asciiTheme="minorHAnsi" w:eastAsiaTheme="minorEastAsia" w:hAnsiTheme="minorHAnsi"/>
          <w:noProof/>
          <w:color w:val="auto"/>
          <w:lang w:eastAsia="pl-PL"/>
        </w:rPr>
      </w:pPr>
      <w:hyperlink w:anchor="_Toc240818656" w:history="1">
        <w:r w:rsidRPr="00AD0CB4">
          <w:rPr>
            <w:rStyle w:val="Hipercze"/>
            <w:noProof/>
          </w:rPr>
          <w:t>Rysunek 31. Lista powiadomień</w:t>
        </w:r>
        <w:r>
          <w:rPr>
            <w:noProof/>
            <w:webHidden/>
          </w:rPr>
          <w:tab/>
        </w:r>
        <w:r>
          <w:rPr>
            <w:noProof/>
            <w:webHidden/>
          </w:rPr>
          <w:fldChar w:fldCharType="begin"/>
        </w:r>
        <w:r>
          <w:rPr>
            <w:noProof/>
            <w:webHidden/>
          </w:rPr>
          <w:instrText xml:space="preserve"> PAGEREF _Toc240818656 \h </w:instrText>
        </w:r>
        <w:r>
          <w:rPr>
            <w:noProof/>
            <w:webHidden/>
          </w:rPr>
        </w:r>
        <w:r>
          <w:rPr>
            <w:noProof/>
            <w:webHidden/>
          </w:rPr>
          <w:fldChar w:fldCharType="separate"/>
        </w:r>
        <w:r>
          <w:rPr>
            <w:noProof/>
            <w:webHidden/>
          </w:rPr>
          <w:t>67</w:t>
        </w:r>
        <w:r>
          <w:rPr>
            <w:noProof/>
            <w:webHidden/>
          </w:rPr>
          <w:fldChar w:fldCharType="end"/>
        </w:r>
      </w:hyperlink>
    </w:p>
    <w:p w14:paraId="780F338E" w14:textId="47A710EE" w:rsidR="00C824A7" w:rsidRPr="00C824A7" w:rsidRDefault="0095346E" w:rsidP="00C824A7">
      <w:r>
        <w:fldChar w:fldCharType="end"/>
      </w:r>
    </w:p>
    <w:p w14:paraId="3FED0A49" w14:textId="6D1CBC16" w:rsidR="00A613B5" w:rsidRPr="00595F39" w:rsidRDefault="00A613B5" w:rsidP="00A613B5">
      <w:pPr>
        <w:pStyle w:val="Nagwek1"/>
        <w:rPr>
          <w:rFonts w:cs="Arial"/>
        </w:rPr>
      </w:pPr>
      <w:bookmarkStart w:id="74" w:name="_Toc240746389"/>
      <w:r w:rsidRPr="00595F39">
        <w:rPr>
          <w:rFonts w:cs="Arial"/>
        </w:rPr>
        <w:lastRenderedPageBreak/>
        <w:t>Spis tabel</w:t>
      </w:r>
      <w:bookmarkEnd w:id="74"/>
    </w:p>
    <w:p w14:paraId="4EFF2F5F" w14:textId="07B7096A" w:rsidR="00BB6437" w:rsidRDefault="00384D00">
      <w:pPr>
        <w:pStyle w:val="Spisilustracji"/>
        <w:tabs>
          <w:tab w:val="right" w:leader="dot" w:pos="9060"/>
        </w:tabs>
        <w:rPr>
          <w:rFonts w:asciiTheme="minorHAnsi" w:eastAsiaTheme="minorEastAsia" w:hAnsiTheme="minorHAnsi"/>
          <w:noProof/>
          <w:color w:val="auto"/>
          <w:lang w:eastAsia="pl-PL"/>
        </w:rPr>
      </w:pPr>
      <w:r>
        <w:rPr>
          <w:rFonts w:cs="Arial"/>
        </w:rPr>
        <w:fldChar w:fldCharType="begin"/>
      </w:r>
      <w:r>
        <w:rPr>
          <w:rFonts w:cs="Arial"/>
        </w:rPr>
        <w:instrText xml:space="preserve"> TOC \h \z \c "Tabela" </w:instrText>
      </w:r>
      <w:r>
        <w:rPr>
          <w:rFonts w:cs="Arial"/>
        </w:rPr>
        <w:fldChar w:fldCharType="separate"/>
      </w:r>
      <w:hyperlink w:anchor="_Toc240308942" w:history="1">
        <w:r w:rsidR="00BB6437" w:rsidRPr="00A42C46">
          <w:rPr>
            <w:rStyle w:val="Hipercze"/>
            <w:noProof/>
          </w:rPr>
          <w:t>Tabela 1. Ocena funkcjonalności aplikacji</w:t>
        </w:r>
        <w:r w:rsidR="00BB6437">
          <w:rPr>
            <w:noProof/>
            <w:webHidden/>
          </w:rPr>
          <w:tab/>
        </w:r>
        <w:r w:rsidR="00BB6437">
          <w:rPr>
            <w:noProof/>
            <w:webHidden/>
          </w:rPr>
          <w:fldChar w:fldCharType="begin"/>
        </w:r>
        <w:r w:rsidR="00BB6437">
          <w:rPr>
            <w:noProof/>
            <w:webHidden/>
          </w:rPr>
          <w:instrText xml:space="preserve"> PAGEREF _Toc240308942 \h </w:instrText>
        </w:r>
        <w:r w:rsidR="00BB6437">
          <w:rPr>
            <w:noProof/>
            <w:webHidden/>
          </w:rPr>
        </w:r>
        <w:r w:rsidR="00BB6437">
          <w:rPr>
            <w:noProof/>
            <w:webHidden/>
          </w:rPr>
          <w:fldChar w:fldCharType="separate"/>
        </w:r>
        <w:r w:rsidR="00BB6437">
          <w:rPr>
            <w:noProof/>
            <w:webHidden/>
          </w:rPr>
          <w:t>21</w:t>
        </w:r>
        <w:r w:rsidR="00BB6437">
          <w:rPr>
            <w:noProof/>
            <w:webHidden/>
          </w:rPr>
          <w:fldChar w:fldCharType="end"/>
        </w:r>
      </w:hyperlink>
    </w:p>
    <w:p w14:paraId="2EC93C4F" w14:textId="18BA967B" w:rsidR="00BB6437" w:rsidRDefault="00BB6437">
      <w:pPr>
        <w:pStyle w:val="Spisilustracji"/>
        <w:tabs>
          <w:tab w:val="right" w:leader="dot" w:pos="9060"/>
        </w:tabs>
        <w:rPr>
          <w:rFonts w:asciiTheme="minorHAnsi" w:eastAsiaTheme="minorEastAsia" w:hAnsiTheme="minorHAnsi"/>
          <w:noProof/>
          <w:color w:val="auto"/>
          <w:lang w:eastAsia="pl-PL"/>
        </w:rPr>
      </w:pPr>
      <w:hyperlink w:anchor="_Toc240308943" w:history="1">
        <w:r w:rsidRPr="00A42C46">
          <w:rPr>
            <w:rStyle w:val="Hipercze"/>
            <w:noProof/>
          </w:rPr>
          <w:t>Tabela 2. Wymagania funkcjonalne</w:t>
        </w:r>
        <w:r>
          <w:rPr>
            <w:noProof/>
            <w:webHidden/>
          </w:rPr>
          <w:tab/>
        </w:r>
        <w:r>
          <w:rPr>
            <w:noProof/>
            <w:webHidden/>
          </w:rPr>
          <w:fldChar w:fldCharType="begin"/>
        </w:r>
        <w:r>
          <w:rPr>
            <w:noProof/>
            <w:webHidden/>
          </w:rPr>
          <w:instrText xml:space="preserve"> PAGEREF _Toc240308943 \h </w:instrText>
        </w:r>
        <w:r>
          <w:rPr>
            <w:noProof/>
            <w:webHidden/>
          </w:rPr>
        </w:r>
        <w:r>
          <w:rPr>
            <w:noProof/>
            <w:webHidden/>
          </w:rPr>
          <w:fldChar w:fldCharType="separate"/>
        </w:r>
        <w:r>
          <w:rPr>
            <w:noProof/>
            <w:webHidden/>
          </w:rPr>
          <w:t>37</w:t>
        </w:r>
        <w:r>
          <w:rPr>
            <w:noProof/>
            <w:webHidden/>
          </w:rPr>
          <w:fldChar w:fldCharType="end"/>
        </w:r>
      </w:hyperlink>
    </w:p>
    <w:p w14:paraId="791B72A5" w14:textId="2D7D6A99" w:rsidR="00BB6437" w:rsidRDefault="00BB6437">
      <w:pPr>
        <w:pStyle w:val="Spisilustracji"/>
        <w:tabs>
          <w:tab w:val="right" w:leader="dot" w:pos="9060"/>
        </w:tabs>
        <w:rPr>
          <w:rFonts w:asciiTheme="minorHAnsi" w:eastAsiaTheme="minorEastAsia" w:hAnsiTheme="minorHAnsi"/>
          <w:noProof/>
          <w:color w:val="auto"/>
          <w:lang w:eastAsia="pl-PL"/>
        </w:rPr>
      </w:pPr>
      <w:hyperlink w:anchor="_Toc240308944" w:history="1">
        <w:r w:rsidRPr="00A42C46">
          <w:rPr>
            <w:rStyle w:val="Hipercze"/>
            <w:noProof/>
          </w:rPr>
          <w:t>Tabela 3. Wymagania niefunkcjonalne</w:t>
        </w:r>
        <w:r>
          <w:rPr>
            <w:noProof/>
            <w:webHidden/>
          </w:rPr>
          <w:tab/>
        </w:r>
        <w:r>
          <w:rPr>
            <w:noProof/>
            <w:webHidden/>
          </w:rPr>
          <w:fldChar w:fldCharType="begin"/>
        </w:r>
        <w:r>
          <w:rPr>
            <w:noProof/>
            <w:webHidden/>
          </w:rPr>
          <w:instrText xml:space="preserve"> PAGEREF _Toc240308944 \h </w:instrText>
        </w:r>
        <w:r>
          <w:rPr>
            <w:noProof/>
            <w:webHidden/>
          </w:rPr>
        </w:r>
        <w:r>
          <w:rPr>
            <w:noProof/>
            <w:webHidden/>
          </w:rPr>
          <w:fldChar w:fldCharType="separate"/>
        </w:r>
        <w:r>
          <w:rPr>
            <w:noProof/>
            <w:webHidden/>
          </w:rPr>
          <w:t>39</w:t>
        </w:r>
        <w:r>
          <w:rPr>
            <w:noProof/>
            <w:webHidden/>
          </w:rPr>
          <w:fldChar w:fldCharType="end"/>
        </w:r>
      </w:hyperlink>
    </w:p>
    <w:p w14:paraId="5C22EE68" w14:textId="77777777" w:rsidR="00C1376B" w:rsidRDefault="00384D00" w:rsidP="00D324D0">
      <w:pPr>
        <w:ind w:firstLine="0"/>
        <w:rPr>
          <w:rFonts w:cs="Arial"/>
        </w:rPr>
      </w:pPr>
      <w:r>
        <w:rPr>
          <w:rFonts w:cs="Arial"/>
        </w:rPr>
        <w:fldChar w:fldCharType="end"/>
      </w:r>
    </w:p>
    <w:p w14:paraId="542513D1" w14:textId="3E338FA9" w:rsidR="00A613B5" w:rsidRDefault="00C1376B" w:rsidP="00023AF3">
      <w:pPr>
        <w:pStyle w:val="Nagwek1"/>
        <w:rPr>
          <w:rFonts w:cs="Arial"/>
        </w:rPr>
      </w:pPr>
      <w:bookmarkStart w:id="75" w:name="_Toc240746390"/>
      <w:r>
        <w:rPr>
          <w:rFonts w:cs="Arial"/>
        </w:rPr>
        <w:lastRenderedPageBreak/>
        <w:t>Załączniki</w:t>
      </w:r>
      <w:bookmarkEnd w:id="75"/>
    </w:p>
    <w:p w14:paraId="6551A435" w14:textId="148EFE53" w:rsidR="00023AF3" w:rsidRPr="00023AF3" w:rsidRDefault="00E02CF6" w:rsidP="001C6089">
      <w:r w:rsidRPr="00E02CF6">
        <w:t>W ramach niniejszej pracy przekazano jeden załącznik, który stanowi aplikację przygotowaną na potrzeby realizacji projektu. Ze względu na strukturę plików oraz konieczność zachowania ich integralności, aplikacja została spakowana do archiwum w formacie .zip. Aby uzyskać dostęp do zawartości aplikacji, konieczne jest rozpakowanie archiwum przy użyciu odpowiedniego oprogramowania obsługującego format .zip.</w:t>
      </w:r>
    </w:p>
    <w:sectPr w:rsidR="00023AF3" w:rsidRPr="00023AF3" w:rsidSect="00FB46CC">
      <w:footerReference w:type="default" r:id="rId70"/>
      <w:pgSz w:w="11906" w:h="16838" w:code="9"/>
      <w:pgMar w:top="1418" w:right="851"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D3AF" w14:textId="77777777" w:rsidR="00791190" w:rsidRDefault="00791190" w:rsidP="0090661A">
      <w:pPr>
        <w:spacing w:line="240" w:lineRule="auto"/>
      </w:pPr>
      <w:r>
        <w:separator/>
      </w:r>
    </w:p>
  </w:endnote>
  <w:endnote w:type="continuationSeparator" w:id="0">
    <w:p w14:paraId="7BD6A376" w14:textId="77777777" w:rsidR="00791190" w:rsidRDefault="00791190" w:rsidP="009066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399869"/>
      <w:docPartObj>
        <w:docPartGallery w:val="Page Numbers (Bottom of Page)"/>
        <w:docPartUnique/>
      </w:docPartObj>
    </w:sdtPr>
    <w:sdtContent>
      <w:p w14:paraId="43058B19" w14:textId="52FFC78F" w:rsidR="0090661A" w:rsidRDefault="0090661A">
        <w:pPr>
          <w:pStyle w:val="Stopka"/>
          <w:jc w:val="right"/>
        </w:pPr>
        <w:r>
          <w:fldChar w:fldCharType="begin"/>
        </w:r>
        <w:r>
          <w:instrText>PAGE   \* MERGEFORMAT</w:instrText>
        </w:r>
        <w:r>
          <w:fldChar w:fldCharType="separate"/>
        </w:r>
        <w:r>
          <w:t>2</w:t>
        </w:r>
        <w:r>
          <w:fldChar w:fldCharType="end"/>
        </w:r>
      </w:p>
    </w:sdtContent>
  </w:sdt>
  <w:p w14:paraId="6BB7A671" w14:textId="43F04C7D" w:rsidR="0090661A" w:rsidRDefault="0090661A" w:rsidP="0090661A">
    <w:pPr>
      <w:pStyle w:val="Stopka"/>
      <w:tabs>
        <w:tab w:val="clear" w:pos="4536"/>
        <w:tab w:val="clear" w:pos="9072"/>
        <w:tab w:val="left" w:pos="823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94F7" w14:textId="77777777" w:rsidR="00791190" w:rsidRDefault="00791190" w:rsidP="0090661A">
      <w:pPr>
        <w:spacing w:line="240" w:lineRule="auto"/>
      </w:pPr>
      <w:r>
        <w:separator/>
      </w:r>
    </w:p>
  </w:footnote>
  <w:footnote w:type="continuationSeparator" w:id="0">
    <w:p w14:paraId="5B288D20" w14:textId="77777777" w:rsidR="00791190" w:rsidRDefault="00791190" w:rsidP="0090661A">
      <w:pPr>
        <w:spacing w:line="240" w:lineRule="auto"/>
      </w:pPr>
      <w:r>
        <w:continuationSeparator/>
      </w:r>
    </w:p>
  </w:footnote>
  <w:footnote w:id="1">
    <w:p w14:paraId="34B70FAD" w14:textId="6E273F9A" w:rsidR="006C1862" w:rsidRDefault="006C1862">
      <w:pPr>
        <w:pStyle w:val="Tekstprzypisudolnego"/>
      </w:pPr>
      <w:r>
        <w:rPr>
          <w:rStyle w:val="Odwoanieprzypisudolnego"/>
        </w:rPr>
        <w:footnoteRef/>
      </w:r>
      <w:r>
        <w:t xml:space="preserve"> </w:t>
      </w:r>
      <w:r w:rsidRPr="006C1862">
        <w:t>Utility-first</w:t>
      </w:r>
      <w:r>
        <w:t xml:space="preserve"> – </w:t>
      </w:r>
      <w:r w:rsidRPr="006C1862">
        <w:t>sposób tworzenia interfejsu z wykorzystaniem gotowych klas określających pojedyncze właściwości wyglądu elementów (Kortas, 2022).</w:t>
      </w:r>
    </w:p>
  </w:footnote>
  <w:footnote w:id="2">
    <w:p w14:paraId="071298B0" w14:textId="1441C957" w:rsidR="003322DA" w:rsidRDefault="003322DA" w:rsidP="003322DA">
      <w:pPr>
        <w:pStyle w:val="Tekstprzypisudolnego"/>
      </w:pPr>
      <w:r>
        <w:rPr>
          <w:rStyle w:val="Odwoanieprzypisudolnego"/>
        </w:rPr>
        <w:footnoteRef/>
      </w:r>
      <w:r>
        <w:t xml:space="preserve"> </w:t>
      </w:r>
      <w:r w:rsidRPr="00A860C8">
        <w:rPr>
          <w:b/>
          <w:bCs/>
        </w:rPr>
        <w:t>NIO</w:t>
      </w:r>
      <w:r>
        <w:t xml:space="preserve"> (ang. </w:t>
      </w:r>
      <w:r w:rsidRPr="003322DA">
        <w:rPr>
          <w:i/>
          <w:iCs/>
        </w:rPr>
        <w:t>New Input/Output</w:t>
      </w:r>
      <w:r>
        <w:t>)</w:t>
      </w:r>
      <w:r w:rsidR="008C45CD">
        <w:t xml:space="preserve"> – </w:t>
      </w:r>
      <w:r>
        <w:t>zestaw mechanizmów języka Java do obsługi wejścia i wyjścia, umożliwiający przetwarzanie operacji bez blokowania w</w:t>
      </w:r>
      <w:r>
        <w:rPr>
          <w:rFonts w:cs="Arial"/>
        </w:rPr>
        <w:t>ą</w:t>
      </w:r>
      <w:r>
        <w:t>tku podczas oczekiwania na ich zako</w:t>
      </w:r>
      <w:r>
        <w:rPr>
          <w:rFonts w:cs="Arial"/>
        </w:rPr>
        <w:t>ń</w:t>
      </w:r>
      <w:r>
        <w:t xml:space="preserve">czenie (Oracle, </w:t>
      </w:r>
      <w:r w:rsidR="00ED77AF">
        <w:t>b.d.</w:t>
      </w:r>
      <w:r w:rsidR="00B235C1">
        <w:t>-b</w:t>
      </w:r>
      <w:r>
        <w:t>).</w:t>
      </w:r>
    </w:p>
  </w:footnote>
  <w:footnote w:id="3">
    <w:p w14:paraId="09462B11" w14:textId="080B2D94" w:rsidR="008C45CD" w:rsidRDefault="008C45CD">
      <w:pPr>
        <w:pStyle w:val="Tekstprzypisudolnego"/>
      </w:pPr>
      <w:r>
        <w:rPr>
          <w:rStyle w:val="Odwoanieprzypisudolnego"/>
        </w:rPr>
        <w:footnoteRef/>
      </w:r>
      <w:r>
        <w:t xml:space="preserve"> </w:t>
      </w:r>
      <w:r w:rsidRPr="00A860C8">
        <w:rPr>
          <w:b/>
          <w:bCs/>
        </w:rPr>
        <w:t>JPQL</w:t>
      </w:r>
      <w:r w:rsidRPr="008C45CD">
        <w:t xml:space="preserve"> (ang. </w:t>
      </w:r>
      <w:r w:rsidRPr="008C45CD">
        <w:rPr>
          <w:i/>
          <w:iCs/>
        </w:rPr>
        <w:t>Java Persistence Query Language</w:t>
      </w:r>
      <w:r w:rsidRPr="008C45CD">
        <w:t>) – język zapytań standardu JPA służący do wyszukiwania i przetwarzania danych na podstawie encji oraz ich relacji.</w:t>
      </w:r>
      <w:r w:rsidR="00DD7511">
        <w:t xml:space="preserve"> (</w:t>
      </w:r>
      <w:r w:rsidR="00DD7511" w:rsidRPr="008C45CD">
        <w:rPr>
          <w:rFonts w:cs="Arial"/>
        </w:rPr>
        <w:t>Jakarta Persistence</w:t>
      </w:r>
      <w:r w:rsidR="00DD7511">
        <w:rPr>
          <w:rFonts w:cs="Arial"/>
        </w:rPr>
        <w:t xml:space="preserve">, </w:t>
      </w:r>
      <w:r w:rsidR="00DD7511" w:rsidRPr="008C45CD">
        <w:rPr>
          <w:rFonts w:cs="Arial"/>
        </w:rPr>
        <w:t>2024)</w:t>
      </w:r>
      <w:r w:rsidR="00DD7511">
        <w:rPr>
          <w:rFonts w:cs="Arial"/>
        </w:rPr>
        <w:t>.</w:t>
      </w:r>
    </w:p>
  </w:footnote>
  <w:footnote w:id="4">
    <w:p w14:paraId="4B7DDD95" w14:textId="77777777" w:rsidR="009205E5" w:rsidRDefault="009205E5" w:rsidP="009205E5">
      <w:pPr>
        <w:pStyle w:val="Tekstprzypisudolnego"/>
      </w:pPr>
      <w:r>
        <w:rPr>
          <w:rStyle w:val="Odwoanieprzypisudolnego"/>
        </w:rPr>
        <w:footnoteRef/>
      </w:r>
      <w:r>
        <w:t xml:space="preserve"> </w:t>
      </w:r>
      <w:r w:rsidRPr="00A860C8">
        <w:rPr>
          <w:b/>
          <w:bCs/>
        </w:rPr>
        <w:t>XML</w:t>
      </w:r>
      <w:r>
        <w:t xml:space="preserve"> (ang. </w:t>
      </w:r>
      <w:r w:rsidRPr="00440411">
        <w:rPr>
          <w:i/>
          <w:iCs/>
        </w:rPr>
        <w:t>Extensible Markup Language</w:t>
      </w:r>
      <w:r>
        <w:t xml:space="preserve">) – tekstowy język znaczników służący do strukturyzowania i przechowywania danych, które </w:t>
      </w:r>
      <w:r w:rsidRPr="00440411">
        <w:t>zapisywane są między parami otwierających i zamykających znaczników</w:t>
      </w:r>
      <w:r>
        <w:t xml:space="preserve"> (W3C, 2008).</w:t>
      </w:r>
    </w:p>
  </w:footnote>
  <w:footnote w:id="5">
    <w:p w14:paraId="36AA77A5" w14:textId="77777777" w:rsidR="009205E5" w:rsidRDefault="009205E5" w:rsidP="009205E5">
      <w:pPr>
        <w:pStyle w:val="Tekstprzypisudolnego"/>
      </w:pPr>
      <w:r>
        <w:rPr>
          <w:rStyle w:val="Odwoanieprzypisudolnego"/>
        </w:rPr>
        <w:footnoteRef/>
      </w:r>
      <w:r>
        <w:t xml:space="preserve"> </w:t>
      </w:r>
      <w:r w:rsidRPr="00A860C8">
        <w:rPr>
          <w:b/>
          <w:bCs/>
        </w:rPr>
        <w:t>JSON</w:t>
      </w:r>
      <w:r>
        <w:t xml:space="preserve"> (ang. </w:t>
      </w:r>
      <w:r w:rsidRPr="00440411">
        <w:rPr>
          <w:i/>
          <w:iCs/>
        </w:rPr>
        <w:t>JavaScript Object Notation</w:t>
      </w:r>
      <w:r>
        <w:t>) – tekstowy format wymiany danych oparty na składni obiektów języka JavaScript. Dane reprezentowane s</w:t>
      </w:r>
      <w:r>
        <w:rPr>
          <w:rFonts w:cs="Arial"/>
        </w:rPr>
        <w:t>ą</w:t>
      </w:r>
      <w:r>
        <w:t xml:space="preserve"> jako pary klucz</w:t>
      </w:r>
      <w:r>
        <w:rPr>
          <w:rFonts w:cs="Arial"/>
        </w:rPr>
        <w:t>–</w:t>
      </w:r>
      <w:r>
        <w:t>warto</w:t>
      </w:r>
      <w:r>
        <w:rPr>
          <w:rFonts w:cs="Arial"/>
        </w:rPr>
        <w:t>ść</w:t>
      </w:r>
      <w:r>
        <w:t xml:space="preserve"> i tablice (ECMA International,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BDD"/>
    <w:multiLevelType w:val="multilevel"/>
    <w:tmpl w:val="B0E85BFC"/>
    <w:lvl w:ilvl="0">
      <w:start w:val="1"/>
      <w:numFmt w:val="decimal"/>
      <w:lvlText w:val="%1."/>
      <w:lvlJc w:val="left"/>
      <w:pPr>
        <w:ind w:left="570" w:hanging="57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 w15:restartNumberingAfterBreak="0">
    <w:nsid w:val="04A31364"/>
    <w:multiLevelType w:val="multilevel"/>
    <w:tmpl w:val="2272FBA4"/>
    <w:lvl w:ilvl="0">
      <w:start w:val="1"/>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79E6C4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D1132B"/>
    <w:multiLevelType w:val="hybridMultilevel"/>
    <w:tmpl w:val="0CB8712C"/>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4" w15:restartNumberingAfterBreak="0">
    <w:nsid w:val="133E63C0"/>
    <w:multiLevelType w:val="hybridMultilevel"/>
    <w:tmpl w:val="0926716E"/>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5" w15:restartNumberingAfterBreak="0">
    <w:nsid w:val="14890EBD"/>
    <w:multiLevelType w:val="hybridMultilevel"/>
    <w:tmpl w:val="7DD0F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CA4AB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4B3CCD"/>
    <w:multiLevelType w:val="hybridMultilevel"/>
    <w:tmpl w:val="6C8E1F8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86A1F0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AE380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817800"/>
    <w:multiLevelType w:val="hybridMultilevel"/>
    <w:tmpl w:val="BD8423A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FF92B4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9450D9"/>
    <w:multiLevelType w:val="multilevel"/>
    <w:tmpl w:val="D9F053B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BC232D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7E6BC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653093"/>
    <w:multiLevelType w:val="hybridMultilevel"/>
    <w:tmpl w:val="6C8E1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E65A7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D80F3C"/>
    <w:multiLevelType w:val="hybridMultilevel"/>
    <w:tmpl w:val="3A90072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5AFD6C77"/>
    <w:multiLevelType w:val="hybridMultilevel"/>
    <w:tmpl w:val="6C8E1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61458B"/>
    <w:multiLevelType w:val="hybridMultilevel"/>
    <w:tmpl w:val="38FC79AE"/>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20" w15:restartNumberingAfterBreak="0">
    <w:nsid w:val="611E7B6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34AF9"/>
    <w:multiLevelType w:val="hybridMultilevel"/>
    <w:tmpl w:val="05A6EC6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6CC8719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5837A5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CA745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C7865E0"/>
    <w:multiLevelType w:val="hybridMultilevel"/>
    <w:tmpl w:val="7DD0F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4546150">
    <w:abstractNumId w:val="0"/>
  </w:num>
  <w:num w:numId="2" w16cid:durableId="770706433">
    <w:abstractNumId w:val="1"/>
  </w:num>
  <w:num w:numId="3" w16cid:durableId="477845180">
    <w:abstractNumId w:val="13"/>
  </w:num>
  <w:num w:numId="4" w16cid:durableId="294457443">
    <w:abstractNumId w:val="17"/>
  </w:num>
  <w:num w:numId="5" w16cid:durableId="2135295567">
    <w:abstractNumId w:val="14"/>
  </w:num>
  <w:num w:numId="6" w16cid:durableId="290786241">
    <w:abstractNumId w:val="11"/>
  </w:num>
  <w:num w:numId="7" w16cid:durableId="747045782">
    <w:abstractNumId w:val="16"/>
  </w:num>
  <w:num w:numId="8" w16cid:durableId="615868609">
    <w:abstractNumId w:val="12"/>
  </w:num>
  <w:num w:numId="9" w16cid:durableId="557206185">
    <w:abstractNumId w:val="21"/>
  </w:num>
  <w:num w:numId="10" w16cid:durableId="2053379356">
    <w:abstractNumId w:val="7"/>
  </w:num>
  <w:num w:numId="11" w16cid:durableId="135031623">
    <w:abstractNumId w:val="19"/>
  </w:num>
  <w:num w:numId="12" w16cid:durableId="1781728396">
    <w:abstractNumId w:val="4"/>
  </w:num>
  <w:num w:numId="13" w16cid:durableId="605816322">
    <w:abstractNumId w:val="5"/>
  </w:num>
  <w:num w:numId="14" w16cid:durableId="240674875">
    <w:abstractNumId w:val="22"/>
  </w:num>
  <w:num w:numId="15" w16cid:durableId="656496507">
    <w:abstractNumId w:val="6"/>
  </w:num>
  <w:num w:numId="16" w16cid:durableId="353307299">
    <w:abstractNumId w:val="23"/>
  </w:num>
  <w:num w:numId="17" w16cid:durableId="1396202556">
    <w:abstractNumId w:val="24"/>
  </w:num>
  <w:num w:numId="18" w16cid:durableId="1548370132">
    <w:abstractNumId w:val="2"/>
  </w:num>
  <w:num w:numId="19" w16cid:durableId="133721829">
    <w:abstractNumId w:val="8"/>
  </w:num>
  <w:num w:numId="20" w16cid:durableId="833883390">
    <w:abstractNumId w:val="15"/>
  </w:num>
  <w:num w:numId="21" w16cid:durableId="1530798424">
    <w:abstractNumId w:val="18"/>
  </w:num>
  <w:num w:numId="22" w16cid:durableId="122042021">
    <w:abstractNumId w:val="25"/>
  </w:num>
  <w:num w:numId="23" w16cid:durableId="2140300068">
    <w:abstractNumId w:val="10"/>
  </w:num>
  <w:num w:numId="24" w16cid:durableId="1916551989">
    <w:abstractNumId w:val="20"/>
  </w:num>
  <w:num w:numId="25" w16cid:durableId="223758596">
    <w:abstractNumId w:val="9"/>
  </w:num>
  <w:num w:numId="26" w16cid:durableId="1617371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30"/>
    <w:rsid w:val="0000144B"/>
    <w:rsid w:val="00001614"/>
    <w:rsid w:val="00003297"/>
    <w:rsid w:val="000040F2"/>
    <w:rsid w:val="00005A3D"/>
    <w:rsid w:val="00006244"/>
    <w:rsid w:val="0001147D"/>
    <w:rsid w:val="00023A11"/>
    <w:rsid w:val="00023AF3"/>
    <w:rsid w:val="000272A1"/>
    <w:rsid w:val="00036338"/>
    <w:rsid w:val="000373DF"/>
    <w:rsid w:val="00045E0A"/>
    <w:rsid w:val="00051E3E"/>
    <w:rsid w:val="0005367A"/>
    <w:rsid w:val="000569AD"/>
    <w:rsid w:val="000577CC"/>
    <w:rsid w:val="000615A4"/>
    <w:rsid w:val="00061ABE"/>
    <w:rsid w:val="00062BF4"/>
    <w:rsid w:val="00063211"/>
    <w:rsid w:val="00063245"/>
    <w:rsid w:val="00066940"/>
    <w:rsid w:val="00067D6D"/>
    <w:rsid w:val="00073031"/>
    <w:rsid w:val="00081FD6"/>
    <w:rsid w:val="00083686"/>
    <w:rsid w:val="000836F7"/>
    <w:rsid w:val="00083CC1"/>
    <w:rsid w:val="00087691"/>
    <w:rsid w:val="0009179B"/>
    <w:rsid w:val="00093CF9"/>
    <w:rsid w:val="00095B78"/>
    <w:rsid w:val="00096986"/>
    <w:rsid w:val="000A15A8"/>
    <w:rsid w:val="000A3A7C"/>
    <w:rsid w:val="000A3E5F"/>
    <w:rsid w:val="000A5B29"/>
    <w:rsid w:val="000A7C00"/>
    <w:rsid w:val="000B0D1E"/>
    <w:rsid w:val="000B1378"/>
    <w:rsid w:val="000B303D"/>
    <w:rsid w:val="000B3E28"/>
    <w:rsid w:val="000B45F9"/>
    <w:rsid w:val="000B48E8"/>
    <w:rsid w:val="000B51F2"/>
    <w:rsid w:val="000C4BA1"/>
    <w:rsid w:val="000C5866"/>
    <w:rsid w:val="000C6B83"/>
    <w:rsid w:val="000C7927"/>
    <w:rsid w:val="000D239D"/>
    <w:rsid w:val="000D38C7"/>
    <w:rsid w:val="000D51C2"/>
    <w:rsid w:val="000D69E7"/>
    <w:rsid w:val="000D7988"/>
    <w:rsid w:val="000E0945"/>
    <w:rsid w:val="000E22E2"/>
    <w:rsid w:val="000E4CE0"/>
    <w:rsid w:val="000E58CB"/>
    <w:rsid w:val="000F0E2C"/>
    <w:rsid w:val="000F3CDB"/>
    <w:rsid w:val="000F7F78"/>
    <w:rsid w:val="001021F5"/>
    <w:rsid w:val="001025F0"/>
    <w:rsid w:val="00105889"/>
    <w:rsid w:val="00110085"/>
    <w:rsid w:val="00110AC1"/>
    <w:rsid w:val="00111082"/>
    <w:rsid w:val="00112CCF"/>
    <w:rsid w:val="00115713"/>
    <w:rsid w:val="00117A47"/>
    <w:rsid w:val="00120E58"/>
    <w:rsid w:val="00121F29"/>
    <w:rsid w:val="00125CFF"/>
    <w:rsid w:val="001279D6"/>
    <w:rsid w:val="00127C42"/>
    <w:rsid w:val="00131754"/>
    <w:rsid w:val="001344F4"/>
    <w:rsid w:val="001365B3"/>
    <w:rsid w:val="00136991"/>
    <w:rsid w:val="00140442"/>
    <w:rsid w:val="00141E93"/>
    <w:rsid w:val="0014362F"/>
    <w:rsid w:val="00146CBA"/>
    <w:rsid w:val="0014764D"/>
    <w:rsid w:val="00151AB6"/>
    <w:rsid w:val="00154CB3"/>
    <w:rsid w:val="00156921"/>
    <w:rsid w:val="00157637"/>
    <w:rsid w:val="0016394C"/>
    <w:rsid w:val="00163B52"/>
    <w:rsid w:val="00164404"/>
    <w:rsid w:val="001665BB"/>
    <w:rsid w:val="00167EB8"/>
    <w:rsid w:val="0017167B"/>
    <w:rsid w:val="00172198"/>
    <w:rsid w:val="00176239"/>
    <w:rsid w:val="001765C2"/>
    <w:rsid w:val="00176D8B"/>
    <w:rsid w:val="001772F6"/>
    <w:rsid w:val="00181A5E"/>
    <w:rsid w:val="00181DFD"/>
    <w:rsid w:val="00185CC1"/>
    <w:rsid w:val="001863AC"/>
    <w:rsid w:val="00190A80"/>
    <w:rsid w:val="001946D5"/>
    <w:rsid w:val="001A0823"/>
    <w:rsid w:val="001A591C"/>
    <w:rsid w:val="001A600E"/>
    <w:rsid w:val="001B0BB3"/>
    <w:rsid w:val="001B2014"/>
    <w:rsid w:val="001B4E84"/>
    <w:rsid w:val="001B5E58"/>
    <w:rsid w:val="001B601C"/>
    <w:rsid w:val="001B7C8C"/>
    <w:rsid w:val="001C23A5"/>
    <w:rsid w:val="001C3FDF"/>
    <w:rsid w:val="001C6089"/>
    <w:rsid w:val="001C6894"/>
    <w:rsid w:val="001D57FA"/>
    <w:rsid w:val="001E1EBC"/>
    <w:rsid w:val="001E2782"/>
    <w:rsid w:val="001E285C"/>
    <w:rsid w:val="001E2CF9"/>
    <w:rsid w:val="001E4674"/>
    <w:rsid w:val="00203848"/>
    <w:rsid w:val="00203890"/>
    <w:rsid w:val="00204AFE"/>
    <w:rsid w:val="0021710F"/>
    <w:rsid w:val="00217CF0"/>
    <w:rsid w:val="00217F32"/>
    <w:rsid w:val="0022083F"/>
    <w:rsid w:val="0022135C"/>
    <w:rsid w:val="00221453"/>
    <w:rsid w:val="00222853"/>
    <w:rsid w:val="0023425F"/>
    <w:rsid w:val="00235B91"/>
    <w:rsid w:val="00240AB9"/>
    <w:rsid w:val="0024269F"/>
    <w:rsid w:val="00245D8A"/>
    <w:rsid w:val="00245E86"/>
    <w:rsid w:val="00250C73"/>
    <w:rsid w:val="00251D02"/>
    <w:rsid w:val="002539C2"/>
    <w:rsid w:val="0025478E"/>
    <w:rsid w:val="002547EB"/>
    <w:rsid w:val="00256350"/>
    <w:rsid w:val="002572F0"/>
    <w:rsid w:val="0025730E"/>
    <w:rsid w:val="0025786B"/>
    <w:rsid w:val="00265350"/>
    <w:rsid w:val="0028054F"/>
    <w:rsid w:val="002811C5"/>
    <w:rsid w:val="00281E9C"/>
    <w:rsid w:val="00282AE3"/>
    <w:rsid w:val="00283168"/>
    <w:rsid w:val="00283A3D"/>
    <w:rsid w:val="002918A3"/>
    <w:rsid w:val="002931B1"/>
    <w:rsid w:val="00294F4D"/>
    <w:rsid w:val="00297CDC"/>
    <w:rsid w:val="002A1E30"/>
    <w:rsid w:val="002A3BF8"/>
    <w:rsid w:val="002A4B7E"/>
    <w:rsid w:val="002A56FB"/>
    <w:rsid w:val="002A5B7D"/>
    <w:rsid w:val="002A6DAD"/>
    <w:rsid w:val="002A6F88"/>
    <w:rsid w:val="002B0C1C"/>
    <w:rsid w:val="002B1042"/>
    <w:rsid w:val="002B512B"/>
    <w:rsid w:val="002B67FC"/>
    <w:rsid w:val="002B709C"/>
    <w:rsid w:val="002C113F"/>
    <w:rsid w:val="002C1924"/>
    <w:rsid w:val="002C7182"/>
    <w:rsid w:val="002D1252"/>
    <w:rsid w:val="002D16E9"/>
    <w:rsid w:val="002E20F5"/>
    <w:rsid w:val="002E22F7"/>
    <w:rsid w:val="002E2C16"/>
    <w:rsid w:val="002E403E"/>
    <w:rsid w:val="002E61E3"/>
    <w:rsid w:val="002E6937"/>
    <w:rsid w:val="002E7FB5"/>
    <w:rsid w:val="002F2050"/>
    <w:rsid w:val="002F499C"/>
    <w:rsid w:val="002F5221"/>
    <w:rsid w:val="00300DE6"/>
    <w:rsid w:val="00302C15"/>
    <w:rsid w:val="00302FBE"/>
    <w:rsid w:val="00306631"/>
    <w:rsid w:val="00306864"/>
    <w:rsid w:val="0030777C"/>
    <w:rsid w:val="00311E5F"/>
    <w:rsid w:val="00313067"/>
    <w:rsid w:val="0031400E"/>
    <w:rsid w:val="0031471C"/>
    <w:rsid w:val="00315B8B"/>
    <w:rsid w:val="00322097"/>
    <w:rsid w:val="00322543"/>
    <w:rsid w:val="003247FC"/>
    <w:rsid w:val="00324B27"/>
    <w:rsid w:val="00326071"/>
    <w:rsid w:val="003322DA"/>
    <w:rsid w:val="00332CF9"/>
    <w:rsid w:val="0034081C"/>
    <w:rsid w:val="00342596"/>
    <w:rsid w:val="0034380F"/>
    <w:rsid w:val="0034537B"/>
    <w:rsid w:val="00350E5A"/>
    <w:rsid w:val="003524DB"/>
    <w:rsid w:val="00354B4B"/>
    <w:rsid w:val="0035525D"/>
    <w:rsid w:val="00356D86"/>
    <w:rsid w:val="00357F1F"/>
    <w:rsid w:val="003617E4"/>
    <w:rsid w:val="0036193D"/>
    <w:rsid w:val="00377922"/>
    <w:rsid w:val="003779E6"/>
    <w:rsid w:val="003808F5"/>
    <w:rsid w:val="00384D00"/>
    <w:rsid w:val="0039086B"/>
    <w:rsid w:val="003919BF"/>
    <w:rsid w:val="0039391D"/>
    <w:rsid w:val="00394763"/>
    <w:rsid w:val="003963A4"/>
    <w:rsid w:val="0039653E"/>
    <w:rsid w:val="00397DD1"/>
    <w:rsid w:val="00397F29"/>
    <w:rsid w:val="003A02A4"/>
    <w:rsid w:val="003A0C9B"/>
    <w:rsid w:val="003A388F"/>
    <w:rsid w:val="003A456D"/>
    <w:rsid w:val="003A5B44"/>
    <w:rsid w:val="003A7B16"/>
    <w:rsid w:val="003B0C86"/>
    <w:rsid w:val="003B27F7"/>
    <w:rsid w:val="003B517C"/>
    <w:rsid w:val="003B59BA"/>
    <w:rsid w:val="003B74A3"/>
    <w:rsid w:val="003C0006"/>
    <w:rsid w:val="003C2BD4"/>
    <w:rsid w:val="003C6420"/>
    <w:rsid w:val="003D3643"/>
    <w:rsid w:val="003D5008"/>
    <w:rsid w:val="003D62B7"/>
    <w:rsid w:val="003E21A1"/>
    <w:rsid w:val="003E3CCC"/>
    <w:rsid w:val="003E7012"/>
    <w:rsid w:val="003F180A"/>
    <w:rsid w:val="003F4810"/>
    <w:rsid w:val="003F5F23"/>
    <w:rsid w:val="003F68DF"/>
    <w:rsid w:val="003F6ECC"/>
    <w:rsid w:val="003F7E53"/>
    <w:rsid w:val="004017E0"/>
    <w:rsid w:val="004020AF"/>
    <w:rsid w:val="0041145C"/>
    <w:rsid w:val="0041162E"/>
    <w:rsid w:val="00414F64"/>
    <w:rsid w:val="00427C35"/>
    <w:rsid w:val="004317A3"/>
    <w:rsid w:val="00431C82"/>
    <w:rsid w:val="00435CB1"/>
    <w:rsid w:val="00436405"/>
    <w:rsid w:val="00440411"/>
    <w:rsid w:val="00446B85"/>
    <w:rsid w:val="00450508"/>
    <w:rsid w:val="004511C3"/>
    <w:rsid w:val="00456C09"/>
    <w:rsid w:val="00471656"/>
    <w:rsid w:val="004730E0"/>
    <w:rsid w:val="00473B75"/>
    <w:rsid w:val="00474716"/>
    <w:rsid w:val="004835F8"/>
    <w:rsid w:val="0049146A"/>
    <w:rsid w:val="00491AFB"/>
    <w:rsid w:val="004936E3"/>
    <w:rsid w:val="0049389F"/>
    <w:rsid w:val="00493C40"/>
    <w:rsid w:val="00494F0F"/>
    <w:rsid w:val="004A0BF2"/>
    <w:rsid w:val="004A2684"/>
    <w:rsid w:val="004A2ADE"/>
    <w:rsid w:val="004A7B85"/>
    <w:rsid w:val="004B1568"/>
    <w:rsid w:val="004B189B"/>
    <w:rsid w:val="004B269C"/>
    <w:rsid w:val="004B43DF"/>
    <w:rsid w:val="004B53BE"/>
    <w:rsid w:val="004C1070"/>
    <w:rsid w:val="004C11B4"/>
    <w:rsid w:val="004C1DC5"/>
    <w:rsid w:val="004C4571"/>
    <w:rsid w:val="004C4E7C"/>
    <w:rsid w:val="004D1333"/>
    <w:rsid w:val="004D3D3C"/>
    <w:rsid w:val="004D5066"/>
    <w:rsid w:val="004D5733"/>
    <w:rsid w:val="004D5B8F"/>
    <w:rsid w:val="004D60B3"/>
    <w:rsid w:val="004D677C"/>
    <w:rsid w:val="004E1C95"/>
    <w:rsid w:val="004E32BF"/>
    <w:rsid w:val="004E38ED"/>
    <w:rsid w:val="004F291D"/>
    <w:rsid w:val="004F40F5"/>
    <w:rsid w:val="005014F8"/>
    <w:rsid w:val="00501621"/>
    <w:rsid w:val="00502ED9"/>
    <w:rsid w:val="00503845"/>
    <w:rsid w:val="0050435E"/>
    <w:rsid w:val="00506E19"/>
    <w:rsid w:val="00510C6A"/>
    <w:rsid w:val="00515C40"/>
    <w:rsid w:val="005168D1"/>
    <w:rsid w:val="005168DC"/>
    <w:rsid w:val="00517878"/>
    <w:rsid w:val="00520592"/>
    <w:rsid w:val="0052162F"/>
    <w:rsid w:val="0052308F"/>
    <w:rsid w:val="00523295"/>
    <w:rsid w:val="00523879"/>
    <w:rsid w:val="00532D61"/>
    <w:rsid w:val="00534061"/>
    <w:rsid w:val="00534DAC"/>
    <w:rsid w:val="005438CF"/>
    <w:rsid w:val="00550042"/>
    <w:rsid w:val="005602DC"/>
    <w:rsid w:val="005635C8"/>
    <w:rsid w:val="00567141"/>
    <w:rsid w:val="00567EAD"/>
    <w:rsid w:val="00573691"/>
    <w:rsid w:val="00585FA3"/>
    <w:rsid w:val="00587980"/>
    <w:rsid w:val="005929A5"/>
    <w:rsid w:val="00595F39"/>
    <w:rsid w:val="005976B5"/>
    <w:rsid w:val="00597DE2"/>
    <w:rsid w:val="005A1E29"/>
    <w:rsid w:val="005A4149"/>
    <w:rsid w:val="005A44CD"/>
    <w:rsid w:val="005B18FD"/>
    <w:rsid w:val="005B6183"/>
    <w:rsid w:val="005C56BC"/>
    <w:rsid w:val="005C7600"/>
    <w:rsid w:val="005C7EA2"/>
    <w:rsid w:val="005D3837"/>
    <w:rsid w:val="005D4088"/>
    <w:rsid w:val="005E0961"/>
    <w:rsid w:val="005E3482"/>
    <w:rsid w:val="005E4C2E"/>
    <w:rsid w:val="005E6251"/>
    <w:rsid w:val="005E7367"/>
    <w:rsid w:val="005F3B81"/>
    <w:rsid w:val="005F4260"/>
    <w:rsid w:val="005F4903"/>
    <w:rsid w:val="005F7131"/>
    <w:rsid w:val="005F72DC"/>
    <w:rsid w:val="005F79BB"/>
    <w:rsid w:val="006015BF"/>
    <w:rsid w:val="006114A2"/>
    <w:rsid w:val="0061360A"/>
    <w:rsid w:val="006154DC"/>
    <w:rsid w:val="00615C8F"/>
    <w:rsid w:val="00622CEA"/>
    <w:rsid w:val="00623E3F"/>
    <w:rsid w:val="00626994"/>
    <w:rsid w:val="00627851"/>
    <w:rsid w:val="00630165"/>
    <w:rsid w:val="00633B0A"/>
    <w:rsid w:val="00634452"/>
    <w:rsid w:val="0064093B"/>
    <w:rsid w:val="0064372A"/>
    <w:rsid w:val="00645A4F"/>
    <w:rsid w:val="0064713A"/>
    <w:rsid w:val="006555E0"/>
    <w:rsid w:val="006560E4"/>
    <w:rsid w:val="00664063"/>
    <w:rsid w:val="00670E37"/>
    <w:rsid w:val="0067430A"/>
    <w:rsid w:val="006746A9"/>
    <w:rsid w:val="00674B68"/>
    <w:rsid w:val="00674CA2"/>
    <w:rsid w:val="00674D05"/>
    <w:rsid w:val="00676327"/>
    <w:rsid w:val="00677F96"/>
    <w:rsid w:val="006808B0"/>
    <w:rsid w:val="00691AEB"/>
    <w:rsid w:val="00691CAE"/>
    <w:rsid w:val="0069580F"/>
    <w:rsid w:val="00696431"/>
    <w:rsid w:val="006A0CAE"/>
    <w:rsid w:val="006A309E"/>
    <w:rsid w:val="006A3518"/>
    <w:rsid w:val="006A6754"/>
    <w:rsid w:val="006A7864"/>
    <w:rsid w:val="006A79F2"/>
    <w:rsid w:val="006B31A6"/>
    <w:rsid w:val="006B5799"/>
    <w:rsid w:val="006C0127"/>
    <w:rsid w:val="006C0644"/>
    <w:rsid w:val="006C1862"/>
    <w:rsid w:val="006D1FF0"/>
    <w:rsid w:val="006D4087"/>
    <w:rsid w:val="006D6BAD"/>
    <w:rsid w:val="006D7784"/>
    <w:rsid w:val="006E2E33"/>
    <w:rsid w:val="006F270A"/>
    <w:rsid w:val="006F2CE4"/>
    <w:rsid w:val="006F5350"/>
    <w:rsid w:val="0070350C"/>
    <w:rsid w:val="00706704"/>
    <w:rsid w:val="00706FAD"/>
    <w:rsid w:val="00710387"/>
    <w:rsid w:val="00710E6B"/>
    <w:rsid w:val="0071218A"/>
    <w:rsid w:val="007133A4"/>
    <w:rsid w:val="00716F04"/>
    <w:rsid w:val="00717884"/>
    <w:rsid w:val="00722811"/>
    <w:rsid w:val="00723733"/>
    <w:rsid w:val="00724D99"/>
    <w:rsid w:val="0072608D"/>
    <w:rsid w:val="00727D46"/>
    <w:rsid w:val="00732629"/>
    <w:rsid w:val="00735819"/>
    <w:rsid w:val="00740F87"/>
    <w:rsid w:val="007415FC"/>
    <w:rsid w:val="0074169B"/>
    <w:rsid w:val="00745ABA"/>
    <w:rsid w:val="007479CF"/>
    <w:rsid w:val="007520B0"/>
    <w:rsid w:val="00754349"/>
    <w:rsid w:val="00755BAA"/>
    <w:rsid w:val="00760C9B"/>
    <w:rsid w:val="00762196"/>
    <w:rsid w:val="007648B0"/>
    <w:rsid w:val="00764D87"/>
    <w:rsid w:val="00770D0B"/>
    <w:rsid w:val="00773707"/>
    <w:rsid w:val="0077792C"/>
    <w:rsid w:val="00780740"/>
    <w:rsid w:val="00784DFC"/>
    <w:rsid w:val="00790AEA"/>
    <w:rsid w:val="00791190"/>
    <w:rsid w:val="00795640"/>
    <w:rsid w:val="00796508"/>
    <w:rsid w:val="007A5CE6"/>
    <w:rsid w:val="007B276D"/>
    <w:rsid w:val="007B4B8D"/>
    <w:rsid w:val="007B54A2"/>
    <w:rsid w:val="007B57C9"/>
    <w:rsid w:val="007C06B3"/>
    <w:rsid w:val="007C0AE2"/>
    <w:rsid w:val="007D404A"/>
    <w:rsid w:val="007D6D37"/>
    <w:rsid w:val="007E3CB3"/>
    <w:rsid w:val="007E4FC6"/>
    <w:rsid w:val="007E613C"/>
    <w:rsid w:val="007E6609"/>
    <w:rsid w:val="007E7441"/>
    <w:rsid w:val="007F2015"/>
    <w:rsid w:val="007F710D"/>
    <w:rsid w:val="007F7219"/>
    <w:rsid w:val="007F7AB5"/>
    <w:rsid w:val="00801C09"/>
    <w:rsid w:val="00803146"/>
    <w:rsid w:val="008051D4"/>
    <w:rsid w:val="008062C2"/>
    <w:rsid w:val="00826F55"/>
    <w:rsid w:val="00830FA8"/>
    <w:rsid w:val="008314D1"/>
    <w:rsid w:val="0083240C"/>
    <w:rsid w:val="00832CEE"/>
    <w:rsid w:val="00834A50"/>
    <w:rsid w:val="00842787"/>
    <w:rsid w:val="00844094"/>
    <w:rsid w:val="0084646F"/>
    <w:rsid w:val="00853208"/>
    <w:rsid w:val="00853E90"/>
    <w:rsid w:val="00854476"/>
    <w:rsid w:val="00854D60"/>
    <w:rsid w:val="00855C64"/>
    <w:rsid w:val="0085640D"/>
    <w:rsid w:val="00860B35"/>
    <w:rsid w:val="008647E9"/>
    <w:rsid w:val="00871B49"/>
    <w:rsid w:val="0087269B"/>
    <w:rsid w:val="0087795A"/>
    <w:rsid w:val="00881556"/>
    <w:rsid w:val="008818E9"/>
    <w:rsid w:val="00884268"/>
    <w:rsid w:val="00885F93"/>
    <w:rsid w:val="008874BF"/>
    <w:rsid w:val="0089295E"/>
    <w:rsid w:val="00893F47"/>
    <w:rsid w:val="00895C52"/>
    <w:rsid w:val="008A0B9F"/>
    <w:rsid w:val="008A37BA"/>
    <w:rsid w:val="008A4EB4"/>
    <w:rsid w:val="008A79FF"/>
    <w:rsid w:val="008B0DCF"/>
    <w:rsid w:val="008B4A97"/>
    <w:rsid w:val="008B5325"/>
    <w:rsid w:val="008B6D68"/>
    <w:rsid w:val="008C021D"/>
    <w:rsid w:val="008C047F"/>
    <w:rsid w:val="008C3823"/>
    <w:rsid w:val="008C43BE"/>
    <w:rsid w:val="008C45CD"/>
    <w:rsid w:val="008C711C"/>
    <w:rsid w:val="008D17EA"/>
    <w:rsid w:val="008D4492"/>
    <w:rsid w:val="008D44B6"/>
    <w:rsid w:val="008D7F63"/>
    <w:rsid w:val="008E0909"/>
    <w:rsid w:val="008E147A"/>
    <w:rsid w:val="008E2ADF"/>
    <w:rsid w:val="008E2B3F"/>
    <w:rsid w:val="008E5E65"/>
    <w:rsid w:val="008F188B"/>
    <w:rsid w:val="008F3E45"/>
    <w:rsid w:val="009020DF"/>
    <w:rsid w:val="009053C4"/>
    <w:rsid w:val="0090661A"/>
    <w:rsid w:val="009070F0"/>
    <w:rsid w:val="00910051"/>
    <w:rsid w:val="0091043A"/>
    <w:rsid w:val="00912453"/>
    <w:rsid w:val="00913402"/>
    <w:rsid w:val="009205E5"/>
    <w:rsid w:val="00921283"/>
    <w:rsid w:val="00922AEB"/>
    <w:rsid w:val="00923E62"/>
    <w:rsid w:val="00925DCD"/>
    <w:rsid w:val="00927EF6"/>
    <w:rsid w:val="009374D6"/>
    <w:rsid w:val="00941C4E"/>
    <w:rsid w:val="009421E3"/>
    <w:rsid w:val="009464F4"/>
    <w:rsid w:val="009503D2"/>
    <w:rsid w:val="00951797"/>
    <w:rsid w:val="0095346E"/>
    <w:rsid w:val="00953529"/>
    <w:rsid w:val="0095634C"/>
    <w:rsid w:val="00957412"/>
    <w:rsid w:val="009624EA"/>
    <w:rsid w:val="00964F4B"/>
    <w:rsid w:val="00966B07"/>
    <w:rsid w:val="00971075"/>
    <w:rsid w:val="00975061"/>
    <w:rsid w:val="009769EA"/>
    <w:rsid w:val="00983CE8"/>
    <w:rsid w:val="0098538E"/>
    <w:rsid w:val="00987E5D"/>
    <w:rsid w:val="00990D0B"/>
    <w:rsid w:val="0099151E"/>
    <w:rsid w:val="00991A26"/>
    <w:rsid w:val="00992E0F"/>
    <w:rsid w:val="00994E3C"/>
    <w:rsid w:val="00997548"/>
    <w:rsid w:val="00997BA2"/>
    <w:rsid w:val="009A16E5"/>
    <w:rsid w:val="009A3F8B"/>
    <w:rsid w:val="009B209A"/>
    <w:rsid w:val="009C029C"/>
    <w:rsid w:val="009C0B30"/>
    <w:rsid w:val="009C1186"/>
    <w:rsid w:val="009C2440"/>
    <w:rsid w:val="009C4C76"/>
    <w:rsid w:val="009C5C99"/>
    <w:rsid w:val="009C6114"/>
    <w:rsid w:val="009C6615"/>
    <w:rsid w:val="009C6FA8"/>
    <w:rsid w:val="009C7806"/>
    <w:rsid w:val="009D0FA6"/>
    <w:rsid w:val="009D1FD4"/>
    <w:rsid w:val="009D22A6"/>
    <w:rsid w:val="009D5364"/>
    <w:rsid w:val="009E27D7"/>
    <w:rsid w:val="009E318C"/>
    <w:rsid w:val="009E55EA"/>
    <w:rsid w:val="009E5A70"/>
    <w:rsid w:val="009E5C00"/>
    <w:rsid w:val="009F09FC"/>
    <w:rsid w:val="009F2BE8"/>
    <w:rsid w:val="009F2EA0"/>
    <w:rsid w:val="009F7597"/>
    <w:rsid w:val="009F7B27"/>
    <w:rsid w:val="00A01BE7"/>
    <w:rsid w:val="00A02959"/>
    <w:rsid w:val="00A04507"/>
    <w:rsid w:val="00A113FE"/>
    <w:rsid w:val="00A121F6"/>
    <w:rsid w:val="00A12506"/>
    <w:rsid w:val="00A14DE2"/>
    <w:rsid w:val="00A178F6"/>
    <w:rsid w:val="00A223CA"/>
    <w:rsid w:val="00A244EA"/>
    <w:rsid w:val="00A253E0"/>
    <w:rsid w:val="00A32BFA"/>
    <w:rsid w:val="00A33826"/>
    <w:rsid w:val="00A33C74"/>
    <w:rsid w:val="00A36D22"/>
    <w:rsid w:val="00A4094F"/>
    <w:rsid w:val="00A417E8"/>
    <w:rsid w:val="00A4253B"/>
    <w:rsid w:val="00A43FB7"/>
    <w:rsid w:val="00A4720B"/>
    <w:rsid w:val="00A503F6"/>
    <w:rsid w:val="00A5085D"/>
    <w:rsid w:val="00A51CD9"/>
    <w:rsid w:val="00A52FFF"/>
    <w:rsid w:val="00A56F2F"/>
    <w:rsid w:val="00A60F92"/>
    <w:rsid w:val="00A613B5"/>
    <w:rsid w:val="00A639CA"/>
    <w:rsid w:val="00A63F09"/>
    <w:rsid w:val="00A679AA"/>
    <w:rsid w:val="00A7008E"/>
    <w:rsid w:val="00A710FC"/>
    <w:rsid w:val="00A714E2"/>
    <w:rsid w:val="00A74B4E"/>
    <w:rsid w:val="00A772DE"/>
    <w:rsid w:val="00A860C8"/>
    <w:rsid w:val="00A9078F"/>
    <w:rsid w:val="00A93E15"/>
    <w:rsid w:val="00A95449"/>
    <w:rsid w:val="00AA01DF"/>
    <w:rsid w:val="00AA0E9A"/>
    <w:rsid w:val="00AA186C"/>
    <w:rsid w:val="00AA25E2"/>
    <w:rsid w:val="00AA6931"/>
    <w:rsid w:val="00AA72D4"/>
    <w:rsid w:val="00AB0266"/>
    <w:rsid w:val="00AB0AD8"/>
    <w:rsid w:val="00AB0DC7"/>
    <w:rsid w:val="00AB1A9C"/>
    <w:rsid w:val="00AB5948"/>
    <w:rsid w:val="00AC3A29"/>
    <w:rsid w:val="00AC4096"/>
    <w:rsid w:val="00AC6D47"/>
    <w:rsid w:val="00AC7A8A"/>
    <w:rsid w:val="00AC7B3E"/>
    <w:rsid w:val="00AD1A14"/>
    <w:rsid w:val="00AD227F"/>
    <w:rsid w:val="00AD4D86"/>
    <w:rsid w:val="00AD574A"/>
    <w:rsid w:val="00AD65A7"/>
    <w:rsid w:val="00AE66E7"/>
    <w:rsid w:val="00AF7914"/>
    <w:rsid w:val="00B0403A"/>
    <w:rsid w:val="00B166EB"/>
    <w:rsid w:val="00B1698E"/>
    <w:rsid w:val="00B16BFE"/>
    <w:rsid w:val="00B21959"/>
    <w:rsid w:val="00B235C1"/>
    <w:rsid w:val="00B24F15"/>
    <w:rsid w:val="00B253F5"/>
    <w:rsid w:val="00B35052"/>
    <w:rsid w:val="00B4144D"/>
    <w:rsid w:val="00B43122"/>
    <w:rsid w:val="00B43471"/>
    <w:rsid w:val="00B445B4"/>
    <w:rsid w:val="00B46BFA"/>
    <w:rsid w:val="00B4733E"/>
    <w:rsid w:val="00B53466"/>
    <w:rsid w:val="00B600A8"/>
    <w:rsid w:val="00B61FFB"/>
    <w:rsid w:val="00B640B8"/>
    <w:rsid w:val="00B641F7"/>
    <w:rsid w:val="00B67D96"/>
    <w:rsid w:val="00B67FC8"/>
    <w:rsid w:val="00B702C7"/>
    <w:rsid w:val="00B7055A"/>
    <w:rsid w:val="00B71193"/>
    <w:rsid w:val="00B71624"/>
    <w:rsid w:val="00B75B8A"/>
    <w:rsid w:val="00B76AB1"/>
    <w:rsid w:val="00B80E4B"/>
    <w:rsid w:val="00B83FBC"/>
    <w:rsid w:val="00B856C7"/>
    <w:rsid w:val="00B8583B"/>
    <w:rsid w:val="00B8620C"/>
    <w:rsid w:val="00B871CE"/>
    <w:rsid w:val="00B87A65"/>
    <w:rsid w:val="00B9312E"/>
    <w:rsid w:val="00B961B5"/>
    <w:rsid w:val="00B97055"/>
    <w:rsid w:val="00BA268F"/>
    <w:rsid w:val="00BA3DE0"/>
    <w:rsid w:val="00BA42CA"/>
    <w:rsid w:val="00BA4788"/>
    <w:rsid w:val="00BA7826"/>
    <w:rsid w:val="00BB1013"/>
    <w:rsid w:val="00BB39B4"/>
    <w:rsid w:val="00BB5023"/>
    <w:rsid w:val="00BB6437"/>
    <w:rsid w:val="00BB6975"/>
    <w:rsid w:val="00BC1B67"/>
    <w:rsid w:val="00BC507E"/>
    <w:rsid w:val="00BC73D4"/>
    <w:rsid w:val="00BD26A1"/>
    <w:rsid w:val="00BD2DA8"/>
    <w:rsid w:val="00BD6F6E"/>
    <w:rsid w:val="00BE607D"/>
    <w:rsid w:val="00BE7D51"/>
    <w:rsid w:val="00BF1328"/>
    <w:rsid w:val="00BF1611"/>
    <w:rsid w:val="00C015CC"/>
    <w:rsid w:val="00C017D2"/>
    <w:rsid w:val="00C1376B"/>
    <w:rsid w:val="00C22DFB"/>
    <w:rsid w:val="00C255B5"/>
    <w:rsid w:val="00C25BF2"/>
    <w:rsid w:val="00C31837"/>
    <w:rsid w:val="00C340AD"/>
    <w:rsid w:val="00C37766"/>
    <w:rsid w:val="00C4058C"/>
    <w:rsid w:val="00C4213B"/>
    <w:rsid w:val="00C44C34"/>
    <w:rsid w:val="00C46BC7"/>
    <w:rsid w:val="00C47047"/>
    <w:rsid w:val="00C4783E"/>
    <w:rsid w:val="00C47BC9"/>
    <w:rsid w:val="00C527DE"/>
    <w:rsid w:val="00C5559C"/>
    <w:rsid w:val="00C61918"/>
    <w:rsid w:val="00C62CAF"/>
    <w:rsid w:val="00C63BC3"/>
    <w:rsid w:val="00C67FF9"/>
    <w:rsid w:val="00C710F3"/>
    <w:rsid w:val="00C71D9D"/>
    <w:rsid w:val="00C72C2B"/>
    <w:rsid w:val="00C73A05"/>
    <w:rsid w:val="00C751D8"/>
    <w:rsid w:val="00C803DC"/>
    <w:rsid w:val="00C824A7"/>
    <w:rsid w:val="00C92730"/>
    <w:rsid w:val="00C95762"/>
    <w:rsid w:val="00CA0818"/>
    <w:rsid w:val="00CA76A6"/>
    <w:rsid w:val="00CA76FD"/>
    <w:rsid w:val="00CB3296"/>
    <w:rsid w:val="00CB3835"/>
    <w:rsid w:val="00CB53D6"/>
    <w:rsid w:val="00CB5458"/>
    <w:rsid w:val="00CC0B11"/>
    <w:rsid w:val="00CC0DCD"/>
    <w:rsid w:val="00CC36A8"/>
    <w:rsid w:val="00CC3ECD"/>
    <w:rsid w:val="00CC4343"/>
    <w:rsid w:val="00CC7EFE"/>
    <w:rsid w:val="00CD3E1C"/>
    <w:rsid w:val="00CD4024"/>
    <w:rsid w:val="00CD6A9E"/>
    <w:rsid w:val="00CD79A0"/>
    <w:rsid w:val="00CE3D44"/>
    <w:rsid w:val="00CE7C14"/>
    <w:rsid w:val="00CF1946"/>
    <w:rsid w:val="00CF7A91"/>
    <w:rsid w:val="00D04208"/>
    <w:rsid w:val="00D05034"/>
    <w:rsid w:val="00D071A9"/>
    <w:rsid w:val="00D075E0"/>
    <w:rsid w:val="00D078B7"/>
    <w:rsid w:val="00D1533D"/>
    <w:rsid w:val="00D3195D"/>
    <w:rsid w:val="00D31AB9"/>
    <w:rsid w:val="00D3244A"/>
    <w:rsid w:val="00D324D0"/>
    <w:rsid w:val="00D32691"/>
    <w:rsid w:val="00D35A2E"/>
    <w:rsid w:val="00D37C2D"/>
    <w:rsid w:val="00D4110E"/>
    <w:rsid w:val="00D44DFC"/>
    <w:rsid w:val="00D51413"/>
    <w:rsid w:val="00D5194F"/>
    <w:rsid w:val="00D53732"/>
    <w:rsid w:val="00D5519E"/>
    <w:rsid w:val="00D57BB1"/>
    <w:rsid w:val="00D57F4B"/>
    <w:rsid w:val="00D65586"/>
    <w:rsid w:val="00D724B9"/>
    <w:rsid w:val="00D8214E"/>
    <w:rsid w:val="00D84133"/>
    <w:rsid w:val="00D842AE"/>
    <w:rsid w:val="00D84F2F"/>
    <w:rsid w:val="00D85462"/>
    <w:rsid w:val="00D87BBA"/>
    <w:rsid w:val="00D9308C"/>
    <w:rsid w:val="00D94E65"/>
    <w:rsid w:val="00DA2EEE"/>
    <w:rsid w:val="00DB20E8"/>
    <w:rsid w:val="00DB2ABC"/>
    <w:rsid w:val="00DB4D83"/>
    <w:rsid w:val="00DB5282"/>
    <w:rsid w:val="00DB6B43"/>
    <w:rsid w:val="00DB6BA2"/>
    <w:rsid w:val="00DC3150"/>
    <w:rsid w:val="00DC6F7E"/>
    <w:rsid w:val="00DC7D13"/>
    <w:rsid w:val="00DD2854"/>
    <w:rsid w:val="00DD7511"/>
    <w:rsid w:val="00DE008A"/>
    <w:rsid w:val="00DE0557"/>
    <w:rsid w:val="00DE07A8"/>
    <w:rsid w:val="00DE120B"/>
    <w:rsid w:val="00DE1969"/>
    <w:rsid w:val="00DE52B3"/>
    <w:rsid w:val="00DE6E9F"/>
    <w:rsid w:val="00DF08CD"/>
    <w:rsid w:val="00DF2AE1"/>
    <w:rsid w:val="00DF3291"/>
    <w:rsid w:val="00DF4944"/>
    <w:rsid w:val="00DF7D56"/>
    <w:rsid w:val="00E02CF6"/>
    <w:rsid w:val="00E03ECB"/>
    <w:rsid w:val="00E04D67"/>
    <w:rsid w:val="00E16DFD"/>
    <w:rsid w:val="00E16EFC"/>
    <w:rsid w:val="00E256EF"/>
    <w:rsid w:val="00E25C58"/>
    <w:rsid w:val="00E312D7"/>
    <w:rsid w:val="00E31939"/>
    <w:rsid w:val="00E327AE"/>
    <w:rsid w:val="00E33912"/>
    <w:rsid w:val="00E372A6"/>
    <w:rsid w:val="00E421DE"/>
    <w:rsid w:val="00E42CD6"/>
    <w:rsid w:val="00E45771"/>
    <w:rsid w:val="00E537F4"/>
    <w:rsid w:val="00E5424B"/>
    <w:rsid w:val="00E5696A"/>
    <w:rsid w:val="00E60E8C"/>
    <w:rsid w:val="00E632CA"/>
    <w:rsid w:val="00E63A20"/>
    <w:rsid w:val="00E658A3"/>
    <w:rsid w:val="00E664F7"/>
    <w:rsid w:val="00E666EE"/>
    <w:rsid w:val="00E70776"/>
    <w:rsid w:val="00E730AF"/>
    <w:rsid w:val="00E74B8D"/>
    <w:rsid w:val="00E757DC"/>
    <w:rsid w:val="00E75897"/>
    <w:rsid w:val="00E81170"/>
    <w:rsid w:val="00E860BA"/>
    <w:rsid w:val="00E871FC"/>
    <w:rsid w:val="00E9014F"/>
    <w:rsid w:val="00E97AA9"/>
    <w:rsid w:val="00EA5DA3"/>
    <w:rsid w:val="00EB1E2D"/>
    <w:rsid w:val="00EB2AD2"/>
    <w:rsid w:val="00EB4F14"/>
    <w:rsid w:val="00EB5915"/>
    <w:rsid w:val="00EC1252"/>
    <w:rsid w:val="00EC13B4"/>
    <w:rsid w:val="00EC34EE"/>
    <w:rsid w:val="00EC621A"/>
    <w:rsid w:val="00EC761B"/>
    <w:rsid w:val="00EC76DD"/>
    <w:rsid w:val="00ED30CA"/>
    <w:rsid w:val="00ED3628"/>
    <w:rsid w:val="00ED55EF"/>
    <w:rsid w:val="00ED77AF"/>
    <w:rsid w:val="00ED7C3A"/>
    <w:rsid w:val="00EE0205"/>
    <w:rsid w:val="00EE0A1A"/>
    <w:rsid w:val="00EE49C9"/>
    <w:rsid w:val="00EF13DE"/>
    <w:rsid w:val="00EF4DAB"/>
    <w:rsid w:val="00EF7F06"/>
    <w:rsid w:val="00F0035C"/>
    <w:rsid w:val="00F07C8C"/>
    <w:rsid w:val="00F1198D"/>
    <w:rsid w:val="00F126F1"/>
    <w:rsid w:val="00F153E0"/>
    <w:rsid w:val="00F158C3"/>
    <w:rsid w:val="00F20BBE"/>
    <w:rsid w:val="00F23BA7"/>
    <w:rsid w:val="00F27BCA"/>
    <w:rsid w:val="00F308EB"/>
    <w:rsid w:val="00F31F2C"/>
    <w:rsid w:val="00F42EA1"/>
    <w:rsid w:val="00F445E9"/>
    <w:rsid w:val="00F476D5"/>
    <w:rsid w:val="00F575C8"/>
    <w:rsid w:val="00F60BA6"/>
    <w:rsid w:val="00F7120F"/>
    <w:rsid w:val="00F73094"/>
    <w:rsid w:val="00F76E87"/>
    <w:rsid w:val="00F8200F"/>
    <w:rsid w:val="00F838C4"/>
    <w:rsid w:val="00F85F47"/>
    <w:rsid w:val="00F87C8A"/>
    <w:rsid w:val="00F91EF5"/>
    <w:rsid w:val="00F94339"/>
    <w:rsid w:val="00F94F2F"/>
    <w:rsid w:val="00F958AE"/>
    <w:rsid w:val="00F96111"/>
    <w:rsid w:val="00F97EDA"/>
    <w:rsid w:val="00FA270A"/>
    <w:rsid w:val="00FA633C"/>
    <w:rsid w:val="00FB00FB"/>
    <w:rsid w:val="00FB1D1C"/>
    <w:rsid w:val="00FB46CC"/>
    <w:rsid w:val="00FC1DDE"/>
    <w:rsid w:val="00FC45BA"/>
    <w:rsid w:val="00FC70E3"/>
    <w:rsid w:val="00FD0CEF"/>
    <w:rsid w:val="00FD21D0"/>
    <w:rsid w:val="00FD5EDB"/>
    <w:rsid w:val="00FD76AC"/>
    <w:rsid w:val="00FE1D75"/>
    <w:rsid w:val="00FE4379"/>
    <w:rsid w:val="00FE4DA4"/>
    <w:rsid w:val="00FE5DE8"/>
    <w:rsid w:val="00FE6B90"/>
    <w:rsid w:val="00FF0C29"/>
    <w:rsid w:val="00FF1AA0"/>
    <w:rsid w:val="00FF2B00"/>
    <w:rsid w:val="00FF5880"/>
    <w:rsid w:val="00FF5CAC"/>
    <w:rsid w:val="00FF6066"/>
    <w:rsid w:val="00FF6922"/>
    <w:rsid w:val="00FF72B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A044E"/>
  <w15:chartTrackingRefBased/>
  <w15:docId w15:val="{28491DE4-01F9-4879-BAF1-E4BFE7CC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569AD"/>
    <w:pPr>
      <w:spacing w:after="0" w:line="360" w:lineRule="auto"/>
      <w:ind w:firstLine="567"/>
      <w:jc w:val="both"/>
    </w:pPr>
    <w:rPr>
      <w:rFonts w:ascii="Arial" w:hAnsi="Arial"/>
      <w:color w:val="000000" w:themeColor="text1"/>
    </w:rPr>
  </w:style>
  <w:style w:type="paragraph" w:styleId="Nagwek1">
    <w:name w:val="heading 1"/>
    <w:basedOn w:val="Normalny"/>
    <w:next w:val="Normalny"/>
    <w:link w:val="Nagwek1Znak"/>
    <w:uiPriority w:val="9"/>
    <w:qFormat/>
    <w:rsid w:val="00C47047"/>
    <w:pPr>
      <w:keepNext/>
      <w:keepLines/>
      <w:pageBreakBefore/>
      <w:spacing w:before="360" w:after="360" w:line="240" w:lineRule="auto"/>
      <w:ind w:firstLine="0"/>
      <w:outlineLvl w:val="0"/>
    </w:pPr>
    <w:rPr>
      <w:rFonts w:eastAsiaTheme="majorEastAsia" w:cstheme="majorBidi"/>
      <w:b/>
      <w:sz w:val="32"/>
      <w:szCs w:val="40"/>
    </w:rPr>
  </w:style>
  <w:style w:type="paragraph" w:styleId="Nagwek2">
    <w:name w:val="heading 2"/>
    <w:basedOn w:val="Normalny"/>
    <w:next w:val="Normalny"/>
    <w:link w:val="Nagwek2Znak"/>
    <w:uiPriority w:val="9"/>
    <w:unhideWhenUsed/>
    <w:qFormat/>
    <w:rsid w:val="000569AD"/>
    <w:pPr>
      <w:keepNext/>
      <w:keepLines/>
      <w:spacing w:before="360" w:after="360" w:line="240" w:lineRule="auto"/>
      <w:ind w:firstLine="0"/>
      <w:contextualSpacing/>
      <w:outlineLvl w:val="1"/>
    </w:pPr>
    <w:rPr>
      <w:rFonts w:eastAsiaTheme="majorEastAsia" w:cstheme="majorBidi"/>
      <w:b/>
      <w:sz w:val="32"/>
      <w:szCs w:val="32"/>
    </w:rPr>
  </w:style>
  <w:style w:type="paragraph" w:styleId="Nagwek3">
    <w:name w:val="heading 3"/>
    <w:basedOn w:val="Normalny"/>
    <w:next w:val="Normalny"/>
    <w:link w:val="Nagwek3Znak"/>
    <w:uiPriority w:val="9"/>
    <w:unhideWhenUsed/>
    <w:qFormat/>
    <w:rsid w:val="005C7EA2"/>
    <w:pPr>
      <w:keepNext/>
      <w:keepLines/>
      <w:spacing w:before="240" w:after="240" w:line="240" w:lineRule="auto"/>
      <w:ind w:firstLine="0"/>
      <w:jc w:val="left"/>
      <w:outlineLvl w:val="2"/>
    </w:pPr>
    <w:rPr>
      <w:rFonts w:eastAsiaTheme="majorEastAsia" w:cstheme="majorBidi"/>
      <w:b/>
      <w:szCs w:val="28"/>
    </w:rPr>
  </w:style>
  <w:style w:type="paragraph" w:styleId="Nagwek4">
    <w:name w:val="heading 4"/>
    <w:basedOn w:val="Normalny"/>
    <w:next w:val="Normalny"/>
    <w:link w:val="Nagwek4Znak"/>
    <w:uiPriority w:val="9"/>
    <w:semiHidden/>
    <w:unhideWhenUsed/>
    <w:qFormat/>
    <w:rsid w:val="009C0B3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C0B3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C0B30"/>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C0B30"/>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C0B30"/>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C0B30"/>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47047"/>
    <w:rPr>
      <w:rFonts w:ascii="Arial" w:eastAsiaTheme="majorEastAsia" w:hAnsi="Arial" w:cstheme="majorBidi"/>
      <w:b/>
      <w:color w:val="000000" w:themeColor="text1"/>
      <w:sz w:val="32"/>
      <w:szCs w:val="40"/>
    </w:rPr>
  </w:style>
  <w:style w:type="character" w:customStyle="1" w:styleId="Nagwek2Znak">
    <w:name w:val="Nagłówek 2 Znak"/>
    <w:basedOn w:val="Domylnaczcionkaakapitu"/>
    <w:link w:val="Nagwek2"/>
    <w:uiPriority w:val="9"/>
    <w:rsid w:val="000569AD"/>
    <w:rPr>
      <w:rFonts w:ascii="Arial" w:eastAsiaTheme="majorEastAsia" w:hAnsi="Arial" w:cstheme="majorBidi"/>
      <w:b/>
      <w:color w:val="000000" w:themeColor="text1"/>
      <w:sz w:val="32"/>
      <w:szCs w:val="32"/>
    </w:rPr>
  </w:style>
  <w:style w:type="character" w:customStyle="1" w:styleId="Nagwek3Znak">
    <w:name w:val="Nagłówek 3 Znak"/>
    <w:basedOn w:val="Domylnaczcionkaakapitu"/>
    <w:link w:val="Nagwek3"/>
    <w:uiPriority w:val="9"/>
    <w:rsid w:val="005C7EA2"/>
    <w:rPr>
      <w:rFonts w:ascii="Arial" w:eastAsiaTheme="majorEastAsia" w:hAnsi="Arial" w:cstheme="majorBidi"/>
      <w:b/>
      <w:color w:val="000000" w:themeColor="text1"/>
      <w:szCs w:val="28"/>
    </w:rPr>
  </w:style>
  <w:style w:type="character" w:customStyle="1" w:styleId="Nagwek4Znak">
    <w:name w:val="Nagłówek 4 Znak"/>
    <w:basedOn w:val="Domylnaczcionkaakapitu"/>
    <w:link w:val="Nagwek4"/>
    <w:uiPriority w:val="9"/>
    <w:semiHidden/>
    <w:rsid w:val="009C0B3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C0B3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C0B3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C0B3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C0B3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C0B30"/>
    <w:rPr>
      <w:rFonts w:eastAsiaTheme="majorEastAsia" w:cstheme="majorBidi"/>
      <w:color w:val="272727" w:themeColor="text1" w:themeTint="D8"/>
    </w:rPr>
  </w:style>
  <w:style w:type="paragraph" w:styleId="Tytu">
    <w:name w:val="Title"/>
    <w:basedOn w:val="Normalny"/>
    <w:next w:val="Normalny"/>
    <w:link w:val="TytuZnak"/>
    <w:uiPriority w:val="10"/>
    <w:qFormat/>
    <w:rsid w:val="009C0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C0B3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C0B30"/>
    <w:pPr>
      <w:numPr>
        <w:ilvl w:val="1"/>
      </w:numPr>
      <w:ind w:firstLine="567"/>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C0B3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C0B30"/>
    <w:pPr>
      <w:spacing w:before="160"/>
      <w:jc w:val="center"/>
    </w:pPr>
    <w:rPr>
      <w:i/>
      <w:iCs/>
      <w:color w:val="404040" w:themeColor="text1" w:themeTint="BF"/>
    </w:rPr>
  </w:style>
  <w:style w:type="character" w:customStyle="1" w:styleId="CytatZnak">
    <w:name w:val="Cytat Znak"/>
    <w:basedOn w:val="Domylnaczcionkaakapitu"/>
    <w:link w:val="Cytat"/>
    <w:uiPriority w:val="29"/>
    <w:rsid w:val="009C0B30"/>
    <w:rPr>
      <w:i/>
      <w:iCs/>
      <w:color w:val="404040" w:themeColor="text1" w:themeTint="BF"/>
    </w:rPr>
  </w:style>
  <w:style w:type="paragraph" w:styleId="Akapitzlist">
    <w:name w:val="List Paragraph"/>
    <w:basedOn w:val="Normalny"/>
    <w:uiPriority w:val="34"/>
    <w:qFormat/>
    <w:rsid w:val="009C0B30"/>
    <w:pPr>
      <w:ind w:left="720"/>
      <w:contextualSpacing/>
    </w:pPr>
  </w:style>
  <w:style w:type="character" w:styleId="Wyrnienieintensywne">
    <w:name w:val="Intense Emphasis"/>
    <w:basedOn w:val="Domylnaczcionkaakapitu"/>
    <w:uiPriority w:val="21"/>
    <w:qFormat/>
    <w:rsid w:val="009C0B30"/>
    <w:rPr>
      <w:i/>
      <w:iCs/>
      <w:color w:val="0F4761" w:themeColor="accent1" w:themeShade="BF"/>
    </w:rPr>
  </w:style>
  <w:style w:type="paragraph" w:styleId="Cytatintensywny">
    <w:name w:val="Intense Quote"/>
    <w:basedOn w:val="Normalny"/>
    <w:next w:val="Normalny"/>
    <w:link w:val="CytatintensywnyZnak"/>
    <w:uiPriority w:val="30"/>
    <w:qFormat/>
    <w:rsid w:val="009C0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C0B30"/>
    <w:rPr>
      <w:i/>
      <w:iCs/>
      <w:color w:val="0F4761" w:themeColor="accent1" w:themeShade="BF"/>
    </w:rPr>
  </w:style>
  <w:style w:type="character" w:styleId="Odwoanieintensywne">
    <w:name w:val="Intense Reference"/>
    <w:basedOn w:val="Domylnaczcionkaakapitu"/>
    <w:uiPriority w:val="32"/>
    <w:qFormat/>
    <w:rsid w:val="009C0B30"/>
    <w:rPr>
      <w:b/>
      <w:bCs/>
      <w:smallCaps/>
      <w:color w:val="0F4761" w:themeColor="accent1" w:themeShade="BF"/>
      <w:spacing w:val="5"/>
    </w:rPr>
  </w:style>
  <w:style w:type="paragraph" w:styleId="Nagwekspisutreci">
    <w:name w:val="TOC Heading"/>
    <w:basedOn w:val="Nagwek1"/>
    <w:next w:val="Normalny"/>
    <w:uiPriority w:val="39"/>
    <w:unhideWhenUsed/>
    <w:qFormat/>
    <w:rsid w:val="005C7EA2"/>
    <w:pPr>
      <w:spacing w:before="240" w:after="0" w:line="259" w:lineRule="auto"/>
      <w:jc w:val="left"/>
      <w:outlineLvl w:val="9"/>
    </w:pPr>
    <w:rPr>
      <w:rFonts w:asciiTheme="majorHAnsi" w:hAnsiTheme="majorHAnsi"/>
      <w:b w:val="0"/>
      <w:color w:val="0F4761" w:themeColor="accent1" w:themeShade="BF"/>
      <w:kern w:val="0"/>
      <w:szCs w:val="32"/>
      <w:lang w:eastAsia="pl-PL"/>
      <w14:ligatures w14:val="none"/>
    </w:rPr>
  </w:style>
  <w:style w:type="paragraph" w:styleId="Spistreci1">
    <w:name w:val="toc 1"/>
    <w:basedOn w:val="Normalny"/>
    <w:next w:val="Normalny"/>
    <w:autoRedefine/>
    <w:uiPriority w:val="39"/>
    <w:unhideWhenUsed/>
    <w:rsid w:val="005C7EA2"/>
    <w:pPr>
      <w:spacing w:after="100"/>
    </w:pPr>
  </w:style>
  <w:style w:type="paragraph" w:styleId="Spistreci2">
    <w:name w:val="toc 2"/>
    <w:basedOn w:val="Normalny"/>
    <w:next w:val="Normalny"/>
    <w:autoRedefine/>
    <w:uiPriority w:val="39"/>
    <w:unhideWhenUsed/>
    <w:rsid w:val="005C7EA2"/>
    <w:pPr>
      <w:spacing w:after="100"/>
      <w:ind w:left="240"/>
    </w:pPr>
  </w:style>
  <w:style w:type="paragraph" w:styleId="Spistreci3">
    <w:name w:val="toc 3"/>
    <w:basedOn w:val="Normalny"/>
    <w:next w:val="Normalny"/>
    <w:autoRedefine/>
    <w:uiPriority w:val="39"/>
    <w:unhideWhenUsed/>
    <w:rsid w:val="00DE1969"/>
    <w:pPr>
      <w:tabs>
        <w:tab w:val="left" w:pos="1920"/>
        <w:tab w:val="right" w:pos="9060"/>
      </w:tabs>
      <w:spacing w:after="100"/>
      <w:ind w:left="480"/>
    </w:pPr>
    <w:rPr>
      <w:rFonts w:cs="Arial"/>
      <w:noProof/>
      <w:color w:val="auto"/>
    </w:rPr>
  </w:style>
  <w:style w:type="character" w:styleId="Hipercze">
    <w:name w:val="Hyperlink"/>
    <w:basedOn w:val="Domylnaczcionkaakapitu"/>
    <w:uiPriority w:val="99"/>
    <w:unhideWhenUsed/>
    <w:rsid w:val="005C7EA2"/>
    <w:rPr>
      <w:color w:val="467886" w:themeColor="hyperlink"/>
      <w:u w:val="single"/>
    </w:rPr>
  </w:style>
  <w:style w:type="character" w:styleId="UyteHipercze">
    <w:name w:val="FollowedHyperlink"/>
    <w:basedOn w:val="Domylnaczcionkaakapitu"/>
    <w:uiPriority w:val="99"/>
    <w:semiHidden/>
    <w:unhideWhenUsed/>
    <w:rsid w:val="004B43DF"/>
    <w:rPr>
      <w:color w:val="96607D" w:themeColor="followedHyperlink"/>
      <w:u w:val="single"/>
    </w:rPr>
  </w:style>
  <w:style w:type="paragraph" w:styleId="Nagwek">
    <w:name w:val="header"/>
    <w:basedOn w:val="Normalny"/>
    <w:link w:val="NagwekZnak"/>
    <w:uiPriority w:val="99"/>
    <w:unhideWhenUsed/>
    <w:rsid w:val="0090661A"/>
    <w:pPr>
      <w:tabs>
        <w:tab w:val="center" w:pos="4536"/>
        <w:tab w:val="right" w:pos="9072"/>
      </w:tabs>
      <w:spacing w:line="240" w:lineRule="auto"/>
    </w:pPr>
  </w:style>
  <w:style w:type="character" w:customStyle="1" w:styleId="NagwekZnak">
    <w:name w:val="Nagłówek Znak"/>
    <w:basedOn w:val="Domylnaczcionkaakapitu"/>
    <w:link w:val="Nagwek"/>
    <w:uiPriority w:val="99"/>
    <w:rsid w:val="0090661A"/>
    <w:rPr>
      <w:rFonts w:ascii="Arial" w:hAnsi="Arial"/>
      <w:color w:val="000000" w:themeColor="text1"/>
    </w:rPr>
  </w:style>
  <w:style w:type="paragraph" w:styleId="Stopka">
    <w:name w:val="footer"/>
    <w:basedOn w:val="Normalny"/>
    <w:link w:val="StopkaZnak"/>
    <w:uiPriority w:val="99"/>
    <w:unhideWhenUsed/>
    <w:rsid w:val="0090661A"/>
    <w:pPr>
      <w:tabs>
        <w:tab w:val="center" w:pos="4536"/>
        <w:tab w:val="right" w:pos="9072"/>
      </w:tabs>
      <w:spacing w:line="240" w:lineRule="auto"/>
    </w:pPr>
  </w:style>
  <w:style w:type="character" w:customStyle="1" w:styleId="StopkaZnak">
    <w:name w:val="Stopka Znak"/>
    <w:basedOn w:val="Domylnaczcionkaakapitu"/>
    <w:link w:val="Stopka"/>
    <w:uiPriority w:val="99"/>
    <w:rsid w:val="0090661A"/>
    <w:rPr>
      <w:rFonts w:ascii="Arial" w:hAnsi="Arial"/>
      <w:color w:val="000000" w:themeColor="text1"/>
    </w:rPr>
  </w:style>
  <w:style w:type="paragraph" w:styleId="Bezodstpw">
    <w:name w:val="No Spacing"/>
    <w:link w:val="BezodstpwZnak"/>
    <w:uiPriority w:val="1"/>
    <w:qFormat/>
    <w:rsid w:val="0090661A"/>
    <w:pPr>
      <w:spacing w:after="0" w:line="240" w:lineRule="auto"/>
    </w:pPr>
    <w:rPr>
      <w:rFonts w:eastAsiaTheme="minorEastAsia"/>
      <w:kern w:val="0"/>
      <w:sz w:val="22"/>
      <w:szCs w:val="22"/>
      <w:lang w:eastAsia="pl-PL"/>
      <w14:ligatures w14:val="none"/>
    </w:rPr>
  </w:style>
  <w:style w:type="character" w:customStyle="1" w:styleId="BezodstpwZnak">
    <w:name w:val="Bez odstępów Znak"/>
    <w:basedOn w:val="Domylnaczcionkaakapitu"/>
    <w:link w:val="Bezodstpw"/>
    <w:uiPriority w:val="1"/>
    <w:rsid w:val="0090661A"/>
    <w:rPr>
      <w:rFonts w:eastAsiaTheme="minorEastAsia"/>
      <w:kern w:val="0"/>
      <w:sz w:val="22"/>
      <w:szCs w:val="22"/>
      <w:lang w:eastAsia="pl-PL"/>
      <w14:ligatures w14:val="none"/>
    </w:rPr>
  </w:style>
  <w:style w:type="paragraph" w:styleId="Tekstprzypisukocowego">
    <w:name w:val="endnote text"/>
    <w:basedOn w:val="Normalny"/>
    <w:link w:val="TekstprzypisukocowegoZnak"/>
    <w:uiPriority w:val="99"/>
    <w:semiHidden/>
    <w:unhideWhenUsed/>
    <w:rsid w:val="00987E5D"/>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87E5D"/>
    <w:rPr>
      <w:rFonts w:ascii="Arial" w:hAnsi="Arial"/>
      <w:color w:val="000000" w:themeColor="text1"/>
      <w:sz w:val="20"/>
      <w:szCs w:val="20"/>
    </w:rPr>
  </w:style>
  <w:style w:type="character" w:styleId="Odwoanieprzypisukocowego">
    <w:name w:val="endnote reference"/>
    <w:basedOn w:val="Domylnaczcionkaakapitu"/>
    <w:uiPriority w:val="99"/>
    <w:semiHidden/>
    <w:unhideWhenUsed/>
    <w:rsid w:val="00987E5D"/>
    <w:rPr>
      <w:vertAlign w:val="superscript"/>
    </w:rPr>
  </w:style>
  <w:style w:type="character" w:styleId="Odwoaniedokomentarza">
    <w:name w:val="annotation reference"/>
    <w:basedOn w:val="Domylnaczcionkaakapitu"/>
    <w:uiPriority w:val="99"/>
    <w:semiHidden/>
    <w:unhideWhenUsed/>
    <w:rsid w:val="00136991"/>
    <w:rPr>
      <w:sz w:val="16"/>
      <w:szCs w:val="16"/>
    </w:rPr>
  </w:style>
  <w:style w:type="paragraph" w:styleId="Tekstkomentarza">
    <w:name w:val="annotation text"/>
    <w:basedOn w:val="Normalny"/>
    <w:link w:val="TekstkomentarzaZnak"/>
    <w:uiPriority w:val="99"/>
    <w:unhideWhenUsed/>
    <w:rsid w:val="00136991"/>
    <w:pPr>
      <w:spacing w:line="240" w:lineRule="auto"/>
    </w:pPr>
    <w:rPr>
      <w:sz w:val="20"/>
      <w:szCs w:val="20"/>
    </w:rPr>
  </w:style>
  <w:style w:type="character" w:customStyle="1" w:styleId="TekstkomentarzaZnak">
    <w:name w:val="Tekst komentarza Znak"/>
    <w:basedOn w:val="Domylnaczcionkaakapitu"/>
    <w:link w:val="Tekstkomentarza"/>
    <w:uiPriority w:val="99"/>
    <w:rsid w:val="00136991"/>
    <w:rPr>
      <w:rFonts w:ascii="Arial" w:hAnsi="Arial"/>
      <w:color w:val="000000" w:themeColor="text1"/>
      <w:sz w:val="20"/>
      <w:szCs w:val="20"/>
    </w:rPr>
  </w:style>
  <w:style w:type="paragraph" w:styleId="Tematkomentarza">
    <w:name w:val="annotation subject"/>
    <w:basedOn w:val="Tekstkomentarza"/>
    <w:next w:val="Tekstkomentarza"/>
    <w:link w:val="TematkomentarzaZnak"/>
    <w:uiPriority w:val="99"/>
    <w:semiHidden/>
    <w:unhideWhenUsed/>
    <w:rsid w:val="00136991"/>
    <w:rPr>
      <w:b/>
      <w:bCs/>
    </w:rPr>
  </w:style>
  <w:style w:type="character" w:customStyle="1" w:styleId="TematkomentarzaZnak">
    <w:name w:val="Temat komentarza Znak"/>
    <w:basedOn w:val="TekstkomentarzaZnak"/>
    <w:link w:val="Tematkomentarza"/>
    <w:uiPriority w:val="99"/>
    <w:semiHidden/>
    <w:rsid w:val="00136991"/>
    <w:rPr>
      <w:rFonts w:ascii="Arial" w:hAnsi="Arial"/>
      <w:b/>
      <w:bCs/>
      <w:color w:val="000000" w:themeColor="text1"/>
      <w:sz w:val="20"/>
      <w:szCs w:val="20"/>
    </w:rPr>
  </w:style>
  <w:style w:type="paragraph" w:styleId="Poprawka">
    <w:name w:val="Revision"/>
    <w:hidden/>
    <w:uiPriority w:val="99"/>
    <w:semiHidden/>
    <w:rsid w:val="00136991"/>
    <w:pPr>
      <w:spacing w:after="0" w:line="240" w:lineRule="auto"/>
    </w:pPr>
    <w:rPr>
      <w:rFonts w:ascii="Arial" w:hAnsi="Arial"/>
      <w:color w:val="000000" w:themeColor="text1"/>
    </w:rPr>
  </w:style>
  <w:style w:type="paragraph" w:styleId="NormalnyWeb">
    <w:name w:val="Normal (Web)"/>
    <w:basedOn w:val="Normalny"/>
    <w:uiPriority w:val="99"/>
    <w:semiHidden/>
    <w:unhideWhenUsed/>
    <w:rsid w:val="002B67FC"/>
    <w:rPr>
      <w:rFonts w:ascii="Times New Roman" w:hAnsi="Times New Roman" w:cs="Times New Roman"/>
    </w:rPr>
  </w:style>
  <w:style w:type="paragraph" w:styleId="Legenda">
    <w:name w:val="caption"/>
    <w:basedOn w:val="Normalny"/>
    <w:next w:val="Normalny"/>
    <w:uiPriority w:val="35"/>
    <w:unhideWhenUsed/>
    <w:qFormat/>
    <w:rsid w:val="005976B5"/>
    <w:pPr>
      <w:spacing w:after="200" w:line="240" w:lineRule="auto"/>
    </w:pPr>
    <w:rPr>
      <w:i/>
      <w:iCs/>
      <w:color w:val="0E2841" w:themeColor="text2"/>
      <w:sz w:val="18"/>
      <w:szCs w:val="18"/>
    </w:rPr>
  </w:style>
  <w:style w:type="character" w:styleId="Nierozpoznanawzmianka">
    <w:name w:val="Unresolved Mention"/>
    <w:basedOn w:val="Domylnaczcionkaakapitu"/>
    <w:uiPriority w:val="99"/>
    <w:semiHidden/>
    <w:unhideWhenUsed/>
    <w:rsid w:val="00597DE2"/>
    <w:rPr>
      <w:color w:val="605E5C"/>
      <w:shd w:val="clear" w:color="auto" w:fill="E1DFDD"/>
    </w:rPr>
  </w:style>
  <w:style w:type="paragraph" w:styleId="Spisilustracji">
    <w:name w:val="table of figures"/>
    <w:basedOn w:val="Normalny"/>
    <w:next w:val="Normalny"/>
    <w:uiPriority w:val="99"/>
    <w:unhideWhenUsed/>
    <w:rsid w:val="00C824A7"/>
  </w:style>
  <w:style w:type="paragraph" w:styleId="Tekstprzypisudolnego">
    <w:name w:val="footnote text"/>
    <w:basedOn w:val="Normalny"/>
    <w:link w:val="TekstprzypisudolnegoZnak"/>
    <w:uiPriority w:val="99"/>
    <w:semiHidden/>
    <w:unhideWhenUsed/>
    <w:rsid w:val="007E7441"/>
    <w:pPr>
      <w:spacing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7E7441"/>
    <w:rPr>
      <w:rFonts w:ascii="Arial" w:hAnsi="Arial"/>
      <w:color w:val="000000" w:themeColor="text1"/>
      <w:sz w:val="20"/>
      <w:szCs w:val="20"/>
    </w:rPr>
  </w:style>
  <w:style w:type="character" w:styleId="Odwoanieprzypisudolnego">
    <w:name w:val="footnote reference"/>
    <w:basedOn w:val="Domylnaczcionkaakapitu"/>
    <w:uiPriority w:val="99"/>
    <w:semiHidden/>
    <w:unhideWhenUsed/>
    <w:rsid w:val="007E7441"/>
    <w:rPr>
      <w:vertAlign w:val="superscript"/>
    </w:rPr>
  </w:style>
  <w:style w:type="table" w:styleId="Tabela-Siatka">
    <w:name w:val="Table Grid"/>
    <w:basedOn w:val="Standardowy"/>
    <w:uiPriority w:val="39"/>
    <w:rsid w:val="00956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dpis2">
    <w:name w:val="podpis2"/>
    <w:basedOn w:val="Bezodstpw"/>
    <w:link w:val="podpis2Znak"/>
    <w:qFormat/>
    <w:rsid w:val="00503845"/>
    <w:pPr>
      <w:ind w:left="567"/>
    </w:pPr>
    <w:rPr>
      <w:rFonts w:ascii="Arial" w:hAnsi="Arial" w:cs="Arial"/>
      <w:sz w:val="20"/>
      <w:szCs w:val="20"/>
    </w:rPr>
  </w:style>
  <w:style w:type="character" w:customStyle="1" w:styleId="podpis2Znak">
    <w:name w:val="podpis2 Znak"/>
    <w:basedOn w:val="BezodstpwZnak"/>
    <w:link w:val="podpis2"/>
    <w:rsid w:val="00503845"/>
    <w:rPr>
      <w:rFonts w:ascii="Arial" w:eastAsiaTheme="minorEastAsia" w:hAnsi="Arial" w:cs="Arial"/>
      <w:kern w:val="0"/>
      <w:sz w:val="20"/>
      <w:szCs w:val="2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jetty.org/docs/" TargetMode="External"/><Relationship Id="rId47" Type="http://schemas.openxmlformats.org/officeDocument/2006/relationships/hyperlink" Target="https://developers.google.com/maps/documentation/places/web-service/get-api-key" TargetMode="External"/><Relationship Id="rId63" Type="http://schemas.openxmlformats.org/officeDocument/2006/relationships/hyperlink" Target="https://www.w3.org/TR/xml/" TargetMode="External"/><Relationship Id="rId68" Type="http://schemas.openxmlformats.org/officeDocument/2006/relationships/hyperlink" Target="https://www.strava.com"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evelopers.booking.com/connectivity/docs" TargetMode="External"/><Relationship Id="rId45" Type="http://schemas.openxmlformats.org/officeDocument/2006/relationships/hyperlink" Target="https://developers.google.com/maps/billing-and-pricing/pricing" TargetMode="External"/><Relationship Id="rId53" Type="http://schemas.openxmlformats.org/officeDocument/2006/relationships/hyperlink" Target="https://www.openstreetmap.org/about" TargetMode="External"/><Relationship Id="rId58" Type="http://schemas.openxmlformats.org/officeDocument/2006/relationships/hyperlink" Target="https://quarkus.io/guides/" TargetMode="External"/><Relationship Id="rId66" Type="http://schemas.openxmlformats.org/officeDocument/2006/relationships/hyperlink" Target="https://hiiker.app" TargetMode="External"/><Relationship Id="rId5" Type="http://schemas.openxmlformats.org/officeDocument/2006/relationships/webSettings" Target="webSettings.xml"/><Relationship Id="rId61" Type="http://schemas.openxmlformats.org/officeDocument/2006/relationships/hyperlink" Target="http://www.topografix.com/GPX/1/1/"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ecma-international.org/publications-and-standards/standards/ecma-404/" TargetMode="External"/><Relationship Id="rId48" Type="http://schemas.openxmlformats.org/officeDocument/2006/relationships/hyperlink" Target="https://hibernate.org/orm/documentation/" TargetMode="External"/><Relationship Id="rId56" Type="http://schemas.openxmlformats.org/officeDocument/2006/relationships/hyperlink" Target="https://docs.oracle.com/en/java/javase/21/core/java-nio.html" TargetMode="External"/><Relationship Id="rId64" Type="http://schemas.openxmlformats.org/officeDocument/2006/relationships/hyperlink" Target="https://www.alltrails.com" TargetMode="External"/><Relationship Id="rId69" Type="http://schemas.openxmlformats.org/officeDocument/2006/relationships/hyperlink" Target="https://tpn.gov.pl/pliki-do-pobrania/otworz/0a6cc2f2-09c2-4420-a950-db728236b09d.pdf" TargetMode="External"/><Relationship Id="rId8" Type="http://schemas.openxmlformats.org/officeDocument/2006/relationships/image" Target="media/image1.png"/><Relationship Id="rId51" Type="http://schemas.openxmlformats.org/officeDocument/2006/relationships/hyperlink" Target="https://zakopane.naszemiasto.pl/oto-10-najbardziej-zatloczonych-szlakow-w-tatrach-znamy-statystki-w-sumie-ponad-5-2-mln-turystow-w-2025-roku/ar/c1p2-28670543"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evelopers.google.com/maps/documentation/javascript/overview" TargetMode="External"/><Relationship Id="rId59" Type="http://schemas.openxmlformats.org/officeDocument/2006/relationships/hyperlink" Target="https://docs.spring.io/spring-boot/docs/3.2.x/reference/html/" TargetMode="External"/><Relationship Id="rId67" Type="http://schemas.openxmlformats.org/officeDocument/2006/relationships/hyperlink" Target="https://www.komoot.com/pl-pl" TargetMode="External"/><Relationship Id="rId20" Type="http://schemas.openxmlformats.org/officeDocument/2006/relationships/image" Target="media/image13.png"/><Relationship Id="rId41" Type="http://schemas.openxmlformats.org/officeDocument/2006/relationships/hyperlink" Target="https://www.eclipse.org/eclipselink/documentation/" TargetMode="External"/><Relationship Id="rId54" Type="http://schemas.openxmlformats.org/officeDocument/2006/relationships/hyperlink" Target="https://wiki.openstreetmap.org/wiki/Overpass_API" TargetMode="External"/><Relationship Id="rId62" Type="http://schemas.openxmlformats.org/officeDocument/2006/relationships/hyperlink" Target="https://undertow.io/documentation.html"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jakarta.ee/specifications/persistence/3.2/" TargetMode="External"/><Relationship Id="rId57" Type="http://schemas.openxmlformats.org/officeDocument/2006/relationships/hyperlink" Target="https://docs.podman.io/"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geonames.org/" TargetMode="External"/><Relationship Id="rId52" Type="http://schemas.openxmlformats.org/officeDocument/2006/relationships/hyperlink" Target="https://www.naturalearthdata.com/about/" TargetMode="External"/><Relationship Id="rId60" Type="http://schemas.openxmlformats.org/officeDocument/2006/relationships/hyperlink" Target="https://docs.spring.io/spring-data/relational/reference/jdbc.html?utm_source=chatgpt.com" TargetMode="External"/><Relationship Id="rId65" Type="http://schemas.openxmlformats.org/officeDocument/2006/relationships/hyperlink" Target="https://chatgpt.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shiro.apache.org/documentation.html" TargetMode="External"/><Relationship Id="rId34" Type="http://schemas.openxmlformats.org/officeDocument/2006/relationships/image" Target="media/image27.png"/><Relationship Id="rId50" Type="http://schemas.openxmlformats.org/officeDocument/2006/relationships/hyperlink" Target="https://www.rfc-editor.org/rfc/rfc7519" TargetMode="External"/><Relationship Id="rId55" Type="http://schemas.openxmlformats.org/officeDocument/2006/relationships/hyperlink" Target="https://docs.oracle.com/javase/tutorial/jdbc/overview/index.htm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C4174-B7D4-4B8A-B6A8-04634FA69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76</Pages>
  <Words>16762</Words>
  <Characters>100574</Characters>
  <Application>Microsoft Office Word</Application>
  <DocSecurity>0</DocSecurity>
  <Lines>838</Lines>
  <Paragraphs>234</Paragraphs>
  <ScaleCrop>false</ScaleCrop>
  <HeadingPairs>
    <vt:vector size="2" baseType="variant">
      <vt:variant>
        <vt:lpstr>Tytuł</vt:lpstr>
      </vt:variant>
      <vt:variant>
        <vt:i4>1</vt:i4>
      </vt:variant>
    </vt:vector>
  </HeadingPairs>
  <TitlesOfParts>
    <vt:vector size="1" baseType="lpstr">
      <vt:lpstr>PROTOTYP APLIKACJI PLANOWANIA wypraw gÓrskich</vt:lpstr>
    </vt:vector>
  </TitlesOfParts>
  <Company/>
  <LinksUpToDate>false</LinksUpToDate>
  <CharactersWithSpaces>117102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 APLIKACJI PLANOWANIA wypraw gÓrskich</dc:title>
  <dc:subject/>
  <dc:creator>Damian Skarboń</dc:creator>
  <cp:keywords/>
  <dc:description/>
  <cp:lastModifiedBy>Damian Skarboń</cp:lastModifiedBy>
  <cp:revision>80</cp:revision>
  <dcterms:created xsi:type="dcterms:W3CDTF">2026-09-15T06:53:00Z</dcterms:created>
  <dcterms:modified xsi:type="dcterms:W3CDTF">2026-09-20T15:48:00Z</dcterms:modified>
</cp:coreProperties>
</file>