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626" w:rsidRPr="00BF0650" w:rsidRDefault="00935D6B" w:rsidP="00935D6B">
      <w:pPr>
        <w:pStyle w:val="Heading1"/>
      </w:pPr>
      <w:r w:rsidRPr="00935D6B">
        <w:t>Permanente Evaluatie 3_lineaire algebra</w:t>
      </w:r>
    </w:p>
    <w:p w:rsidR="00935D6B" w:rsidRPr="00935D6B" w:rsidRDefault="00935D6B" w:rsidP="00935D6B">
      <w:pPr>
        <w:pStyle w:val="Heading2"/>
        <w:rPr>
          <w:lang w:val="en-US"/>
        </w:rPr>
      </w:pPr>
      <w:r w:rsidRPr="00BF0650">
        <w:t>Opgave</w:t>
      </w:r>
      <w:r w:rsidRPr="00935D6B">
        <w:rPr>
          <w:lang w:val="en-US"/>
        </w:rPr>
        <w:t xml:space="preserve"> 1</w:t>
      </w:r>
    </w:p>
    <w:p w:rsidR="00935D6B" w:rsidRDefault="00040759" w:rsidP="00935D6B">
      <w:pPr>
        <w:rPr>
          <w:lang w:val="en-US"/>
        </w:rPr>
      </w:pPr>
      <w:r>
        <w:rPr>
          <w:noProof/>
          <w:lang w:eastAsia="nl-B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22.55pt;margin-top:1.5pt;width:53.85pt;height:18.75pt;z-index:251667456">
            <v:textbox>
              <w:txbxContent>
                <w:p w:rsidR="00040759" w:rsidRDefault="00040759" w:rsidP="00040759">
                  <w:pPr>
                    <w:jc w:val="center"/>
                  </w:pPr>
                  <w:r>
                    <w:t>0.26</w:t>
                  </w:r>
                </w:p>
                <w:p w:rsidR="00040759" w:rsidRDefault="00040759" w:rsidP="00040759"/>
              </w:txbxContent>
            </v:textbox>
          </v:shape>
        </w:pict>
      </w:r>
      <w:r>
        <w:rPr>
          <w:noProof/>
          <w:lang w:eastAsia="nl-BE"/>
        </w:rPr>
        <w:pict>
          <v:shape id="_x0000_s1038" type="#_x0000_t202" style="position:absolute;margin-left:201.5pt;margin-top:1.5pt;width:53.85pt;height:18.75pt;z-index:251666432">
            <v:textbox>
              <w:txbxContent>
                <w:p w:rsidR="00040759" w:rsidRDefault="00040759" w:rsidP="00040759">
                  <w:pPr>
                    <w:jc w:val="center"/>
                  </w:pPr>
                  <w:r>
                    <w:t>0.61</w:t>
                  </w:r>
                </w:p>
                <w:p w:rsidR="00040759" w:rsidRDefault="00040759" w:rsidP="00040759"/>
              </w:txbxContent>
            </v:textbox>
          </v:shape>
        </w:pict>
      </w:r>
      <w:r>
        <w:rPr>
          <w:noProof/>
          <w:lang w:eastAsia="nl-BE"/>
        </w:rPr>
        <w:pict>
          <v:shape id="_x0000_s1036" type="#_x0000_t202" style="position:absolute;margin-left:89.05pt;margin-top:1.5pt;width:53.85pt;height:18.75pt;z-index:251665408">
            <v:textbox>
              <w:txbxContent>
                <w:p w:rsidR="00040759" w:rsidRDefault="00040759" w:rsidP="00040759">
                  <w:pPr>
                    <w:jc w:val="center"/>
                  </w:pPr>
                  <w:r>
                    <w:t>0.58</w:t>
                  </w:r>
                </w:p>
                <w:p w:rsidR="00040759" w:rsidRDefault="00040759" w:rsidP="00040759"/>
              </w:txbxContent>
            </v:textbox>
          </v:shape>
        </w:pict>
      </w:r>
      <w:r>
        <w:rPr>
          <w:noProof/>
          <w:lang w:eastAsia="nl-BE"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29" type="#_x0000_t105" style="position:absolute;margin-left:278pt;margin-top:20.25pt;width:155.9pt;height:23.95pt;z-index:251656190" fillcolor="#8064a2 [3207]" strokecolor="#f2f2f2 [3041]" strokeweight="3pt">
            <v:shadow on="t" type="perspective" color="#3f3151 [1607]" opacity=".5" offset="1pt" offset2="-1pt"/>
          </v:shape>
        </w:pict>
      </w:r>
      <w:r>
        <w:rPr>
          <w:noProof/>
          <w:lang w:eastAsia="nl-BE"/>
        </w:rPr>
        <w:pict>
          <v:shape id="_x0000_s1028" type="#_x0000_t105" style="position:absolute;margin-left:160.3pt;margin-top:20.25pt;width:155.9pt;height:23.95pt;z-index:251657215" fillcolor="#f79646 [3209]" strokecolor="#f2f2f2 [3041]" strokeweight="3pt">
            <v:shadow on="t" type="perspective" color="#974706 [1609]" opacity=".5" offset="1pt" offset2="-1pt"/>
          </v:shape>
        </w:pict>
      </w:r>
      <w:r>
        <w:rPr>
          <w:noProof/>
          <w:lang w:eastAsia="nl-BE"/>
        </w:rPr>
        <w:pict>
          <v:shape id="_x0000_s1027" type="#_x0000_t105" style="position:absolute;margin-left:45.6pt;margin-top:20.25pt;width:155.9pt;height:23.95pt;z-index:251658240" fillcolor="#4f81bd [3204]" strokecolor="#f2f2f2 [3041]" strokeweight="3pt">
            <v:shadow on="t" type="perspective" color="#243f60 [1604]" opacity=".5" offset="1pt" offset2="-1pt"/>
          </v:shape>
        </w:pict>
      </w:r>
      <w:r w:rsidR="00935D6B" w:rsidRPr="00935D6B">
        <w:rPr>
          <w:lang w:val="en-US"/>
        </w:rPr>
        <w:t xml:space="preserve">a) </w:t>
      </w:r>
    </w:p>
    <w:p w:rsidR="00040759" w:rsidRDefault="00040759" w:rsidP="00935D6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040759" w:rsidTr="00040759">
        <w:tc>
          <w:tcPr>
            <w:tcW w:w="2322" w:type="dxa"/>
          </w:tcPr>
          <w:p w:rsidR="00040759" w:rsidRDefault="00040759" w:rsidP="00040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22" w:type="dxa"/>
          </w:tcPr>
          <w:p w:rsidR="00040759" w:rsidRDefault="00040759" w:rsidP="00040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2322" w:type="dxa"/>
          </w:tcPr>
          <w:p w:rsidR="00040759" w:rsidRDefault="00040759" w:rsidP="00040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2322" w:type="dxa"/>
          </w:tcPr>
          <w:p w:rsidR="00040759" w:rsidRDefault="00040759" w:rsidP="00040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</w:tr>
    </w:tbl>
    <w:p w:rsidR="00376F8B" w:rsidRDefault="00040759" w:rsidP="00935D6B">
      <w:pPr>
        <w:rPr>
          <w:lang w:val="en-US"/>
        </w:rPr>
      </w:pPr>
      <w:r>
        <w:rPr>
          <w:noProof/>
          <w:lang w:eastAsia="nl-BE"/>
        </w:rPr>
        <w:pict>
          <v:shape id="_x0000_s1035" type="#_x0000_t202" style="position:absolute;margin-left:100.3pt;margin-top:11.35pt;width:53.85pt;height:18.75pt;z-index:251664384;mso-position-horizontal-relative:text;mso-position-vertical-relative:text">
            <v:textbox>
              <w:txbxContent>
                <w:p w:rsidR="00040759" w:rsidRDefault="00040759" w:rsidP="00040759">
                  <w:r>
                    <w:t>0.7349</w:t>
                  </w:r>
                </w:p>
                <w:p w:rsidR="00040759" w:rsidRDefault="00040759" w:rsidP="00040759"/>
              </w:txbxContent>
            </v:textbox>
          </v:shape>
        </w:pict>
      </w:r>
      <w:r>
        <w:rPr>
          <w:noProof/>
          <w:lang w:eastAsia="nl-BE"/>
        </w:rPr>
        <w:pict>
          <v:shape id="_x0000_s1030" type="#_x0000_t105" style="position:absolute;margin-left:25.55pt;margin-top:3.9pt;width:156.05pt;height:26.2pt;flip:x y;z-index:251659264;mso-position-horizontal-relative:text;mso-position-vertical-relative:text" adj="13211,20721,10305" fillcolor="#f79646 [3209]" strokecolor="#f2f2f2 [3041]" strokeweight="3pt">
            <v:shadow on="t" type="perspective" color="#974706 [1609]" opacity=".5" offset="1pt" offset2="-1pt"/>
          </v:shape>
        </w:pict>
      </w:r>
      <w:r>
        <w:rPr>
          <w:noProof/>
          <w:lang w:eastAsia="nl-BE"/>
        </w:rPr>
        <w:pict>
          <v:shape id="_x0000_s1032" type="#_x0000_t105" style="position:absolute;margin-left:-5.1pt;margin-top:3.9pt;width:439pt;height:70.05pt;flip:x y;z-index:251661312;mso-position-horizontal-relative:text;mso-position-vertical-relative:text" adj="15176,19686,17267" fillcolor="#9bbb59 [3206]" strokecolor="#f2f2f2 [3041]" strokeweight="3pt">
            <v:shadow on="t" type="perspective" color="#4e6128 [1606]" opacity=".5" offset="1pt" offset2="-1pt"/>
            <v:textbox>
              <w:txbxContent>
                <w:p w:rsidR="00040759" w:rsidRPr="00040759" w:rsidRDefault="00040759" w:rsidP="00040759"/>
              </w:txbxContent>
            </v:textbox>
          </v:shape>
        </w:pict>
      </w:r>
      <w:r>
        <w:rPr>
          <w:noProof/>
          <w:lang w:eastAsia="nl-BE"/>
        </w:rPr>
        <w:pict>
          <v:shape id="_x0000_s1031" type="#_x0000_t105" style="position:absolute;margin-left:-5.1pt;margin-top:3.9pt;width:321.3pt;height:43.65pt;flip:x y;z-index:251660288;mso-position-horizontal-relative:text;mso-position-vertical-relative:text" adj="13089,19018" fillcolor="#8064a2 [3207]" strokecolor="#f2f2f2 [3041]" strokeweight="3pt">
            <v:shadow on="t" type="perspective" color="#3f3151 [1607]" opacity=".5" offset="1pt" offset2="-1pt"/>
          </v:shape>
        </w:pict>
      </w:r>
    </w:p>
    <w:p w:rsidR="00040759" w:rsidRDefault="00040759" w:rsidP="00935D6B">
      <w:pPr>
        <w:rPr>
          <w:lang w:val="en-US"/>
        </w:rPr>
      </w:pPr>
      <w:r>
        <w:rPr>
          <w:noProof/>
          <w:lang w:eastAsia="nl-BE"/>
        </w:rPr>
        <w:pict>
          <v:shape id="_x0000_s1034" type="#_x0000_t202" style="position:absolute;margin-left:154.15pt;margin-top:3.35pt;width:53.85pt;height:18.75pt;z-index:251663360">
            <v:textbox>
              <w:txbxContent>
                <w:p w:rsidR="00040759" w:rsidRDefault="00040759" w:rsidP="00040759">
                  <w:r>
                    <w:t>0.7349</w:t>
                  </w:r>
                </w:p>
                <w:p w:rsidR="00040759" w:rsidRDefault="00040759" w:rsidP="00040759"/>
              </w:txbxContent>
            </v:textbox>
          </v:shape>
        </w:pict>
      </w:r>
    </w:p>
    <w:p w:rsidR="00040759" w:rsidRDefault="00040759" w:rsidP="00935D6B">
      <w:pPr>
        <w:rPr>
          <w:lang w:val="en-US"/>
        </w:rPr>
      </w:pPr>
      <w:r>
        <w:rPr>
          <w:noProof/>
          <w:lang w:eastAsia="nl-BE"/>
        </w:rPr>
        <w:pict>
          <v:shape id="_x0000_s1033" type="#_x0000_t202" style="position:absolute;margin-left:214.65pt;margin-top:4.3pt;width:53.85pt;height:18.75pt;z-index:251662336">
            <v:textbox>
              <w:txbxContent>
                <w:p w:rsidR="00040759" w:rsidRDefault="00040759" w:rsidP="00040759">
                  <w:r>
                    <w:t>0.7349</w:t>
                  </w:r>
                </w:p>
                <w:p w:rsidR="00040759" w:rsidRDefault="00040759"/>
              </w:txbxContent>
            </v:textbox>
          </v:shape>
        </w:pict>
      </w:r>
    </w:p>
    <w:p w:rsidR="00040759" w:rsidRPr="00935D6B" w:rsidRDefault="00040759" w:rsidP="00935D6B">
      <w:pPr>
        <w:rPr>
          <w:lang w:val="en-US"/>
        </w:rPr>
      </w:pPr>
    </w:p>
    <w:p w:rsidR="00BF0650" w:rsidRDefault="00935D6B" w:rsidP="00935D6B">
      <w:pPr>
        <w:rPr>
          <w:lang w:val="en-US"/>
        </w:rPr>
      </w:pPr>
      <w:r w:rsidRPr="00935D6B">
        <w:rPr>
          <w:lang w:val="en-US"/>
        </w:rPr>
        <w:t>B)</w:t>
      </w:r>
    </w:p>
    <w:p w:rsidR="00935D6B" w:rsidRPr="00935D6B" w:rsidRDefault="00BF0650" w:rsidP="00935D6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0.7349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0.7349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0.7349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0.61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935D6B" w:rsidRPr="00DF07B2" w:rsidRDefault="00935D6B" w:rsidP="00935D6B">
      <w:r w:rsidRPr="00DF07B2">
        <w:t>C)</w:t>
      </w:r>
      <w:r w:rsidR="00E310CA" w:rsidRPr="00DF07B2">
        <w:t xml:space="preserve"> </w:t>
      </w:r>
      <w:r w:rsidR="00DF07B2" w:rsidRPr="00DF07B2">
        <w:t>De klasse wordt steeds kleiner.</w:t>
      </w:r>
    </w:p>
    <w:p w:rsidR="00935D6B" w:rsidRDefault="00935D6B" w:rsidP="00935D6B">
      <w:pPr>
        <w:rPr>
          <w:lang w:val="en-US"/>
        </w:rPr>
      </w:pPr>
      <w:r w:rsidRPr="00935D6B">
        <w:rPr>
          <w:lang w:val="en-US"/>
        </w:rPr>
        <w:t>D)</w:t>
      </w:r>
    </w:p>
    <w:tbl>
      <w:tblPr>
        <w:tblStyle w:val="TableGrid"/>
        <w:tblW w:w="0" w:type="auto"/>
        <w:tblLook w:val="04A0"/>
      </w:tblPr>
      <w:tblGrid>
        <w:gridCol w:w="774"/>
        <w:gridCol w:w="773"/>
        <w:gridCol w:w="773"/>
        <w:gridCol w:w="773"/>
        <w:gridCol w:w="773"/>
        <w:gridCol w:w="774"/>
        <w:gridCol w:w="774"/>
        <w:gridCol w:w="774"/>
        <w:gridCol w:w="775"/>
        <w:gridCol w:w="775"/>
        <w:gridCol w:w="775"/>
        <w:gridCol w:w="775"/>
      </w:tblGrid>
      <w:tr w:rsidR="00935D6B" w:rsidTr="00935D6B"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Jaar</w:t>
            </w:r>
            <w:proofErr w:type="spellEnd"/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2020</w:t>
            </w:r>
          </w:p>
        </w:tc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2022</w:t>
            </w: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2024</w:t>
            </w: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2026</w:t>
            </w: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2028</w:t>
            </w: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2030</w:t>
            </w:r>
          </w:p>
        </w:tc>
      </w:tr>
      <w:tr w:rsidR="00935D6B" w:rsidTr="00935D6B"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0-3</w:t>
            </w:r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366</w:t>
            </w:r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219</w:t>
            </w: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181</w:t>
            </w: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</w:tr>
      <w:tr w:rsidR="00935D6B" w:rsidTr="00935D6B"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4-7</w:t>
            </w:r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212</w:t>
            </w:r>
          </w:p>
        </w:tc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935D6B" w:rsidTr="00935D6B"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8-11</w:t>
            </w:r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</w:tr>
      <w:tr w:rsidR="00935D6B" w:rsidTr="00935D6B"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12-15</w:t>
            </w:r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773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4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</w:p>
        </w:tc>
        <w:tc>
          <w:tcPr>
            <w:tcW w:w="775" w:type="dxa"/>
          </w:tcPr>
          <w:p w:rsidR="00935D6B" w:rsidRDefault="00935D6B" w:rsidP="00935D6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935D6B" w:rsidRDefault="00935D6B" w:rsidP="00935D6B">
      <w:pPr>
        <w:rPr>
          <w:lang w:val="en-US"/>
        </w:rPr>
      </w:pPr>
    </w:p>
    <w:p w:rsidR="00935D6B" w:rsidRPr="00BF0650" w:rsidRDefault="00935D6B" w:rsidP="00935D6B">
      <w:r w:rsidRPr="00BF0650">
        <w:t>E)</w:t>
      </w:r>
      <w:r w:rsidR="00BF0650">
        <w:t xml:space="preserve"> we kunnen hieruit besluite</w:t>
      </w:r>
      <w:r w:rsidR="00BF0650" w:rsidRPr="00BF0650">
        <w:t>n dat de diersoort met uitsterven bedreigd is.</w:t>
      </w:r>
    </w:p>
    <w:p w:rsidR="00935D6B" w:rsidRDefault="00935D6B" w:rsidP="00935D6B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2289455" cy="21627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126" cy="216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50" w:rsidRDefault="00BF06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F0650" w:rsidRDefault="00BF0650" w:rsidP="00BF0650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Opgave</w:t>
      </w:r>
      <w:proofErr w:type="spellEnd"/>
      <w:r>
        <w:rPr>
          <w:lang w:val="en-US"/>
        </w:rPr>
        <w:t xml:space="preserve"> 2</w:t>
      </w:r>
    </w:p>
    <w:p w:rsidR="00BF0650" w:rsidRDefault="00343049" w:rsidP="00BF0650">
      <w:pPr>
        <w:rPr>
          <w:lang w:val="en-US"/>
        </w:rPr>
      </w:pPr>
      <w:r>
        <w:rPr>
          <w:lang w:val="en-US"/>
        </w:rPr>
        <w:t>1.</w:t>
      </w:r>
    </w:p>
    <w:p w:rsidR="00343049" w:rsidRDefault="00343049" w:rsidP="00BF0650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3200727" cy="323618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05" cy="3236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049" w:rsidRDefault="00343049" w:rsidP="00BF0650">
      <w:pPr>
        <w:rPr>
          <w:lang w:val="en-US"/>
        </w:rPr>
      </w:pPr>
      <w:r>
        <w:rPr>
          <w:lang w:val="en-US"/>
        </w:rPr>
        <w:t xml:space="preserve">2. A) </w:t>
      </w:r>
      <m:oMath>
        <m:r>
          <w:rPr>
            <w:rFonts w:ascii="Cambria Math" w:hAnsi="Cambria Math"/>
            <w:lang w:val="en-US"/>
          </w:rPr>
          <m:t>T: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/2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/2x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/2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/2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/2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/2</m:t>
                  </m:r>
                </m:e>
              </m:mr>
              <m:m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/2</m:t>
                  </m:r>
                </m:e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/2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343049" w:rsidRDefault="00343049" w:rsidP="00BF0650">
      <w:pPr>
        <w:rPr>
          <w:lang w:val="en-US"/>
        </w:rPr>
      </w:pPr>
      <w:r>
        <w:rPr>
          <w:lang w:val="en-US"/>
        </w:rPr>
        <w:t xml:space="preserve">B) </w:t>
      </w:r>
      <w:proofErr w:type="spellStart"/>
      <w:r>
        <w:rPr>
          <w:lang w:val="en-US"/>
        </w:rPr>
        <w:t>Ja</w:t>
      </w:r>
      <w:proofErr w:type="spellEnd"/>
      <w:r>
        <w:rPr>
          <w:lang w:val="en-US"/>
        </w:rPr>
        <w:t>,</w:t>
      </w:r>
    </w:p>
    <w:p w:rsidR="00376F8B" w:rsidRDefault="00376F8B" w:rsidP="00BF0650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343049" w:rsidRDefault="00343049" w:rsidP="00BF0650">
      <w:pPr>
        <w:rPr>
          <w:lang w:val="en-US"/>
        </w:rPr>
      </w:pPr>
      <w:r>
        <w:rPr>
          <w:lang w:val="en-US"/>
        </w:rPr>
        <w:t>C)</w:t>
      </w:r>
    </w:p>
    <w:p w:rsidR="00343049" w:rsidRDefault="00376F8B" w:rsidP="00BF0650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3238752" cy="31805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56" cy="318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B2" w:rsidRDefault="00DF07B2" w:rsidP="00BF0650">
      <w:pPr>
        <w:rPr>
          <w:lang w:val="en-US"/>
        </w:rPr>
      </w:pPr>
      <w:r>
        <w:rPr>
          <w:lang w:val="en-US"/>
        </w:rPr>
        <w:lastRenderedPageBreak/>
        <w:t>3. A)</w:t>
      </w:r>
    </w:p>
    <w:p w:rsidR="00DF07B2" w:rsidRDefault="00DF07B2" w:rsidP="00BF0650">
      <w:pPr>
        <w:rPr>
          <w:lang w:val="en-US"/>
        </w:rPr>
      </w:pPr>
      <w:r>
        <w:rPr>
          <w:lang w:val="en-US"/>
        </w:rPr>
        <w:t xml:space="preserve">B) </w:t>
      </w:r>
      <w:proofErr w:type="spellStart"/>
      <w:r>
        <w:rPr>
          <w:lang w:val="en-US"/>
        </w:rPr>
        <w:t>neen</w:t>
      </w:r>
      <w:proofErr w:type="spellEnd"/>
    </w:p>
    <w:p w:rsidR="00DF07B2" w:rsidRPr="00BF0650" w:rsidRDefault="00DF07B2" w:rsidP="00BF0650">
      <w:pPr>
        <w:rPr>
          <w:lang w:val="en-US"/>
        </w:rPr>
      </w:pPr>
      <w:r>
        <w:rPr>
          <w:lang w:val="en-US"/>
        </w:rPr>
        <w:t>C)</w:t>
      </w:r>
    </w:p>
    <w:sectPr w:rsidR="00DF07B2" w:rsidRPr="00BF0650" w:rsidSect="00420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35D6B"/>
    <w:rsid w:val="00040759"/>
    <w:rsid w:val="00343049"/>
    <w:rsid w:val="00376F8B"/>
    <w:rsid w:val="00420626"/>
    <w:rsid w:val="007E0AA5"/>
    <w:rsid w:val="008777F2"/>
    <w:rsid w:val="00935D6B"/>
    <w:rsid w:val="009E3E93"/>
    <w:rsid w:val="00BF0650"/>
    <w:rsid w:val="00DF07B2"/>
    <w:rsid w:val="00E31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626"/>
  </w:style>
  <w:style w:type="paragraph" w:styleId="Heading1">
    <w:name w:val="heading 1"/>
    <w:basedOn w:val="Normal"/>
    <w:next w:val="Normal"/>
    <w:link w:val="Heading1Char"/>
    <w:uiPriority w:val="9"/>
    <w:qFormat/>
    <w:rsid w:val="00935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5D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35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5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D6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35D6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61E793-963A-422C-9EA3-F62F4D6EF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2</cp:revision>
  <dcterms:created xsi:type="dcterms:W3CDTF">2015-05-07T11:27:00Z</dcterms:created>
  <dcterms:modified xsi:type="dcterms:W3CDTF">2015-05-07T13:58:00Z</dcterms:modified>
</cp:coreProperties>
</file>