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638E" w14:textId="0029971B" w:rsidR="00E149F2" w:rsidRDefault="00924F4D" w:rsidP="005A306F">
      <w:pPr>
        <w:pStyle w:val="Subtitle"/>
        <w:jc w:val="center"/>
        <w:rPr>
          <w:lang w:val="en-GB"/>
        </w:rPr>
      </w:pPr>
      <w:r>
        <w:rPr>
          <w:lang w:val="en-GB"/>
        </w:rPr>
        <w:t>BIA 650 A Homework</w:t>
      </w:r>
      <w:r w:rsidR="00B65D81">
        <w:rPr>
          <w:lang w:val="en-GB"/>
        </w:rPr>
        <w:t xml:space="preserve">#2 </w:t>
      </w:r>
      <w:r>
        <w:rPr>
          <w:lang w:val="en-GB"/>
        </w:rPr>
        <w:t xml:space="preserve">W&amp;A Chapter </w:t>
      </w:r>
      <w:r w:rsidR="005A306F">
        <w:rPr>
          <w:lang w:val="en-GB"/>
        </w:rPr>
        <w:t>3</w:t>
      </w:r>
      <w:r>
        <w:rPr>
          <w:lang w:val="en-GB"/>
        </w:rPr>
        <w:t xml:space="preserve">, Problem </w:t>
      </w:r>
      <w:r w:rsidR="005A306F">
        <w:rPr>
          <w:lang w:val="en-GB"/>
        </w:rPr>
        <w:t>2</w:t>
      </w:r>
    </w:p>
    <w:p w14:paraId="2E3425FD" w14:textId="77777777" w:rsidR="00924F4D" w:rsidRDefault="00924F4D">
      <w:pPr>
        <w:rPr>
          <w:lang w:val="en-GB"/>
        </w:rPr>
      </w:pPr>
    </w:p>
    <w:p w14:paraId="21A227DD" w14:textId="6834C2AF" w:rsidR="00924F4D" w:rsidRDefault="00924F4D" w:rsidP="005A306F">
      <w:pPr>
        <w:pStyle w:val="Heading1"/>
        <w:jc w:val="center"/>
        <w:rPr>
          <w:lang w:val="en-GB"/>
        </w:rPr>
      </w:pPr>
      <w:r>
        <w:rPr>
          <w:lang w:val="en-GB"/>
        </w:rPr>
        <w:t>Management Overview</w:t>
      </w:r>
    </w:p>
    <w:p w14:paraId="27610926" w14:textId="50A8B764" w:rsidR="00924F4D" w:rsidRDefault="00924F4D">
      <w:pPr>
        <w:rPr>
          <w:lang w:val="en-GB"/>
        </w:rPr>
      </w:pPr>
    </w:p>
    <w:p w14:paraId="73906731" w14:textId="229D5966" w:rsidR="00924F4D" w:rsidRPr="00B65D81" w:rsidRDefault="00924F4D" w:rsidP="005A306F">
      <w:pPr>
        <w:jc w:val="both"/>
        <w:rPr>
          <w:u w:val="single"/>
          <w:lang w:val="en-GB"/>
        </w:rPr>
      </w:pPr>
      <w:r w:rsidRPr="00B65D81">
        <w:rPr>
          <w:u w:val="single"/>
          <w:lang w:val="en-GB"/>
        </w:rPr>
        <w:t>Problem Statement:</w:t>
      </w:r>
    </w:p>
    <w:p w14:paraId="58515B2F" w14:textId="77777777" w:rsidR="000B7B08" w:rsidRDefault="000B7B08" w:rsidP="005A306F">
      <w:pPr>
        <w:pStyle w:val="ListParagraph"/>
        <w:jc w:val="both"/>
        <w:rPr>
          <w:lang w:val="en-GB"/>
        </w:rPr>
      </w:pPr>
    </w:p>
    <w:p w14:paraId="3C6261A6" w14:textId="41AB4E2C" w:rsidR="00924F4D" w:rsidRDefault="000B7B08" w:rsidP="005A306F">
      <w:pPr>
        <w:pStyle w:val="ListParagraph"/>
        <w:jc w:val="both"/>
        <w:rPr>
          <w:lang w:val="en-GB"/>
        </w:rPr>
      </w:pPr>
      <w:r>
        <w:rPr>
          <w:lang w:val="en-GB"/>
        </w:rPr>
        <w:t>The Objective is</w:t>
      </w:r>
      <w:r w:rsidR="00924F4D">
        <w:rPr>
          <w:lang w:val="en-GB"/>
        </w:rPr>
        <w:t xml:space="preserve"> to </w:t>
      </w:r>
      <w:r w:rsidR="00541C41">
        <w:rPr>
          <w:lang w:val="en-GB"/>
        </w:rPr>
        <w:t xml:space="preserve">find the number of parts to produce so that </w:t>
      </w:r>
      <w:r w:rsidR="00B65D81" w:rsidRPr="00B65D81">
        <w:rPr>
          <w:b/>
          <w:bCs/>
          <w:lang w:val="en-GB"/>
        </w:rPr>
        <w:t>P</w:t>
      </w:r>
      <w:r w:rsidR="00541C41" w:rsidRPr="00B65D81">
        <w:rPr>
          <w:b/>
          <w:bCs/>
          <w:lang w:val="en-GB"/>
        </w:rPr>
        <w:t>rofit</w:t>
      </w:r>
      <w:r w:rsidR="00541C41">
        <w:rPr>
          <w:lang w:val="en-GB"/>
        </w:rPr>
        <w:t xml:space="preserve"> is </w:t>
      </w:r>
      <w:r w:rsidR="005A306F">
        <w:rPr>
          <w:lang w:val="en-GB"/>
        </w:rPr>
        <w:t>maximized,</w:t>
      </w:r>
      <w:r w:rsidR="00541C41">
        <w:rPr>
          <w:lang w:val="en-GB"/>
        </w:rPr>
        <w:t xml:space="preserve"> and </w:t>
      </w:r>
      <w:r w:rsidR="00541C41" w:rsidRPr="00B65D81">
        <w:rPr>
          <w:b/>
          <w:bCs/>
          <w:lang w:val="en-GB"/>
        </w:rPr>
        <w:t>Labour Hour</w:t>
      </w:r>
      <w:r w:rsidR="00541C41">
        <w:rPr>
          <w:lang w:val="en-GB"/>
        </w:rPr>
        <w:t xml:space="preserve"> constraints and </w:t>
      </w:r>
      <w:r w:rsidR="00541C41" w:rsidRPr="00B65D81">
        <w:rPr>
          <w:b/>
          <w:bCs/>
          <w:lang w:val="en-GB"/>
        </w:rPr>
        <w:t>Maximum sales</w:t>
      </w:r>
      <w:r w:rsidR="00541C41">
        <w:rPr>
          <w:lang w:val="en-GB"/>
        </w:rPr>
        <w:t xml:space="preserve"> constraints are satisfied.</w:t>
      </w:r>
    </w:p>
    <w:p w14:paraId="3E80196B" w14:textId="77777777" w:rsidR="00924F4D" w:rsidRDefault="00924F4D" w:rsidP="005A306F">
      <w:pPr>
        <w:jc w:val="both"/>
        <w:rPr>
          <w:lang w:val="en-GB"/>
        </w:rPr>
      </w:pPr>
    </w:p>
    <w:p w14:paraId="46E018C4" w14:textId="1EAA0059" w:rsidR="00924F4D" w:rsidRPr="005A306F" w:rsidRDefault="00924F4D" w:rsidP="005A306F">
      <w:pPr>
        <w:jc w:val="both"/>
        <w:rPr>
          <w:u w:val="single"/>
          <w:lang w:val="en-GB"/>
        </w:rPr>
      </w:pPr>
      <w:r w:rsidRPr="005A306F">
        <w:rPr>
          <w:u w:val="single"/>
          <w:lang w:val="en-GB"/>
        </w:rPr>
        <w:t>Data Sources:</w:t>
      </w:r>
    </w:p>
    <w:p w14:paraId="7ADC0EAD" w14:textId="77777777" w:rsidR="000B7B08" w:rsidRDefault="000B7B08" w:rsidP="005A306F">
      <w:pPr>
        <w:jc w:val="both"/>
        <w:rPr>
          <w:lang w:val="en-GB"/>
        </w:rPr>
      </w:pPr>
    </w:p>
    <w:p w14:paraId="0CA719C6" w14:textId="77777777" w:rsidR="00541C41" w:rsidRDefault="000B7B08" w:rsidP="005A306F">
      <w:pPr>
        <w:pStyle w:val="ListParagraph"/>
        <w:numPr>
          <w:ilvl w:val="1"/>
          <w:numId w:val="3"/>
        </w:numPr>
        <w:jc w:val="both"/>
        <w:rPr>
          <w:lang w:val="en-GB"/>
        </w:rPr>
      </w:pPr>
      <w:r w:rsidRPr="0072308E">
        <w:rPr>
          <w:lang w:val="en-GB"/>
        </w:rPr>
        <w:t xml:space="preserve">The </w:t>
      </w:r>
      <w:r w:rsidRPr="005A306F">
        <w:rPr>
          <w:b/>
          <w:bCs/>
          <w:color w:val="2F5496" w:themeColor="accent1" w:themeShade="BF"/>
          <w:lang w:val="en-GB"/>
        </w:rPr>
        <w:t>inputs</w:t>
      </w:r>
      <w:r w:rsidRPr="005A306F">
        <w:rPr>
          <w:color w:val="2F5496" w:themeColor="accent1" w:themeShade="BF"/>
          <w:lang w:val="en-GB"/>
        </w:rPr>
        <w:t xml:space="preserve"> </w:t>
      </w:r>
      <w:r w:rsidRPr="0072308E">
        <w:rPr>
          <w:lang w:val="en-GB"/>
        </w:rPr>
        <w:t xml:space="preserve">are identified </w:t>
      </w:r>
      <w:r w:rsidR="003531BC">
        <w:rPr>
          <w:lang w:val="en-GB"/>
        </w:rPr>
        <w:t xml:space="preserve">as </w:t>
      </w:r>
    </w:p>
    <w:p w14:paraId="7EE0FDF5" w14:textId="77777777" w:rsidR="00541C41" w:rsidRDefault="00541C41" w:rsidP="005A306F">
      <w:pPr>
        <w:pStyle w:val="ListParagraph"/>
        <w:numPr>
          <w:ilvl w:val="2"/>
          <w:numId w:val="3"/>
        </w:numPr>
        <w:jc w:val="both"/>
        <w:rPr>
          <w:lang w:val="en-GB"/>
        </w:rPr>
      </w:pPr>
      <w:r>
        <w:rPr>
          <w:lang w:val="en-GB"/>
        </w:rPr>
        <w:t>Cost per labour hour (Assembling and Testing)</w:t>
      </w:r>
    </w:p>
    <w:p w14:paraId="2CB2EFFB" w14:textId="187BA348" w:rsidR="00924F4D" w:rsidRDefault="00541C41" w:rsidP="005A306F">
      <w:pPr>
        <w:pStyle w:val="ListParagraph"/>
        <w:numPr>
          <w:ilvl w:val="2"/>
          <w:numId w:val="3"/>
        </w:numPr>
        <w:jc w:val="both"/>
        <w:rPr>
          <w:lang w:val="en-GB"/>
        </w:rPr>
      </w:pPr>
      <w:r>
        <w:rPr>
          <w:lang w:val="en-GB"/>
        </w:rPr>
        <w:t>Labour hours required for Basic, XP and VXP models</w:t>
      </w:r>
    </w:p>
    <w:p w14:paraId="5A33BD9F" w14:textId="03BA9E5B" w:rsidR="00541C41" w:rsidRDefault="00541C41" w:rsidP="005A306F">
      <w:pPr>
        <w:pStyle w:val="ListParagraph"/>
        <w:numPr>
          <w:ilvl w:val="2"/>
          <w:numId w:val="3"/>
        </w:numPr>
        <w:jc w:val="both"/>
        <w:rPr>
          <w:lang w:val="en-GB"/>
        </w:rPr>
      </w:pPr>
      <w:r>
        <w:rPr>
          <w:lang w:val="en-GB"/>
        </w:rPr>
        <w:t>Cost of Component Parts</w:t>
      </w:r>
    </w:p>
    <w:p w14:paraId="2959C108" w14:textId="049D56D4" w:rsidR="00541C41" w:rsidRPr="0072308E" w:rsidRDefault="00541C41" w:rsidP="005A306F">
      <w:pPr>
        <w:pStyle w:val="ListParagraph"/>
        <w:numPr>
          <w:ilvl w:val="2"/>
          <w:numId w:val="3"/>
        </w:numPr>
        <w:jc w:val="both"/>
        <w:rPr>
          <w:lang w:val="en-GB"/>
        </w:rPr>
      </w:pPr>
      <w:r>
        <w:rPr>
          <w:lang w:val="en-GB"/>
        </w:rPr>
        <w:t>Selling Price of each model.</w:t>
      </w:r>
    </w:p>
    <w:p w14:paraId="44040A43" w14:textId="59D116D7" w:rsidR="000B7B08" w:rsidRPr="005A306F" w:rsidRDefault="003531BC" w:rsidP="005A306F">
      <w:pPr>
        <w:pStyle w:val="ListParagraph"/>
        <w:numPr>
          <w:ilvl w:val="1"/>
          <w:numId w:val="3"/>
        </w:numPr>
        <w:jc w:val="both"/>
        <w:rPr>
          <w:lang w:val="en-GB"/>
        </w:rPr>
      </w:pPr>
      <w:r>
        <w:rPr>
          <w:lang w:val="en-GB"/>
        </w:rPr>
        <w:t xml:space="preserve">The key </w:t>
      </w:r>
      <w:r w:rsidRPr="005A306F">
        <w:rPr>
          <w:b/>
          <w:bCs/>
          <w:color w:val="2F5496" w:themeColor="accent1" w:themeShade="BF"/>
          <w:lang w:val="en-GB"/>
        </w:rPr>
        <w:t>decision variable</w:t>
      </w:r>
      <w:r w:rsidR="00541C41" w:rsidRPr="005A306F">
        <w:rPr>
          <w:b/>
          <w:bCs/>
          <w:color w:val="2F5496" w:themeColor="accent1" w:themeShade="BF"/>
          <w:lang w:val="en-GB"/>
        </w:rPr>
        <w:t>s</w:t>
      </w:r>
      <w:r w:rsidRPr="005A306F">
        <w:rPr>
          <w:color w:val="2F5496" w:themeColor="accent1" w:themeShade="BF"/>
          <w:lang w:val="en-GB"/>
        </w:rPr>
        <w:t xml:space="preserve"> </w:t>
      </w:r>
      <w:r w:rsidR="00541C41">
        <w:rPr>
          <w:lang w:val="en-GB"/>
        </w:rPr>
        <w:t xml:space="preserve">are </w:t>
      </w:r>
      <w:r w:rsidR="00541C41" w:rsidRPr="005A306F">
        <w:rPr>
          <w:lang w:val="en-GB"/>
        </w:rPr>
        <w:t>Number of Quantities produced in Basic, XP and VXP</w:t>
      </w:r>
      <w:r w:rsidRPr="005A306F">
        <w:rPr>
          <w:b/>
          <w:bCs/>
          <w:lang w:val="en-GB"/>
        </w:rPr>
        <w:t xml:space="preserve">. </w:t>
      </w:r>
    </w:p>
    <w:p w14:paraId="24BB7E51" w14:textId="77777777" w:rsidR="00541C41" w:rsidRDefault="00541C41" w:rsidP="005A306F">
      <w:pPr>
        <w:pStyle w:val="ListParagraph"/>
        <w:numPr>
          <w:ilvl w:val="1"/>
          <w:numId w:val="3"/>
        </w:numPr>
        <w:jc w:val="both"/>
        <w:rPr>
          <w:lang w:val="en-GB"/>
        </w:rPr>
      </w:pPr>
      <w:r w:rsidRPr="005A306F">
        <w:rPr>
          <w:b/>
          <w:bCs/>
          <w:color w:val="2F5496" w:themeColor="accent1" w:themeShade="BF"/>
          <w:lang w:val="en-GB"/>
        </w:rPr>
        <w:t xml:space="preserve">Constraints </w:t>
      </w:r>
      <w:r>
        <w:rPr>
          <w:lang w:val="en-GB"/>
        </w:rPr>
        <w:t>are identified as</w:t>
      </w:r>
    </w:p>
    <w:p w14:paraId="710401AA" w14:textId="77777777" w:rsidR="00541C41" w:rsidRDefault="00541C41" w:rsidP="005A306F">
      <w:pPr>
        <w:pStyle w:val="ListParagraph"/>
        <w:numPr>
          <w:ilvl w:val="2"/>
          <w:numId w:val="3"/>
        </w:numPr>
        <w:jc w:val="both"/>
        <w:rPr>
          <w:lang w:val="en-GB"/>
        </w:rPr>
      </w:pPr>
      <w:r w:rsidRPr="005A306F">
        <w:rPr>
          <w:lang w:val="en-GB"/>
        </w:rPr>
        <w:t>Maximum sales assumptions</w:t>
      </w:r>
      <w:r>
        <w:rPr>
          <w:lang w:val="en-GB"/>
        </w:rPr>
        <w:t xml:space="preserve"> in each category</w:t>
      </w:r>
    </w:p>
    <w:p w14:paraId="558F0D01" w14:textId="77777777" w:rsidR="00E66872" w:rsidRDefault="00541C41" w:rsidP="005A306F">
      <w:pPr>
        <w:pStyle w:val="ListParagraph"/>
        <w:numPr>
          <w:ilvl w:val="2"/>
          <w:numId w:val="3"/>
        </w:numPr>
        <w:jc w:val="both"/>
        <w:rPr>
          <w:lang w:val="en-GB"/>
        </w:rPr>
      </w:pPr>
      <w:r>
        <w:rPr>
          <w:lang w:val="en-GB"/>
        </w:rPr>
        <w:t xml:space="preserve">Number of </w:t>
      </w:r>
      <w:r w:rsidRPr="005A306F">
        <w:rPr>
          <w:lang w:val="en-GB"/>
        </w:rPr>
        <w:t>labour hours</w:t>
      </w:r>
      <w:r>
        <w:rPr>
          <w:lang w:val="en-GB"/>
        </w:rPr>
        <w:t xml:space="preserve"> available for both Assembling and Testing</w:t>
      </w:r>
    </w:p>
    <w:p w14:paraId="7DDA65BD" w14:textId="4B120D7F" w:rsidR="00924F4D" w:rsidRDefault="00541C41" w:rsidP="005A306F">
      <w:pPr>
        <w:pStyle w:val="ListParagraph"/>
        <w:numPr>
          <w:ilvl w:val="1"/>
          <w:numId w:val="3"/>
        </w:numPr>
        <w:jc w:val="both"/>
        <w:rPr>
          <w:lang w:val="en-GB"/>
        </w:rPr>
      </w:pPr>
      <w:r w:rsidRPr="005A306F">
        <w:rPr>
          <w:b/>
          <w:bCs/>
          <w:color w:val="2F5496" w:themeColor="accent1" w:themeShade="BF"/>
          <w:lang w:val="en-GB"/>
        </w:rPr>
        <w:t>Output</w:t>
      </w:r>
      <w:r w:rsidRPr="00E66872">
        <w:rPr>
          <w:lang w:val="en-GB"/>
        </w:rPr>
        <w:t xml:space="preserve"> is Maximum Profit made.</w:t>
      </w:r>
    </w:p>
    <w:p w14:paraId="0E9CA6AB" w14:textId="77777777" w:rsidR="005A306F" w:rsidRPr="005A306F" w:rsidRDefault="005A306F" w:rsidP="005A306F">
      <w:pPr>
        <w:pStyle w:val="ListParagraph"/>
        <w:ind w:left="1440"/>
        <w:jc w:val="both"/>
        <w:rPr>
          <w:lang w:val="en-GB"/>
        </w:rPr>
      </w:pPr>
    </w:p>
    <w:p w14:paraId="4A55D0DA" w14:textId="4C268C1F" w:rsidR="00924F4D" w:rsidRPr="005A306F" w:rsidRDefault="00924F4D" w:rsidP="005A306F">
      <w:pPr>
        <w:jc w:val="both"/>
        <w:rPr>
          <w:u w:val="single"/>
          <w:lang w:val="en-GB"/>
        </w:rPr>
      </w:pPr>
      <w:r w:rsidRPr="005A306F">
        <w:rPr>
          <w:u w:val="single"/>
          <w:lang w:val="en-GB"/>
        </w:rPr>
        <w:t>Model Approach:</w:t>
      </w:r>
    </w:p>
    <w:p w14:paraId="2FE70138" w14:textId="3E7DF3C1" w:rsidR="00924F4D" w:rsidRDefault="00924F4D" w:rsidP="005A306F">
      <w:pPr>
        <w:jc w:val="both"/>
        <w:rPr>
          <w:lang w:val="en-GB"/>
        </w:rPr>
      </w:pPr>
      <w:r>
        <w:rPr>
          <w:lang w:val="en-GB"/>
        </w:rPr>
        <w:tab/>
      </w:r>
    </w:p>
    <w:p w14:paraId="1EFD6092" w14:textId="7BDF724B" w:rsidR="00924F4D" w:rsidRDefault="000B7B08" w:rsidP="005A306F">
      <w:pPr>
        <w:pStyle w:val="ListParagraph"/>
        <w:numPr>
          <w:ilvl w:val="1"/>
          <w:numId w:val="2"/>
        </w:numPr>
        <w:jc w:val="both"/>
        <w:rPr>
          <w:lang w:val="en-GB"/>
        </w:rPr>
      </w:pPr>
      <w:r w:rsidRPr="0072308E">
        <w:rPr>
          <w:lang w:val="en-GB"/>
        </w:rPr>
        <w:t xml:space="preserve">Separate the data into inputs, decision variables, </w:t>
      </w:r>
      <w:r w:rsidR="00E66872">
        <w:rPr>
          <w:lang w:val="en-GB"/>
        </w:rPr>
        <w:t>constraints</w:t>
      </w:r>
      <w:r w:rsidRPr="0072308E">
        <w:rPr>
          <w:lang w:val="en-GB"/>
        </w:rPr>
        <w:t xml:space="preserve"> and output.</w:t>
      </w:r>
    </w:p>
    <w:p w14:paraId="463099BD" w14:textId="2816094E" w:rsidR="00E66872" w:rsidRDefault="00E66872" w:rsidP="005A306F">
      <w:pPr>
        <w:pStyle w:val="ListParagraph"/>
        <w:numPr>
          <w:ilvl w:val="1"/>
          <w:numId w:val="2"/>
        </w:numPr>
        <w:jc w:val="both"/>
        <w:rPr>
          <w:lang w:val="en-GB"/>
        </w:rPr>
      </w:pPr>
      <w:r>
        <w:rPr>
          <w:lang w:val="en-GB"/>
        </w:rPr>
        <w:t xml:space="preserve">A new column is added wherever necessary to accommodate the data for </w:t>
      </w:r>
      <w:r w:rsidR="005A306F">
        <w:rPr>
          <w:lang w:val="en-GB"/>
        </w:rPr>
        <w:t xml:space="preserve">the new model called </w:t>
      </w:r>
      <w:r w:rsidRPr="00E66872">
        <w:rPr>
          <w:b/>
          <w:bCs/>
          <w:lang w:val="en-GB"/>
        </w:rPr>
        <w:t>VXP</w:t>
      </w:r>
    </w:p>
    <w:p w14:paraId="087E5F27" w14:textId="3ADE43E5" w:rsidR="00E66872" w:rsidRDefault="00E66872" w:rsidP="005A306F">
      <w:pPr>
        <w:pStyle w:val="ListParagraph"/>
        <w:numPr>
          <w:ilvl w:val="1"/>
          <w:numId w:val="2"/>
        </w:numPr>
        <w:jc w:val="both"/>
        <w:rPr>
          <w:lang w:val="en-GB"/>
        </w:rPr>
      </w:pPr>
      <w:r>
        <w:rPr>
          <w:lang w:val="en-GB"/>
        </w:rPr>
        <w:t>The Unit profit margin is calculated by subtracting the component cost and labour cost from the selling price.</w:t>
      </w:r>
    </w:p>
    <w:p w14:paraId="2BF39F47" w14:textId="6F1FCAA5" w:rsidR="00A82B54" w:rsidRDefault="00E66872" w:rsidP="005A306F">
      <w:pPr>
        <w:pStyle w:val="ListParagraph"/>
        <w:numPr>
          <w:ilvl w:val="1"/>
          <w:numId w:val="2"/>
        </w:numPr>
        <w:jc w:val="both"/>
        <w:rPr>
          <w:lang w:val="en-GB"/>
        </w:rPr>
      </w:pPr>
      <w:r>
        <w:rPr>
          <w:lang w:val="en-GB"/>
        </w:rPr>
        <w:t>The Objective, changing variables and constraints are set in the solver. The unconstrained variables are made non-negative. The solving method chosen is Simplex LP</w:t>
      </w:r>
    </w:p>
    <w:p w14:paraId="63067176" w14:textId="542982B3" w:rsidR="00E66872" w:rsidRDefault="005A306F" w:rsidP="005A306F">
      <w:pPr>
        <w:pStyle w:val="ListParagraph"/>
        <w:numPr>
          <w:ilvl w:val="1"/>
          <w:numId w:val="2"/>
        </w:numPr>
        <w:jc w:val="both"/>
        <w:rPr>
          <w:lang w:val="en-GB"/>
        </w:rPr>
      </w:pPr>
      <w:r>
        <w:rPr>
          <w:lang w:val="en-GB"/>
        </w:rPr>
        <w:t xml:space="preserve">The </w:t>
      </w:r>
      <w:r w:rsidR="00E66872">
        <w:rPr>
          <w:lang w:val="en-GB"/>
        </w:rPr>
        <w:t xml:space="preserve">Solver </w:t>
      </w:r>
      <w:r>
        <w:rPr>
          <w:lang w:val="en-GB"/>
        </w:rPr>
        <w:t xml:space="preserve">is run, and it </w:t>
      </w:r>
      <w:r w:rsidR="00E66872">
        <w:rPr>
          <w:lang w:val="en-GB"/>
        </w:rPr>
        <w:t>suggests decimal values in two categories of products</w:t>
      </w:r>
      <w:r>
        <w:rPr>
          <w:lang w:val="en-GB"/>
        </w:rPr>
        <w:t xml:space="preserve"> for the maximum profit</w:t>
      </w:r>
      <w:r w:rsidR="00E66872">
        <w:rPr>
          <w:lang w:val="en-GB"/>
        </w:rPr>
        <w:t>.</w:t>
      </w:r>
      <w:r>
        <w:rPr>
          <w:lang w:val="en-GB"/>
        </w:rPr>
        <w:t xml:space="preserve"> This doesn’t make sense because the number products </w:t>
      </w:r>
      <w:r w:rsidR="00B65D81">
        <w:rPr>
          <w:lang w:val="en-GB"/>
        </w:rPr>
        <w:t>made cannot be a decimal value.</w:t>
      </w:r>
      <w:r w:rsidR="00E66872">
        <w:rPr>
          <w:lang w:val="en-GB"/>
        </w:rPr>
        <w:t xml:space="preserve"> In order to avoid this an integer constraint is set for the decision variables</w:t>
      </w:r>
      <w:r w:rsidR="002A064D">
        <w:rPr>
          <w:lang w:val="en-GB"/>
        </w:rPr>
        <w:t>.</w:t>
      </w:r>
    </w:p>
    <w:p w14:paraId="6A3400F7" w14:textId="2B9E5A0F" w:rsidR="00B65D81" w:rsidRDefault="002A064D" w:rsidP="005A306F">
      <w:pPr>
        <w:pStyle w:val="ListParagraph"/>
        <w:numPr>
          <w:ilvl w:val="1"/>
          <w:numId w:val="2"/>
        </w:numPr>
        <w:jc w:val="both"/>
        <w:rPr>
          <w:lang w:val="en-GB"/>
        </w:rPr>
      </w:pPr>
      <w:r>
        <w:rPr>
          <w:lang w:val="en-GB"/>
        </w:rPr>
        <w:t>The solver is run again to give the optimal solution.</w:t>
      </w:r>
    </w:p>
    <w:p w14:paraId="150994CE" w14:textId="63D34996" w:rsidR="002A064D" w:rsidRPr="00B65D81" w:rsidRDefault="00B65D81" w:rsidP="00B65D81">
      <w:pPr>
        <w:rPr>
          <w:lang w:val="en-GB"/>
        </w:rPr>
      </w:pPr>
      <w:r>
        <w:rPr>
          <w:lang w:val="en-GB"/>
        </w:rPr>
        <w:br w:type="page"/>
      </w:r>
    </w:p>
    <w:p w14:paraId="6846D0C7" w14:textId="292674CA" w:rsidR="00A82B54" w:rsidRDefault="00A82B54" w:rsidP="005A306F">
      <w:pPr>
        <w:jc w:val="both"/>
        <w:rPr>
          <w:lang w:val="en-GB"/>
        </w:rPr>
      </w:pPr>
      <w:r>
        <w:rPr>
          <w:lang w:val="en-GB"/>
        </w:rPr>
        <w:lastRenderedPageBreak/>
        <w:tab/>
      </w:r>
      <w:r>
        <w:rPr>
          <w:lang w:val="en-GB"/>
        </w:rPr>
        <w:tab/>
      </w:r>
    </w:p>
    <w:p w14:paraId="1E3AB990" w14:textId="402F15C3" w:rsidR="002A064D" w:rsidRPr="005A306F" w:rsidRDefault="002A064D" w:rsidP="005A306F">
      <w:pPr>
        <w:jc w:val="both"/>
        <w:rPr>
          <w:u w:val="single"/>
          <w:lang w:val="en-GB"/>
        </w:rPr>
      </w:pPr>
      <w:r w:rsidRPr="005A306F">
        <w:rPr>
          <w:u w:val="single"/>
          <w:lang w:val="en-GB"/>
        </w:rPr>
        <w:t xml:space="preserve">Sensitivity Analysis: </w:t>
      </w:r>
    </w:p>
    <w:p w14:paraId="6962A30B" w14:textId="77777777" w:rsidR="005A306F" w:rsidRDefault="005A306F" w:rsidP="005A306F">
      <w:pPr>
        <w:jc w:val="both"/>
        <w:rPr>
          <w:lang w:val="en-GB"/>
        </w:rPr>
      </w:pPr>
    </w:p>
    <w:p w14:paraId="313A5643" w14:textId="0815C899" w:rsidR="002A064D" w:rsidRDefault="002A064D" w:rsidP="005A306F">
      <w:pPr>
        <w:jc w:val="both"/>
        <w:rPr>
          <w:lang w:val="en-GB"/>
        </w:rPr>
      </w:pPr>
      <w:r w:rsidRPr="002A064D">
        <w:rPr>
          <w:lang w:val="en-GB"/>
        </w:rPr>
        <w:t>Solver does not provide sensitivity analysis for problems with integer constraints. So SolverTable is used.</w:t>
      </w:r>
    </w:p>
    <w:p w14:paraId="46BD42C4" w14:textId="77777777" w:rsidR="005A306F" w:rsidRPr="002A064D" w:rsidRDefault="005A306F" w:rsidP="005A306F">
      <w:pPr>
        <w:jc w:val="both"/>
        <w:rPr>
          <w:lang w:val="en-GB"/>
        </w:rPr>
      </w:pPr>
    </w:p>
    <w:p w14:paraId="6B80F216" w14:textId="27B56D6B" w:rsidR="002A064D" w:rsidRPr="00B65D81" w:rsidRDefault="002A064D" w:rsidP="005A306F">
      <w:pPr>
        <w:pStyle w:val="ListParagraph"/>
        <w:numPr>
          <w:ilvl w:val="0"/>
          <w:numId w:val="7"/>
        </w:numPr>
        <w:jc w:val="both"/>
        <w:rPr>
          <w:b/>
          <w:bCs/>
          <w:color w:val="2F5496" w:themeColor="accent1" w:themeShade="BF"/>
          <w:lang w:val="en-GB"/>
        </w:rPr>
      </w:pPr>
      <w:r w:rsidRPr="00B65D81">
        <w:rPr>
          <w:b/>
          <w:bCs/>
          <w:color w:val="2F5496" w:themeColor="accent1" w:themeShade="BF"/>
          <w:lang w:val="en-GB"/>
        </w:rPr>
        <w:t>Labour Hours Vs Profit</w:t>
      </w:r>
    </w:p>
    <w:p w14:paraId="76336AEC" w14:textId="6521520C" w:rsidR="002A064D" w:rsidRDefault="002A064D" w:rsidP="005A306F">
      <w:pPr>
        <w:pStyle w:val="ListParagraph"/>
        <w:ind w:left="1447"/>
        <w:jc w:val="both"/>
        <w:rPr>
          <w:lang w:val="en-GB"/>
        </w:rPr>
      </w:pPr>
      <w:r>
        <w:rPr>
          <w:lang w:val="en-GB"/>
        </w:rPr>
        <w:t xml:space="preserve">A two-way table is created using </w:t>
      </w:r>
      <w:r w:rsidR="005E18B3">
        <w:rPr>
          <w:lang w:val="en-GB"/>
        </w:rPr>
        <w:t>S</w:t>
      </w:r>
      <w:r>
        <w:rPr>
          <w:lang w:val="en-GB"/>
        </w:rPr>
        <w:t>olver</w:t>
      </w:r>
      <w:r w:rsidR="005E18B3">
        <w:rPr>
          <w:lang w:val="en-GB"/>
        </w:rPr>
        <w:t>Table</w:t>
      </w:r>
      <w:r>
        <w:rPr>
          <w:lang w:val="en-GB"/>
        </w:rPr>
        <w:t xml:space="preserve"> to look at the maximum possible profits if the available labour hours for Assembly and testing are changed. The increase in labour hours allow for increased profit potential. From the graph it can be seen that increase in assembly hours contribute more to profit than Testing labour hours</w:t>
      </w:r>
    </w:p>
    <w:p w14:paraId="0992513F" w14:textId="0ED93EC8" w:rsidR="002A064D" w:rsidRPr="00B65D81" w:rsidRDefault="005E18B3" w:rsidP="005A306F">
      <w:pPr>
        <w:pStyle w:val="ListParagraph"/>
        <w:numPr>
          <w:ilvl w:val="0"/>
          <w:numId w:val="7"/>
        </w:numPr>
        <w:jc w:val="both"/>
        <w:rPr>
          <w:b/>
          <w:bCs/>
          <w:color w:val="2F5496" w:themeColor="accent1" w:themeShade="BF"/>
          <w:lang w:val="en-GB"/>
        </w:rPr>
      </w:pPr>
      <w:r w:rsidRPr="00B65D81">
        <w:rPr>
          <w:b/>
          <w:bCs/>
          <w:color w:val="2F5496" w:themeColor="accent1" w:themeShade="BF"/>
          <w:lang w:val="en-GB"/>
        </w:rPr>
        <w:t>Selling Price of VXP Vs Profit</w:t>
      </w:r>
    </w:p>
    <w:p w14:paraId="3F4A47B6" w14:textId="7FD0C43F" w:rsidR="005E18B3" w:rsidRDefault="005E18B3" w:rsidP="005A306F">
      <w:pPr>
        <w:pStyle w:val="ListParagraph"/>
        <w:ind w:left="1447"/>
        <w:jc w:val="both"/>
        <w:rPr>
          <w:lang w:val="en-GB"/>
        </w:rPr>
      </w:pPr>
      <w:r>
        <w:rPr>
          <w:lang w:val="en-GB"/>
        </w:rPr>
        <w:t xml:space="preserve">A one-way table is created using SolverTable for various Selling Prices of VXP versus Maximum possible profit. It can be clearly observed from the graph that the profit potential begins to increase once the selling price crosses the 530$ mark. </w:t>
      </w:r>
    </w:p>
    <w:p w14:paraId="0705AA56" w14:textId="0D873493" w:rsidR="005E18B3" w:rsidRPr="00B65D81" w:rsidRDefault="005E18B3" w:rsidP="005A306F">
      <w:pPr>
        <w:pStyle w:val="ListParagraph"/>
        <w:numPr>
          <w:ilvl w:val="0"/>
          <w:numId w:val="7"/>
        </w:numPr>
        <w:jc w:val="both"/>
        <w:rPr>
          <w:b/>
          <w:bCs/>
          <w:color w:val="2F5496" w:themeColor="accent1" w:themeShade="BF"/>
          <w:lang w:val="en-GB"/>
        </w:rPr>
      </w:pPr>
      <w:r w:rsidRPr="00B65D81">
        <w:rPr>
          <w:b/>
          <w:bCs/>
          <w:color w:val="2F5496" w:themeColor="accent1" w:themeShade="BF"/>
          <w:lang w:val="en-GB"/>
        </w:rPr>
        <w:t>Assumed Maximum Sales for XP Vs Profit Potential</w:t>
      </w:r>
    </w:p>
    <w:p w14:paraId="16F89657" w14:textId="63E2D469" w:rsidR="005E18B3" w:rsidRDefault="005E18B3" w:rsidP="005A306F">
      <w:pPr>
        <w:pStyle w:val="ListParagraph"/>
        <w:ind w:left="1447"/>
        <w:jc w:val="both"/>
        <w:rPr>
          <w:lang w:val="en-GB"/>
        </w:rPr>
      </w:pPr>
      <w:r>
        <w:rPr>
          <w:lang w:val="en-GB"/>
        </w:rPr>
        <w:t>We can clearly see from the spreadsheet that Max Sales for XP is a binding constraint. So, the change is profits for higher values is calculated using the SolverTable. There is a steady increase in potential profits except at 1206 as can be seen from the graph in the worksheet</w:t>
      </w:r>
    </w:p>
    <w:p w14:paraId="0FFBA59A" w14:textId="77777777" w:rsidR="00B65D81" w:rsidRPr="005E18B3" w:rsidRDefault="00B65D81" w:rsidP="005A306F">
      <w:pPr>
        <w:pStyle w:val="ListParagraph"/>
        <w:ind w:left="1447"/>
        <w:jc w:val="both"/>
        <w:rPr>
          <w:lang w:val="en-GB"/>
        </w:rPr>
      </w:pPr>
    </w:p>
    <w:p w14:paraId="46C964F2" w14:textId="4B949591" w:rsidR="005D32A2" w:rsidRPr="005A306F" w:rsidRDefault="005D32A2" w:rsidP="005A306F">
      <w:pPr>
        <w:jc w:val="both"/>
        <w:rPr>
          <w:u w:val="single"/>
          <w:lang w:val="en-GB"/>
        </w:rPr>
      </w:pPr>
      <w:r w:rsidRPr="005A306F">
        <w:rPr>
          <w:u w:val="single"/>
          <w:lang w:val="en-GB"/>
        </w:rPr>
        <w:t>Solution:</w:t>
      </w:r>
    </w:p>
    <w:p w14:paraId="1CF837F2" w14:textId="77777777" w:rsidR="005C3AF0" w:rsidRDefault="005C3AF0" w:rsidP="005A306F">
      <w:pPr>
        <w:jc w:val="both"/>
        <w:rPr>
          <w:lang w:val="en-GB"/>
        </w:rPr>
      </w:pPr>
    </w:p>
    <w:p w14:paraId="7BBA54F8" w14:textId="440CB62C" w:rsidR="00D3074D" w:rsidRDefault="005E18B3" w:rsidP="005A306F">
      <w:pPr>
        <w:pStyle w:val="ListParagraph"/>
        <w:numPr>
          <w:ilvl w:val="1"/>
          <w:numId w:val="4"/>
        </w:numPr>
        <w:jc w:val="both"/>
        <w:rPr>
          <w:lang w:val="en-GB"/>
        </w:rPr>
      </w:pPr>
      <w:r>
        <w:rPr>
          <w:lang w:val="en-GB"/>
        </w:rPr>
        <w:t>Without the integer constraint th</w:t>
      </w:r>
      <w:r w:rsidR="005A306F">
        <w:rPr>
          <w:lang w:val="en-GB"/>
        </w:rPr>
        <w:t>e optimal values are as follows</w:t>
      </w:r>
    </w:p>
    <w:p w14:paraId="36B59CC9" w14:textId="77777777" w:rsidR="00B65D81" w:rsidRDefault="00B65D81" w:rsidP="00B65D81">
      <w:pPr>
        <w:pStyle w:val="ListParagraph"/>
        <w:ind w:left="1440"/>
        <w:jc w:val="both"/>
        <w:rPr>
          <w:lang w:val="en-GB"/>
        </w:rPr>
      </w:pPr>
    </w:p>
    <w:tbl>
      <w:tblPr>
        <w:tblStyle w:val="TableGrid"/>
        <w:tblW w:w="0" w:type="auto"/>
        <w:tblInd w:w="1440" w:type="dxa"/>
        <w:tblLook w:val="04A0" w:firstRow="1" w:lastRow="0" w:firstColumn="1" w:lastColumn="0" w:noHBand="0" w:noVBand="1"/>
      </w:tblPr>
      <w:tblGrid>
        <w:gridCol w:w="1939"/>
        <w:gridCol w:w="1820"/>
        <w:gridCol w:w="1906"/>
        <w:gridCol w:w="1905"/>
      </w:tblGrid>
      <w:tr w:rsidR="005A306F" w14:paraId="1B4E5432" w14:textId="77777777" w:rsidTr="005A306F">
        <w:tc>
          <w:tcPr>
            <w:tcW w:w="2252" w:type="dxa"/>
          </w:tcPr>
          <w:p w14:paraId="27BF225A" w14:textId="2ECEAD7A" w:rsidR="005A306F" w:rsidRDefault="005A306F" w:rsidP="005A306F">
            <w:pPr>
              <w:pStyle w:val="ListParagraph"/>
              <w:ind w:left="0"/>
              <w:jc w:val="both"/>
              <w:rPr>
                <w:lang w:val="en-GB"/>
              </w:rPr>
            </w:pPr>
            <w:r>
              <w:rPr>
                <w:lang w:val="en-GB"/>
              </w:rPr>
              <w:t xml:space="preserve">Basic </w:t>
            </w:r>
          </w:p>
        </w:tc>
        <w:tc>
          <w:tcPr>
            <w:tcW w:w="2252" w:type="dxa"/>
          </w:tcPr>
          <w:p w14:paraId="6A959E06" w14:textId="7A0B9084" w:rsidR="005A306F" w:rsidRDefault="005A306F" w:rsidP="005A306F">
            <w:pPr>
              <w:pStyle w:val="ListParagraph"/>
              <w:ind w:left="0"/>
              <w:jc w:val="both"/>
              <w:rPr>
                <w:lang w:val="en-GB"/>
              </w:rPr>
            </w:pPr>
            <w:r>
              <w:rPr>
                <w:lang w:val="en-GB"/>
              </w:rPr>
              <w:t>XP</w:t>
            </w:r>
          </w:p>
        </w:tc>
        <w:tc>
          <w:tcPr>
            <w:tcW w:w="2253" w:type="dxa"/>
          </w:tcPr>
          <w:p w14:paraId="08DC4963" w14:textId="5DB39EB0" w:rsidR="005A306F" w:rsidRDefault="005A306F" w:rsidP="005A306F">
            <w:pPr>
              <w:pStyle w:val="ListParagraph"/>
              <w:ind w:left="0"/>
              <w:jc w:val="both"/>
              <w:rPr>
                <w:lang w:val="en-GB"/>
              </w:rPr>
            </w:pPr>
            <w:r>
              <w:rPr>
                <w:lang w:val="en-GB"/>
              </w:rPr>
              <w:t>VXP</w:t>
            </w:r>
          </w:p>
        </w:tc>
        <w:tc>
          <w:tcPr>
            <w:tcW w:w="2253" w:type="dxa"/>
          </w:tcPr>
          <w:p w14:paraId="05F82273" w14:textId="17594EF7" w:rsidR="005A306F" w:rsidRDefault="005A306F" w:rsidP="005A306F">
            <w:pPr>
              <w:pStyle w:val="ListParagraph"/>
              <w:ind w:left="0"/>
              <w:jc w:val="both"/>
              <w:rPr>
                <w:lang w:val="en-GB"/>
              </w:rPr>
            </w:pPr>
            <w:r>
              <w:rPr>
                <w:lang w:val="en-GB"/>
              </w:rPr>
              <w:t>PROFIT</w:t>
            </w:r>
          </w:p>
        </w:tc>
      </w:tr>
      <w:tr w:rsidR="005A306F" w14:paraId="3821AA86" w14:textId="77777777" w:rsidTr="005A306F">
        <w:tc>
          <w:tcPr>
            <w:tcW w:w="2252" w:type="dxa"/>
          </w:tcPr>
          <w:p w14:paraId="2700C168" w14:textId="7BF0660E" w:rsidR="005A306F" w:rsidRDefault="005A306F" w:rsidP="005A306F">
            <w:pPr>
              <w:pStyle w:val="ListParagraph"/>
              <w:ind w:left="0"/>
              <w:jc w:val="both"/>
              <w:rPr>
                <w:lang w:val="en-GB"/>
              </w:rPr>
            </w:pPr>
            <w:r>
              <w:rPr>
                <w:lang w:val="en-GB"/>
              </w:rPr>
              <w:t>514.2857</w:t>
            </w:r>
          </w:p>
        </w:tc>
        <w:tc>
          <w:tcPr>
            <w:tcW w:w="2252" w:type="dxa"/>
          </w:tcPr>
          <w:p w14:paraId="630871F2" w14:textId="655CBBD3" w:rsidR="005A306F" w:rsidRDefault="005A306F" w:rsidP="005A306F">
            <w:pPr>
              <w:pStyle w:val="ListParagraph"/>
              <w:ind w:left="0"/>
              <w:jc w:val="both"/>
              <w:rPr>
                <w:lang w:val="en-GB"/>
              </w:rPr>
            </w:pPr>
            <w:r>
              <w:rPr>
                <w:lang w:val="en-GB"/>
              </w:rPr>
              <w:t>1200</w:t>
            </w:r>
          </w:p>
        </w:tc>
        <w:tc>
          <w:tcPr>
            <w:tcW w:w="2253" w:type="dxa"/>
          </w:tcPr>
          <w:p w14:paraId="56082F79" w14:textId="56314807" w:rsidR="005A306F" w:rsidRDefault="005A306F" w:rsidP="005A306F">
            <w:pPr>
              <w:pStyle w:val="ListParagraph"/>
              <w:ind w:left="0"/>
              <w:jc w:val="both"/>
              <w:rPr>
                <w:lang w:val="en-GB"/>
              </w:rPr>
            </w:pPr>
            <w:r>
              <w:rPr>
                <w:lang w:val="en-GB"/>
              </w:rPr>
              <w:t>28.5714</w:t>
            </w:r>
          </w:p>
        </w:tc>
        <w:tc>
          <w:tcPr>
            <w:tcW w:w="2253" w:type="dxa"/>
          </w:tcPr>
          <w:p w14:paraId="131217A4" w14:textId="4066BB60" w:rsidR="005A306F" w:rsidRDefault="005A306F" w:rsidP="005A306F">
            <w:pPr>
              <w:pStyle w:val="ListParagraph"/>
              <w:ind w:left="0"/>
              <w:jc w:val="both"/>
              <w:rPr>
                <w:lang w:val="en-GB"/>
              </w:rPr>
            </w:pPr>
            <w:r>
              <w:rPr>
                <w:lang w:val="en-GB"/>
              </w:rPr>
              <w:t>200,286</w:t>
            </w:r>
          </w:p>
        </w:tc>
      </w:tr>
    </w:tbl>
    <w:p w14:paraId="7E82842F" w14:textId="77777777" w:rsidR="005A306F" w:rsidRDefault="005A306F" w:rsidP="005A306F">
      <w:pPr>
        <w:pStyle w:val="ListParagraph"/>
        <w:ind w:left="1440"/>
        <w:jc w:val="both"/>
        <w:rPr>
          <w:lang w:val="en-GB"/>
        </w:rPr>
      </w:pPr>
    </w:p>
    <w:p w14:paraId="365A9BF1" w14:textId="77777777" w:rsidR="00D3074D" w:rsidRPr="00D3074D" w:rsidRDefault="00D3074D" w:rsidP="005A306F">
      <w:pPr>
        <w:pStyle w:val="ListParagraph"/>
        <w:jc w:val="both"/>
        <w:rPr>
          <w:lang w:val="en-GB"/>
        </w:rPr>
      </w:pPr>
    </w:p>
    <w:p w14:paraId="4B4C9E22" w14:textId="0517CD5E" w:rsidR="005C3AF0" w:rsidRDefault="005A306F" w:rsidP="005A306F">
      <w:pPr>
        <w:pStyle w:val="ListParagraph"/>
        <w:numPr>
          <w:ilvl w:val="0"/>
          <w:numId w:val="7"/>
        </w:numPr>
        <w:jc w:val="both"/>
        <w:rPr>
          <w:lang w:val="en-GB"/>
        </w:rPr>
      </w:pPr>
      <w:r>
        <w:rPr>
          <w:lang w:val="en-GB"/>
        </w:rPr>
        <w:t xml:space="preserve">After the integer constraint is added for decision variables, the </w:t>
      </w:r>
      <w:bookmarkStart w:id="0" w:name="_GoBack"/>
      <w:bookmarkEnd w:id="0"/>
      <w:r w:rsidR="00B65D81">
        <w:rPr>
          <w:lang w:val="en-GB"/>
        </w:rPr>
        <w:t>optimal values are as follows</w:t>
      </w:r>
    </w:p>
    <w:p w14:paraId="7E03E989" w14:textId="77777777" w:rsidR="00B65D81" w:rsidRDefault="00B65D81" w:rsidP="00B65D81">
      <w:pPr>
        <w:pStyle w:val="ListParagraph"/>
        <w:ind w:left="1447"/>
        <w:jc w:val="both"/>
        <w:rPr>
          <w:lang w:val="en-GB"/>
        </w:rPr>
      </w:pPr>
    </w:p>
    <w:tbl>
      <w:tblPr>
        <w:tblStyle w:val="TableGrid"/>
        <w:tblW w:w="0" w:type="auto"/>
        <w:tblInd w:w="1440" w:type="dxa"/>
        <w:tblLook w:val="04A0" w:firstRow="1" w:lastRow="0" w:firstColumn="1" w:lastColumn="0" w:noHBand="0" w:noVBand="1"/>
      </w:tblPr>
      <w:tblGrid>
        <w:gridCol w:w="1874"/>
        <w:gridCol w:w="1872"/>
        <w:gridCol w:w="1847"/>
        <w:gridCol w:w="1977"/>
      </w:tblGrid>
      <w:tr w:rsidR="005A306F" w14:paraId="10AB14D2" w14:textId="77777777" w:rsidTr="003653FC">
        <w:tc>
          <w:tcPr>
            <w:tcW w:w="2252" w:type="dxa"/>
          </w:tcPr>
          <w:p w14:paraId="2414D6A1" w14:textId="77777777" w:rsidR="005A306F" w:rsidRDefault="005A306F" w:rsidP="005A306F">
            <w:pPr>
              <w:pStyle w:val="ListParagraph"/>
              <w:ind w:left="0"/>
              <w:jc w:val="both"/>
              <w:rPr>
                <w:lang w:val="en-GB"/>
              </w:rPr>
            </w:pPr>
            <w:r>
              <w:rPr>
                <w:lang w:val="en-GB"/>
              </w:rPr>
              <w:t xml:space="preserve">Basic </w:t>
            </w:r>
          </w:p>
        </w:tc>
        <w:tc>
          <w:tcPr>
            <w:tcW w:w="2252" w:type="dxa"/>
          </w:tcPr>
          <w:p w14:paraId="4E7AB242" w14:textId="77777777" w:rsidR="005A306F" w:rsidRDefault="005A306F" w:rsidP="005A306F">
            <w:pPr>
              <w:pStyle w:val="ListParagraph"/>
              <w:ind w:left="0"/>
              <w:jc w:val="both"/>
              <w:rPr>
                <w:lang w:val="en-GB"/>
              </w:rPr>
            </w:pPr>
            <w:r>
              <w:rPr>
                <w:lang w:val="en-GB"/>
              </w:rPr>
              <w:t>XP</w:t>
            </w:r>
          </w:p>
        </w:tc>
        <w:tc>
          <w:tcPr>
            <w:tcW w:w="2253" w:type="dxa"/>
          </w:tcPr>
          <w:p w14:paraId="54156AA9" w14:textId="77777777" w:rsidR="005A306F" w:rsidRDefault="005A306F" w:rsidP="005A306F">
            <w:pPr>
              <w:pStyle w:val="ListParagraph"/>
              <w:ind w:left="0"/>
              <w:jc w:val="both"/>
              <w:rPr>
                <w:lang w:val="en-GB"/>
              </w:rPr>
            </w:pPr>
            <w:r>
              <w:rPr>
                <w:lang w:val="en-GB"/>
              </w:rPr>
              <w:t>VXP</w:t>
            </w:r>
          </w:p>
        </w:tc>
        <w:tc>
          <w:tcPr>
            <w:tcW w:w="2253" w:type="dxa"/>
          </w:tcPr>
          <w:p w14:paraId="54A9C9AF" w14:textId="77777777" w:rsidR="005A306F" w:rsidRDefault="005A306F" w:rsidP="005A306F">
            <w:pPr>
              <w:pStyle w:val="ListParagraph"/>
              <w:ind w:left="0"/>
              <w:jc w:val="both"/>
              <w:rPr>
                <w:lang w:val="en-GB"/>
              </w:rPr>
            </w:pPr>
            <w:r>
              <w:rPr>
                <w:lang w:val="en-GB"/>
              </w:rPr>
              <w:t>PROFIT</w:t>
            </w:r>
          </w:p>
        </w:tc>
      </w:tr>
      <w:tr w:rsidR="005A306F" w14:paraId="608EDBA0" w14:textId="77777777" w:rsidTr="003653FC">
        <w:tc>
          <w:tcPr>
            <w:tcW w:w="2252" w:type="dxa"/>
          </w:tcPr>
          <w:p w14:paraId="0E4A7264" w14:textId="07AD78CC" w:rsidR="005A306F" w:rsidRDefault="005A306F" w:rsidP="005A306F">
            <w:pPr>
              <w:pStyle w:val="ListParagraph"/>
              <w:ind w:left="0"/>
              <w:jc w:val="both"/>
              <w:rPr>
                <w:lang w:val="en-GB"/>
              </w:rPr>
            </w:pPr>
            <w:r>
              <w:rPr>
                <w:lang w:val="en-GB"/>
              </w:rPr>
              <w:t>514</w:t>
            </w:r>
          </w:p>
        </w:tc>
        <w:tc>
          <w:tcPr>
            <w:tcW w:w="2252" w:type="dxa"/>
          </w:tcPr>
          <w:p w14:paraId="59131F59" w14:textId="701F24C8" w:rsidR="005A306F" w:rsidRDefault="005A306F" w:rsidP="005A306F">
            <w:pPr>
              <w:pStyle w:val="ListParagraph"/>
              <w:ind w:left="0"/>
              <w:jc w:val="both"/>
              <w:rPr>
                <w:lang w:val="en-GB"/>
              </w:rPr>
            </w:pPr>
            <w:r>
              <w:rPr>
                <w:lang w:val="en-GB"/>
              </w:rPr>
              <w:t>1200</w:t>
            </w:r>
          </w:p>
        </w:tc>
        <w:tc>
          <w:tcPr>
            <w:tcW w:w="2253" w:type="dxa"/>
          </w:tcPr>
          <w:p w14:paraId="4DA67BF0" w14:textId="39BE66FB" w:rsidR="005A306F" w:rsidRDefault="005A306F" w:rsidP="005A306F">
            <w:pPr>
              <w:pStyle w:val="ListParagraph"/>
              <w:ind w:left="0"/>
              <w:jc w:val="both"/>
              <w:rPr>
                <w:lang w:val="en-GB"/>
              </w:rPr>
            </w:pPr>
            <w:r>
              <w:rPr>
                <w:lang w:val="en-GB"/>
              </w:rPr>
              <w:t>28</w:t>
            </w:r>
          </w:p>
        </w:tc>
        <w:tc>
          <w:tcPr>
            <w:tcW w:w="2253" w:type="dxa"/>
          </w:tcPr>
          <w:p w14:paraId="06ED8187" w14:textId="370445CE" w:rsidR="005A306F" w:rsidRDefault="005A306F" w:rsidP="005A306F">
            <w:pPr>
              <w:pStyle w:val="ListParagraph"/>
              <w:ind w:left="0"/>
              <w:jc w:val="both"/>
              <w:rPr>
                <w:lang w:val="en-GB"/>
              </w:rPr>
            </w:pPr>
            <w:r>
              <w:rPr>
                <w:lang w:val="en-GB"/>
              </w:rPr>
              <w:t>$200,176</w:t>
            </w:r>
          </w:p>
        </w:tc>
      </w:tr>
    </w:tbl>
    <w:p w14:paraId="0DFFA976" w14:textId="77777777" w:rsidR="005A306F" w:rsidRPr="005A306F" w:rsidRDefault="005A306F" w:rsidP="005A306F">
      <w:pPr>
        <w:pStyle w:val="ListParagraph"/>
        <w:ind w:left="1447"/>
        <w:jc w:val="both"/>
        <w:rPr>
          <w:lang w:val="en-GB"/>
        </w:rPr>
      </w:pPr>
    </w:p>
    <w:p w14:paraId="6A56B1FE" w14:textId="77777777" w:rsidR="005C3AF0" w:rsidRDefault="005C3AF0" w:rsidP="005A306F">
      <w:pPr>
        <w:jc w:val="both"/>
        <w:rPr>
          <w:lang w:val="en-GB"/>
        </w:rPr>
      </w:pPr>
    </w:p>
    <w:p w14:paraId="214FB3B2" w14:textId="77777777" w:rsidR="005C3AF0" w:rsidRDefault="005C3AF0" w:rsidP="005A306F">
      <w:pPr>
        <w:jc w:val="both"/>
        <w:rPr>
          <w:lang w:val="en-GB"/>
        </w:rPr>
      </w:pPr>
    </w:p>
    <w:p w14:paraId="0544EE64" w14:textId="77777777" w:rsidR="005D32A2" w:rsidRPr="00924F4D" w:rsidRDefault="005D32A2" w:rsidP="005A306F">
      <w:pPr>
        <w:jc w:val="both"/>
        <w:rPr>
          <w:lang w:val="en-GB"/>
        </w:rPr>
      </w:pPr>
    </w:p>
    <w:sectPr w:rsidR="005D32A2" w:rsidRPr="00924F4D" w:rsidSect="00B65D81">
      <w:footerReference w:type="default" r:id="rId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9B162" w14:textId="77777777" w:rsidR="003D5949" w:rsidRDefault="003D5949" w:rsidP="00B65D81">
      <w:r>
        <w:separator/>
      </w:r>
    </w:p>
  </w:endnote>
  <w:endnote w:type="continuationSeparator" w:id="0">
    <w:p w14:paraId="62BB0AD3" w14:textId="77777777" w:rsidR="003D5949" w:rsidRDefault="003D5949" w:rsidP="00B6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65D81" w14:paraId="2E55EF07" w14:textId="77777777">
      <w:trPr>
        <w:jc w:val="right"/>
      </w:trPr>
      <w:tc>
        <w:tcPr>
          <w:tcW w:w="4795" w:type="dxa"/>
          <w:vAlign w:val="center"/>
        </w:tcPr>
        <w:sdt>
          <w:sdtPr>
            <w:rPr>
              <w:caps/>
              <w:color w:val="000000" w:themeColor="text1"/>
            </w:rPr>
            <w:alias w:val="Author"/>
            <w:tag w:val=""/>
            <w:id w:val="1534539408"/>
            <w:placeholder>
              <w:docPart w:val="1A425B7FDDE3564FB98FC8B5C3075FE3"/>
            </w:placeholder>
            <w:dataBinding w:prefixMappings="xmlns:ns0='http://purl.org/dc/elements/1.1/' xmlns:ns1='http://schemas.openxmlformats.org/package/2006/metadata/core-properties' " w:xpath="/ns1:coreProperties[1]/ns0:creator[1]" w:storeItemID="{6C3C8BC8-F283-45AE-878A-BAB7291924A1}"/>
            <w:text/>
          </w:sdtPr>
          <w:sdtContent>
            <w:p w14:paraId="347CA84E" w14:textId="1C44A265" w:rsidR="00B65D81" w:rsidRDefault="00B65D81">
              <w:pPr>
                <w:pStyle w:val="Header"/>
                <w:jc w:val="right"/>
                <w:rPr>
                  <w:caps/>
                  <w:color w:val="000000" w:themeColor="text1"/>
                </w:rPr>
              </w:pPr>
              <w:r>
                <w:rPr>
                  <w:caps/>
                  <w:color w:val="000000" w:themeColor="text1"/>
                </w:rPr>
                <w:t>Swithin Ruskin Roy |CWID 10444461</w:t>
              </w:r>
            </w:p>
          </w:sdtContent>
        </w:sdt>
      </w:tc>
      <w:tc>
        <w:tcPr>
          <w:tcW w:w="250" w:type="pct"/>
          <w:shd w:val="clear" w:color="auto" w:fill="ED7D31" w:themeFill="accent2"/>
          <w:vAlign w:val="center"/>
        </w:tcPr>
        <w:p w14:paraId="2D51988C" w14:textId="77777777" w:rsidR="00B65D81" w:rsidRDefault="00B65D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AAEC" w14:textId="77777777" w:rsidR="00B65D81" w:rsidRDefault="00B6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5588" w14:textId="77777777" w:rsidR="003D5949" w:rsidRDefault="003D5949" w:rsidP="00B65D81">
      <w:r>
        <w:separator/>
      </w:r>
    </w:p>
  </w:footnote>
  <w:footnote w:type="continuationSeparator" w:id="0">
    <w:p w14:paraId="7D9D75AF" w14:textId="77777777" w:rsidR="003D5949" w:rsidRDefault="003D5949" w:rsidP="00B6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25A61"/>
    <w:multiLevelType w:val="hybridMultilevel"/>
    <w:tmpl w:val="2CD8D13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733681"/>
    <w:multiLevelType w:val="hybridMultilevel"/>
    <w:tmpl w:val="6E646B52"/>
    <w:lvl w:ilvl="0" w:tplc="04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3" w15:restartNumberingAfterBreak="0">
    <w:nsid w:val="43943FA7"/>
    <w:multiLevelType w:val="hybridMultilevel"/>
    <w:tmpl w:val="82206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6560A"/>
    <w:multiLevelType w:val="hybridMultilevel"/>
    <w:tmpl w:val="E8582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4C356C"/>
    <w:multiLevelType w:val="hybridMultilevel"/>
    <w:tmpl w:val="B0762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48390A"/>
    <w:multiLevelType w:val="hybridMultilevel"/>
    <w:tmpl w:val="C20CBE6C"/>
    <w:lvl w:ilvl="0" w:tplc="04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94921"/>
    <w:rsid w:val="000B7B08"/>
    <w:rsid w:val="00291D9C"/>
    <w:rsid w:val="002A064D"/>
    <w:rsid w:val="003531BC"/>
    <w:rsid w:val="003D5949"/>
    <w:rsid w:val="00541C41"/>
    <w:rsid w:val="005A306F"/>
    <w:rsid w:val="005C3AF0"/>
    <w:rsid w:val="005D32A2"/>
    <w:rsid w:val="005E18B3"/>
    <w:rsid w:val="006200D5"/>
    <w:rsid w:val="00667E50"/>
    <w:rsid w:val="00721BB9"/>
    <w:rsid w:val="0072308E"/>
    <w:rsid w:val="00924F4D"/>
    <w:rsid w:val="00A82B54"/>
    <w:rsid w:val="00B462B1"/>
    <w:rsid w:val="00B65D81"/>
    <w:rsid w:val="00C93489"/>
    <w:rsid w:val="00D3074D"/>
    <w:rsid w:val="00DB420B"/>
    <w:rsid w:val="00E149F2"/>
    <w:rsid w:val="00E66872"/>
    <w:rsid w:val="00EE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BFB"/>
  <w15:chartTrackingRefBased/>
  <w15:docId w15:val="{903F4B44-48BB-854B-A4D9-282A46F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4D"/>
    <w:pPr>
      <w:ind w:left="720"/>
      <w:contextualSpacing/>
    </w:pPr>
  </w:style>
  <w:style w:type="table" w:styleId="TableGrid">
    <w:name w:val="Table Grid"/>
    <w:basedOn w:val="TableNormal"/>
    <w:uiPriority w:val="39"/>
    <w:rsid w:val="005A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06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06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65D81"/>
    <w:pPr>
      <w:tabs>
        <w:tab w:val="center" w:pos="4680"/>
        <w:tab w:val="right" w:pos="9360"/>
      </w:tabs>
    </w:pPr>
  </w:style>
  <w:style w:type="character" w:customStyle="1" w:styleId="HeaderChar">
    <w:name w:val="Header Char"/>
    <w:basedOn w:val="DefaultParagraphFont"/>
    <w:link w:val="Header"/>
    <w:uiPriority w:val="99"/>
    <w:rsid w:val="00B65D81"/>
  </w:style>
  <w:style w:type="paragraph" w:styleId="Footer">
    <w:name w:val="footer"/>
    <w:basedOn w:val="Normal"/>
    <w:link w:val="FooterChar"/>
    <w:uiPriority w:val="99"/>
    <w:unhideWhenUsed/>
    <w:rsid w:val="00B65D81"/>
    <w:pPr>
      <w:tabs>
        <w:tab w:val="center" w:pos="4680"/>
        <w:tab w:val="right" w:pos="9360"/>
      </w:tabs>
    </w:pPr>
  </w:style>
  <w:style w:type="character" w:customStyle="1" w:styleId="FooterChar">
    <w:name w:val="Footer Char"/>
    <w:basedOn w:val="DefaultParagraphFont"/>
    <w:link w:val="Footer"/>
    <w:uiPriority w:val="99"/>
    <w:rsid w:val="00B6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25B7FDDE3564FB98FC8B5C3075FE3"/>
        <w:category>
          <w:name w:val="General"/>
          <w:gallery w:val="placeholder"/>
        </w:category>
        <w:types>
          <w:type w:val="bbPlcHdr"/>
        </w:types>
        <w:behaviors>
          <w:behavior w:val="content"/>
        </w:behaviors>
        <w:guid w:val="{4B541172-C141-1A41-85A8-AC7BD0343144}"/>
      </w:docPartPr>
      <w:docPartBody>
        <w:p w:rsidR="00000000" w:rsidRDefault="00701D2A" w:rsidP="00701D2A">
          <w:pPr>
            <w:pStyle w:val="1A425B7FDDE3564FB98FC8B5C3075FE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A"/>
    <w:rsid w:val="00701D2A"/>
    <w:rsid w:val="009A2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5B7FDDE3564FB98FC8B5C3075FE3">
    <w:name w:val="1A425B7FDDE3564FB98FC8B5C3075FE3"/>
    <w:rsid w:val="007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Swithin Ruskin Roy |CWID 10444461</dc:creator>
  <cp:keywords/>
  <dc:description/>
  <cp:lastModifiedBy>Microsoft Office User</cp:lastModifiedBy>
  <cp:revision>3</cp:revision>
  <dcterms:created xsi:type="dcterms:W3CDTF">2019-09-26T19:38:00Z</dcterms:created>
  <dcterms:modified xsi:type="dcterms:W3CDTF">2019-09-26T20:38:00Z</dcterms:modified>
</cp:coreProperties>
</file>