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3A3A" w14:textId="0A27C29D" w:rsidR="000A0E61" w:rsidRPr="00536300" w:rsidRDefault="000A0E61" w:rsidP="00536300">
      <w:pPr>
        <w:pStyle w:val="2"/>
        <w:jc w:val="center"/>
        <w:rPr>
          <w:sz w:val="28"/>
          <w:szCs w:val="28"/>
        </w:rPr>
      </w:pPr>
      <w:r w:rsidRPr="00536300">
        <w:rPr>
          <w:sz w:val="28"/>
          <w:szCs w:val="28"/>
        </w:rPr>
        <w:t>附件A</w:t>
      </w:r>
      <w:r w:rsidR="006F08E9" w:rsidRPr="00536300">
        <w:rPr>
          <w:rFonts w:hint="eastAsia"/>
          <w:sz w:val="28"/>
          <w:szCs w:val="28"/>
        </w:rPr>
        <w:t>：</w:t>
      </w:r>
      <w:r w:rsidR="00306D3E" w:rsidRPr="00536300">
        <w:rPr>
          <w:rFonts w:hint="eastAsia"/>
          <w:sz w:val="28"/>
          <w:szCs w:val="28"/>
        </w:rPr>
        <w:t>房间</w:t>
      </w:r>
      <w:r w:rsidR="00E339C7" w:rsidRPr="00536300">
        <w:rPr>
          <w:rFonts w:hint="eastAsia"/>
          <w:sz w:val="28"/>
          <w:szCs w:val="28"/>
        </w:rPr>
        <w:t>温</w:t>
      </w:r>
      <w:proofErr w:type="gramStart"/>
      <w:r w:rsidR="00E339C7" w:rsidRPr="00536300">
        <w:rPr>
          <w:rFonts w:hint="eastAsia"/>
          <w:sz w:val="28"/>
          <w:szCs w:val="28"/>
        </w:rPr>
        <w:t>变过程</w:t>
      </w:r>
      <w:proofErr w:type="gramEnd"/>
      <w:r w:rsidR="00E339C7" w:rsidRPr="00536300">
        <w:rPr>
          <w:rFonts w:hint="eastAsia"/>
          <w:sz w:val="28"/>
          <w:szCs w:val="28"/>
        </w:rPr>
        <w:t>的</w:t>
      </w:r>
      <w:r w:rsidR="00306D3E" w:rsidRPr="00536300">
        <w:rPr>
          <w:rFonts w:hint="eastAsia"/>
          <w:sz w:val="28"/>
          <w:szCs w:val="28"/>
        </w:rPr>
        <w:t>集总参数等值模型</w:t>
      </w:r>
    </w:p>
    <w:p w14:paraId="588FC227" w14:textId="245290D8" w:rsidR="008D32FB" w:rsidRPr="00870EA0" w:rsidRDefault="007F245D" w:rsidP="00870EA0">
      <w:pPr>
        <w:spacing w:line="360" w:lineRule="auto"/>
        <w:ind w:firstLineChars="200" w:firstLine="420"/>
        <w:rPr>
          <w:rFonts w:ascii="Times New Roman" w:hAnsi="Times New Roman"/>
          <w:bCs/>
          <w:szCs w:val="21"/>
        </w:rPr>
      </w:pPr>
      <w:r w:rsidRPr="00662BA5">
        <w:rPr>
          <w:rFonts w:ascii="Times New Roman" w:hAnsi="Times New Roman" w:hint="eastAsia"/>
          <w:bCs/>
          <w:szCs w:val="21"/>
        </w:rPr>
        <w:t>建筑物房间的温度变化过程由电采暖设备制热功率、室外温度共同作用决定，</w:t>
      </w:r>
      <w:r w:rsidR="00870EA0">
        <w:rPr>
          <w:rFonts w:ascii="Times New Roman" w:hAnsi="Times New Roman" w:hint="eastAsia"/>
          <w:bCs/>
          <w:szCs w:val="21"/>
        </w:rPr>
        <w:t>房间温</w:t>
      </w:r>
      <w:proofErr w:type="gramStart"/>
      <w:r w:rsidR="00870EA0">
        <w:rPr>
          <w:rFonts w:ascii="Times New Roman" w:hAnsi="Times New Roman" w:hint="eastAsia"/>
          <w:bCs/>
          <w:szCs w:val="21"/>
        </w:rPr>
        <w:t>变过程</w:t>
      </w:r>
      <w:proofErr w:type="gramEnd"/>
      <w:r w:rsidR="00870EA0">
        <w:rPr>
          <w:rFonts w:ascii="Times New Roman" w:hAnsi="Times New Roman" w:hint="eastAsia"/>
          <w:bCs/>
          <w:szCs w:val="21"/>
        </w:rPr>
        <w:t>可由图</w:t>
      </w:r>
      <w:r w:rsidR="00870EA0">
        <w:rPr>
          <w:rFonts w:ascii="Times New Roman" w:hAnsi="Times New Roman" w:hint="eastAsia"/>
          <w:bCs/>
          <w:szCs w:val="21"/>
        </w:rPr>
        <w:t>A</w:t>
      </w:r>
      <w:r w:rsidR="00876C18">
        <w:rPr>
          <w:rFonts w:ascii="Times New Roman" w:hAnsi="Times New Roman"/>
          <w:bCs/>
          <w:szCs w:val="21"/>
        </w:rPr>
        <w:t>1</w:t>
      </w:r>
      <w:r w:rsidR="00870EA0" w:rsidRPr="00ED2DB9">
        <w:rPr>
          <w:rFonts w:ascii="Times New Roman" w:hAnsi="Times New Roman" w:hint="eastAsia"/>
          <w:bCs/>
          <w:szCs w:val="21"/>
        </w:rPr>
        <w:t>所示的集总参数</w:t>
      </w:r>
      <w:r w:rsidR="00870EA0">
        <w:rPr>
          <w:rFonts w:ascii="Times New Roman" w:hAnsi="Times New Roman" w:hint="eastAsia"/>
          <w:bCs/>
          <w:szCs w:val="21"/>
        </w:rPr>
        <w:t>等值模型近似表达。</w:t>
      </w:r>
    </w:p>
    <w:p w14:paraId="19AA417A" w14:textId="719C70FF" w:rsidR="00662BA5" w:rsidRDefault="00870EA0" w:rsidP="008D32FB">
      <w:pPr>
        <w:jc w:val="center"/>
        <w:rPr>
          <w:rFonts w:ascii="Times New Roman" w:hAnsi="Times New Roman"/>
          <w:bCs/>
          <w:szCs w:val="21"/>
        </w:rPr>
      </w:pPr>
      <w:r>
        <w:object w:dxaOrig="3301" w:dyaOrig="1756" w14:anchorId="339E9B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1pt;height:125.75pt" o:ole="">
            <v:imagedata r:id="rId7" o:title=""/>
          </v:shape>
          <o:OLEObject Type="Embed" ProgID="Visio.Drawing.15" ShapeID="_x0000_i1025" DrawAspect="Content" ObjectID="_1746561718" r:id="rId8"/>
        </w:object>
      </w:r>
    </w:p>
    <w:p w14:paraId="63F7459A" w14:textId="4C638CB8" w:rsidR="002F491B" w:rsidRPr="001D53B5" w:rsidRDefault="00424F93" w:rsidP="002F491B">
      <w:pPr>
        <w:snapToGrid w:val="0"/>
        <w:spacing w:beforeLines="25" w:before="78" w:afterLines="25" w:after="78" w:line="360" w:lineRule="auto"/>
        <w:ind w:firstLineChars="200" w:firstLine="402"/>
        <w:jc w:val="center"/>
        <w:rPr>
          <w:rFonts w:ascii="宋体" w:hAnsi="宋体"/>
          <w:b/>
          <w:bCs/>
          <w:color w:val="000000"/>
          <w:kern w:val="0"/>
          <w:sz w:val="20"/>
          <w:szCs w:val="20"/>
        </w:rPr>
      </w:pPr>
      <w:r w:rsidRPr="001D53B5">
        <w:rPr>
          <w:rFonts w:ascii="宋体" w:hAnsi="宋体"/>
          <w:b/>
          <w:bCs/>
          <w:color w:val="000000"/>
          <w:kern w:val="0"/>
          <w:sz w:val="20"/>
          <w:szCs w:val="20"/>
        </w:rPr>
        <w:t>图A1</w:t>
      </w:r>
      <w:r w:rsidR="007F245D">
        <w:rPr>
          <w:rFonts w:ascii="宋体" w:hAnsi="宋体"/>
          <w:b/>
          <w:bCs/>
          <w:color w:val="000000"/>
          <w:kern w:val="0"/>
          <w:sz w:val="20"/>
          <w:szCs w:val="20"/>
        </w:rPr>
        <w:t xml:space="preserve"> </w:t>
      </w:r>
      <w:r w:rsidR="007F245D">
        <w:rPr>
          <w:rFonts w:ascii="宋体" w:hAnsi="宋体" w:hint="eastAsia"/>
          <w:b/>
          <w:bCs/>
          <w:color w:val="000000"/>
          <w:kern w:val="0"/>
          <w:sz w:val="20"/>
          <w:szCs w:val="20"/>
        </w:rPr>
        <w:t>房间</w:t>
      </w:r>
      <w:r w:rsidR="00876C18">
        <w:rPr>
          <w:rFonts w:ascii="宋体" w:hAnsi="宋体" w:hint="eastAsia"/>
          <w:b/>
          <w:bCs/>
          <w:color w:val="000000"/>
          <w:kern w:val="0"/>
          <w:sz w:val="20"/>
          <w:szCs w:val="20"/>
        </w:rPr>
        <w:t>温</w:t>
      </w:r>
      <w:proofErr w:type="gramStart"/>
      <w:r w:rsidR="00876C18">
        <w:rPr>
          <w:rFonts w:ascii="宋体" w:hAnsi="宋体" w:hint="eastAsia"/>
          <w:b/>
          <w:bCs/>
          <w:color w:val="000000"/>
          <w:kern w:val="0"/>
          <w:sz w:val="20"/>
          <w:szCs w:val="20"/>
        </w:rPr>
        <w:t>变过程</w:t>
      </w:r>
      <w:proofErr w:type="gramEnd"/>
      <w:r w:rsidR="00A83B90">
        <w:rPr>
          <w:rFonts w:ascii="宋体" w:hAnsi="宋体" w:hint="eastAsia"/>
          <w:b/>
          <w:bCs/>
          <w:color w:val="000000"/>
          <w:kern w:val="0"/>
          <w:sz w:val="20"/>
          <w:szCs w:val="20"/>
        </w:rPr>
        <w:t>等值模型</w:t>
      </w:r>
      <w:r w:rsidRPr="001D53B5">
        <w:rPr>
          <w:rFonts w:ascii="宋体" w:hAnsi="宋体"/>
          <w:b/>
          <w:bCs/>
          <w:color w:val="000000"/>
          <w:kern w:val="0"/>
          <w:sz w:val="20"/>
          <w:szCs w:val="20"/>
        </w:rPr>
        <w:t>示意</w:t>
      </w:r>
      <w:r w:rsidR="00B62BF6">
        <w:rPr>
          <w:rFonts w:ascii="宋体" w:hAnsi="宋体" w:hint="eastAsia"/>
          <w:b/>
          <w:bCs/>
          <w:color w:val="000000"/>
          <w:kern w:val="0"/>
          <w:sz w:val="20"/>
          <w:szCs w:val="20"/>
        </w:rPr>
        <w:t>图</w:t>
      </w:r>
    </w:p>
    <w:p w14:paraId="01841097" w14:textId="10775F62" w:rsidR="006372E5" w:rsidRPr="00B330CB" w:rsidRDefault="00B330CB" w:rsidP="00536300">
      <w:pPr>
        <w:spacing w:line="360" w:lineRule="auto"/>
        <w:rPr>
          <w:rFonts w:ascii="Times New Roman" w:hAnsi="Times New Roman"/>
          <w:bCs/>
          <w:szCs w:val="21"/>
        </w:rPr>
      </w:pPr>
      <w:r w:rsidRPr="00857F1A">
        <w:rPr>
          <w:rFonts w:ascii="Times New Roman" w:hAnsi="Times New Roman" w:hint="eastAsia"/>
          <w:bCs/>
          <w:szCs w:val="21"/>
        </w:rPr>
        <w:t>图中</w:t>
      </w:r>
      <w:r>
        <w:rPr>
          <w:rFonts w:ascii="Times New Roman" w:hAnsi="Times New Roman" w:hint="eastAsia"/>
        </w:rPr>
        <w:t>，</w:t>
      </w:r>
      <w:proofErr w:type="spellStart"/>
      <w:r w:rsidR="00876C18" w:rsidRPr="00DD01CF">
        <w:rPr>
          <w:rFonts w:ascii="Times New Roman" w:hAnsi="Times New Roman" w:hint="eastAsia"/>
          <w:bCs/>
          <w:i/>
          <w:iCs/>
          <w:szCs w:val="21"/>
        </w:rPr>
        <w:t>C</w:t>
      </w:r>
      <w:r w:rsidR="00876C18" w:rsidRPr="00DD01CF">
        <w:rPr>
          <w:rFonts w:ascii="Times New Roman" w:hAnsi="Times New Roman" w:hint="eastAsia"/>
          <w:bCs/>
          <w:szCs w:val="21"/>
          <w:vertAlign w:val="subscript"/>
        </w:rPr>
        <w:t>in</w:t>
      </w:r>
      <w:proofErr w:type="spellEnd"/>
      <w:r w:rsidR="00876C18" w:rsidRPr="00DD01CF">
        <w:rPr>
          <w:rFonts w:ascii="Times New Roman" w:hAnsi="Times New Roman" w:hint="eastAsia"/>
          <w:bCs/>
          <w:szCs w:val="21"/>
        </w:rPr>
        <w:t>、</w:t>
      </w:r>
      <w:proofErr w:type="spellStart"/>
      <w:r w:rsidR="00876C18" w:rsidRPr="00DD01CF">
        <w:rPr>
          <w:rFonts w:ascii="Times New Roman" w:hAnsi="Times New Roman" w:hint="eastAsia"/>
          <w:bCs/>
          <w:i/>
          <w:iCs/>
          <w:szCs w:val="21"/>
        </w:rPr>
        <w:t>C</w:t>
      </w:r>
      <w:r w:rsidR="00876C18" w:rsidRPr="00DD01CF">
        <w:rPr>
          <w:rFonts w:ascii="Times New Roman" w:hAnsi="Times New Roman" w:hint="eastAsia"/>
          <w:bCs/>
          <w:szCs w:val="21"/>
          <w:vertAlign w:val="subscript"/>
        </w:rPr>
        <w:t>wall</w:t>
      </w:r>
      <w:proofErr w:type="spellEnd"/>
      <w:r w:rsidR="00876C18" w:rsidRPr="00B330CB">
        <w:rPr>
          <w:rFonts w:ascii="Times New Roman" w:hAnsi="Times New Roman"/>
        </w:rPr>
        <w:t>分别</w:t>
      </w:r>
      <w:r w:rsidR="00876C18" w:rsidRPr="00B330CB">
        <w:rPr>
          <w:rFonts w:ascii="Times New Roman" w:hAnsi="Times New Roman"/>
          <w:bCs/>
          <w:szCs w:val="21"/>
        </w:rPr>
        <w:t>为</w:t>
      </w:r>
      <w:r w:rsidR="00876C18">
        <w:rPr>
          <w:rFonts w:ascii="Times New Roman" w:hAnsi="Times New Roman" w:hint="eastAsia"/>
          <w:bCs/>
          <w:szCs w:val="21"/>
        </w:rPr>
        <w:t>室内</w:t>
      </w:r>
      <w:r w:rsidR="00876C18" w:rsidRPr="00B330CB">
        <w:rPr>
          <w:rFonts w:ascii="Times New Roman" w:hAnsi="Times New Roman"/>
          <w:bCs/>
          <w:szCs w:val="21"/>
        </w:rPr>
        <w:t>空气</w:t>
      </w:r>
      <w:r w:rsidR="00876C18">
        <w:rPr>
          <w:rFonts w:ascii="Times New Roman" w:hAnsi="Times New Roman" w:hint="eastAsia"/>
          <w:bCs/>
          <w:szCs w:val="21"/>
        </w:rPr>
        <w:t>等效</w:t>
      </w:r>
      <w:r w:rsidR="00876C18" w:rsidRPr="00B330CB">
        <w:rPr>
          <w:rFonts w:ascii="Times New Roman" w:hAnsi="Times New Roman"/>
          <w:bCs/>
          <w:szCs w:val="21"/>
        </w:rPr>
        <w:t>热容、墙体</w:t>
      </w:r>
      <w:r w:rsidR="00876C18">
        <w:rPr>
          <w:rFonts w:ascii="Times New Roman" w:hAnsi="Times New Roman" w:hint="eastAsia"/>
          <w:bCs/>
          <w:szCs w:val="21"/>
        </w:rPr>
        <w:t>等效</w:t>
      </w:r>
      <w:r w:rsidR="00876C18" w:rsidRPr="00B330CB">
        <w:rPr>
          <w:rFonts w:ascii="Times New Roman" w:hAnsi="Times New Roman"/>
          <w:bCs/>
          <w:szCs w:val="21"/>
        </w:rPr>
        <w:t>热容；</w:t>
      </w:r>
      <w:r w:rsidR="00876C18" w:rsidRPr="007875CF">
        <w:rPr>
          <w:rFonts w:ascii="Times New Roman" w:hAnsi="Times New Roman"/>
          <w:bCs/>
          <w:i/>
          <w:iCs/>
          <w:szCs w:val="21"/>
        </w:rPr>
        <w:t>R</w:t>
      </w:r>
      <w:r w:rsidR="00876C18" w:rsidRPr="007875CF">
        <w:rPr>
          <w:rFonts w:ascii="Times New Roman" w:hAnsi="Times New Roman"/>
          <w:bCs/>
          <w:szCs w:val="21"/>
          <w:vertAlign w:val="subscript"/>
        </w:rPr>
        <w:t>1</w:t>
      </w:r>
      <w:r w:rsidR="00876C18" w:rsidRPr="007875CF">
        <w:rPr>
          <w:rFonts w:ascii="Times New Roman" w:hAnsi="Times New Roman" w:hint="eastAsia"/>
          <w:bCs/>
          <w:szCs w:val="21"/>
        </w:rPr>
        <w:t>、</w:t>
      </w:r>
      <w:r w:rsidR="00876C18" w:rsidRPr="007875CF">
        <w:rPr>
          <w:rFonts w:ascii="Times New Roman" w:hAnsi="Times New Roman"/>
          <w:bCs/>
          <w:i/>
          <w:iCs/>
          <w:szCs w:val="21"/>
        </w:rPr>
        <w:t>R</w:t>
      </w:r>
      <w:r w:rsidR="00876C18" w:rsidRPr="007875CF">
        <w:rPr>
          <w:rFonts w:ascii="Times New Roman" w:hAnsi="Times New Roman"/>
          <w:bCs/>
          <w:szCs w:val="21"/>
          <w:vertAlign w:val="subscript"/>
        </w:rPr>
        <w:t>2</w:t>
      </w:r>
      <w:r w:rsidR="00876C18" w:rsidRPr="00B330CB">
        <w:rPr>
          <w:rFonts w:ascii="Times New Roman" w:hAnsi="Times New Roman"/>
        </w:rPr>
        <w:t>分别</w:t>
      </w:r>
      <w:r w:rsidR="00876C18" w:rsidRPr="00B330CB">
        <w:rPr>
          <w:rFonts w:ascii="Times New Roman" w:hAnsi="Times New Roman"/>
          <w:bCs/>
          <w:szCs w:val="21"/>
        </w:rPr>
        <w:t>为室内空气</w:t>
      </w:r>
      <w:r w:rsidR="00A83B90">
        <w:rPr>
          <w:rFonts w:ascii="Times New Roman" w:hAnsi="Times New Roman" w:hint="eastAsia"/>
          <w:bCs/>
          <w:szCs w:val="21"/>
        </w:rPr>
        <w:t>和</w:t>
      </w:r>
      <w:r w:rsidR="003B07B4">
        <w:rPr>
          <w:rFonts w:ascii="Times New Roman" w:hAnsi="Times New Roman" w:hint="eastAsia"/>
          <w:bCs/>
          <w:szCs w:val="21"/>
        </w:rPr>
        <w:t>墙体内</w:t>
      </w:r>
      <w:r w:rsidR="00A83B90">
        <w:rPr>
          <w:rFonts w:ascii="Times New Roman" w:hAnsi="Times New Roman" w:hint="eastAsia"/>
          <w:bCs/>
          <w:szCs w:val="21"/>
        </w:rPr>
        <w:t>侧的</w:t>
      </w:r>
      <w:r w:rsidR="00876C18">
        <w:rPr>
          <w:rFonts w:ascii="Times New Roman" w:hAnsi="Times New Roman" w:hint="eastAsia"/>
          <w:bCs/>
          <w:szCs w:val="21"/>
        </w:rPr>
        <w:t>等效</w:t>
      </w:r>
      <w:r w:rsidR="00876C18" w:rsidRPr="00B330CB">
        <w:rPr>
          <w:rFonts w:ascii="Times New Roman" w:hAnsi="Times New Roman"/>
          <w:bCs/>
          <w:szCs w:val="21"/>
        </w:rPr>
        <w:t>热阻、</w:t>
      </w:r>
      <w:r w:rsidR="003B07B4">
        <w:rPr>
          <w:rFonts w:ascii="Times New Roman" w:hAnsi="Times New Roman" w:hint="eastAsia"/>
          <w:bCs/>
          <w:szCs w:val="21"/>
        </w:rPr>
        <w:t>墙体外侧和</w:t>
      </w:r>
      <w:r w:rsidR="00876C18" w:rsidRPr="00B330CB">
        <w:rPr>
          <w:rFonts w:ascii="Times New Roman" w:hAnsi="Times New Roman"/>
          <w:bCs/>
          <w:szCs w:val="21"/>
        </w:rPr>
        <w:t>室外空气</w:t>
      </w:r>
      <w:r w:rsidR="00876C18">
        <w:rPr>
          <w:rFonts w:ascii="Times New Roman" w:hAnsi="Times New Roman" w:hint="eastAsia"/>
          <w:bCs/>
          <w:szCs w:val="21"/>
        </w:rPr>
        <w:t>的等效</w:t>
      </w:r>
      <w:r w:rsidR="00876C18" w:rsidRPr="00B330CB">
        <w:rPr>
          <w:rFonts w:ascii="Times New Roman" w:hAnsi="Times New Roman"/>
          <w:bCs/>
          <w:szCs w:val="21"/>
        </w:rPr>
        <w:t>热阻</w:t>
      </w:r>
      <w:r w:rsidR="00876C18">
        <w:rPr>
          <w:rFonts w:ascii="Times New Roman" w:hAnsi="Times New Roman" w:hint="eastAsia"/>
          <w:bCs/>
          <w:szCs w:val="21"/>
        </w:rPr>
        <w:t>；</w:t>
      </w:r>
      <w:r w:rsidR="00FB37BE" w:rsidRPr="00FB37BE">
        <w:rPr>
          <w:rFonts w:ascii="Symbol" w:hAnsi="Symbol"/>
          <w:bCs/>
          <w:i/>
          <w:iCs/>
          <w:szCs w:val="21"/>
        </w:rPr>
        <w:t>q</w:t>
      </w:r>
      <w:r w:rsidRPr="00B330CB">
        <w:rPr>
          <w:rFonts w:ascii="Times New Roman" w:hAnsi="Times New Roman"/>
          <w:vertAlign w:val="subscript"/>
        </w:rPr>
        <w:t>in</w:t>
      </w:r>
      <w:r w:rsidRPr="00B330CB">
        <w:rPr>
          <w:rFonts w:ascii="Times New Roman" w:hAnsi="Times New Roman"/>
        </w:rPr>
        <w:t>、</w:t>
      </w:r>
      <w:r w:rsidR="00FB37BE" w:rsidRPr="00FB37BE">
        <w:rPr>
          <w:rFonts w:ascii="Symbol" w:hAnsi="Symbol"/>
          <w:bCs/>
          <w:i/>
          <w:iCs/>
          <w:szCs w:val="21"/>
        </w:rPr>
        <w:t>q</w:t>
      </w:r>
      <w:r w:rsidRPr="00B330CB">
        <w:rPr>
          <w:rFonts w:ascii="Times New Roman" w:hAnsi="Times New Roman"/>
          <w:vertAlign w:val="subscript"/>
        </w:rPr>
        <w:t>wall</w:t>
      </w:r>
      <w:r w:rsidR="004C4FAD">
        <w:rPr>
          <w:rFonts w:ascii="Times New Roman" w:hAnsi="Times New Roman" w:hint="eastAsia"/>
        </w:rPr>
        <w:t>、</w:t>
      </w:r>
      <w:r w:rsidR="00FB37BE" w:rsidRPr="00FB37BE">
        <w:rPr>
          <w:rFonts w:ascii="Symbol" w:hAnsi="Symbol"/>
          <w:bCs/>
          <w:i/>
          <w:iCs/>
          <w:szCs w:val="21"/>
        </w:rPr>
        <w:t>q</w:t>
      </w:r>
      <w:r w:rsidRPr="00B330CB">
        <w:rPr>
          <w:rFonts w:ascii="Times New Roman" w:hAnsi="Times New Roman"/>
          <w:vertAlign w:val="subscript"/>
        </w:rPr>
        <w:t>out</w:t>
      </w:r>
      <w:r w:rsidR="006372E5" w:rsidRPr="00B330CB">
        <w:rPr>
          <w:rFonts w:ascii="Times New Roman" w:hAnsi="Times New Roman"/>
        </w:rPr>
        <w:t>分别为</w:t>
      </w:r>
      <w:r w:rsidR="006372E5" w:rsidRPr="00B330CB">
        <w:rPr>
          <w:rFonts w:ascii="Times New Roman" w:hAnsi="Times New Roman"/>
          <w:bCs/>
          <w:szCs w:val="21"/>
        </w:rPr>
        <w:t>室内温度、墙体温度</w:t>
      </w:r>
      <w:r w:rsidR="004C4FAD">
        <w:rPr>
          <w:rFonts w:ascii="Times New Roman" w:hAnsi="Times New Roman" w:hint="eastAsia"/>
          <w:bCs/>
          <w:szCs w:val="21"/>
        </w:rPr>
        <w:t>、</w:t>
      </w:r>
      <w:r w:rsidR="006372E5" w:rsidRPr="00B330CB">
        <w:rPr>
          <w:rFonts w:ascii="Times New Roman" w:hAnsi="Times New Roman"/>
          <w:bCs/>
          <w:szCs w:val="21"/>
        </w:rPr>
        <w:t>室外温度；</w:t>
      </w:r>
      <w:proofErr w:type="spellStart"/>
      <w:r w:rsidR="0037572B" w:rsidRPr="0037572B">
        <w:rPr>
          <w:rFonts w:ascii="Times New Roman" w:hAnsi="Times New Roman" w:hint="eastAsia"/>
          <w:i/>
          <w:iCs/>
        </w:rPr>
        <w:t>P</w:t>
      </w:r>
      <w:r w:rsidR="0037572B" w:rsidRPr="0037572B">
        <w:rPr>
          <w:rFonts w:ascii="Times New Roman" w:hAnsi="Times New Roman" w:hint="eastAsia"/>
          <w:vertAlign w:val="subscript"/>
        </w:rPr>
        <w:t>hea</w:t>
      </w:r>
      <w:r w:rsidR="002F491B">
        <w:rPr>
          <w:rFonts w:ascii="Times New Roman" w:hAnsi="Times New Roman" w:hint="eastAsia"/>
          <w:vertAlign w:val="subscript"/>
        </w:rPr>
        <w:t>t</w:t>
      </w:r>
      <w:proofErr w:type="spellEnd"/>
      <w:r w:rsidR="005E66E5">
        <w:rPr>
          <w:rFonts w:ascii="Times New Roman" w:hAnsi="Times New Roman" w:hint="eastAsia"/>
        </w:rPr>
        <w:t>(</w:t>
      </w:r>
      <w:r w:rsidR="005E66E5" w:rsidRPr="005E66E5">
        <w:rPr>
          <w:rFonts w:ascii="Times New Roman" w:hAnsi="Times New Roman" w:hint="eastAsia"/>
          <w:i/>
          <w:iCs/>
        </w:rPr>
        <w:t>t</w:t>
      </w:r>
      <w:r w:rsidR="005E66E5">
        <w:rPr>
          <w:rFonts w:ascii="Times New Roman" w:hAnsi="Times New Roman" w:hint="eastAsia"/>
        </w:rPr>
        <w:t>)</w:t>
      </w:r>
      <w:r w:rsidR="006372E5" w:rsidRPr="00B330CB">
        <w:rPr>
          <w:rFonts w:ascii="Times New Roman" w:hAnsi="Times New Roman"/>
          <w:bCs/>
          <w:szCs w:val="21"/>
        </w:rPr>
        <w:t>为电采暖</w:t>
      </w:r>
      <w:r>
        <w:rPr>
          <w:rFonts w:ascii="Times New Roman" w:hAnsi="Times New Roman" w:hint="eastAsia"/>
          <w:bCs/>
          <w:szCs w:val="21"/>
        </w:rPr>
        <w:t>设备</w:t>
      </w:r>
      <w:r w:rsidR="00820B4A">
        <w:rPr>
          <w:rFonts w:ascii="Times New Roman" w:hAnsi="Times New Roman" w:hint="eastAsia"/>
          <w:bCs/>
          <w:szCs w:val="21"/>
        </w:rPr>
        <w:t>制热</w:t>
      </w:r>
      <w:r w:rsidR="006372E5" w:rsidRPr="00B330CB">
        <w:rPr>
          <w:rFonts w:ascii="Times New Roman" w:hAnsi="Times New Roman"/>
          <w:bCs/>
          <w:szCs w:val="21"/>
        </w:rPr>
        <w:t>功率</w:t>
      </w:r>
      <w:r w:rsidR="00F138A9">
        <w:rPr>
          <w:rFonts w:ascii="Times New Roman" w:hAnsi="Times New Roman" w:hint="eastAsia"/>
          <w:bCs/>
          <w:szCs w:val="21"/>
        </w:rPr>
        <w:t>，</w:t>
      </w:r>
      <w:proofErr w:type="spellStart"/>
      <w:r w:rsidR="005E66E5" w:rsidRPr="0037572B">
        <w:rPr>
          <w:rFonts w:ascii="Times New Roman" w:hAnsi="Times New Roman" w:hint="eastAsia"/>
          <w:i/>
          <w:iCs/>
        </w:rPr>
        <w:t>P</w:t>
      </w:r>
      <w:r w:rsidR="005E66E5" w:rsidRPr="0037572B">
        <w:rPr>
          <w:rFonts w:ascii="Times New Roman" w:hAnsi="Times New Roman" w:hint="eastAsia"/>
          <w:vertAlign w:val="subscript"/>
        </w:rPr>
        <w:t>hea</w:t>
      </w:r>
      <w:r w:rsidR="002F491B">
        <w:rPr>
          <w:rFonts w:ascii="Times New Roman" w:hAnsi="Times New Roman" w:hint="eastAsia"/>
          <w:vertAlign w:val="subscript"/>
        </w:rPr>
        <w:t>t</w:t>
      </w:r>
      <w:proofErr w:type="spellEnd"/>
      <w:r w:rsidR="005E66E5">
        <w:rPr>
          <w:rFonts w:ascii="Times New Roman" w:hAnsi="Times New Roman" w:hint="eastAsia"/>
        </w:rPr>
        <w:t>(</w:t>
      </w:r>
      <w:r w:rsidR="005E66E5" w:rsidRPr="005E66E5">
        <w:rPr>
          <w:rFonts w:ascii="Times New Roman" w:hAnsi="Times New Roman" w:hint="eastAsia"/>
          <w:i/>
          <w:iCs/>
        </w:rPr>
        <w:t>t</w:t>
      </w:r>
      <w:r w:rsidR="005E66E5">
        <w:rPr>
          <w:rFonts w:ascii="Times New Roman" w:hAnsi="Times New Roman" w:hint="eastAsia"/>
        </w:rPr>
        <w:t>)</w:t>
      </w:r>
      <w:r w:rsidR="005E66E5">
        <w:rPr>
          <w:rFonts w:ascii="Times New Roman" w:hAnsi="Times New Roman"/>
        </w:rPr>
        <w:t>=</w:t>
      </w:r>
      <w:r w:rsidR="005E66E5" w:rsidRPr="005E66E5">
        <w:rPr>
          <w:rFonts w:ascii="Times New Roman" w:hAnsi="Times New Roman"/>
          <w:i/>
          <w:iCs/>
        </w:rPr>
        <w:t>S</w:t>
      </w:r>
      <w:r w:rsidR="005E66E5">
        <w:rPr>
          <w:rFonts w:ascii="Times New Roman" w:hAnsi="Times New Roman" w:hint="eastAsia"/>
        </w:rPr>
        <w:t>(</w:t>
      </w:r>
      <w:r w:rsidR="005E66E5" w:rsidRPr="005E66E5">
        <w:rPr>
          <w:rFonts w:ascii="Times New Roman" w:hAnsi="Times New Roman"/>
          <w:i/>
          <w:iCs/>
        </w:rPr>
        <w:t>t</w:t>
      </w:r>
      <w:r w:rsidR="005E66E5">
        <w:rPr>
          <w:rFonts w:ascii="Times New Roman" w:hAnsi="Times New Roman"/>
        </w:rPr>
        <w:t>)</w:t>
      </w:r>
      <w:r w:rsidR="00BC5BFD" w:rsidRPr="00BC5BFD">
        <w:rPr>
          <w:rFonts w:ascii="Times New Roman" w:hAnsi="Times New Roman" w:hint="eastAsia"/>
          <w:bCs/>
          <w:i/>
          <w:iCs/>
          <w:szCs w:val="21"/>
        </w:rPr>
        <w:t>P</w:t>
      </w:r>
      <w:r w:rsidR="00BC5BFD" w:rsidRPr="00BC5BFD">
        <w:rPr>
          <w:rFonts w:ascii="Times New Roman" w:hAnsi="Times New Roman" w:hint="eastAsia"/>
          <w:bCs/>
          <w:szCs w:val="21"/>
          <w:vertAlign w:val="subscript"/>
        </w:rPr>
        <w:t>N</w:t>
      </w:r>
      <w:r w:rsidR="00536300">
        <w:rPr>
          <w:rFonts w:ascii="Times New Roman" w:hAnsi="Times New Roman" w:hint="eastAsia"/>
          <w:bCs/>
          <w:szCs w:val="21"/>
        </w:rPr>
        <w:t>，其中</w:t>
      </w:r>
      <w:r w:rsidR="00D94463" w:rsidRPr="00BC5BFD">
        <w:rPr>
          <w:rFonts w:ascii="Times New Roman" w:hAnsi="Times New Roman" w:hint="eastAsia"/>
          <w:bCs/>
          <w:i/>
          <w:iCs/>
          <w:szCs w:val="21"/>
        </w:rPr>
        <w:t>P</w:t>
      </w:r>
      <w:r w:rsidR="00D94463" w:rsidRPr="00BC5BFD">
        <w:rPr>
          <w:rFonts w:ascii="Times New Roman" w:hAnsi="Times New Roman" w:hint="eastAsia"/>
          <w:bCs/>
          <w:szCs w:val="21"/>
          <w:vertAlign w:val="subscript"/>
        </w:rPr>
        <w:t>N</w:t>
      </w:r>
      <w:r w:rsidR="00D94463">
        <w:rPr>
          <w:rFonts w:ascii="Times New Roman" w:hAnsi="Times New Roman" w:hint="eastAsia"/>
          <w:bCs/>
          <w:szCs w:val="21"/>
        </w:rPr>
        <w:t>为</w:t>
      </w:r>
      <w:r w:rsidR="00D94463" w:rsidRPr="00B330CB">
        <w:rPr>
          <w:rFonts w:ascii="Times New Roman" w:hAnsi="Times New Roman"/>
          <w:bCs/>
          <w:szCs w:val="21"/>
        </w:rPr>
        <w:t>电采暖</w:t>
      </w:r>
      <w:r w:rsidR="00D94463">
        <w:rPr>
          <w:rFonts w:ascii="Times New Roman" w:hAnsi="Times New Roman" w:hint="eastAsia"/>
          <w:bCs/>
          <w:szCs w:val="21"/>
        </w:rPr>
        <w:t>设备的额定</w:t>
      </w:r>
      <w:r w:rsidR="00D94463" w:rsidRPr="00B330CB">
        <w:rPr>
          <w:rFonts w:ascii="Times New Roman" w:hAnsi="Times New Roman"/>
          <w:bCs/>
          <w:szCs w:val="21"/>
        </w:rPr>
        <w:t>功率</w:t>
      </w:r>
      <w:r w:rsidR="00536300">
        <w:rPr>
          <w:rFonts w:ascii="Times New Roman" w:hAnsi="Times New Roman" w:hint="eastAsia"/>
          <w:bCs/>
          <w:szCs w:val="21"/>
        </w:rPr>
        <w:t>，</w:t>
      </w:r>
      <w:r w:rsidR="005E66E5" w:rsidRPr="005E66E5">
        <w:rPr>
          <w:rFonts w:ascii="Times New Roman" w:hAnsi="Times New Roman"/>
          <w:i/>
          <w:iCs/>
        </w:rPr>
        <w:t>S</w:t>
      </w:r>
      <w:r w:rsidR="005E66E5">
        <w:rPr>
          <w:rFonts w:ascii="Times New Roman" w:hAnsi="Times New Roman" w:hint="eastAsia"/>
        </w:rPr>
        <w:t>(</w:t>
      </w:r>
      <w:r w:rsidR="005E66E5" w:rsidRPr="005E66E5">
        <w:rPr>
          <w:rFonts w:ascii="Times New Roman" w:hAnsi="Times New Roman"/>
          <w:i/>
          <w:iCs/>
        </w:rPr>
        <w:t>t</w:t>
      </w:r>
      <w:r w:rsidR="005E66E5">
        <w:rPr>
          <w:rFonts w:ascii="Times New Roman" w:hAnsi="Times New Roman"/>
        </w:rPr>
        <w:t>)</w:t>
      </w:r>
      <w:r w:rsidR="00BC5BFD">
        <w:rPr>
          <w:rFonts w:ascii="Times New Roman" w:hAnsi="Times New Roman" w:hint="eastAsia"/>
          <w:bCs/>
          <w:szCs w:val="21"/>
        </w:rPr>
        <w:t>为电采暖设备的开关状态，</w:t>
      </w:r>
      <w:r w:rsidR="00F138A9">
        <w:rPr>
          <w:rFonts w:ascii="Times New Roman" w:hAnsi="Times New Roman" w:hint="eastAsia"/>
          <w:bCs/>
          <w:szCs w:val="21"/>
        </w:rPr>
        <w:t>关闭时取</w:t>
      </w:r>
      <w:r w:rsidR="00F138A9">
        <w:rPr>
          <w:rFonts w:ascii="Times New Roman" w:hAnsi="Times New Roman" w:hint="eastAsia"/>
          <w:bCs/>
          <w:szCs w:val="21"/>
        </w:rPr>
        <w:t>0</w:t>
      </w:r>
      <w:r w:rsidR="00F138A9">
        <w:rPr>
          <w:rFonts w:ascii="Times New Roman" w:hAnsi="Times New Roman" w:hint="eastAsia"/>
          <w:bCs/>
          <w:szCs w:val="21"/>
        </w:rPr>
        <w:t>，开启时取</w:t>
      </w:r>
      <w:r w:rsidR="00BC5BFD">
        <w:rPr>
          <w:rFonts w:ascii="Times New Roman" w:hAnsi="Times New Roman" w:hint="eastAsia"/>
          <w:bCs/>
          <w:szCs w:val="21"/>
        </w:rPr>
        <w:t>1</w:t>
      </w:r>
      <w:r w:rsidR="006372E5" w:rsidRPr="00B330CB">
        <w:rPr>
          <w:rFonts w:ascii="Times New Roman" w:hAnsi="Times New Roman"/>
          <w:bCs/>
          <w:szCs w:val="21"/>
        </w:rPr>
        <w:t>。</w:t>
      </w:r>
    </w:p>
    <w:p w14:paraId="2CFADC9E" w14:textId="0050573A" w:rsidR="00F02232" w:rsidRDefault="00876C18" w:rsidP="00876C18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描述</w:t>
      </w:r>
      <w:r w:rsidR="00323EB0" w:rsidRPr="00323EB0">
        <w:rPr>
          <w:rFonts w:ascii="Times New Roman" w:hAnsi="Times New Roman" w:hint="eastAsia"/>
          <w:szCs w:val="21"/>
        </w:rPr>
        <w:t>房间温</w:t>
      </w:r>
      <w:proofErr w:type="gramStart"/>
      <w:r w:rsidR="00323EB0" w:rsidRPr="00323EB0">
        <w:rPr>
          <w:rFonts w:ascii="Times New Roman" w:hAnsi="Times New Roman" w:hint="eastAsia"/>
          <w:szCs w:val="21"/>
        </w:rPr>
        <w:t>变过程</w:t>
      </w:r>
      <w:proofErr w:type="gramEnd"/>
      <w:r>
        <w:rPr>
          <w:rFonts w:ascii="Times New Roman" w:hAnsi="Times New Roman" w:hint="eastAsia"/>
          <w:szCs w:val="21"/>
        </w:rPr>
        <w:t>的</w:t>
      </w:r>
      <w:r w:rsidR="00323EB0" w:rsidRPr="00323EB0">
        <w:rPr>
          <w:rFonts w:ascii="Times New Roman" w:hAnsi="Times New Roman" w:hint="eastAsia"/>
          <w:szCs w:val="21"/>
        </w:rPr>
        <w:t>集总</w:t>
      </w:r>
      <w:r w:rsidR="00323EB0" w:rsidRPr="00536300">
        <w:rPr>
          <w:rFonts w:ascii="Times New Roman" w:hAnsi="Times New Roman" w:hint="eastAsia"/>
          <w:bCs/>
          <w:szCs w:val="21"/>
        </w:rPr>
        <w:t>参数</w:t>
      </w:r>
      <w:r>
        <w:rPr>
          <w:rFonts w:ascii="Times New Roman" w:hAnsi="Times New Roman" w:hint="eastAsia"/>
          <w:szCs w:val="21"/>
        </w:rPr>
        <w:t>常微分方程</w:t>
      </w:r>
      <w:r w:rsidR="00323EB0">
        <w:rPr>
          <w:rFonts w:ascii="Times New Roman" w:hAnsi="Times New Roman" w:hint="eastAsia"/>
          <w:szCs w:val="21"/>
        </w:rPr>
        <w:t>为</w:t>
      </w:r>
      <w:r w:rsidR="00536300">
        <w:rPr>
          <w:rFonts w:ascii="Times New Roman" w:hAnsi="Times New Roman" w:hint="eastAsia"/>
          <w:szCs w:val="21"/>
        </w:rPr>
        <w:t>：</w:t>
      </w:r>
    </w:p>
    <w:p w14:paraId="58262C68" w14:textId="5C81A4DC" w:rsidR="00F02232" w:rsidRDefault="002F491B" w:rsidP="00926362">
      <w:pPr>
        <w:jc w:val="right"/>
        <w:rPr>
          <w:rFonts w:ascii="Times New Roman" w:hAnsi="Times New Roman"/>
          <w:szCs w:val="21"/>
        </w:rPr>
      </w:pPr>
      <w:r w:rsidRPr="00F02232">
        <w:rPr>
          <w:rFonts w:ascii="Times New Roman" w:hAnsi="Times New Roman"/>
          <w:position w:val="-66"/>
          <w:szCs w:val="21"/>
        </w:rPr>
        <w:object w:dxaOrig="7860" w:dyaOrig="1440" w14:anchorId="610C3597">
          <v:shape id="_x0000_i1026" type="#_x0000_t75" style="width:352.3pt;height:64.8pt" o:ole="">
            <v:imagedata r:id="rId9" o:title=""/>
          </v:shape>
          <o:OLEObject Type="Embed" ProgID="Equation.DSMT4" ShapeID="_x0000_i1026" DrawAspect="Content" ObjectID="_1746561719" r:id="rId10"/>
        </w:object>
      </w:r>
      <w:r w:rsidR="00A06F20">
        <w:rPr>
          <w:rFonts w:ascii="Times New Roman" w:hAnsi="Times New Roman"/>
          <w:szCs w:val="21"/>
        </w:rPr>
        <w:t xml:space="preserve">  </w:t>
      </w:r>
      <w:r w:rsidR="00557C76">
        <w:rPr>
          <w:rFonts w:ascii="Times New Roman" w:hAnsi="Times New Roman"/>
          <w:szCs w:val="21"/>
        </w:rPr>
        <w:t xml:space="preserve"> </w:t>
      </w:r>
      <w:r w:rsidR="00926362">
        <w:rPr>
          <w:rFonts w:ascii="Times New Roman" w:hAnsi="Times New Roman"/>
          <w:szCs w:val="21"/>
        </w:rPr>
        <w:t xml:space="preserve"> </w:t>
      </w:r>
      <w:r w:rsidR="00F02232" w:rsidRPr="003138F9">
        <w:rPr>
          <w:rFonts w:ascii="Times New Roman" w:hAnsi="Times New Roman"/>
          <w:szCs w:val="21"/>
        </w:rPr>
        <w:t>(A-</w:t>
      </w:r>
      <w:r w:rsidR="00F02232">
        <w:rPr>
          <w:rFonts w:ascii="Times New Roman" w:hAnsi="Times New Roman"/>
          <w:szCs w:val="21"/>
        </w:rPr>
        <w:t>1</w:t>
      </w:r>
      <w:r w:rsidR="00F02232" w:rsidRPr="003138F9">
        <w:rPr>
          <w:rFonts w:ascii="Times New Roman" w:hAnsi="Times New Roman"/>
          <w:szCs w:val="21"/>
        </w:rPr>
        <w:t>)</w:t>
      </w:r>
    </w:p>
    <w:p w14:paraId="3A9A1B42" w14:textId="049B0399" w:rsidR="00306D3E" w:rsidRPr="00284257" w:rsidRDefault="00933436" w:rsidP="00284257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933436">
        <w:rPr>
          <w:rFonts w:ascii="Times New Roman" w:hAnsi="Times New Roman" w:hint="eastAsia"/>
          <w:szCs w:val="21"/>
        </w:rPr>
        <w:t>8</w:t>
      </w:r>
      <w:r w:rsidRPr="00933436">
        <w:rPr>
          <w:rFonts w:ascii="Times New Roman" w:hAnsi="Times New Roman"/>
          <w:szCs w:val="21"/>
        </w:rPr>
        <w:t>0</w:t>
      </w:r>
      <w:r w:rsidRPr="00933436">
        <w:rPr>
          <w:rFonts w:ascii="Times New Roman" w:hAnsi="Times New Roman" w:hint="eastAsia"/>
          <w:szCs w:val="21"/>
        </w:rPr>
        <w:t>m</w:t>
      </w:r>
      <w:r w:rsidRPr="00933436">
        <w:rPr>
          <w:rFonts w:ascii="Times New Roman" w:hAnsi="Times New Roman"/>
          <w:szCs w:val="21"/>
          <w:vertAlign w:val="superscript"/>
        </w:rPr>
        <w:t>2</w:t>
      </w:r>
      <w:r w:rsidRPr="00933436">
        <w:rPr>
          <w:rFonts w:ascii="Times New Roman" w:hAnsi="Times New Roman" w:hint="eastAsia"/>
          <w:szCs w:val="21"/>
        </w:rPr>
        <w:t>的</w:t>
      </w:r>
      <w:r w:rsidR="00284257">
        <w:rPr>
          <w:rFonts w:ascii="Times New Roman" w:hAnsi="Times New Roman" w:hint="eastAsia"/>
          <w:szCs w:val="21"/>
        </w:rPr>
        <w:t>典型</w:t>
      </w:r>
      <w:r w:rsidR="00417558">
        <w:rPr>
          <w:rFonts w:ascii="Times New Roman" w:hAnsi="Times New Roman" w:hint="eastAsia"/>
          <w:szCs w:val="21"/>
        </w:rPr>
        <w:t>住户</w:t>
      </w:r>
      <w:r w:rsidR="00144836" w:rsidRPr="00144836">
        <w:rPr>
          <w:rFonts w:ascii="Times New Roman" w:hAnsi="Times New Roman" w:hint="eastAsia"/>
          <w:szCs w:val="21"/>
        </w:rPr>
        <w:t>温变过程等值模型参数</w:t>
      </w:r>
      <w:r w:rsidR="00284257">
        <w:rPr>
          <w:rFonts w:ascii="Times New Roman" w:hAnsi="Times New Roman" w:hint="eastAsia"/>
          <w:szCs w:val="21"/>
        </w:rPr>
        <w:t>如</w:t>
      </w:r>
      <w:r w:rsidR="00352889" w:rsidRPr="003138F9">
        <w:rPr>
          <w:rFonts w:ascii="Times New Roman" w:hAnsi="Times New Roman"/>
          <w:szCs w:val="21"/>
        </w:rPr>
        <w:t>表</w:t>
      </w:r>
      <w:r w:rsidR="00284257">
        <w:rPr>
          <w:rFonts w:ascii="Times New Roman" w:hAnsi="Times New Roman" w:hint="eastAsia"/>
          <w:szCs w:val="21"/>
        </w:rPr>
        <w:t>A</w:t>
      </w:r>
      <w:r w:rsidR="00352889">
        <w:rPr>
          <w:rFonts w:ascii="Times New Roman" w:hAnsi="Times New Roman"/>
          <w:szCs w:val="21"/>
        </w:rPr>
        <w:t>1</w:t>
      </w:r>
      <w:r w:rsidR="00284257">
        <w:rPr>
          <w:rFonts w:ascii="Times New Roman" w:hAnsi="Times New Roman" w:hint="eastAsia"/>
          <w:szCs w:val="21"/>
        </w:rPr>
        <w:t>所示</w:t>
      </w:r>
      <w:r w:rsidR="00352889" w:rsidRPr="003138F9">
        <w:rPr>
          <w:rFonts w:ascii="Times New Roman" w:hAnsi="Times New Roman"/>
          <w:szCs w:val="21"/>
        </w:rPr>
        <w:t>。</w:t>
      </w:r>
    </w:p>
    <w:p w14:paraId="190ED31D" w14:textId="7E5A4BDB" w:rsidR="00306D3E" w:rsidRPr="007F1266" w:rsidRDefault="00306D3E" w:rsidP="00306D3E">
      <w:pPr>
        <w:spacing w:line="360" w:lineRule="auto"/>
        <w:jc w:val="center"/>
        <w:rPr>
          <w:rFonts w:ascii="宋体" w:hAnsi="宋体"/>
          <w:b/>
          <w:sz w:val="18"/>
          <w:szCs w:val="18"/>
        </w:rPr>
      </w:pPr>
      <w:r w:rsidRPr="007F1266">
        <w:rPr>
          <w:rFonts w:ascii="宋体" w:hAnsi="宋体"/>
          <w:b/>
          <w:sz w:val="18"/>
          <w:szCs w:val="18"/>
        </w:rPr>
        <w:t>表</w:t>
      </w:r>
      <w:r w:rsidR="00284257">
        <w:rPr>
          <w:rFonts w:ascii="宋体" w:hAnsi="宋体" w:hint="eastAsia"/>
          <w:b/>
          <w:sz w:val="18"/>
          <w:szCs w:val="18"/>
        </w:rPr>
        <w:t>A</w:t>
      </w:r>
      <w:r w:rsidRPr="007F1266">
        <w:rPr>
          <w:rFonts w:ascii="宋体" w:hAnsi="宋体"/>
          <w:b/>
          <w:sz w:val="18"/>
          <w:szCs w:val="18"/>
        </w:rPr>
        <w:t>1</w:t>
      </w:r>
      <w:r w:rsidR="00A8686E" w:rsidRPr="007F1266">
        <w:rPr>
          <w:rFonts w:ascii="宋体" w:hAnsi="宋体"/>
          <w:b/>
          <w:sz w:val="18"/>
          <w:szCs w:val="18"/>
        </w:rPr>
        <w:t xml:space="preserve"> </w:t>
      </w:r>
      <w:r w:rsidR="00284257">
        <w:rPr>
          <w:rFonts w:ascii="宋体" w:hAnsi="宋体" w:hint="eastAsia"/>
          <w:b/>
          <w:sz w:val="18"/>
          <w:szCs w:val="18"/>
        </w:rPr>
        <w:t>典型</w:t>
      </w:r>
      <w:r w:rsidR="00417558">
        <w:rPr>
          <w:rFonts w:ascii="宋体" w:hAnsi="宋体" w:hint="eastAsia"/>
          <w:b/>
          <w:sz w:val="18"/>
          <w:szCs w:val="18"/>
        </w:rPr>
        <w:t>住户</w:t>
      </w:r>
      <w:r w:rsidR="00284257">
        <w:rPr>
          <w:rFonts w:ascii="宋体" w:hAnsi="宋体" w:hint="eastAsia"/>
          <w:b/>
          <w:sz w:val="18"/>
          <w:szCs w:val="18"/>
        </w:rPr>
        <w:t>（8</w:t>
      </w:r>
      <w:r w:rsidR="00284257">
        <w:rPr>
          <w:rFonts w:ascii="宋体" w:hAnsi="宋体"/>
          <w:b/>
          <w:sz w:val="18"/>
          <w:szCs w:val="18"/>
        </w:rPr>
        <w:t>0</w:t>
      </w:r>
      <w:r w:rsidR="00284257">
        <w:rPr>
          <w:rFonts w:ascii="宋体" w:hAnsi="宋体" w:hint="eastAsia"/>
          <w:b/>
          <w:sz w:val="18"/>
          <w:szCs w:val="18"/>
        </w:rPr>
        <w:t>m</w:t>
      </w:r>
      <w:r w:rsidR="00284257" w:rsidRPr="00284257">
        <w:rPr>
          <w:rFonts w:ascii="宋体" w:hAnsi="宋体"/>
          <w:b/>
          <w:sz w:val="18"/>
          <w:szCs w:val="18"/>
          <w:vertAlign w:val="superscript"/>
        </w:rPr>
        <w:t>2</w:t>
      </w:r>
      <w:r w:rsidR="00284257">
        <w:rPr>
          <w:rFonts w:ascii="宋体" w:hAnsi="宋体" w:hint="eastAsia"/>
          <w:b/>
          <w:sz w:val="18"/>
          <w:szCs w:val="18"/>
        </w:rPr>
        <w:t>）</w:t>
      </w:r>
      <w:r w:rsidR="005A7FE0" w:rsidRPr="007F1266">
        <w:rPr>
          <w:rFonts w:ascii="宋体" w:hAnsi="宋体" w:hint="eastAsia"/>
          <w:b/>
          <w:sz w:val="18"/>
          <w:szCs w:val="18"/>
        </w:rPr>
        <w:t>温</w:t>
      </w:r>
      <w:proofErr w:type="gramStart"/>
      <w:r w:rsidR="005A7FE0" w:rsidRPr="007F1266">
        <w:rPr>
          <w:rFonts w:ascii="宋体" w:hAnsi="宋体" w:hint="eastAsia"/>
          <w:b/>
          <w:sz w:val="18"/>
          <w:szCs w:val="18"/>
        </w:rPr>
        <w:t>变过程</w:t>
      </w:r>
      <w:proofErr w:type="gramEnd"/>
      <w:r w:rsidR="009A2E4E" w:rsidRPr="007F1266">
        <w:rPr>
          <w:rFonts w:ascii="宋体" w:hAnsi="宋体" w:hint="eastAsia"/>
          <w:b/>
          <w:sz w:val="18"/>
          <w:szCs w:val="18"/>
        </w:rPr>
        <w:t>等值</w:t>
      </w:r>
      <w:r w:rsidR="00B36CB6" w:rsidRPr="007F1266">
        <w:rPr>
          <w:rFonts w:ascii="宋体" w:hAnsi="宋体" w:hint="eastAsia"/>
          <w:b/>
          <w:sz w:val="18"/>
          <w:szCs w:val="18"/>
        </w:rPr>
        <w:t>模型</w:t>
      </w:r>
      <w:r w:rsidRPr="007F1266">
        <w:rPr>
          <w:rFonts w:ascii="宋体" w:hAnsi="宋体"/>
          <w:b/>
          <w:sz w:val="18"/>
          <w:szCs w:val="18"/>
        </w:rPr>
        <w:t>参数</w:t>
      </w:r>
    </w:p>
    <w:tbl>
      <w:tblPr>
        <w:tblStyle w:val="1-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1276"/>
        <w:gridCol w:w="1559"/>
        <w:gridCol w:w="1559"/>
        <w:gridCol w:w="1922"/>
      </w:tblGrid>
      <w:tr w:rsidR="005007C4" w:rsidRPr="00D54875" w14:paraId="0E38F262" w14:textId="77777777" w:rsidTr="00A23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bottom w:val="none" w:sz="0" w:space="0" w:color="auto"/>
            </w:tcBorders>
            <w:vAlign w:val="center"/>
          </w:tcPr>
          <w:p w14:paraId="05C450FF" w14:textId="7F089B28" w:rsidR="005007C4" w:rsidRPr="0015654B" w:rsidRDefault="005007C4" w:rsidP="00800D22">
            <w:pPr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15654B">
              <w:rPr>
                <w:rFonts w:ascii="Times New Roman" w:hAnsi="Times New Roman"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1276" w:type="dxa"/>
            <w:tcBorders>
              <w:bottom w:val="none" w:sz="0" w:space="0" w:color="auto"/>
            </w:tcBorders>
            <w:vAlign w:val="center"/>
          </w:tcPr>
          <w:p w14:paraId="362D48D9" w14:textId="379AFE73" w:rsidR="0031005E" w:rsidRPr="0015654B" w:rsidRDefault="005007C4" w:rsidP="0031005E">
            <w:pPr>
              <w:widowControl/>
              <w:adjustRightInd w:val="0"/>
              <w:snapToGrid w:val="0"/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kern w:val="24"/>
                <w:szCs w:val="21"/>
              </w:rPr>
            </w:pPr>
            <w:r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热阻</w:t>
            </w:r>
            <w:r w:rsidRPr="0015654B">
              <w:rPr>
                <w:rFonts w:ascii="Times New Roman" w:hAnsi="Times New Roman"/>
                <w:i/>
                <w:iCs/>
                <w:color w:val="000000" w:themeColor="text1"/>
                <w:kern w:val="24"/>
                <w:szCs w:val="21"/>
              </w:rPr>
              <w:t>R</w:t>
            </w:r>
            <w:r w:rsidRPr="0015654B">
              <w:rPr>
                <w:rFonts w:ascii="Times New Roman" w:hAnsi="Times New Roman"/>
                <w:color w:val="000000" w:themeColor="text1"/>
                <w:kern w:val="24"/>
                <w:szCs w:val="21"/>
                <w:vertAlign w:val="subscript"/>
              </w:rPr>
              <w:t>1</w:t>
            </w:r>
            <w:r w:rsidR="00DE6C8D"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/</w:t>
            </w:r>
          </w:p>
          <w:p w14:paraId="3011ECA2" w14:textId="415C3C95" w:rsidR="005007C4" w:rsidRPr="0015654B" w:rsidRDefault="00DE6C8D" w:rsidP="0031005E">
            <w:pPr>
              <w:widowControl/>
              <w:adjustRightInd w:val="0"/>
              <w:snapToGrid w:val="0"/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kern w:val="24"/>
                <w:szCs w:val="21"/>
                <w:vertAlign w:val="subscript"/>
              </w:rPr>
            </w:pPr>
            <w:r w:rsidRPr="0015654B">
              <w:rPr>
                <w:rFonts w:ascii="Times New Roman" w:hAnsi="Times New Roman" w:hint="eastAsia"/>
                <w:color w:val="000000" w:themeColor="text1"/>
                <w:kern w:val="24"/>
                <w:szCs w:val="21"/>
              </w:rPr>
              <w:t>(</w:t>
            </w:r>
            <w:r w:rsidR="005007C4"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℃/W</w:t>
            </w:r>
            <w:r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)</w:t>
            </w:r>
          </w:p>
        </w:tc>
        <w:tc>
          <w:tcPr>
            <w:tcW w:w="1276" w:type="dxa"/>
            <w:tcBorders>
              <w:bottom w:val="none" w:sz="0" w:space="0" w:color="auto"/>
            </w:tcBorders>
            <w:vAlign w:val="center"/>
          </w:tcPr>
          <w:p w14:paraId="7D1F6F7C" w14:textId="50204FC7" w:rsidR="0031005E" w:rsidRPr="0015654B" w:rsidRDefault="005007C4" w:rsidP="0031005E">
            <w:pPr>
              <w:widowControl/>
              <w:adjustRightInd w:val="0"/>
              <w:snapToGrid w:val="0"/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kern w:val="24"/>
                <w:szCs w:val="21"/>
              </w:rPr>
            </w:pPr>
            <w:r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热阻</w:t>
            </w:r>
            <w:r w:rsidRPr="0015654B">
              <w:rPr>
                <w:rFonts w:ascii="Times New Roman" w:hAnsi="Times New Roman"/>
                <w:i/>
                <w:iCs/>
                <w:color w:val="000000" w:themeColor="text1"/>
                <w:kern w:val="24"/>
                <w:szCs w:val="21"/>
              </w:rPr>
              <w:t>R</w:t>
            </w:r>
            <w:r w:rsidRPr="0015654B">
              <w:rPr>
                <w:rFonts w:ascii="Times New Roman" w:hAnsi="Times New Roman"/>
                <w:color w:val="000000" w:themeColor="text1"/>
                <w:kern w:val="24"/>
                <w:szCs w:val="21"/>
                <w:vertAlign w:val="subscript"/>
              </w:rPr>
              <w:t>2</w:t>
            </w:r>
            <w:r w:rsidR="00DE6C8D"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/</w:t>
            </w:r>
          </w:p>
          <w:p w14:paraId="0592FC6B" w14:textId="5D4771CC" w:rsidR="005007C4" w:rsidRPr="0015654B" w:rsidRDefault="00DE6C8D" w:rsidP="0031005E">
            <w:pPr>
              <w:widowControl/>
              <w:adjustRightInd w:val="0"/>
              <w:snapToGrid w:val="0"/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(</w:t>
            </w:r>
            <w:r w:rsidR="00800D22"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℃/W</w:t>
            </w:r>
            <w:r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)</w:t>
            </w:r>
          </w:p>
        </w:tc>
        <w:tc>
          <w:tcPr>
            <w:tcW w:w="1559" w:type="dxa"/>
            <w:tcBorders>
              <w:bottom w:val="none" w:sz="0" w:space="0" w:color="auto"/>
            </w:tcBorders>
            <w:vAlign w:val="center"/>
          </w:tcPr>
          <w:p w14:paraId="03A514F7" w14:textId="105AA632" w:rsidR="0031005E" w:rsidRPr="0015654B" w:rsidRDefault="005007C4" w:rsidP="0031005E">
            <w:pPr>
              <w:widowControl/>
              <w:adjustRightInd w:val="0"/>
              <w:snapToGrid w:val="0"/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kern w:val="24"/>
                <w:szCs w:val="21"/>
              </w:rPr>
            </w:pPr>
            <w:r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热容</w:t>
            </w:r>
            <w:proofErr w:type="spellStart"/>
            <w:r w:rsidRPr="0015654B">
              <w:rPr>
                <w:rFonts w:ascii="Times New Roman" w:hAnsi="Times New Roman"/>
                <w:i/>
                <w:iCs/>
                <w:color w:val="000000" w:themeColor="text1"/>
                <w:kern w:val="24"/>
                <w:szCs w:val="21"/>
              </w:rPr>
              <w:t>C</w:t>
            </w:r>
            <w:r w:rsidR="007F1266" w:rsidRPr="0015654B">
              <w:rPr>
                <w:rFonts w:ascii="Times New Roman" w:hAnsi="Times New Roman"/>
                <w:color w:val="000000" w:themeColor="text1"/>
                <w:kern w:val="24"/>
                <w:szCs w:val="21"/>
                <w:vertAlign w:val="subscript"/>
              </w:rPr>
              <w:t>in</w:t>
            </w:r>
            <w:proofErr w:type="spellEnd"/>
            <w:r w:rsidR="00DE6C8D"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/</w:t>
            </w:r>
          </w:p>
          <w:p w14:paraId="22929CBD" w14:textId="14F55D73" w:rsidR="005007C4" w:rsidRPr="0015654B" w:rsidRDefault="00DE6C8D" w:rsidP="0031005E">
            <w:pPr>
              <w:widowControl/>
              <w:adjustRightInd w:val="0"/>
              <w:snapToGrid w:val="0"/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(</w:t>
            </w:r>
            <w:r w:rsidR="00CC4AD5"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J</w:t>
            </w:r>
            <w:r w:rsidR="00E00B54"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/℃</w:t>
            </w:r>
            <w:r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)</w:t>
            </w:r>
          </w:p>
        </w:tc>
        <w:tc>
          <w:tcPr>
            <w:tcW w:w="1559" w:type="dxa"/>
            <w:tcBorders>
              <w:bottom w:val="none" w:sz="0" w:space="0" w:color="auto"/>
            </w:tcBorders>
            <w:vAlign w:val="center"/>
          </w:tcPr>
          <w:p w14:paraId="06781329" w14:textId="6EA09CF3" w:rsidR="0031005E" w:rsidRPr="0015654B" w:rsidRDefault="005007C4" w:rsidP="0031005E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kern w:val="24"/>
                <w:szCs w:val="21"/>
              </w:rPr>
            </w:pPr>
            <w:r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热容</w:t>
            </w:r>
            <w:proofErr w:type="spellStart"/>
            <w:r w:rsidRPr="0015654B">
              <w:rPr>
                <w:rFonts w:ascii="Times New Roman" w:hAnsi="Times New Roman"/>
                <w:i/>
                <w:iCs/>
                <w:color w:val="000000" w:themeColor="text1"/>
                <w:kern w:val="24"/>
                <w:szCs w:val="21"/>
              </w:rPr>
              <w:t>C</w:t>
            </w:r>
            <w:r w:rsidR="007F1266" w:rsidRPr="0015654B">
              <w:rPr>
                <w:rFonts w:ascii="Times New Roman" w:hAnsi="Times New Roman" w:hint="eastAsia"/>
                <w:color w:val="000000" w:themeColor="text1"/>
                <w:kern w:val="24"/>
                <w:szCs w:val="21"/>
                <w:vertAlign w:val="subscript"/>
              </w:rPr>
              <w:t>wall</w:t>
            </w:r>
            <w:proofErr w:type="spellEnd"/>
            <w:r w:rsidR="00DE6C8D"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/</w:t>
            </w:r>
          </w:p>
          <w:p w14:paraId="6D93B189" w14:textId="639A1477" w:rsidR="005007C4" w:rsidRPr="0015654B" w:rsidRDefault="00DE6C8D" w:rsidP="0031005E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(</w:t>
            </w:r>
            <w:r w:rsidR="00CC4AD5"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J</w:t>
            </w:r>
            <w:r w:rsidR="00E00B54"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/℃</w:t>
            </w:r>
            <w:r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)</w:t>
            </w:r>
          </w:p>
        </w:tc>
        <w:tc>
          <w:tcPr>
            <w:tcW w:w="1922" w:type="dxa"/>
            <w:tcBorders>
              <w:bottom w:val="none" w:sz="0" w:space="0" w:color="auto"/>
            </w:tcBorders>
            <w:vAlign w:val="center"/>
          </w:tcPr>
          <w:p w14:paraId="09E6995B" w14:textId="77777777" w:rsidR="00D54875" w:rsidRPr="0015654B" w:rsidRDefault="005007C4" w:rsidP="00D54875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kern w:val="24"/>
                <w:szCs w:val="21"/>
              </w:rPr>
            </w:pPr>
            <w:r w:rsidRPr="0015654B">
              <w:rPr>
                <w:rFonts w:ascii="Times New Roman" w:hAnsi="Times New Roman" w:hint="eastAsia"/>
                <w:color w:val="000000" w:themeColor="text1"/>
                <w:kern w:val="24"/>
                <w:szCs w:val="21"/>
              </w:rPr>
              <w:t>电采暖</w:t>
            </w:r>
            <w:r w:rsidR="00D54875" w:rsidRPr="0015654B">
              <w:rPr>
                <w:rFonts w:ascii="Times New Roman" w:hAnsi="Times New Roman" w:hint="eastAsia"/>
                <w:color w:val="000000" w:themeColor="text1"/>
                <w:kern w:val="24"/>
                <w:szCs w:val="21"/>
              </w:rPr>
              <w:t>设备</w:t>
            </w:r>
          </w:p>
          <w:p w14:paraId="560EBB6C" w14:textId="6E7D3314" w:rsidR="005007C4" w:rsidRPr="0015654B" w:rsidRDefault="00D54875" w:rsidP="00D54875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kern w:val="24"/>
                <w:szCs w:val="21"/>
              </w:rPr>
            </w:pPr>
            <w:r w:rsidRPr="0015654B">
              <w:rPr>
                <w:rFonts w:ascii="Times New Roman" w:hAnsi="Times New Roman" w:hint="eastAsia"/>
                <w:color w:val="000000" w:themeColor="text1"/>
                <w:kern w:val="24"/>
                <w:szCs w:val="21"/>
              </w:rPr>
              <w:t>额定</w:t>
            </w:r>
            <w:r w:rsidR="005007C4"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功率</w:t>
            </w:r>
            <w:r w:rsidR="00464101" w:rsidRPr="0015654B">
              <w:rPr>
                <w:rFonts w:ascii="Times New Roman" w:hAnsi="Times New Roman" w:hint="eastAsia"/>
                <w:i/>
                <w:iCs/>
                <w:color w:val="000000" w:themeColor="text1"/>
                <w:kern w:val="24"/>
                <w:szCs w:val="21"/>
              </w:rPr>
              <w:t>P</w:t>
            </w:r>
            <w:r w:rsidR="00163869" w:rsidRPr="0015654B">
              <w:rPr>
                <w:rFonts w:ascii="Times New Roman" w:hAnsi="Times New Roman"/>
                <w:color w:val="000000" w:themeColor="text1"/>
                <w:kern w:val="24"/>
                <w:szCs w:val="21"/>
                <w:vertAlign w:val="subscript"/>
              </w:rPr>
              <w:t>N</w:t>
            </w:r>
            <w:r w:rsidR="00DE6C8D"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/(</w:t>
            </w:r>
            <w:r w:rsidR="000C65BD">
              <w:rPr>
                <w:rFonts w:ascii="Times New Roman" w:hAnsi="Times New Roman" w:hint="eastAsia"/>
                <w:color w:val="000000" w:themeColor="text1"/>
                <w:kern w:val="24"/>
                <w:szCs w:val="21"/>
              </w:rPr>
              <w:t>k</w:t>
            </w:r>
            <w:r w:rsidR="00800D22"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W</w:t>
            </w:r>
            <w:r w:rsidR="00DE6C8D"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)</w:t>
            </w:r>
          </w:p>
        </w:tc>
      </w:tr>
      <w:tr w:rsidR="005007C4" w:rsidRPr="005E76D1" w14:paraId="2C8FA008" w14:textId="77777777" w:rsidTr="00A2329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91CC519" w14:textId="331A5B5C" w:rsidR="005007C4" w:rsidRPr="0015654B" w:rsidRDefault="00464101" w:rsidP="00800D22">
            <w:pPr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15654B">
              <w:rPr>
                <w:rFonts w:ascii="Times New Roman" w:hAnsi="Times New Roman" w:hint="eastAsia"/>
                <w:color w:val="000000" w:themeColor="text1"/>
                <w:szCs w:val="21"/>
              </w:rPr>
              <w:t>数值</w:t>
            </w:r>
          </w:p>
        </w:tc>
        <w:tc>
          <w:tcPr>
            <w:tcW w:w="1276" w:type="dxa"/>
            <w:vAlign w:val="center"/>
          </w:tcPr>
          <w:p w14:paraId="4FC22546" w14:textId="07ACDCB4" w:rsidR="005007C4" w:rsidRPr="0015654B" w:rsidRDefault="00C105BC" w:rsidP="00800D22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kern w:val="24"/>
                <w:szCs w:val="21"/>
              </w:rPr>
            </w:pPr>
            <w:r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1</w:t>
            </w:r>
            <w:r w:rsidR="004D356B"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.</w:t>
            </w:r>
            <w:r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2</w:t>
            </w:r>
            <w:r w:rsidR="004D356B" w:rsidRPr="0015654B">
              <w:rPr>
                <w:rFonts w:ascii="Times New Roman" w:hAnsi="Times New Roman" w:hint="eastAsia"/>
                <w:color w:val="000000" w:themeColor="text1"/>
                <w:kern w:val="24"/>
                <w:szCs w:val="21"/>
              </w:rPr>
              <w:t>×</w:t>
            </w:r>
            <w:r w:rsidR="004D356B"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10</w:t>
            </w:r>
            <w:r w:rsidR="004D356B" w:rsidRPr="0015654B">
              <w:rPr>
                <w:rFonts w:ascii="Times New Roman" w:hAnsi="Times New Roman"/>
                <w:color w:val="000000" w:themeColor="text1"/>
                <w:kern w:val="24"/>
                <w:szCs w:val="21"/>
                <w:vertAlign w:val="superscript"/>
              </w:rPr>
              <w:t>-3</w:t>
            </w:r>
          </w:p>
        </w:tc>
        <w:tc>
          <w:tcPr>
            <w:tcW w:w="1276" w:type="dxa"/>
            <w:vAlign w:val="center"/>
          </w:tcPr>
          <w:p w14:paraId="661CDC6C" w14:textId="7B1F6B9E" w:rsidR="005007C4" w:rsidRPr="0015654B" w:rsidRDefault="00C105BC" w:rsidP="00800D22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kern w:val="24"/>
                <w:szCs w:val="21"/>
              </w:rPr>
            </w:pPr>
            <w:r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9</w:t>
            </w:r>
            <w:r w:rsidR="004D356B"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.</w:t>
            </w:r>
            <w:r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2</w:t>
            </w:r>
            <w:r w:rsidR="004D356B" w:rsidRPr="0015654B">
              <w:rPr>
                <w:rFonts w:ascii="Times New Roman" w:hAnsi="Times New Roman" w:hint="eastAsia"/>
                <w:color w:val="000000" w:themeColor="text1"/>
                <w:kern w:val="24"/>
                <w:szCs w:val="21"/>
              </w:rPr>
              <w:t>×</w:t>
            </w:r>
            <w:r w:rsidR="004D356B"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10</w:t>
            </w:r>
            <w:r w:rsidR="004D356B" w:rsidRPr="0015654B">
              <w:rPr>
                <w:rFonts w:ascii="Times New Roman" w:hAnsi="Times New Roman"/>
                <w:color w:val="000000" w:themeColor="text1"/>
                <w:kern w:val="24"/>
                <w:szCs w:val="21"/>
                <w:vertAlign w:val="superscript"/>
              </w:rPr>
              <w:t>-3</w:t>
            </w:r>
          </w:p>
        </w:tc>
        <w:tc>
          <w:tcPr>
            <w:tcW w:w="1559" w:type="dxa"/>
            <w:vAlign w:val="center"/>
          </w:tcPr>
          <w:p w14:paraId="7C410DF2" w14:textId="43CC2021" w:rsidR="005007C4" w:rsidRPr="0015654B" w:rsidRDefault="00C105BC" w:rsidP="00800D22">
            <w:pPr>
              <w:widowControl/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kern w:val="24"/>
                <w:szCs w:val="21"/>
              </w:rPr>
            </w:pPr>
            <w:r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1.</w:t>
            </w:r>
            <w:r w:rsidR="00784187"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1</w:t>
            </w:r>
            <w:r w:rsidRPr="0015654B">
              <w:rPr>
                <w:rFonts w:ascii="Times New Roman" w:hAnsi="Times New Roman" w:hint="eastAsia"/>
                <w:color w:val="000000" w:themeColor="text1"/>
                <w:kern w:val="24"/>
                <w:szCs w:val="21"/>
              </w:rPr>
              <w:t>×</w:t>
            </w:r>
            <w:r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10</w:t>
            </w:r>
            <w:r w:rsidR="00784187" w:rsidRPr="0015654B">
              <w:rPr>
                <w:rFonts w:ascii="Times New Roman" w:hAnsi="Times New Roman"/>
                <w:color w:val="000000" w:themeColor="text1"/>
                <w:kern w:val="24"/>
                <w:szCs w:val="21"/>
                <w:vertAlign w:val="superscript"/>
              </w:rPr>
              <w:t>6</w:t>
            </w:r>
          </w:p>
        </w:tc>
        <w:tc>
          <w:tcPr>
            <w:tcW w:w="1559" w:type="dxa"/>
            <w:vAlign w:val="center"/>
          </w:tcPr>
          <w:p w14:paraId="66C100A3" w14:textId="22BD3929" w:rsidR="005007C4" w:rsidRPr="0015654B" w:rsidRDefault="00380F42" w:rsidP="00800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kern w:val="24"/>
                <w:szCs w:val="21"/>
              </w:rPr>
            </w:pPr>
            <w:r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1</w:t>
            </w:r>
            <w:r w:rsidR="00C105BC"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.</w:t>
            </w:r>
            <w:r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86</w:t>
            </w:r>
            <w:r w:rsidR="00C105BC" w:rsidRPr="0015654B">
              <w:rPr>
                <w:rFonts w:ascii="Times New Roman" w:hAnsi="Times New Roman" w:hint="eastAsia"/>
                <w:color w:val="000000" w:themeColor="text1"/>
                <w:kern w:val="24"/>
                <w:szCs w:val="21"/>
              </w:rPr>
              <w:t>×</w:t>
            </w:r>
            <w:r w:rsidR="00C105BC" w:rsidRPr="0015654B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10</w:t>
            </w:r>
            <w:r w:rsidRPr="0015654B">
              <w:rPr>
                <w:rFonts w:ascii="Times New Roman" w:hAnsi="Times New Roman"/>
                <w:color w:val="000000" w:themeColor="text1"/>
                <w:kern w:val="24"/>
                <w:szCs w:val="21"/>
                <w:vertAlign w:val="superscript"/>
              </w:rPr>
              <w:t>8</w:t>
            </w:r>
          </w:p>
        </w:tc>
        <w:tc>
          <w:tcPr>
            <w:tcW w:w="1922" w:type="dxa"/>
            <w:vAlign w:val="center"/>
          </w:tcPr>
          <w:p w14:paraId="154253A5" w14:textId="58469C9B" w:rsidR="005007C4" w:rsidRPr="0015654B" w:rsidRDefault="00C105BC" w:rsidP="00800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kern w:val="24"/>
                <w:szCs w:val="21"/>
              </w:rPr>
            </w:pPr>
            <w:r w:rsidRPr="0015654B">
              <w:rPr>
                <w:rFonts w:ascii="Times New Roman" w:hAnsi="Times New Roman" w:hint="eastAsia"/>
                <w:color w:val="000000" w:themeColor="text1"/>
                <w:kern w:val="24"/>
                <w:szCs w:val="21"/>
              </w:rPr>
              <w:t>8</w:t>
            </w:r>
            <w:r w:rsidR="00F76602">
              <w:rPr>
                <w:rFonts w:ascii="Times New Roman" w:hAnsi="Times New Roman"/>
                <w:color w:val="000000" w:themeColor="text1"/>
                <w:kern w:val="24"/>
                <w:szCs w:val="21"/>
              </w:rPr>
              <w:t>.0</w:t>
            </w:r>
          </w:p>
        </w:tc>
      </w:tr>
    </w:tbl>
    <w:p w14:paraId="549A22AE" w14:textId="77777777" w:rsidR="00306D3E" w:rsidRDefault="00306D3E" w:rsidP="00306D3E">
      <w:pPr>
        <w:rPr>
          <w:rFonts w:ascii="Times New Roman" w:hAnsi="Times New Roman"/>
          <w:szCs w:val="21"/>
        </w:rPr>
      </w:pPr>
    </w:p>
    <w:p w14:paraId="5EB34953" w14:textId="77777777" w:rsidR="001D53B5" w:rsidRDefault="001D53B5" w:rsidP="00306D3E">
      <w:pPr>
        <w:rPr>
          <w:rFonts w:ascii="Times New Roman" w:hAnsi="Times New Roman"/>
          <w:szCs w:val="21"/>
        </w:rPr>
      </w:pPr>
    </w:p>
    <w:p w14:paraId="66B02C1A" w14:textId="77777777" w:rsidR="001D53B5" w:rsidRDefault="001D53B5" w:rsidP="00306D3E">
      <w:pPr>
        <w:rPr>
          <w:rFonts w:ascii="Times New Roman" w:hAnsi="Times New Roman"/>
          <w:szCs w:val="21"/>
        </w:rPr>
      </w:pPr>
    </w:p>
    <w:p w14:paraId="749FEB4C" w14:textId="77777777" w:rsidR="001D53B5" w:rsidRDefault="001D53B5" w:rsidP="00306D3E">
      <w:pPr>
        <w:rPr>
          <w:rFonts w:ascii="Times New Roman" w:hAnsi="Times New Roman"/>
          <w:szCs w:val="21"/>
        </w:rPr>
      </w:pPr>
    </w:p>
    <w:p w14:paraId="3770FC67" w14:textId="58DE8CEF" w:rsidR="000A0E61" w:rsidRDefault="006F08E9" w:rsidP="007F1266">
      <w:pPr>
        <w:pStyle w:val="2"/>
        <w:jc w:val="center"/>
        <w:rPr>
          <w:sz w:val="28"/>
          <w:szCs w:val="28"/>
        </w:rPr>
      </w:pPr>
      <w:r w:rsidRPr="007F1266">
        <w:rPr>
          <w:rFonts w:hint="eastAsia"/>
          <w:sz w:val="28"/>
          <w:szCs w:val="28"/>
        </w:rPr>
        <w:lastRenderedPageBreak/>
        <w:t>附件</w:t>
      </w:r>
      <w:r w:rsidR="00E44DCC">
        <w:rPr>
          <w:sz w:val="28"/>
          <w:szCs w:val="28"/>
        </w:rPr>
        <w:t>B</w:t>
      </w:r>
      <w:r w:rsidRPr="007F1266">
        <w:rPr>
          <w:rFonts w:hint="eastAsia"/>
          <w:sz w:val="28"/>
          <w:szCs w:val="28"/>
        </w:rPr>
        <w:t>：</w:t>
      </w:r>
      <w:r w:rsidR="003F3B92" w:rsidRPr="007F1266">
        <w:rPr>
          <w:rFonts w:hint="eastAsia"/>
          <w:sz w:val="28"/>
          <w:szCs w:val="28"/>
        </w:rPr>
        <w:t>分时</w:t>
      </w:r>
      <w:r w:rsidR="0012709E" w:rsidRPr="007F1266">
        <w:rPr>
          <w:rFonts w:hint="eastAsia"/>
          <w:sz w:val="28"/>
          <w:szCs w:val="28"/>
        </w:rPr>
        <w:t>电价及</w:t>
      </w:r>
      <w:r w:rsidR="003F3B92" w:rsidRPr="007F1266">
        <w:rPr>
          <w:rFonts w:hint="eastAsia"/>
          <w:sz w:val="28"/>
          <w:szCs w:val="28"/>
        </w:rPr>
        <w:t>辅助服务</w:t>
      </w:r>
      <w:r w:rsidR="0012709E" w:rsidRPr="007F1266">
        <w:rPr>
          <w:rFonts w:hint="eastAsia"/>
          <w:sz w:val="28"/>
          <w:szCs w:val="28"/>
        </w:rPr>
        <w:t>补偿</w:t>
      </w:r>
      <w:r w:rsidR="009E21DC" w:rsidRPr="007F1266">
        <w:rPr>
          <w:rFonts w:hint="eastAsia"/>
          <w:sz w:val="28"/>
          <w:szCs w:val="28"/>
        </w:rPr>
        <w:t>机制</w:t>
      </w:r>
    </w:p>
    <w:p w14:paraId="53029BE6" w14:textId="5C70A5A0" w:rsidR="00B010C7" w:rsidRDefault="00CF440B" w:rsidP="00B010C7">
      <w:pPr>
        <w:ind w:firstLineChars="200" w:firstLine="480"/>
      </w:pPr>
      <w:r w:rsidRPr="00CF440B">
        <w:rPr>
          <w:rFonts w:ascii="Times New Roman" w:hAnsi="Times New Roman" w:hint="eastAsia"/>
          <w:sz w:val="24"/>
          <w:szCs w:val="24"/>
        </w:rPr>
        <w:t>电采暖负荷用电的峰谷电价</w:t>
      </w:r>
      <w:r w:rsidR="00B010C7">
        <w:rPr>
          <w:rFonts w:ascii="Times New Roman" w:hAnsi="Times New Roman" w:hint="eastAsia"/>
          <w:sz w:val="24"/>
          <w:szCs w:val="24"/>
        </w:rPr>
        <w:t>及</w:t>
      </w:r>
      <w:r>
        <w:rPr>
          <w:rFonts w:ascii="Times New Roman" w:hAnsi="Times New Roman" w:hint="eastAsia"/>
          <w:sz w:val="24"/>
          <w:szCs w:val="24"/>
        </w:rPr>
        <w:t>其</w:t>
      </w:r>
      <w:r w:rsidR="00B010C7">
        <w:rPr>
          <w:rFonts w:ascii="Times New Roman" w:hAnsi="Times New Roman" w:hint="eastAsia"/>
          <w:sz w:val="24"/>
          <w:szCs w:val="24"/>
        </w:rPr>
        <w:t>参与削峰填谷辅助服务</w:t>
      </w:r>
      <w:r w:rsidR="00B010C7" w:rsidRPr="00900181">
        <w:rPr>
          <w:rFonts w:ascii="Times New Roman" w:hAnsi="Times New Roman" w:hint="eastAsia"/>
          <w:sz w:val="24"/>
          <w:szCs w:val="24"/>
        </w:rPr>
        <w:t>补偿</w:t>
      </w:r>
      <w:r w:rsidR="00B010C7">
        <w:rPr>
          <w:rFonts w:ascii="Times New Roman" w:hAnsi="Times New Roman" w:hint="eastAsia"/>
          <w:sz w:val="24"/>
          <w:szCs w:val="24"/>
        </w:rPr>
        <w:t>价格见表</w:t>
      </w:r>
      <w:r w:rsidR="00B010C7">
        <w:rPr>
          <w:rFonts w:ascii="Times New Roman" w:hAnsi="Times New Roman" w:hint="eastAsia"/>
          <w:sz w:val="24"/>
          <w:szCs w:val="24"/>
        </w:rPr>
        <w:t>B</w:t>
      </w:r>
      <w:r w:rsidR="00B010C7">
        <w:rPr>
          <w:rFonts w:ascii="Times New Roman" w:hAnsi="Times New Roman"/>
          <w:sz w:val="24"/>
          <w:szCs w:val="24"/>
        </w:rPr>
        <w:t>1</w:t>
      </w:r>
      <w:r w:rsidR="00B010C7">
        <w:rPr>
          <w:rFonts w:ascii="Times New Roman" w:hAnsi="Times New Roman" w:hint="eastAsia"/>
          <w:sz w:val="24"/>
          <w:szCs w:val="24"/>
        </w:rPr>
        <w:t>、</w:t>
      </w:r>
      <w:r w:rsidR="00B010C7">
        <w:rPr>
          <w:rFonts w:ascii="Times New Roman" w:hAnsi="Times New Roman" w:hint="eastAsia"/>
          <w:sz w:val="24"/>
          <w:szCs w:val="24"/>
        </w:rPr>
        <w:t>B</w:t>
      </w:r>
      <w:r w:rsidR="00B010C7">
        <w:rPr>
          <w:rFonts w:ascii="Times New Roman" w:hAnsi="Times New Roman"/>
          <w:sz w:val="24"/>
          <w:szCs w:val="24"/>
        </w:rPr>
        <w:t>2</w:t>
      </w:r>
      <w:r w:rsidR="00B010C7">
        <w:rPr>
          <w:rFonts w:ascii="Times New Roman" w:hAnsi="Times New Roman" w:hint="eastAsia"/>
          <w:sz w:val="24"/>
          <w:szCs w:val="24"/>
        </w:rPr>
        <w:t>。</w:t>
      </w:r>
    </w:p>
    <w:p w14:paraId="35A4A496" w14:textId="77777777" w:rsidR="00B010C7" w:rsidRDefault="00B010C7" w:rsidP="00E44DCC">
      <w:pPr>
        <w:jc w:val="center"/>
      </w:pPr>
    </w:p>
    <w:p w14:paraId="6CD18949" w14:textId="45AA2E9C" w:rsidR="00E44DCC" w:rsidRPr="000C65BD" w:rsidRDefault="00E44DCC" w:rsidP="000C65BD">
      <w:pPr>
        <w:spacing w:line="360" w:lineRule="auto"/>
        <w:jc w:val="center"/>
        <w:rPr>
          <w:rFonts w:ascii="宋体" w:hAnsi="宋体"/>
          <w:b/>
          <w:sz w:val="18"/>
          <w:szCs w:val="18"/>
        </w:rPr>
      </w:pPr>
      <w:r w:rsidRPr="000C65BD">
        <w:rPr>
          <w:rFonts w:ascii="宋体" w:hAnsi="宋体" w:hint="eastAsia"/>
          <w:b/>
          <w:sz w:val="18"/>
          <w:szCs w:val="18"/>
        </w:rPr>
        <w:t>表B</w:t>
      </w:r>
      <w:r w:rsidRPr="000C65BD">
        <w:rPr>
          <w:rFonts w:ascii="宋体" w:hAnsi="宋体"/>
          <w:b/>
          <w:sz w:val="18"/>
          <w:szCs w:val="18"/>
        </w:rPr>
        <w:t xml:space="preserve">1 </w:t>
      </w:r>
      <w:r w:rsidR="00CF440B" w:rsidRPr="000C65BD">
        <w:rPr>
          <w:rFonts w:ascii="宋体" w:hAnsi="宋体" w:hint="eastAsia"/>
          <w:b/>
          <w:sz w:val="18"/>
          <w:szCs w:val="18"/>
        </w:rPr>
        <w:t>电采暖负荷用电的峰谷电价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4DCC" w14:paraId="118EDCC1" w14:textId="77777777" w:rsidTr="00E44DCC">
        <w:tc>
          <w:tcPr>
            <w:tcW w:w="2765" w:type="dxa"/>
          </w:tcPr>
          <w:p w14:paraId="6EE788FB" w14:textId="77777777" w:rsidR="00E44DCC" w:rsidRPr="00CF440B" w:rsidRDefault="00E44DCC" w:rsidP="00E44DCC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65" w:type="dxa"/>
          </w:tcPr>
          <w:p w14:paraId="437EFE58" w14:textId="765F638A" w:rsidR="00E44DCC" w:rsidRPr="00CF440B" w:rsidRDefault="00E44DCC" w:rsidP="00E44DCC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F440B">
              <w:rPr>
                <w:rFonts w:ascii="Times New Roman" w:hAnsi="Times New Roman" w:hint="eastAsia"/>
                <w:sz w:val="18"/>
                <w:szCs w:val="18"/>
              </w:rPr>
              <w:t>峰时（</w:t>
            </w:r>
            <w:r w:rsidRPr="00CF440B">
              <w:rPr>
                <w:rFonts w:ascii="Times New Roman" w:hAnsi="Times New Roman" w:hint="eastAsia"/>
                <w:sz w:val="18"/>
                <w:szCs w:val="18"/>
              </w:rPr>
              <w:t>8:00</w:t>
            </w:r>
            <w:r w:rsidRPr="00CF440B">
              <w:rPr>
                <w:rFonts w:ascii="Lucida Sans" w:hAnsi="Lucida Sans"/>
                <w:sz w:val="18"/>
                <w:szCs w:val="18"/>
              </w:rPr>
              <w:t>-</w:t>
            </w:r>
            <w:r w:rsidRPr="00CF440B">
              <w:rPr>
                <w:rFonts w:ascii="Times New Roman" w:hAnsi="Times New Roman" w:hint="eastAsia"/>
                <w:sz w:val="18"/>
                <w:szCs w:val="18"/>
              </w:rPr>
              <w:t>21:00</w:t>
            </w:r>
            <w:r w:rsidRPr="00CF440B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2766" w:type="dxa"/>
          </w:tcPr>
          <w:p w14:paraId="79F044DD" w14:textId="66B27BBE" w:rsidR="00E44DCC" w:rsidRPr="00CF440B" w:rsidRDefault="00E44DCC" w:rsidP="00E44DCC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F440B">
              <w:rPr>
                <w:rFonts w:ascii="Times New Roman" w:hAnsi="Times New Roman" w:hint="eastAsia"/>
                <w:sz w:val="18"/>
                <w:szCs w:val="18"/>
              </w:rPr>
              <w:t>谷时（</w:t>
            </w:r>
            <w:r w:rsidRPr="00CF440B">
              <w:rPr>
                <w:rFonts w:ascii="Times New Roman" w:hAnsi="Times New Roman" w:hint="eastAsia"/>
                <w:sz w:val="18"/>
                <w:szCs w:val="18"/>
              </w:rPr>
              <w:t>21:00</w:t>
            </w:r>
            <w:r w:rsidRPr="00CF440B">
              <w:rPr>
                <w:rFonts w:ascii="Times New Roman" w:hAnsi="Times New Roman"/>
                <w:sz w:val="18"/>
                <w:szCs w:val="18"/>
              </w:rPr>
              <w:t>-</w:t>
            </w:r>
            <w:r w:rsidRPr="00CF440B">
              <w:rPr>
                <w:rFonts w:ascii="Times New Roman" w:hAnsi="Times New Roman" w:hint="eastAsia"/>
                <w:sz w:val="18"/>
                <w:szCs w:val="18"/>
              </w:rPr>
              <w:t>次日</w:t>
            </w:r>
            <w:r w:rsidRPr="00CF440B">
              <w:rPr>
                <w:rFonts w:ascii="Times New Roman" w:hAnsi="Times New Roman" w:hint="eastAsia"/>
                <w:sz w:val="18"/>
                <w:szCs w:val="18"/>
              </w:rPr>
              <w:t>8:00</w:t>
            </w:r>
            <w:r w:rsidRPr="00CF440B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44DCC" w14:paraId="3ED1B34D" w14:textId="77777777" w:rsidTr="00E44DCC">
        <w:tc>
          <w:tcPr>
            <w:tcW w:w="2765" w:type="dxa"/>
          </w:tcPr>
          <w:p w14:paraId="30B7A55E" w14:textId="2CCAFC20" w:rsidR="00E44DCC" w:rsidRPr="00CF440B" w:rsidRDefault="00E44DCC" w:rsidP="00E44DCC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F440B">
              <w:rPr>
                <w:rFonts w:ascii="Times New Roman" w:hAnsi="Times New Roman" w:hint="eastAsia"/>
                <w:sz w:val="18"/>
                <w:szCs w:val="18"/>
              </w:rPr>
              <w:t>电价（元</w:t>
            </w:r>
            <w:r w:rsidRPr="00CF440B">
              <w:rPr>
                <w:rFonts w:ascii="Times New Roman" w:hAnsi="Times New Roman" w:hint="eastAsia"/>
                <w:sz w:val="18"/>
                <w:szCs w:val="18"/>
              </w:rPr>
              <w:t>/kWh</w:t>
            </w:r>
            <w:r w:rsidRPr="00CF440B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2765" w:type="dxa"/>
          </w:tcPr>
          <w:p w14:paraId="104FC50B" w14:textId="69FC615B" w:rsidR="00E44DCC" w:rsidRPr="00CF440B" w:rsidRDefault="00E44DCC" w:rsidP="00E44DCC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F440B">
              <w:rPr>
                <w:rFonts w:ascii="Times New Roman" w:hAnsi="Times New Roman" w:hint="eastAsia"/>
                <w:sz w:val="18"/>
                <w:szCs w:val="18"/>
              </w:rPr>
              <w:t>0.56</w:t>
            </w:r>
          </w:p>
        </w:tc>
        <w:tc>
          <w:tcPr>
            <w:tcW w:w="2766" w:type="dxa"/>
          </w:tcPr>
          <w:p w14:paraId="5F46EBD2" w14:textId="5DE340EB" w:rsidR="00E44DCC" w:rsidRPr="00CF440B" w:rsidRDefault="00E44DCC" w:rsidP="00E44DCC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F440B">
              <w:rPr>
                <w:rFonts w:ascii="Times New Roman" w:hAnsi="Times New Roman" w:hint="eastAsia"/>
                <w:sz w:val="18"/>
                <w:szCs w:val="18"/>
              </w:rPr>
              <w:t>0.32</w:t>
            </w:r>
          </w:p>
        </w:tc>
      </w:tr>
    </w:tbl>
    <w:p w14:paraId="1A47A2B3" w14:textId="77777777" w:rsidR="00E75954" w:rsidRDefault="00E75954" w:rsidP="00E44DCC">
      <w:pPr>
        <w:jc w:val="center"/>
      </w:pPr>
    </w:p>
    <w:p w14:paraId="0865AD59" w14:textId="0249D7A2" w:rsidR="00E44DCC" w:rsidRPr="001F3F07" w:rsidRDefault="00E44DCC" w:rsidP="001F3F07">
      <w:pPr>
        <w:spacing w:line="360" w:lineRule="auto"/>
        <w:jc w:val="center"/>
        <w:rPr>
          <w:rFonts w:ascii="宋体" w:hAnsi="宋体"/>
          <w:b/>
          <w:sz w:val="18"/>
          <w:szCs w:val="18"/>
        </w:rPr>
      </w:pPr>
      <w:r w:rsidRPr="001F3F07">
        <w:rPr>
          <w:rFonts w:ascii="宋体" w:hAnsi="宋体" w:hint="eastAsia"/>
          <w:b/>
          <w:sz w:val="18"/>
          <w:szCs w:val="18"/>
        </w:rPr>
        <w:t>表B</w:t>
      </w:r>
      <w:r w:rsidRPr="001F3F07">
        <w:rPr>
          <w:rFonts w:ascii="宋体" w:hAnsi="宋体"/>
          <w:b/>
          <w:sz w:val="18"/>
          <w:szCs w:val="18"/>
        </w:rPr>
        <w:t xml:space="preserve">2 </w:t>
      </w:r>
      <w:r w:rsidRPr="001F3F07">
        <w:rPr>
          <w:rFonts w:ascii="宋体" w:hAnsi="宋体" w:hint="eastAsia"/>
          <w:b/>
          <w:sz w:val="18"/>
          <w:szCs w:val="18"/>
        </w:rPr>
        <w:t>电采暖负荷参与削峰</w:t>
      </w:r>
      <w:r w:rsidR="00E75954" w:rsidRPr="001F3F07">
        <w:rPr>
          <w:rFonts w:ascii="宋体" w:hAnsi="宋体" w:hint="eastAsia"/>
          <w:b/>
          <w:sz w:val="18"/>
          <w:szCs w:val="18"/>
        </w:rPr>
        <w:t>填谷</w:t>
      </w:r>
      <w:r w:rsidRPr="001F3F07">
        <w:rPr>
          <w:rFonts w:ascii="宋体" w:hAnsi="宋体" w:hint="eastAsia"/>
          <w:b/>
          <w:sz w:val="18"/>
          <w:szCs w:val="18"/>
        </w:rPr>
        <w:t>辅助服务补偿</w:t>
      </w:r>
      <w:r w:rsidR="00CF440B" w:rsidRPr="001F3F07">
        <w:rPr>
          <w:rFonts w:ascii="宋体" w:hAnsi="宋体" w:hint="eastAsia"/>
          <w:b/>
          <w:sz w:val="18"/>
          <w:szCs w:val="18"/>
        </w:rPr>
        <w:t>价格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4DCC" w14:paraId="16DB56E8" w14:textId="77777777" w:rsidTr="00121DEF">
        <w:tc>
          <w:tcPr>
            <w:tcW w:w="2765" w:type="dxa"/>
          </w:tcPr>
          <w:p w14:paraId="74E73353" w14:textId="77777777" w:rsidR="00E44DCC" w:rsidRPr="00CF440B" w:rsidRDefault="00E44DCC" w:rsidP="00E44DCC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65" w:type="dxa"/>
          </w:tcPr>
          <w:p w14:paraId="64A8E66B" w14:textId="0AAE05D9" w:rsidR="00E44DCC" w:rsidRPr="00CF440B" w:rsidRDefault="00E75954" w:rsidP="00E44DCC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F440B">
              <w:rPr>
                <w:rFonts w:ascii="Times New Roman" w:hAnsi="Times New Roman" w:hint="eastAsia"/>
                <w:sz w:val="18"/>
                <w:szCs w:val="18"/>
              </w:rPr>
              <w:t>削峰时段（</w:t>
            </w:r>
            <w:r w:rsidRPr="00CF440B"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Pr="00CF440B">
              <w:rPr>
                <w:rFonts w:ascii="Times New Roman" w:hAnsi="Times New Roman"/>
                <w:sz w:val="18"/>
                <w:szCs w:val="18"/>
              </w:rPr>
              <w:t>6</w:t>
            </w:r>
            <w:r w:rsidRPr="00CF440B">
              <w:rPr>
                <w:rFonts w:ascii="Times New Roman" w:hAnsi="Times New Roman" w:hint="eastAsia"/>
                <w:sz w:val="18"/>
                <w:szCs w:val="18"/>
              </w:rPr>
              <w:t>:00</w:t>
            </w:r>
            <w:r w:rsidRPr="00CF440B">
              <w:rPr>
                <w:rFonts w:ascii="Lucida Sans" w:hAnsi="Lucida Sans"/>
                <w:sz w:val="18"/>
                <w:szCs w:val="18"/>
              </w:rPr>
              <w:t>-</w:t>
            </w:r>
            <w:r w:rsidRPr="00CF440B">
              <w:rPr>
                <w:rFonts w:ascii="Times New Roman" w:hAnsi="Times New Roman" w:hint="eastAsia"/>
                <w:sz w:val="18"/>
                <w:szCs w:val="18"/>
              </w:rPr>
              <w:t>2</w:t>
            </w:r>
            <w:r w:rsidRPr="00CF440B">
              <w:rPr>
                <w:rFonts w:ascii="Times New Roman" w:hAnsi="Times New Roman"/>
                <w:sz w:val="18"/>
                <w:szCs w:val="18"/>
              </w:rPr>
              <w:t>0</w:t>
            </w:r>
            <w:r w:rsidRPr="00CF440B">
              <w:rPr>
                <w:rFonts w:ascii="Times New Roman" w:hAnsi="Times New Roman" w:hint="eastAsia"/>
                <w:sz w:val="18"/>
                <w:szCs w:val="18"/>
              </w:rPr>
              <w:t>:00</w:t>
            </w:r>
            <w:r w:rsidRPr="00CF440B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2766" w:type="dxa"/>
          </w:tcPr>
          <w:p w14:paraId="3E9C8D09" w14:textId="66A04678" w:rsidR="00E44DCC" w:rsidRPr="00CF440B" w:rsidRDefault="00E75954" w:rsidP="00E44DCC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F440B">
              <w:rPr>
                <w:rFonts w:ascii="Times New Roman" w:hAnsi="Times New Roman" w:hint="eastAsia"/>
                <w:sz w:val="18"/>
                <w:szCs w:val="18"/>
              </w:rPr>
              <w:t>填谷时段</w:t>
            </w:r>
            <w:r w:rsidR="00E44DCC" w:rsidRPr="00CF440B">
              <w:rPr>
                <w:rFonts w:ascii="Times New Roman" w:hAnsi="Times New Roman" w:hint="eastAsia"/>
                <w:sz w:val="18"/>
                <w:szCs w:val="18"/>
              </w:rPr>
              <w:t>（</w:t>
            </w:r>
            <w:r w:rsidRPr="00CF440B">
              <w:rPr>
                <w:rFonts w:ascii="Times New Roman" w:hAnsi="Times New Roman"/>
                <w:sz w:val="18"/>
                <w:szCs w:val="18"/>
              </w:rPr>
              <w:t>0</w:t>
            </w:r>
            <w:r w:rsidR="00E44DCC" w:rsidRPr="00CF440B">
              <w:rPr>
                <w:rFonts w:ascii="Times New Roman" w:hAnsi="Times New Roman" w:hint="eastAsia"/>
                <w:sz w:val="18"/>
                <w:szCs w:val="18"/>
              </w:rPr>
              <w:t>:00</w:t>
            </w:r>
            <w:r w:rsidR="00E44DCC" w:rsidRPr="00CF440B">
              <w:rPr>
                <w:rFonts w:ascii="Times New Roman" w:hAnsi="Times New Roman"/>
                <w:sz w:val="18"/>
                <w:szCs w:val="18"/>
              </w:rPr>
              <w:t>-</w:t>
            </w:r>
            <w:r w:rsidR="00E44DCC" w:rsidRPr="00CF440B">
              <w:rPr>
                <w:rFonts w:ascii="Times New Roman" w:hAnsi="Times New Roman" w:hint="eastAsia"/>
                <w:sz w:val="18"/>
                <w:szCs w:val="18"/>
              </w:rPr>
              <w:t>次日</w:t>
            </w:r>
            <w:r w:rsidRPr="00CF440B">
              <w:rPr>
                <w:rFonts w:ascii="Times New Roman" w:hAnsi="Times New Roman"/>
                <w:sz w:val="18"/>
                <w:szCs w:val="18"/>
              </w:rPr>
              <w:t>4</w:t>
            </w:r>
            <w:r w:rsidR="00E44DCC" w:rsidRPr="00CF440B">
              <w:rPr>
                <w:rFonts w:ascii="Times New Roman" w:hAnsi="Times New Roman" w:hint="eastAsia"/>
                <w:sz w:val="18"/>
                <w:szCs w:val="18"/>
              </w:rPr>
              <w:t>:00</w:t>
            </w:r>
            <w:r w:rsidR="00E44DCC" w:rsidRPr="00CF440B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E44DCC" w14:paraId="6FAE7FDF" w14:textId="77777777" w:rsidTr="00121DEF">
        <w:tc>
          <w:tcPr>
            <w:tcW w:w="2765" w:type="dxa"/>
          </w:tcPr>
          <w:p w14:paraId="77A1C471" w14:textId="7609DBD7" w:rsidR="00E44DCC" w:rsidRPr="00CF440B" w:rsidRDefault="00E44DCC" w:rsidP="00E44DCC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F440B">
              <w:rPr>
                <w:rFonts w:ascii="Times New Roman" w:hAnsi="Times New Roman" w:hint="eastAsia"/>
                <w:sz w:val="18"/>
                <w:szCs w:val="18"/>
              </w:rPr>
              <w:t>补偿</w:t>
            </w:r>
            <w:r w:rsidR="00CF440B" w:rsidRPr="00CF440B">
              <w:rPr>
                <w:rFonts w:ascii="Times New Roman" w:hAnsi="Times New Roman" w:hint="eastAsia"/>
                <w:sz w:val="18"/>
                <w:szCs w:val="18"/>
              </w:rPr>
              <w:t>价格</w:t>
            </w:r>
            <w:r w:rsidRPr="00CF440B">
              <w:rPr>
                <w:rFonts w:ascii="Times New Roman" w:hAnsi="Times New Roman" w:hint="eastAsia"/>
                <w:sz w:val="18"/>
                <w:szCs w:val="18"/>
              </w:rPr>
              <w:t>（元</w:t>
            </w:r>
            <w:r w:rsidRPr="00CF440B">
              <w:rPr>
                <w:rFonts w:ascii="Times New Roman" w:hAnsi="Times New Roman" w:hint="eastAsia"/>
                <w:sz w:val="18"/>
                <w:szCs w:val="18"/>
              </w:rPr>
              <w:t>/kWh</w:t>
            </w:r>
            <w:r w:rsidRPr="00CF440B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2765" w:type="dxa"/>
          </w:tcPr>
          <w:p w14:paraId="13FA0BCE" w14:textId="454A525F" w:rsidR="00E44DCC" w:rsidRPr="00CF440B" w:rsidRDefault="00E44DCC" w:rsidP="00E44DCC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F440B">
              <w:rPr>
                <w:rFonts w:ascii="Times New Roman" w:hAnsi="Times New Roman" w:hint="eastAsia"/>
                <w:sz w:val="18"/>
                <w:szCs w:val="18"/>
              </w:rPr>
              <w:t>1.</w:t>
            </w:r>
            <w:r w:rsidRPr="00CF440B">
              <w:rPr>
                <w:rFonts w:ascii="Times New Roman" w:hAnsi="Times New Roman"/>
                <w:sz w:val="18"/>
                <w:szCs w:val="18"/>
              </w:rPr>
              <w:t>30</w:t>
            </w:r>
          </w:p>
        </w:tc>
        <w:tc>
          <w:tcPr>
            <w:tcW w:w="2766" w:type="dxa"/>
          </w:tcPr>
          <w:p w14:paraId="7AA38EE9" w14:textId="28FBA465" w:rsidR="00E44DCC" w:rsidRPr="00CF440B" w:rsidRDefault="00E44DCC" w:rsidP="00E44DCC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F440B">
              <w:rPr>
                <w:rFonts w:ascii="Times New Roman" w:hAnsi="Times New Roman" w:hint="eastAsia"/>
                <w:sz w:val="18"/>
                <w:szCs w:val="18"/>
              </w:rPr>
              <w:t>0</w:t>
            </w:r>
            <w:r w:rsidRPr="00CF440B">
              <w:rPr>
                <w:rFonts w:ascii="Times New Roman" w:hAnsi="Times New Roman"/>
                <w:sz w:val="18"/>
                <w:szCs w:val="18"/>
              </w:rPr>
              <w:t>.</w:t>
            </w:r>
            <w:r w:rsidRPr="00CF440B">
              <w:rPr>
                <w:rFonts w:ascii="Times New Roman" w:hAnsi="Times New Roman" w:hint="eastAsia"/>
                <w:sz w:val="18"/>
                <w:szCs w:val="18"/>
              </w:rPr>
              <w:t>6</w:t>
            </w:r>
            <w:r w:rsidRPr="00CF440B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</w:tbl>
    <w:p w14:paraId="1AEFADEE" w14:textId="77777777" w:rsidR="000A0E61" w:rsidRDefault="000A0E61" w:rsidP="000A0E61">
      <w:pPr>
        <w:rPr>
          <w:rFonts w:ascii="Times New Roman" w:hAnsi="Times New Roman"/>
        </w:rPr>
      </w:pPr>
    </w:p>
    <w:p w14:paraId="35DB1628" w14:textId="77777777" w:rsidR="00ED2FFA" w:rsidRDefault="00ED2FFA"/>
    <w:sectPr w:rsidR="00ED2FF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91ED8" w14:textId="77777777" w:rsidR="00B66594" w:rsidRDefault="00B66594" w:rsidP="00ED2DB9">
      <w:r>
        <w:separator/>
      </w:r>
    </w:p>
  </w:endnote>
  <w:endnote w:type="continuationSeparator" w:id="0">
    <w:p w14:paraId="4F8094A2" w14:textId="77777777" w:rsidR="00B66594" w:rsidRDefault="00B66594" w:rsidP="00ED2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908FA" w14:textId="77777777" w:rsidR="00B66594" w:rsidRDefault="00B66594" w:rsidP="00ED2DB9">
      <w:r>
        <w:separator/>
      </w:r>
    </w:p>
  </w:footnote>
  <w:footnote w:type="continuationSeparator" w:id="0">
    <w:p w14:paraId="5C633BB7" w14:textId="77777777" w:rsidR="00B66594" w:rsidRDefault="00B66594" w:rsidP="00ED2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FA"/>
    <w:rsid w:val="00005AB7"/>
    <w:rsid w:val="00012D91"/>
    <w:rsid w:val="00025952"/>
    <w:rsid w:val="00043D90"/>
    <w:rsid w:val="00044B88"/>
    <w:rsid w:val="00045FA5"/>
    <w:rsid w:val="00056140"/>
    <w:rsid w:val="00057C6D"/>
    <w:rsid w:val="00087332"/>
    <w:rsid w:val="00090413"/>
    <w:rsid w:val="000A0E61"/>
    <w:rsid w:val="000C65BD"/>
    <w:rsid w:val="000C69FE"/>
    <w:rsid w:val="000D69AD"/>
    <w:rsid w:val="0012709E"/>
    <w:rsid w:val="00144836"/>
    <w:rsid w:val="0015269F"/>
    <w:rsid w:val="0015654B"/>
    <w:rsid w:val="00163869"/>
    <w:rsid w:val="0016592A"/>
    <w:rsid w:val="00175C39"/>
    <w:rsid w:val="00176B1E"/>
    <w:rsid w:val="00194E3E"/>
    <w:rsid w:val="001971EA"/>
    <w:rsid w:val="001A39FC"/>
    <w:rsid w:val="001B0383"/>
    <w:rsid w:val="001D53B5"/>
    <w:rsid w:val="001E7BB0"/>
    <w:rsid w:val="001F3F07"/>
    <w:rsid w:val="00200370"/>
    <w:rsid w:val="00207732"/>
    <w:rsid w:val="00211C49"/>
    <w:rsid w:val="00215F9F"/>
    <w:rsid w:val="00233F5C"/>
    <w:rsid w:val="002476C5"/>
    <w:rsid w:val="00252BD1"/>
    <w:rsid w:val="002540A5"/>
    <w:rsid w:val="00270330"/>
    <w:rsid w:val="0028302A"/>
    <w:rsid w:val="00284257"/>
    <w:rsid w:val="00286380"/>
    <w:rsid w:val="00291F4E"/>
    <w:rsid w:val="00297841"/>
    <w:rsid w:val="002A74F1"/>
    <w:rsid w:val="002B7E0F"/>
    <w:rsid w:val="002D17EB"/>
    <w:rsid w:val="002F491B"/>
    <w:rsid w:val="00306D3E"/>
    <w:rsid w:val="0031005E"/>
    <w:rsid w:val="00323EB0"/>
    <w:rsid w:val="003471A4"/>
    <w:rsid w:val="00352889"/>
    <w:rsid w:val="00364214"/>
    <w:rsid w:val="0037572B"/>
    <w:rsid w:val="00380F42"/>
    <w:rsid w:val="003815D1"/>
    <w:rsid w:val="00381A53"/>
    <w:rsid w:val="00394C3D"/>
    <w:rsid w:val="003B07B4"/>
    <w:rsid w:val="003E18D8"/>
    <w:rsid w:val="003F3B92"/>
    <w:rsid w:val="004009AC"/>
    <w:rsid w:val="00417558"/>
    <w:rsid w:val="00423D39"/>
    <w:rsid w:val="00424F93"/>
    <w:rsid w:val="00434A5A"/>
    <w:rsid w:val="00443B08"/>
    <w:rsid w:val="00452C09"/>
    <w:rsid w:val="00452DBA"/>
    <w:rsid w:val="00456680"/>
    <w:rsid w:val="00464101"/>
    <w:rsid w:val="00474BB8"/>
    <w:rsid w:val="0049003B"/>
    <w:rsid w:val="004908C8"/>
    <w:rsid w:val="004B6D0B"/>
    <w:rsid w:val="004C4FAD"/>
    <w:rsid w:val="004D2D7B"/>
    <w:rsid w:val="004D356B"/>
    <w:rsid w:val="004F0069"/>
    <w:rsid w:val="005007C4"/>
    <w:rsid w:val="00512D30"/>
    <w:rsid w:val="005131B9"/>
    <w:rsid w:val="005171FB"/>
    <w:rsid w:val="0052382A"/>
    <w:rsid w:val="00536300"/>
    <w:rsid w:val="0054193E"/>
    <w:rsid w:val="00544336"/>
    <w:rsid w:val="005472B6"/>
    <w:rsid w:val="00557C76"/>
    <w:rsid w:val="00565BF9"/>
    <w:rsid w:val="00591FDC"/>
    <w:rsid w:val="005929A6"/>
    <w:rsid w:val="005A1971"/>
    <w:rsid w:val="005A1FDA"/>
    <w:rsid w:val="005A7FE0"/>
    <w:rsid w:val="005B3954"/>
    <w:rsid w:val="005E66E5"/>
    <w:rsid w:val="005F2AED"/>
    <w:rsid w:val="005F78E7"/>
    <w:rsid w:val="00602792"/>
    <w:rsid w:val="006162FA"/>
    <w:rsid w:val="00630166"/>
    <w:rsid w:val="006345A6"/>
    <w:rsid w:val="006372E5"/>
    <w:rsid w:val="00656427"/>
    <w:rsid w:val="00662BA5"/>
    <w:rsid w:val="00685C26"/>
    <w:rsid w:val="00694A6E"/>
    <w:rsid w:val="006B0EB4"/>
    <w:rsid w:val="006C68A6"/>
    <w:rsid w:val="006E76E2"/>
    <w:rsid w:val="006F08E9"/>
    <w:rsid w:val="00700FC5"/>
    <w:rsid w:val="00704312"/>
    <w:rsid w:val="00713831"/>
    <w:rsid w:val="00715E9A"/>
    <w:rsid w:val="00721B5E"/>
    <w:rsid w:val="0072580B"/>
    <w:rsid w:val="00727CF1"/>
    <w:rsid w:val="00736E9E"/>
    <w:rsid w:val="00756240"/>
    <w:rsid w:val="0076026C"/>
    <w:rsid w:val="00780B19"/>
    <w:rsid w:val="00782143"/>
    <w:rsid w:val="00784187"/>
    <w:rsid w:val="007875CF"/>
    <w:rsid w:val="00794A11"/>
    <w:rsid w:val="007A5346"/>
    <w:rsid w:val="007A6301"/>
    <w:rsid w:val="007D60C8"/>
    <w:rsid w:val="007E5886"/>
    <w:rsid w:val="007F1266"/>
    <w:rsid w:val="007F245D"/>
    <w:rsid w:val="00800D22"/>
    <w:rsid w:val="008207F4"/>
    <w:rsid w:val="00820B4A"/>
    <w:rsid w:val="008305B6"/>
    <w:rsid w:val="008353BB"/>
    <w:rsid w:val="00841F95"/>
    <w:rsid w:val="00856B26"/>
    <w:rsid w:val="00857F1A"/>
    <w:rsid w:val="00870EA0"/>
    <w:rsid w:val="00876C18"/>
    <w:rsid w:val="00876E0F"/>
    <w:rsid w:val="00877228"/>
    <w:rsid w:val="00885A71"/>
    <w:rsid w:val="008B4060"/>
    <w:rsid w:val="008C0AE8"/>
    <w:rsid w:val="008C594A"/>
    <w:rsid w:val="008D32FB"/>
    <w:rsid w:val="008F1DF9"/>
    <w:rsid w:val="0091198C"/>
    <w:rsid w:val="00926362"/>
    <w:rsid w:val="00933436"/>
    <w:rsid w:val="009519F2"/>
    <w:rsid w:val="009656F0"/>
    <w:rsid w:val="00976A36"/>
    <w:rsid w:val="0098470F"/>
    <w:rsid w:val="00984836"/>
    <w:rsid w:val="009A2E4E"/>
    <w:rsid w:val="009A547C"/>
    <w:rsid w:val="009A7BD4"/>
    <w:rsid w:val="009B35D6"/>
    <w:rsid w:val="009B40ED"/>
    <w:rsid w:val="009B76E7"/>
    <w:rsid w:val="009E21DC"/>
    <w:rsid w:val="009E7A7E"/>
    <w:rsid w:val="009F7EDF"/>
    <w:rsid w:val="00A00E6F"/>
    <w:rsid w:val="00A0449A"/>
    <w:rsid w:val="00A05F07"/>
    <w:rsid w:val="00A06F20"/>
    <w:rsid w:val="00A21CD0"/>
    <w:rsid w:val="00A2329A"/>
    <w:rsid w:val="00A43F9F"/>
    <w:rsid w:val="00A44168"/>
    <w:rsid w:val="00A45DCD"/>
    <w:rsid w:val="00A52673"/>
    <w:rsid w:val="00A64E24"/>
    <w:rsid w:val="00A775A3"/>
    <w:rsid w:val="00A83B90"/>
    <w:rsid w:val="00A8686E"/>
    <w:rsid w:val="00AA0293"/>
    <w:rsid w:val="00AA4D50"/>
    <w:rsid w:val="00AA63E4"/>
    <w:rsid w:val="00AB0BDF"/>
    <w:rsid w:val="00AB223D"/>
    <w:rsid w:val="00AD427A"/>
    <w:rsid w:val="00AD7F5F"/>
    <w:rsid w:val="00AE7283"/>
    <w:rsid w:val="00AF0E2D"/>
    <w:rsid w:val="00B010C7"/>
    <w:rsid w:val="00B04091"/>
    <w:rsid w:val="00B20256"/>
    <w:rsid w:val="00B244B4"/>
    <w:rsid w:val="00B253AA"/>
    <w:rsid w:val="00B274CE"/>
    <w:rsid w:val="00B330CB"/>
    <w:rsid w:val="00B36CB6"/>
    <w:rsid w:val="00B56A30"/>
    <w:rsid w:val="00B62BF6"/>
    <w:rsid w:val="00B66021"/>
    <w:rsid w:val="00B66594"/>
    <w:rsid w:val="00B93AB5"/>
    <w:rsid w:val="00B95242"/>
    <w:rsid w:val="00BA2ABF"/>
    <w:rsid w:val="00BA3AFD"/>
    <w:rsid w:val="00BA6D47"/>
    <w:rsid w:val="00BB7483"/>
    <w:rsid w:val="00BC2F55"/>
    <w:rsid w:val="00BC5BFD"/>
    <w:rsid w:val="00BC7F4A"/>
    <w:rsid w:val="00BD7E39"/>
    <w:rsid w:val="00C105BC"/>
    <w:rsid w:val="00C50BD5"/>
    <w:rsid w:val="00C50E65"/>
    <w:rsid w:val="00C80574"/>
    <w:rsid w:val="00C908AD"/>
    <w:rsid w:val="00C92C36"/>
    <w:rsid w:val="00CB09A5"/>
    <w:rsid w:val="00CC442D"/>
    <w:rsid w:val="00CC4AD5"/>
    <w:rsid w:val="00CF440B"/>
    <w:rsid w:val="00D156B5"/>
    <w:rsid w:val="00D1643D"/>
    <w:rsid w:val="00D44B16"/>
    <w:rsid w:val="00D47EE8"/>
    <w:rsid w:val="00D54875"/>
    <w:rsid w:val="00D6603F"/>
    <w:rsid w:val="00D672D2"/>
    <w:rsid w:val="00D8001D"/>
    <w:rsid w:val="00D8034E"/>
    <w:rsid w:val="00D87FF9"/>
    <w:rsid w:val="00D94463"/>
    <w:rsid w:val="00D96E4D"/>
    <w:rsid w:val="00DC1E60"/>
    <w:rsid w:val="00DD01CF"/>
    <w:rsid w:val="00DD05D6"/>
    <w:rsid w:val="00DE6C8D"/>
    <w:rsid w:val="00E00B54"/>
    <w:rsid w:val="00E02761"/>
    <w:rsid w:val="00E07FF1"/>
    <w:rsid w:val="00E339C7"/>
    <w:rsid w:val="00E44DCC"/>
    <w:rsid w:val="00E574A4"/>
    <w:rsid w:val="00E73005"/>
    <w:rsid w:val="00E7300E"/>
    <w:rsid w:val="00E7582D"/>
    <w:rsid w:val="00E75954"/>
    <w:rsid w:val="00E82A2F"/>
    <w:rsid w:val="00E92682"/>
    <w:rsid w:val="00E95CF1"/>
    <w:rsid w:val="00E973DF"/>
    <w:rsid w:val="00EA4F63"/>
    <w:rsid w:val="00EB379D"/>
    <w:rsid w:val="00ED2DB9"/>
    <w:rsid w:val="00ED2FFA"/>
    <w:rsid w:val="00ED74ED"/>
    <w:rsid w:val="00EE61B1"/>
    <w:rsid w:val="00EE659B"/>
    <w:rsid w:val="00EF3179"/>
    <w:rsid w:val="00EF5FA8"/>
    <w:rsid w:val="00F02232"/>
    <w:rsid w:val="00F03954"/>
    <w:rsid w:val="00F06859"/>
    <w:rsid w:val="00F138A9"/>
    <w:rsid w:val="00F25904"/>
    <w:rsid w:val="00F301B6"/>
    <w:rsid w:val="00F37360"/>
    <w:rsid w:val="00F61D45"/>
    <w:rsid w:val="00F64B8E"/>
    <w:rsid w:val="00F74A94"/>
    <w:rsid w:val="00F76602"/>
    <w:rsid w:val="00FB02D4"/>
    <w:rsid w:val="00FB2BB0"/>
    <w:rsid w:val="00FB37BE"/>
    <w:rsid w:val="00FC7F17"/>
    <w:rsid w:val="00FD1B2F"/>
    <w:rsid w:val="00FD2671"/>
    <w:rsid w:val="00FE30A0"/>
    <w:rsid w:val="00F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AFE3A"/>
  <w15:chartTrackingRefBased/>
  <w15:docId w15:val="{EDD70006-FCFF-4769-B8F7-A0301006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E6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363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63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0A0E61"/>
    <w:pPr>
      <w:tabs>
        <w:tab w:val="center" w:pos="4160"/>
        <w:tab w:val="right" w:pos="8300"/>
      </w:tabs>
    </w:pPr>
    <w:rPr>
      <w:rFonts w:asciiTheme="minorHAnsi" w:eastAsiaTheme="minorEastAsia" w:hAnsiTheme="minorHAnsi" w:cstheme="minorBidi"/>
      <w:szCs w:val="21"/>
    </w:rPr>
  </w:style>
  <w:style w:type="character" w:customStyle="1" w:styleId="MTDisplayEquation0">
    <w:name w:val="MTDisplayEquation 字符"/>
    <w:basedOn w:val="a0"/>
    <w:link w:val="MTDisplayEquation"/>
    <w:rsid w:val="000A0E61"/>
    <w:rPr>
      <w:szCs w:val="21"/>
    </w:rPr>
  </w:style>
  <w:style w:type="paragraph" w:styleId="a3">
    <w:name w:val="header"/>
    <w:basedOn w:val="a"/>
    <w:link w:val="a4"/>
    <w:uiPriority w:val="99"/>
    <w:unhideWhenUsed/>
    <w:rsid w:val="00ED2D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DB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DB9"/>
    <w:rPr>
      <w:rFonts w:ascii="Calibri" w:eastAsia="宋体" w:hAnsi="Calibri" w:cs="Times New Roman"/>
      <w:sz w:val="18"/>
      <w:szCs w:val="18"/>
    </w:rPr>
  </w:style>
  <w:style w:type="table" w:styleId="a7">
    <w:name w:val="Table Grid"/>
    <w:basedOn w:val="a1"/>
    <w:uiPriority w:val="39"/>
    <w:rsid w:val="00547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363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36300"/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4-4">
    <w:name w:val="Grid Table 4 Accent 4"/>
    <w:basedOn w:val="a1"/>
    <w:uiPriority w:val="49"/>
    <w:rsid w:val="0053630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4">
    <w:name w:val="Grid Table 5 Dark Accent 4"/>
    <w:basedOn w:val="a1"/>
    <w:uiPriority w:val="50"/>
    <w:rsid w:val="005363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1-2">
    <w:name w:val="Grid Table 1 Light Accent 2"/>
    <w:basedOn w:val="a1"/>
    <w:uiPriority w:val="46"/>
    <w:rsid w:val="0015654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A0CEF-68E0-4E91-A21F-B31203C27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1361418319@qq.com</dc:creator>
  <cp:keywords/>
  <dc:description/>
  <cp:lastModifiedBy>zxx</cp:lastModifiedBy>
  <cp:revision>20</cp:revision>
  <dcterms:created xsi:type="dcterms:W3CDTF">2023-05-25T01:44:00Z</dcterms:created>
  <dcterms:modified xsi:type="dcterms:W3CDTF">2023-05-25T15:15:00Z</dcterms:modified>
</cp:coreProperties>
</file>