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CC1292" w14:textId="77777777" w:rsidR="00FB4309" w:rsidRDefault="00FB4309" w:rsidP="00477B18">
      <w:pPr>
        <w:spacing w:after="0" w:line="240" w:lineRule="auto"/>
        <w:outlineLvl w:val="0"/>
        <w:rPr>
          <w:rFonts w:ascii="Courier New" w:eastAsia="Times New Roman" w:hAnsi="Courier New" w:cs="Courier New"/>
          <w:color w:val="000000" w:themeColor="text1"/>
          <w:kern w:val="36"/>
          <w:sz w:val="20"/>
          <w:szCs w:val="20"/>
          <w:lang w:eastAsia="de-DE" w:bidi="th-TH"/>
        </w:rPr>
      </w:pPr>
      <w:r w:rsidRPr="00FB4309">
        <w:rPr>
          <w:rFonts w:ascii="Courier New" w:eastAsia="Times New Roman" w:hAnsi="Courier New" w:cs="Courier New"/>
          <w:color w:val="000000" w:themeColor="text1"/>
          <w:kern w:val="36"/>
          <w:sz w:val="20"/>
          <w:szCs w:val="20"/>
          <w:lang w:eastAsia="de-DE" w:bidi="th-TH"/>
        </w:rPr>
        <w:t>Mallorca – Sonne, Strand und mehr</w:t>
      </w:r>
    </w:p>
    <w:p w14:paraId="7DF14014" w14:textId="77777777" w:rsidR="00477B18" w:rsidRPr="00FB4309" w:rsidRDefault="00477B18" w:rsidP="00477B18">
      <w:pPr>
        <w:spacing w:after="0" w:line="240" w:lineRule="auto"/>
        <w:outlineLvl w:val="0"/>
        <w:rPr>
          <w:rFonts w:ascii="Courier New" w:eastAsia="Times New Roman" w:hAnsi="Courier New" w:cs="Courier New"/>
          <w:color w:val="000000" w:themeColor="text1"/>
          <w:kern w:val="36"/>
          <w:sz w:val="20"/>
          <w:szCs w:val="20"/>
          <w:lang w:eastAsia="de-DE" w:bidi="th-TH"/>
        </w:rPr>
      </w:pPr>
    </w:p>
    <w:p w14:paraId="2B3445B0" w14:textId="77777777" w:rsidR="00FB4309" w:rsidRDefault="00FB4309" w:rsidP="00477B18">
      <w:pPr>
        <w:spacing w:after="0" w:line="240" w:lineRule="auto"/>
        <w:rPr>
          <w:rFonts w:ascii="Courier New" w:eastAsia="Times New Roman" w:hAnsi="Courier New" w:cs="Courier New"/>
          <w:color w:val="000000" w:themeColor="text1"/>
          <w:sz w:val="20"/>
          <w:szCs w:val="20"/>
          <w:lang w:eastAsia="de-DE" w:bidi="th-TH"/>
        </w:rPr>
      </w:pPr>
      <w:r w:rsidRPr="00FB4309">
        <w:rPr>
          <w:rFonts w:ascii="Courier New" w:eastAsia="Times New Roman" w:hAnsi="Courier New" w:cs="Courier New"/>
          <w:color w:val="000000" w:themeColor="text1"/>
          <w:sz w:val="20"/>
          <w:szCs w:val="20"/>
          <w:lang w:eastAsia="de-DE" w:bidi="th-TH"/>
        </w:rPr>
        <w:t xml:space="preserve">Mildes Klima, historische Bauten in der Hauptstadt Palma de Mallorca, ursprüngliche Fischerdörfer und traditionelle Feste: Neben den zahlreichen beliebten Badebuchten rund um </w:t>
      </w:r>
      <w:proofErr w:type="spellStart"/>
      <w:r w:rsidRPr="00FB4309">
        <w:rPr>
          <w:rFonts w:ascii="Courier New" w:eastAsia="Times New Roman" w:hAnsi="Courier New" w:cs="Courier New"/>
          <w:color w:val="000000" w:themeColor="text1"/>
          <w:sz w:val="20"/>
          <w:szCs w:val="20"/>
          <w:lang w:eastAsia="de-DE" w:bidi="th-TH"/>
        </w:rPr>
        <w:t>S’Arenal</w:t>
      </w:r>
      <w:proofErr w:type="spellEnd"/>
      <w:r w:rsidRPr="00FB4309">
        <w:rPr>
          <w:rFonts w:ascii="Courier New" w:eastAsia="Times New Roman" w:hAnsi="Courier New" w:cs="Courier New"/>
          <w:color w:val="000000" w:themeColor="text1"/>
          <w:sz w:val="20"/>
          <w:szCs w:val="20"/>
          <w:lang w:eastAsia="de-DE" w:bidi="th-TH"/>
        </w:rPr>
        <w:t xml:space="preserve"> und </w:t>
      </w:r>
      <w:proofErr w:type="spellStart"/>
      <w:r w:rsidRPr="00FB4309">
        <w:rPr>
          <w:rFonts w:ascii="Courier New" w:eastAsia="Times New Roman" w:hAnsi="Courier New" w:cs="Courier New"/>
          <w:color w:val="000000" w:themeColor="text1"/>
          <w:sz w:val="20"/>
          <w:szCs w:val="20"/>
          <w:lang w:eastAsia="de-DE" w:bidi="th-TH"/>
        </w:rPr>
        <w:t>Alcudia</w:t>
      </w:r>
      <w:proofErr w:type="spellEnd"/>
      <w:r w:rsidRPr="00FB4309">
        <w:rPr>
          <w:rFonts w:ascii="Courier New" w:eastAsia="Times New Roman" w:hAnsi="Courier New" w:cs="Courier New"/>
          <w:color w:val="000000" w:themeColor="text1"/>
          <w:sz w:val="20"/>
          <w:szCs w:val="20"/>
          <w:lang w:eastAsia="de-DE" w:bidi="th-TH"/>
        </w:rPr>
        <w:t xml:space="preserve"> beeindrucken auch die Berglandschaften im Westen der Insel sowie die ländlichen Gegenden im Landesinneren </w:t>
      </w:r>
      <w:r w:rsidR="007F3158">
        <w:rPr>
          <w:rFonts w:ascii="Courier New" w:eastAsia="Times New Roman" w:hAnsi="Courier New" w:cs="Courier New"/>
          <w:color w:val="000000" w:themeColor="text1"/>
          <w:sz w:val="20"/>
          <w:szCs w:val="20"/>
          <w:lang w:eastAsia="de-DE" w:bidi="th-TH"/>
        </w:rPr>
        <w:t>bei einem Urlaub auf Mallorca.</w:t>
      </w:r>
    </w:p>
    <w:p w14:paraId="0F6245AF" w14:textId="77777777" w:rsidR="00477B18" w:rsidRPr="00FB4309" w:rsidRDefault="00477B18" w:rsidP="00477B18">
      <w:pPr>
        <w:spacing w:after="0" w:line="240" w:lineRule="auto"/>
        <w:rPr>
          <w:rFonts w:ascii="Courier New" w:eastAsia="Times New Roman" w:hAnsi="Courier New" w:cs="Courier New"/>
          <w:color w:val="000000" w:themeColor="text1"/>
          <w:sz w:val="20"/>
          <w:szCs w:val="20"/>
          <w:lang w:eastAsia="de-DE" w:bidi="th-TH"/>
        </w:rPr>
      </w:pPr>
    </w:p>
    <w:p w14:paraId="48180EC2" w14:textId="77777777" w:rsidR="00FB4309" w:rsidRDefault="00FB4309" w:rsidP="00477B18">
      <w:pPr>
        <w:spacing w:after="0" w:line="240" w:lineRule="auto"/>
        <w:outlineLvl w:val="2"/>
        <w:rPr>
          <w:rFonts w:ascii="Courier New" w:eastAsia="Times New Roman" w:hAnsi="Courier New" w:cs="Courier New"/>
          <w:color w:val="000000" w:themeColor="text1"/>
          <w:sz w:val="20"/>
          <w:szCs w:val="20"/>
          <w:lang w:eastAsia="de-DE" w:bidi="th-TH"/>
        </w:rPr>
      </w:pPr>
      <w:r w:rsidRPr="00FB4309">
        <w:rPr>
          <w:rFonts w:ascii="Courier New" w:eastAsia="Times New Roman" w:hAnsi="Courier New" w:cs="Courier New"/>
          <w:color w:val="000000" w:themeColor="text1"/>
          <w:sz w:val="20"/>
          <w:szCs w:val="20"/>
          <w:lang w:eastAsia="de-DE" w:bidi="th-TH"/>
        </w:rPr>
        <w:t>Geografie</w:t>
      </w:r>
      <w:r w:rsidR="00467810">
        <w:rPr>
          <w:rFonts w:ascii="Courier New" w:eastAsia="Times New Roman" w:hAnsi="Courier New" w:cs="Courier New"/>
          <w:color w:val="000000" w:themeColor="text1"/>
          <w:sz w:val="20"/>
          <w:szCs w:val="20"/>
          <w:lang w:eastAsia="de-DE" w:bidi="th-TH"/>
        </w:rPr>
        <w:t>:</w:t>
      </w:r>
      <w:r w:rsidRPr="00FB4309">
        <w:rPr>
          <w:rFonts w:ascii="Courier New" w:eastAsia="Times New Roman" w:hAnsi="Courier New" w:cs="Courier New"/>
          <w:color w:val="000000" w:themeColor="text1"/>
          <w:sz w:val="20"/>
          <w:szCs w:val="20"/>
          <w:lang w:eastAsia="de-DE" w:bidi="th-TH"/>
        </w:rPr>
        <w:t xml:space="preserve"> Gebirgswelt und Strandidylle</w:t>
      </w:r>
    </w:p>
    <w:p w14:paraId="5DFB0D8E" w14:textId="77777777" w:rsidR="00FB4309" w:rsidRDefault="00FB4309" w:rsidP="00477B18">
      <w:pPr>
        <w:spacing w:after="0" w:line="240" w:lineRule="auto"/>
        <w:rPr>
          <w:rFonts w:ascii="Courier New" w:eastAsia="Times New Roman" w:hAnsi="Courier New" w:cs="Courier New"/>
          <w:color w:val="000000" w:themeColor="text1"/>
          <w:sz w:val="20"/>
          <w:szCs w:val="20"/>
          <w:lang w:eastAsia="de-DE" w:bidi="th-TH"/>
        </w:rPr>
      </w:pPr>
      <w:r w:rsidRPr="00FB4309">
        <w:rPr>
          <w:rFonts w:ascii="Courier New" w:eastAsia="Times New Roman" w:hAnsi="Courier New" w:cs="Courier New"/>
          <w:color w:val="000000" w:themeColor="text1"/>
          <w:sz w:val="20"/>
          <w:szCs w:val="20"/>
          <w:lang w:eastAsia="de-DE" w:bidi="th-TH"/>
        </w:rPr>
        <w:t xml:space="preserve">Mit einer Fläche von 3684 km² ist Mallorca die größte Insel der Balearen-Gruppe, zu denen auch Menorca, Ibiza und Formentera gehören. Die rötlich schimmernden Tonböden verleihen der Landschaft eine gemütliche, warme Atmosphäre. Die Ebenen werden auf der Südostseite der Insel von der Serra de </w:t>
      </w:r>
      <w:proofErr w:type="spellStart"/>
      <w:r w:rsidRPr="00FB4309">
        <w:rPr>
          <w:rFonts w:ascii="Courier New" w:eastAsia="Times New Roman" w:hAnsi="Courier New" w:cs="Courier New"/>
          <w:color w:val="000000" w:themeColor="text1"/>
          <w:sz w:val="20"/>
          <w:szCs w:val="20"/>
          <w:lang w:eastAsia="de-DE" w:bidi="th-TH"/>
        </w:rPr>
        <w:t>Llevant</w:t>
      </w:r>
      <w:proofErr w:type="spellEnd"/>
      <w:r w:rsidRPr="00FB4309">
        <w:rPr>
          <w:rFonts w:ascii="Courier New" w:eastAsia="Times New Roman" w:hAnsi="Courier New" w:cs="Courier New"/>
          <w:color w:val="000000" w:themeColor="text1"/>
          <w:sz w:val="20"/>
          <w:szCs w:val="20"/>
          <w:lang w:eastAsia="de-DE" w:bidi="th-TH"/>
        </w:rPr>
        <w:t xml:space="preserve"> begrenzt, die weniger geschlossen und mit Erhebungen von nur etwa über 500 m wesentlich niedriger ist als ihr Gegenstück. Die Küstenregion ist geprägt durch einen Wechsel von feinen Sandstränden und felsigen Steilküsten.</w:t>
      </w:r>
    </w:p>
    <w:p w14:paraId="0343DBB4" w14:textId="77777777" w:rsidR="00477B18" w:rsidRPr="00FB4309" w:rsidRDefault="00477B18" w:rsidP="00477B18">
      <w:pPr>
        <w:spacing w:after="0" w:line="240" w:lineRule="auto"/>
        <w:rPr>
          <w:rFonts w:ascii="Courier New" w:eastAsia="Times New Roman" w:hAnsi="Courier New" w:cs="Courier New"/>
          <w:color w:val="000000" w:themeColor="text1"/>
          <w:sz w:val="20"/>
          <w:szCs w:val="20"/>
          <w:lang w:eastAsia="de-DE" w:bidi="th-TH"/>
        </w:rPr>
      </w:pPr>
    </w:p>
    <w:p w14:paraId="5D503712" w14:textId="77777777" w:rsidR="0064508F" w:rsidRDefault="0064508F" w:rsidP="0064508F">
      <w:pPr>
        <w:spacing w:after="0" w:line="240" w:lineRule="auto"/>
        <w:outlineLvl w:val="2"/>
        <w:rPr>
          <w:rFonts w:ascii="Courier New" w:eastAsia="Times New Roman" w:hAnsi="Courier New" w:cs="Courier New"/>
          <w:color w:val="000000" w:themeColor="text1"/>
          <w:sz w:val="20"/>
          <w:szCs w:val="20"/>
          <w:lang w:eastAsia="de-DE" w:bidi="th-TH"/>
        </w:rPr>
      </w:pPr>
      <w:r w:rsidRPr="00FB4309">
        <w:rPr>
          <w:rFonts w:ascii="Courier New" w:eastAsia="Times New Roman" w:hAnsi="Courier New" w:cs="Courier New"/>
          <w:color w:val="000000" w:themeColor="text1"/>
          <w:sz w:val="20"/>
          <w:szCs w:val="20"/>
          <w:lang w:eastAsia="de-DE" w:bidi="th-TH"/>
        </w:rPr>
        <w:t>Menschen</w:t>
      </w:r>
      <w:r w:rsidR="00467810">
        <w:rPr>
          <w:rFonts w:ascii="Courier New" w:eastAsia="Times New Roman" w:hAnsi="Courier New" w:cs="Courier New"/>
          <w:color w:val="000000" w:themeColor="text1"/>
          <w:sz w:val="20"/>
          <w:szCs w:val="20"/>
          <w:lang w:eastAsia="de-DE" w:bidi="th-TH"/>
        </w:rPr>
        <w:t>:</w:t>
      </w:r>
      <w:r w:rsidR="00530D30">
        <w:rPr>
          <w:rFonts w:ascii="Courier New" w:eastAsia="Times New Roman" w:hAnsi="Courier New" w:cs="Courier New"/>
          <w:color w:val="000000" w:themeColor="text1"/>
          <w:sz w:val="20"/>
          <w:szCs w:val="20"/>
          <w:lang w:eastAsia="de-DE" w:bidi="th-TH"/>
        </w:rPr>
        <w:t xml:space="preserve"> Das Leben auf den </w:t>
      </w:r>
      <w:proofErr w:type="spellStart"/>
      <w:r w:rsidR="00530D30">
        <w:rPr>
          <w:rFonts w:ascii="Courier New" w:eastAsia="Times New Roman" w:hAnsi="Courier New" w:cs="Courier New"/>
          <w:color w:val="000000" w:themeColor="text1"/>
          <w:sz w:val="20"/>
          <w:szCs w:val="20"/>
          <w:lang w:eastAsia="de-DE" w:bidi="th-TH"/>
        </w:rPr>
        <w:t>Plazas</w:t>
      </w:r>
      <w:proofErr w:type="spellEnd"/>
    </w:p>
    <w:p w14:paraId="695D8D99" w14:textId="77777777" w:rsidR="0064508F" w:rsidRPr="00FB4309" w:rsidRDefault="0064508F" w:rsidP="0064508F">
      <w:pPr>
        <w:spacing w:after="0" w:line="240" w:lineRule="auto"/>
        <w:rPr>
          <w:rFonts w:ascii="Courier New" w:eastAsia="Times New Roman" w:hAnsi="Courier New" w:cs="Courier New"/>
          <w:color w:val="000000" w:themeColor="text1"/>
          <w:sz w:val="20"/>
          <w:szCs w:val="20"/>
          <w:lang w:eastAsia="de-DE" w:bidi="th-TH"/>
        </w:rPr>
      </w:pPr>
      <w:r w:rsidRPr="00FB4309">
        <w:rPr>
          <w:rFonts w:ascii="Courier New" w:eastAsia="Times New Roman" w:hAnsi="Courier New" w:cs="Courier New"/>
          <w:color w:val="000000" w:themeColor="text1"/>
          <w:sz w:val="20"/>
          <w:szCs w:val="20"/>
          <w:lang w:eastAsia="de-DE" w:bidi="th-TH"/>
        </w:rPr>
        <w:t xml:space="preserve">Die Inselbewohner sind sehr gesellige Menschen und haben einen starken Familiensinn. Ob am Supermarkttresen, an der Bushaltestelle oder am Strand – die Spanier kommen schnell ins </w:t>
      </w:r>
      <w:r>
        <w:rPr>
          <w:rFonts w:ascii="Courier New" w:eastAsia="Times New Roman" w:hAnsi="Courier New" w:cs="Courier New"/>
          <w:color w:val="000000" w:themeColor="text1"/>
          <w:sz w:val="20"/>
          <w:szCs w:val="20"/>
          <w:lang w:eastAsia="de-DE" w:bidi="th-TH"/>
        </w:rPr>
        <w:t>P</w:t>
      </w:r>
      <w:r w:rsidRPr="00FB4309">
        <w:rPr>
          <w:rFonts w:ascii="Courier New" w:eastAsia="Times New Roman" w:hAnsi="Courier New" w:cs="Courier New"/>
          <w:color w:val="000000" w:themeColor="text1"/>
          <w:sz w:val="20"/>
          <w:szCs w:val="20"/>
          <w:lang w:eastAsia="de-DE" w:bidi="th-TH"/>
        </w:rPr>
        <w:t>laudern. Touristen gegenüber sind sie offen und hilfsbereit. In den Sommermonaten spielt sich das Leben auf den zentralen Plätzen in den Dörfern und Städten ab. An Markttagen herrscht am Vormittag ein r</w:t>
      </w:r>
      <w:r>
        <w:rPr>
          <w:rFonts w:ascii="Courier New" w:eastAsia="Times New Roman" w:hAnsi="Courier New" w:cs="Courier New"/>
          <w:color w:val="000000" w:themeColor="text1"/>
          <w:sz w:val="20"/>
          <w:szCs w:val="20"/>
          <w:lang w:eastAsia="de-DE" w:bidi="th-TH"/>
        </w:rPr>
        <w:t xml:space="preserve">eges Treiben auf den </w:t>
      </w:r>
      <w:proofErr w:type="spellStart"/>
      <w:r w:rsidRPr="00FB4309">
        <w:rPr>
          <w:rFonts w:ascii="Courier New" w:eastAsia="Times New Roman" w:hAnsi="Courier New" w:cs="Courier New"/>
          <w:color w:val="000000" w:themeColor="text1"/>
          <w:sz w:val="20"/>
          <w:szCs w:val="20"/>
          <w:lang w:eastAsia="de-DE" w:bidi="th-TH"/>
        </w:rPr>
        <w:t>Plazas</w:t>
      </w:r>
      <w:proofErr w:type="spellEnd"/>
      <w:r w:rsidRPr="00FB4309">
        <w:rPr>
          <w:rFonts w:ascii="Courier New" w:eastAsia="Times New Roman" w:hAnsi="Courier New" w:cs="Courier New"/>
          <w:color w:val="000000" w:themeColor="text1"/>
          <w:sz w:val="20"/>
          <w:szCs w:val="20"/>
          <w:lang w:eastAsia="de-DE" w:bidi="th-TH"/>
        </w:rPr>
        <w:t>. Von Lebensmitteln über Kleidung, Spielzeug und Küchengeräte ist hier meist alles zu finden. Während der Siesta von 13 – 16 Uhr wird es ruhig auf den Plätzen. Gegen Abend geht es dann wieder lebhaft zu: Die Bars und Restaurants rund um den Platz sind bis zum späten Abend gut besucht und auch die umliegenden Geschäfte haben nach der Siesta am Nachmittag in den Abendstunden wieder geöffnet.</w:t>
      </w:r>
    </w:p>
    <w:p w14:paraId="450E122E" w14:textId="77777777" w:rsidR="0064508F" w:rsidRDefault="0064508F" w:rsidP="00477B18">
      <w:pPr>
        <w:spacing w:after="0" w:line="240" w:lineRule="auto"/>
        <w:outlineLvl w:val="2"/>
        <w:rPr>
          <w:rFonts w:ascii="Courier New" w:eastAsia="Times New Roman" w:hAnsi="Courier New" w:cs="Courier New"/>
          <w:color w:val="000000" w:themeColor="text1"/>
          <w:sz w:val="20"/>
          <w:szCs w:val="20"/>
          <w:lang w:eastAsia="de-DE" w:bidi="th-TH"/>
        </w:rPr>
      </w:pPr>
    </w:p>
    <w:p w14:paraId="47DC4241" w14:textId="77777777" w:rsidR="00FB4309" w:rsidRDefault="00FB4309" w:rsidP="00477B18">
      <w:pPr>
        <w:spacing w:after="0" w:line="240" w:lineRule="auto"/>
        <w:outlineLvl w:val="2"/>
        <w:rPr>
          <w:rFonts w:ascii="Courier New" w:eastAsia="Times New Roman" w:hAnsi="Courier New" w:cs="Courier New"/>
          <w:color w:val="000000" w:themeColor="text1"/>
          <w:sz w:val="20"/>
          <w:szCs w:val="20"/>
          <w:lang w:eastAsia="de-DE" w:bidi="th-TH"/>
        </w:rPr>
      </w:pPr>
      <w:r w:rsidRPr="00FB4309">
        <w:rPr>
          <w:rFonts w:ascii="Courier New" w:eastAsia="Times New Roman" w:hAnsi="Courier New" w:cs="Courier New"/>
          <w:color w:val="000000" w:themeColor="text1"/>
          <w:sz w:val="20"/>
          <w:szCs w:val="20"/>
          <w:lang w:eastAsia="de-DE" w:bidi="th-TH"/>
        </w:rPr>
        <w:t>Klima</w:t>
      </w:r>
      <w:r w:rsidR="00467810">
        <w:rPr>
          <w:rFonts w:ascii="Courier New" w:eastAsia="Times New Roman" w:hAnsi="Courier New" w:cs="Courier New"/>
          <w:color w:val="000000" w:themeColor="text1"/>
          <w:sz w:val="20"/>
          <w:szCs w:val="20"/>
          <w:lang w:eastAsia="de-DE" w:bidi="th-TH"/>
        </w:rPr>
        <w:t>:</w:t>
      </w:r>
      <w:r w:rsidRPr="00FB4309">
        <w:rPr>
          <w:rFonts w:ascii="Courier New" w:eastAsia="Times New Roman" w:hAnsi="Courier New" w:cs="Courier New"/>
          <w:color w:val="000000" w:themeColor="text1"/>
          <w:sz w:val="20"/>
          <w:szCs w:val="20"/>
          <w:lang w:eastAsia="de-DE" w:bidi="th-TH"/>
        </w:rPr>
        <w:t xml:space="preserve"> milde Temperaturen das ganze Jahr</w:t>
      </w:r>
    </w:p>
    <w:p w14:paraId="67E6A5C1" w14:textId="77777777" w:rsidR="00052707" w:rsidRPr="00CA084F" w:rsidRDefault="00FB4309" w:rsidP="00CA084F">
      <w:pPr>
        <w:spacing w:after="0" w:line="240" w:lineRule="auto"/>
        <w:rPr>
          <w:rFonts w:ascii="Courier New" w:eastAsia="Times New Roman" w:hAnsi="Courier New" w:cs="Courier New"/>
          <w:color w:val="000000" w:themeColor="text1"/>
          <w:sz w:val="20"/>
          <w:szCs w:val="20"/>
          <w:lang w:eastAsia="de-DE" w:bidi="th-TH"/>
        </w:rPr>
      </w:pPr>
      <w:r w:rsidRPr="00FB4309">
        <w:rPr>
          <w:rFonts w:ascii="Courier New" w:eastAsia="Times New Roman" w:hAnsi="Courier New" w:cs="Courier New"/>
          <w:color w:val="000000" w:themeColor="text1"/>
          <w:sz w:val="20"/>
          <w:szCs w:val="20"/>
          <w:lang w:eastAsia="de-DE" w:bidi="th-TH"/>
        </w:rPr>
        <w:t>Auf Mallorca herrscht subtropisches Klima. Im Juli und August steigen die Temperaturen auf Höchstwerte um die 35</w:t>
      </w:r>
      <w:r w:rsidR="00CF34CD">
        <w:rPr>
          <w:rFonts w:ascii="Courier New" w:eastAsia="Times New Roman" w:hAnsi="Courier New" w:cs="Courier New"/>
          <w:color w:val="000000" w:themeColor="text1"/>
          <w:sz w:val="20"/>
          <w:szCs w:val="20"/>
          <w:lang w:eastAsia="de-DE" w:bidi="th-TH"/>
        </w:rPr>
        <w:t xml:space="preserve"> </w:t>
      </w:r>
      <w:r w:rsidRPr="00FB4309">
        <w:rPr>
          <w:rFonts w:ascii="Courier New" w:eastAsia="Times New Roman" w:hAnsi="Courier New" w:cs="Courier New"/>
          <w:color w:val="000000" w:themeColor="text1"/>
          <w:sz w:val="20"/>
          <w:szCs w:val="20"/>
          <w:lang w:eastAsia="de-DE" w:bidi="th-TH"/>
        </w:rPr>
        <w:t>°C. Die Tiefsttemperaturen im Januar und Februar liegen bei etwa 7</w:t>
      </w:r>
      <w:r w:rsidR="00CF34CD">
        <w:rPr>
          <w:rFonts w:ascii="Courier New" w:eastAsia="Times New Roman" w:hAnsi="Courier New" w:cs="Courier New"/>
          <w:color w:val="000000" w:themeColor="text1"/>
          <w:sz w:val="20"/>
          <w:szCs w:val="20"/>
          <w:lang w:eastAsia="de-DE" w:bidi="th-TH"/>
        </w:rPr>
        <w:t xml:space="preserve"> </w:t>
      </w:r>
      <w:r w:rsidRPr="00FB4309">
        <w:rPr>
          <w:rFonts w:ascii="Courier New" w:eastAsia="Times New Roman" w:hAnsi="Courier New" w:cs="Courier New"/>
          <w:color w:val="000000" w:themeColor="text1"/>
          <w:sz w:val="20"/>
          <w:szCs w:val="20"/>
          <w:lang w:eastAsia="de-DE" w:bidi="th-TH"/>
        </w:rPr>
        <w:t>°C. Das Jahresmittel der Niederschläge beträgt im Nordwesten 1.500 mm und im Süden 400 mm. Von Oktober bis März gibt es bis zu 12 Regentage im Monat. Die Sommermonate sind sonnig mit nur wenig Niederschlag. Die Wassertemperatur liegt von Juni bis Oktober bei angenehmen 20</w:t>
      </w:r>
      <w:r w:rsidR="00CF34CD">
        <w:rPr>
          <w:rFonts w:ascii="Courier New" w:eastAsia="Times New Roman" w:hAnsi="Courier New" w:cs="Courier New"/>
          <w:color w:val="000000" w:themeColor="text1"/>
          <w:sz w:val="20"/>
          <w:szCs w:val="20"/>
          <w:lang w:eastAsia="de-DE" w:bidi="th-TH"/>
        </w:rPr>
        <w:t xml:space="preserve"> </w:t>
      </w:r>
      <w:r w:rsidR="00753585">
        <w:rPr>
          <w:rFonts w:ascii="Courier New" w:eastAsia="Times New Roman" w:hAnsi="Courier New" w:cs="Courier New"/>
          <w:color w:val="000000" w:themeColor="text1"/>
          <w:sz w:val="20"/>
          <w:szCs w:val="20"/>
          <w:lang w:eastAsia="de-DE" w:bidi="th-TH"/>
        </w:rPr>
        <w:t>-</w:t>
      </w:r>
      <w:r w:rsidR="00CF34CD">
        <w:rPr>
          <w:rFonts w:ascii="Courier New" w:eastAsia="Times New Roman" w:hAnsi="Courier New" w:cs="Courier New"/>
          <w:color w:val="000000" w:themeColor="text1"/>
          <w:sz w:val="20"/>
          <w:szCs w:val="20"/>
          <w:lang w:eastAsia="de-DE" w:bidi="th-TH"/>
        </w:rPr>
        <w:t xml:space="preserve"> </w:t>
      </w:r>
      <w:r w:rsidRPr="00FB4309">
        <w:rPr>
          <w:rFonts w:ascii="Courier New" w:eastAsia="Times New Roman" w:hAnsi="Courier New" w:cs="Courier New"/>
          <w:color w:val="000000" w:themeColor="text1"/>
          <w:sz w:val="20"/>
          <w:szCs w:val="20"/>
          <w:lang w:eastAsia="de-DE" w:bidi="th-TH"/>
        </w:rPr>
        <w:t>25</w:t>
      </w:r>
      <w:r w:rsidR="00CF34CD">
        <w:rPr>
          <w:rFonts w:ascii="Courier New" w:eastAsia="Times New Roman" w:hAnsi="Courier New" w:cs="Courier New"/>
          <w:color w:val="000000" w:themeColor="text1"/>
          <w:sz w:val="20"/>
          <w:szCs w:val="20"/>
          <w:lang w:eastAsia="de-DE" w:bidi="th-TH"/>
        </w:rPr>
        <w:t xml:space="preserve"> </w:t>
      </w:r>
      <w:r w:rsidRPr="00FB4309">
        <w:rPr>
          <w:rFonts w:ascii="Courier New" w:eastAsia="Times New Roman" w:hAnsi="Courier New" w:cs="Courier New"/>
          <w:color w:val="000000" w:themeColor="text1"/>
          <w:sz w:val="20"/>
          <w:szCs w:val="20"/>
          <w:lang w:eastAsia="de-DE" w:bidi="th-TH"/>
        </w:rPr>
        <w:t>°C, von November bis Mai bei 10</w:t>
      </w:r>
      <w:r w:rsidR="00CF34CD">
        <w:rPr>
          <w:rFonts w:ascii="Courier New" w:eastAsia="Times New Roman" w:hAnsi="Courier New" w:cs="Courier New"/>
          <w:color w:val="000000" w:themeColor="text1"/>
          <w:sz w:val="20"/>
          <w:szCs w:val="20"/>
          <w:lang w:eastAsia="de-DE" w:bidi="th-TH"/>
        </w:rPr>
        <w:t xml:space="preserve"> – </w:t>
      </w:r>
      <w:r w:rsidRPr="00FB4309">
        <w:rPr>
          <w:rFonts w:ascii="Courier New" w:eastAsia="Times New Roman" w:hAnsi="Courier New" w:cs="Courier New"/>
          <w:color w:val="000000" w:themeColor="text1"/>
          <w:sz w:val="20"/>
          <w:szCs w:val="20"/>
          <w:lang w:eastAsia="de-DE" w:bidi="th-TH"/>
        </w:rPr>
        <w:t>18</w:t>
      </w:r>
      <w:r w:rsidR="00CF34CD">
        <w:rPr>
          <w:rFonts w:ascii="Courier New" w:eastAsia="Times New Roman" w:hAnsi="Courier New" w:cs="Courier New"/>
          <w:color w:val="000000" w:themeColor="text1"/>
          <w:sz w:val="20"/>
          <w:szCs w:val="20"/>
          <w:lang w:eastAsia="de-DE" w:bidi="th-TH"/>
        </w:rPr>
        <w:t xml:space="preserve"> </w:t>
      </w:r>
      <w:r w:rsidR="00CA084F">
        <w:rPr>
          <w:rFonts w:ascii="Courier New" w:eastAsia="Times New Roman" w:hAnsi="Courier New" w:cs="Courier New"/>
          <w:color w:val="000000" w:themeColor="text1"/>
          <w:sz w:val="20"/>
          <w:szCs w:val="20"/>
          <w:lang w:eastAsia="de-DE" w:bidi="th-TH"/>
        </w:rPr>
        <w:t>°C.</w:t>
      </w:r>
    </w:p>
    <w:sectPr w:rsidR="00052707" w:rsidRPr="00CA084F">
      <w:footerReference w:type="default" r:id="rId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0EA4CB" w14:textId="77777777" w:rsidR="000F67C0" w:rsidRDefault="000F67C0" w:rsidP="007A511E">
      <w:pPr>
        <w:spacing w:after="0" w:line="240" w:lineRule="auto"/>
      </w:pPr>
      <w:r>
        <w:separator/>
      </w:r>
    </w:p>
  </w:endnote>
  <w:endnote w:type="continuationSeparator" w:id="0">
    <w:p w14:paraId="12AC4CAD" w14:textId="77777777" w:rsidR="000F67C0" w:rsidRDefault="000F67C0" w:rsidP="007A5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EE233" w14:textId="77777777" w:rsidR="007A511E" w:rsidRPr="007A511E" w:rsidRDefault="007A511E" w:rsidP="007A511E">
    <w:pPr>
      <w:pStyle w:val="Fuzeile"/>
      <w:rPr>
        <w:rFonts w:ascii="Courier New" w:hAnsi="Courier New" w:cs="Courier New"/>
        <w:sz w:val="20"/>
        <w:szCs w:val="20"/>
      </w:rPr>
    </w:pPr>
    <w:r w:rsidRPr="007A511E">
      <w:rPr>
        <w:rFonts w:ascii="Courier New" w:hAnsi="Courier New" w:cs="Courier New"/>
        <w:sz w:val="20"/>
        <w:szCs w:val="20"/>
      </w:rPr>
      <w:t>Reisewelt Behrens</w:t>
    </w:r>
  </w:p>
  <w:p w14:paraId="2328A9C0" w14:textId="77777777" w:rsidR="007A511E" w:rsidRPr="007A511E" w:rsidRDefault="007A511E" w:rsidP="007A511E">
    <w:pPr>
      <w:pStyle w:val="Fuzeile"/>
      <w:rPr>
        <w:rFonts w:ascii="Courier New" w:hAnsi="Courier New" w:cs="Courier New"/>
        <w:sz w:val="20"/>
        <w:szCs w:val="20"/>
      </w:rPr>
    </w:pPr>
    <w:proofErr w:type="spellStart"/>
    <w:r w:rsidRPr="007A511E">
      <w:rPr>
        <w:rFonts w:ascii="Courier New" w:hAnsi="Courier New" w:cs="Courier New"/>
        <w:sz w:val="20"/>
        <w:szCs w:val="20"/>
      </w:rPr>
      <w:t>Meindlstraße</w:t>
    </w:r>
    <w:proofErr w:type="spellEnd"/>
    <w:r w:rsidRPr="007A511E">
      <w:rPr>
        <w:rFonts w:ascii="Courier New" w:hAnsi="Courier New" w:cs="Courier New"/>
        <w:sz w:val="20"/>
        <w:szCs w:val="20"/>
      </w:rPr>
      <w:t xml:space="preserve"> 8</w:t>
    </w:r>
    <w:r w:rsidR="006653A1">
      <w:rPr>
        <w:rFonts w:ascii="Courier New" w:hAnsi="Courier New" w:cs="Courier New"/>
        <w:sz w:val="20"/>
        <w:szCs w:val="20"/>
      </w:rPr>
      <w:t xml:space="preserve"> </w:t>
    </w:r>
    <w:r w:rsidRPr="007A511E">
      <w:rPr>
        <w:rFonts w:ascii="Courier New" w:hAnsi="Courier New" w:cs="Courier New"/>
        <w:sz w:val="20"/>
        <w:szCs w:val="20"/>
      </w:rPr>
      <w:t>a, 81373 München</w:t>
    </w:r>
  </w:p>
  <w:p w14:paraId="6A0501E4" w14:textId="77777777" w:rsidR="007A511E" w:rsidRPr="007A511E" w:rsidRDefault="007A511E" w:rsidP="007A511E">
    <w:pPr>
      <w:pStyle w:val="Fuzeile"/>
      <w:rPr>
        <w:rFonts w:ascii="Courier New" w:hAnsi="Courier New" w:cs="Courier New"/>
        <w:sz w:val="20"/>
        <w:szCs w:val="20"/>
      </w:rPr>
    </w:pPr>
    <w:r w:rsidRPr="007A511E">
      <w:rPr>
        <w:rFonts w:ascii="Courier New" w:hAnsi="Courier New" w:cs="Courier New"/>
        <w:sz w:val="20"/>
        <w:szCs w:val="20"/>
      </w:rPr>
      <w:t>Tel.: 083 244 27 44</w:t>
    </w:r>
  </w:p>
  <w:p w14:paraId="5D266B2E" w14:textId="77777777" w:rsidR="007A511E" w:rsidRPr="007A511E" w:rsidRDefault="007A511E" w:rsidP="007A511E">
    <w:pPr>
      <w:pStyle w:val="Fuzeile"/>
      <w:rPr>
        <w:rFonts w:ascii="Courier New" w:hAnsi="Courier New" w:cs="Courier New"/>
        <w:sz w:val="20"/>
        <w:szCs w:val="20"/>
      </w:rPr>
    </w:pPr>
    <w:r w:rsidRPr="007A511E">
      <w:rPr>
        <w:rFonts w:ascii="Courier New" w:hAnsi="Courier New" w:cs="Courier New"/>
        <w:sz w:val="20"/>
        <w:szCs w:val="20"/>
      </w:rPr>
      <w:t>www.reiseweltbehrens.com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36C0E1" w14:textId="77777777" w:rsidR="000F67C0" w:rsidRDefault="000F67C0" w:rsidP="007A511E">
      <w:pPr>
        <w:spacing w:after="0" w:line="240" w:lineRule="auto"/>
      </w:pPr>
      <w:r>
        <w:separator/>
      </w:r>
    </w:p>
  </w:footnote>
  <w:footnote w:type="continuationSeparator" w:id="0">
    <w:p w14:paraId="2F0A6A8F" w14:textId="77777777" w:rsidR="000F67C0" w:rsidRDefault="000F67C0" w:rsidP="007A511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AD2"/>
    <w:rsid w:val="00052707"/>
    <w:rsid w:val="00092585"/>
    <w:rsid w:val="000F67C0"/>
    <w:rsid w:val="001E3FAC"/>
    <w:rsid w:val="00467810"/>
    <w:rsid w:val="00477B18"/>
    <w:rsid w:val="00530D30"/>
    <w:rsid w:val="0064508F"/>
    <w:rsid w:val="006653A1"/>
    <w:rsid w:val="00753585"/>
    <w:rsid w:val="007A4465"/>
    <w:rsid w:val="007A511E"/>
    <w:rsid w:val="007F3158"/>
    <w:rsid w:val="00907AD2"/>
    <w:rsid w:val="00936CB3"/>
    <w:rsid w:val="00953F26"/>
    <w:rsid w:val="00984A4B"/>
    <w:rsid w:val="00A156BC"/>
    <w:rsid w:val="00C6001C"/>
    <w:rsid w:val="00CA084F"/>
    <w:rsid w:val="00CF34CD"/>
    <w:rsid w:val="00D42B14"/>
    <w:rsid w:val="00D81678"/>
    <w:rsid w:val="00D832E4"/>
    <w:rsid w:val="00E03633"/>
    <w:rsid w:val="00EC53A9"/>
    <w:rsid w:val="00EE11DE"/>
    <w:rsid w:val="00EF528D"/>
    <w:rsid w:val="00FB4309"/>
  </w:rsids>
  <m:mathPr>
    <m:mathFont m:val="Cambria Math"/>
    <m:brkBin m:val="before"/>
    <m:brkBinSub m:val="--"/>
    <m:smallFrac m:val="0"/>
    <m:dispDef/>
    <m:lMargin m:val="0"/>
    <m:rMargin m:val="0"/>
    <m:defJc m:val="centerGroup"/>
    <m:wrapIndent m:val="1440"/>
    <m:intLim m:val="subSup"/>
    <m:naryLim m:val="undOvr"/>
  </m:mathPr>
  <w:themeFontLang w:val="de-DE"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117B41"/>
  <w15:chartTrackingRefBased/>
  <w15:docId w15:val="{0D6C9BDD-B6AF-459A-8CC3-7EF5465C3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FB430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bidi="th-TH"/>
    </w:rPr>
  </w:style>
  <w:style w:type="paragraph" w:styleId="berschrift3">
    <w:name w:val="heading 3"/>
    <w:basedOn w:val="Standard"/>
    <w:link w:val="berschrift3Zchn"/>
    <w:uiPriority w:val="9"/>
    <w:qFormat/>
    <w:rsid w:val="00FB4309"/>
    <w:pPr>
      <w:spacing w:before="100" w:beforeAutospacing="1" w:after="100" w:afterAutospacing="1" w:line="240" w:lineRule="auto"/>
      <w:outlineLvl w:val="2"/>
    </w:pPr>
    <w:rPr>
      <w:rFonts w:ascii="Times New Roman" w:eastAsia="Times New Roman" w:hAnsi="Times New Roman" w:cs="Times New Roman"/>
      <w:b/>
      <w:bCs/>
      <w:sz w:val="27"/>
      <w:szCs w:val="27"/>
      <w:lang w:eastAsia="de-DE" w:bidi="th-TH"/>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B4309"/>
    <w:rPr>
      <w:rFonts w:ascii="Times New Roman" w:eastAsia="Times New Roman" w:hAnsi="Times New Roman" w:cs="Times New Roman"/>
      <w:b/>
      <w:bCs/>
      <w:kern w:val="36"/>
      <w:sz w:val="48"/>
      <w:szCs w:val="48"/>
      <w:lang w:eastAsia="de-DE" w:bidi="th-TH"/>
    </w:rPr>
  </w:style>
  <w:style w:type="character" w:customStyle="1" w:styleId="berschrift3Zchn">
    <w:name w:val="Überschrift 3 Zchn"/>
    <w:basedOn w:val="Absatz-Standardschriftart"/>
    <w:link w:val="berschrift3"/>
    <w:uiPriority w:val="9"/>
    <w:rsid w:val="00FB4309"/>
    <w:rPr>
      <w:rFonts w:ascii="Times New Roman" w:eastAsia="Times New Roman" w:hAnsi="Times New Roman" w:cs="Times New Roman"/>
      <w:b/>
      <w:bCs/>
      <w:sz w:val="27"/>
      <w:szCs w:val="27"/>
      <w:lang w:eastAsia="de-DE" w:bidi="th-TH"/>
    </w:rPr>
  </w:style>
  <w:style w:type="paragraph" w:styleId="StandardWeb">
    <w:name w:val="Normal (Web)"/>
    <w:basedOn w:val="Standard"/>
    <w:uiPriority w:val="99"/>
    <w:semiHidden/>
    <w:unhideWhenUsed/>
    <w:rsid w:val="00FB4309"/>
    <w:pPr>
      <w:spacing w:before="100" w:beforeAutospacing="1" w:after="100" w:afterAutospacing="1" w:line="240" w:lineRule="auto"/>
    </w:pPr>
    <w:rPr>
      <w:rFonts w:ascii="Times New Roman" w:eastAsia="Times New Roman" w:hAnsi="Times New Roman" w:cs="Times New Roman"/>
      <w:sz w:val="24"/>
      <w:szCs w:val="24"/>
      <w:lang w:eastAsia="de-DE" w:bidi="th-TH"/>
    </w:rPr>
  </w:style>
  <w:style w:type="character" w:styleId="Hyperlink">
    <w:name w:val="Hyperlink"/>
    <w:basedOn w:val="Absatz-Standardschriftart"/>
    <w:uiPriority w:val="99"/>
    <w:unhideWhenUsed/>
    <w:rsid w:val="00FB4309"/>
    <w:rPr>
      <w:color w:val="0000FF"/>
      <w:u w:val="single"/>
    </w:rPr>
  </w:style>
  <w:style w:type="paragraph" w:styleId="Kopfzeile">
    <w:name w:val="header"/>
    <w:basedOn w:val="Standard"/>
    <w:link w:val="KopfzeileZchn"/>
    <w:uiPriority w:val="99"/>
    <w:unhideWhenUsed/>
    <w:rsid w:val="007A511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A511E"/>
  </w:style>
  <w:style w:type="paragraph" w:styleId="Fuzeile">
    <w:name w:val="footer"/>
    <w:basedOn w:val="Standard"/>
    <w:link w:val="FuzeileZchn"/>
    <w:uiPriority w:val="99"/>
    <w:unhideWhenUsed/>
    <w:rsid w:val="007A511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A51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9850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316</Words>
  <Characters>1994</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LHM-RBS</Company>
  <LinksUpToDate>false</LinksUpToDate>
  <CharactersWithSpaces>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Mangold</dc:creator>
  <cp:keywords/>
  <dc:description/>
  <cp:lastModifiedBy>Jonathan Mangold</cp:lastModifiedBy>
  <cp:revision>2</cp:revision>
  <dcterms:created xsi:type="dcterms:W3CDTF">2026-03-19T10:06:00Z</dcterms:created>
  <dcterms:modified xsi:type="dcterms:W3CDTF">2026-05-20T07:51:00Z</dcterms:modified>
</cp:coreProperties>
</file>