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Rechte und Pflichten für Azubis</w:t>
      </w:r>
    </w:p>
    <w:p/>
    <w:p>
      <w:r>
        <w:t xml:space="preserve">Mit dem Beginn einer Ausbildung startet für viele Jugendliche ein neuer Lebensabschnitt. Damit der Start gelingt, ist es wichtig, die eigenen Rechte und Pflichten zu kennen. Grundlage dafür ist das Berufsbildungsgesetz. Es legt fest, was Auszubildende von ihrem Betrieb erwarten dürfen – und was der Betrieb umgekehrt von ihnen erwarten kann.</w:t>
      </w:r>
    </w:p>
    <w:p/>
    <w:p>
      <w:r>
        <w:t xml:space="preserve">Der Ausbildungsvertrag</w:t>
      </w:r>
    </w:p>
    <w:p>
      <w:r>
        <w:t xml:space="preserve">Vor Beginn der Ausbildung schließen Betrieb und Auszubildende einen schriftlichen Ausbildungsvertrag. Darin stehen unter anderem die Dauer der Ausbildung, die tägliche Arbeitszeit, die Höhe der Ausbildungsvergütung, die Anzahl der Urlaubstage und die Dauer der Probezeit.</w:t>
      </w:r>
    </w:p>
    <w:p/>
    <w:p>
      <w:r>
        <w:t xml:space="preserve">Die Probezeit</w:t>
      </w:r>
    </w:p>
    <w:p>
      <w:r>
        <w:t xml:space="preserve">Jede Ausbildung beginnt mit einer Probezeit. Sie dauert mindestens einen und höchstens vier Monate. In dieser Zeit können beide Seiten den Vertrag jederzeit ohne Angabe von Gründen kündigen. Die Probezeit ist also eine Phase des gegenseitigen Kennenlernens: Passt der Beruf zu mir? Passe ich zum Betrieb?</w:t>
      </w:r>
    </w:p>
    <w:p/>
    <w:p>
      <w:r>
        <w:t xml:space="preserve">Deine Pflichten als Azubi</w:t>
      </w:r>
    </w:p>
    <w:p>
      <w:r>
        <w:t xml:space="preserve">Sorgfaltspflicht: Aufgaben gewissenhaft erledigen und sorgfältig mit Material umgehen.</w:t>
      </w:r>
    </w:p>
    <w:p>
      <w:r>
        <w:t xml:space="preserve">Lernpflicht: Aktiv mitarbeiten und sich bemühen, die Inhalte der Ausbildung zu lernen.</w:t>
      </w:r>
    </w:p>
    <w:p>
      <w:r>
        <w:t xml:space="preserve">Berufsschulpflicht: Regelmäßig und pünktlich am Berufsschulunterricht teilnehmen.</w:t>
      </w:r>
    </w:p>
    <w:p>
      <w:r>
        <w:t xml:space="preserve">Weisungsgebundenheit: Anweisungen der Ausbilderin oder des Ausbilders befolgen.</w:t>
      </w:r>
    </w:p>
    <w:p>
      <w:r>
        <w:t xml:space="preserve">Schweigepflicht: Über Betriebs- und Geschäftsgeheimnisse Stillschweigen bewahren.</w:t>
      </w:r>
    </w:p>
    <w:p>
      <w:r>
        <w:t xml:space="preserve">Ausbildungsnachweis: Regelmäßig den Ausbildungsnachweis (Berichtsheft) führen.</w:t>
      </w:r>
    </w:p>
    <w:p/>
    <w:p>
      <w:r>
        <w:t xml:space="preserve">Deine Rechte als Azubi</w:t>
      </w:r>
    </w:p>
    <w:p>
      <w:r>
        <w:t xml:space="preserve">Du erhältst eine angemessene Ausbildungsvergütung, die mit jedem Ausbildungsjahr steigt.</w:t>
      </w:r>
    </w:p>
    <w:p>
      <w:r>
        <w:t xml:space="preserve">Ausbildungsmittel wie Werkzeuge und Fachliteratur stellt dir der Betrieb kostenlos zur Verfügung.</w:t>
      </w:r>
    </w:p>
    <w:p>
      <w:r>
        <w:t xml:space="preserve">Für den Berufsschulunterricht und für Prüfungen wirst du freigestellt.</w:t>
      </w:r>
    </w:p>
    <w:p>
      <w:r>
        <w:t xml:space="preserve">Du darfst nur Aufgaben erhalten, die dem Ausbildungszweck dienen.</w:t>
      </w:r>
    </w:p>
    <w:p>
      <w:r>
        <w:t xml:space="preserve">Am Ende der Ausbildung hast du Anspruch auf ein schriftliches Zeugnis.</w:t>
      </w:r>
    </w:p>
    <w:p/>
    <w:p>
      <w:r>
        <w:t xml:space="preserve">Gut zu wissen: Für Auszubildende unter 18 Jahren gilt zusätzlich das Jugendarbeitsschutzgesetz. Es regelt zum Beispiel die maximale Arbeitszeit, die Pausen und einen höheren Urlaubsanspruch.</w:t>
      </w:r>
    </w:p>
    <w:sectPr>
      <w:headerReference w:type="default" r:id="rId6"/>
      <w:pgSz w:w="11906" w:h="16838" w:orient="portrait"/>
      <w:pgMar w:top="1417" w:right="1417" w:bottom="1134"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5670"/>
      <w:jc w:val="right"/>
      <w:tblBorders>
        <w:top w:val="single" w:color="auto" w:sz="4"/>
        <w:left w:val="single" w:color="auto" w:sz="4"/>
        <w:bottom w:val="single" w:color="auto" w:sz="4"/>
        <w:right w:val="single" w:color="auto" w:sz="4"/>
        <w:insideH w:val="single" w:color="auto" w:sz="4"/>
        <w:insideV w:val="single" w:color="auto" w:sz="4"/>
      </w:tblBorders>
    </w:tblPr>
    <w:tblGrid>
      <w:gridCol w:w="3402"/>
      <w:gridCol w:w="1134"/>
      <w:gridCol w:w="1134"/>
    </w:tblGrid>
    <w:tr>
      <w:tc>
        <w:tcPr>
          <w:tcW w:type="dxa" w:w="3402"/>
          <w:tcMar>
            <w:top w:type="dxa" w:w="40"/>
            <w:left w:type="dxa" w:w="100"/>
            <w:bottom w:type="dxa" w:w="40"/>
            <w:right w:type="dxa" w:w="100"/>
          </w:tcMar>
        </w:tcPr>
        <w:p>
          <w:pPr>
            <w:spacing w:after="0"/>
          </w:pPr>
          <w:r>
            <w:rPr>
              <w:rFonts w:ascii="Calibri" w:cs="Calibri" w:eastAsia="Calibri" w:hAnsi="Calibri"/>
              <w:sz w:val="16"/>
              <w:szCs w:val="16"/>
            </w:rPr>
            <w:t xml:space="preserve">Vorname Nachname</w:t>
          </w:r>
        </w:p>
      </w:tc>
      <w:tc>
        <w:tcPr>
          <w:tcW w:type="dxa" w:w="1134"/>
          <w:tcMar>
            <w:top w:type="dxa" w:w="40"/>
            <w:left w:type="dxa" w:w="100"/>
            <w:bottom w:type="dxa" w:w="40"/>
            <w:right w:type="dxa" w:w="100"/>
          </w:tcMar>
        </w:tcPr>
        <w:p>
          <w:pPr>
            <w:spacing w:after="0"/>
          </w:pPr>
          <w:r>
            <w:rPr>
              <w:rFonts w:ascii="Calibri" w:cs="Calibri" w:eastAsia="Calibri" w:hAnsi="Calibri"/>
              <w:sz w:val="16"/>
              <w:szCs w:val="16"/>
            </w:rPr>
            <w:t xml:space="preserve">Klasse</w:t>
          </w:r>
        </w:p>
      </w:tc>
      <w:tc>
        <w:tcPr>
          <w:tcW w:type="dxa" w:w="1134"/>
          <w:tcMar>
            <w:top w:type="dxa" w:w="40"/>
            <w:left w:type="dxa" w:w="100"/>
            <w:bottom w:type="dxa" w:w="40"/>
            <w:right w:type="dxa" w:w="100"/>
          </w:tcMar>
        </w:tcPr>
        <w:p>
          <w:pPr>
            <w:spacing w:after="0"/>
          </w:pPr>
          <w:r>
            <w:rPr>
              <w:rFonts w:ascii="Calibri" w:cs="Calibri" w:eastAsia="Calibri" w:hAnsi="Calibri"/>
              <w:sz w:val="16"/>
              <w:szCs w:val="16"/>
            </w:rPr>
            <w:t xml:space="preserve">Datum</w:t>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0" w:line="240"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ManJ</dc:creator>
  <cp:lastModifiedBy>Un-named</cp:lastModifiedBy>
  <cp:revision>1</cp:revision>
  <dcterms:created xsi:type="dcterms:W3CDTF">2026-10-30T11:52:37.782Z</dcterms:created>
  <dcterms:modified xsi:type="dcterms:W3CDTF">2026-10-30T11:52:37.782Z</dcterms:modified>
</cp:coreProperties>
</file>

<file path=docProps/custom.xml><?xml version="1.0" encoding="utf-8"?>
<Properties xmlns="http://schemas.openxmlformats.org/officeDocument/2006/custom-properties" xmlns:vt="http://schemas.openxmlformats.org/officeDocument/2006/docPropsVTypes"/>
</file>