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60" w:lineRule="auto"/>
        <w:ind w:firstLine="120" w:firstLineChars="50"/>
        <w:jc w:val="center"/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eastAsia="zh-CN"/>
        </w:rPr>
        <w:t>《概率统计》期末自测练习（</w:t>
      </w:r>
      <w:r>
        <w:rPr>
          <w:rFonts w:hint="eastAsia"/>
          <w:b/>
          <w:bCs/>
          <w:sz w:val="24"/>
          <w:lang w:val="en-US" w:eastAsia="zh-CN"/>
        </w:rPr>
        <w:t>3）</w:t>
      </w:r>
    </w:p>
    <w:p>
      <w:pPr>
        <w:widowControl/>
        <w:spacing w:line="360" w:lineRule="auto"/>
        <w:ind w:firstLine="120" w:firstLineChars="50"/>
        <w:rPr>
          <w:sz w:val="24"/>
        </w:rPr>
      </w:pPr>
      <w:r>
        <w:rPr>
          <w:rFonts w:hint="eastAsia"/>
          <w:sz w:val="24"/>
        </w:rPr>
        <w:t>一、选择题：</w:t>
      </w:r>
      <w:r>
        <w:rPr>
          <w:sz w:val="24"/>
        </w:rPr>
        <w:t xml:space="preserve"> </w:t>
      </w:r>
    </w:p>
    <w:p>
      <w:pPr>
        <w:widowControl/>
        <w:spacing w:line="360" w:lineRule="auto"/>
        <w:ind w:firstLine="120" w:firstLineChars="5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、若随机变量</w:t>
      </w:r>
      <w:r>
        <w:rPr>
          <w:position w:val="-4"/>
        </w:rPr>
        <w:object>
          <v:shape id="_x0000_i1025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4"/>
        </w:rPr>
        <w:t>的均值和方差分别为</w:t>
      </w:r>
      <w:r>
        <w:rPr>
          <w:position w:val="-10"/>
        </w:rPr>
        <w:object>
          <v:shape id="_x0000_i1026" o:spt="75" type="#_x0000_t75" style="height:15.65pt;width:102.0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4"/>
        </w:rPr>
        <w:t>，则下列结论正确的是（     ）</w:t>
      </w:r>
    </w:p>
    <w:p>
      <w:pPr>
        <w:widowControl/>
        <w:spacing w:line="360" w:lineRule="auto"/>
        <w:ind w:firstLine="120" w:firstLineChars="50"/>
        <w:rPr>
          <w:rFonts w:hint="eastAsia"/>
          <w:position w:val="-10"/>
          <w:lang w:val="en-US" w:eastAsia="zh-CN"/>
        </w:rPr>
      </w:pPr>
      <w:r>
        <w:rPr>
          <w:sz w:val="24"/>
        </w:rPr>
        <w:t>A.</w:t>
      </w:r>
      <w:r>
        <w:rPr>
          <w:rFonts w:hint="eastAsia"/>
          <w:sz w:val="24"/>
        </w:rPr>
        <w:t xml:space="preserve"> 若令</w:t>
      </w:r>
      <w:r>
        <w:rPr>
          <w:position w:val="-24"/>
        </w:rPr>
        <w:object>
          <v:shape id="_x0000_i1027" o:spt="75" type="#_x0000_t75" style="height:30.05pt;width:53.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10"/>
        </w:rPr>
        <w:object>
          <v:shape id="_x0000_i1028" o:spt="75" type="#_x0000_t75" style="height:15.65pt;width:57.6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          </w:t>
      </w:r>
    </w:p>
    <w:p>
      <w:pPr>
        <w:widowControl/>
        <w:spacing w:line="360" w:lineRule="auto"/>
        <w:ind w:firstLine="120" w:firstLineChars="50"/>
      </w:pPr>
      <w:r>
        <w:rPr>
          <w:sz w:val="24"/>
        </w:rPr>
        <w:t>B.</w:t>
      </w:r>
      <w:r>
        <w:rPr>
          <w:position w:val="-4"/>
        </w:rPr>
        <w:t xml:space="preserve"> </w:t>
      </w:r>
      <w:r>
        <w:rPr>
          <w:position w:val="-10"/>
        </w:rPr>
        <w:object>
          <v:shape id="_x0000_i1029" o:spt="75" type="#_x0000_t75" style="height:15.65pt;width:7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</w:p>
    <w:p>
      <w:pPr>
        <w:widowControl/>
        <w:spacing w:line="360" w:lineRule="auto"/>
        <w:ind w:firstLine="120" w:firstLineChars="50"/>
        <w:rPr>
          <w:position w:val="-24"/>
        </w:rPr>
      </w:pPr>
      <w:r>
        <w:rPr>
          <w:sz w:val="24"/>
        </w:rPr>
        <w:t>C.</w:t>
      </w:r>
      <w:r>
        <w:t xml:space="preserve"> </w:t>
      </w:r>
      <w:r>
        <w:rPr>
          <w:rFonts w:hint="eastAsia"/>
        </w:rPr>
        <w:t>根据切比雪夫不等式，</w:t>
      </w:r>
      <w:r>
        <w:rPr>
          <w:position w:val="-24"/>
        </w:rPr>
        <w:object>
          <v:shape id="_x0000_i1030" o:spt="75" type="#_x0000_t75" style="height:30.05pt;width:98.9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</w:p>
    <w:p>
      <w:pPr>
        <w:widowControl/>
        <w:spacing w:line="360" w:lineRule="auto"/>
        <w:ind w:firstLine="120" w:firstLineChars="50"/>
      </w:pPr>
      <w:r>
        <w:rPr>
          <w:sz w:val="24"/>
        </w:rPr>
        <w:t>D.</w:t>
      </w:r>
      <w:r>
        <w:rPr>
          <w:rFonts w:hint="eastAsia"/>
          <w:sz w:val="24"/>
        </w:rPr>
        <w:t>若令</w:t>
      </w:r>
      <w:r>
        <w:rPr>
          <w:position w:val="-24"/>
        </w:rPr>
        <w:object>
          <v:shape id="_x0000_i1031" o:spt="75" type="#_x0000_t75" style="height:30.05pt;width:53.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10"/>
        </w:rPr>
        <w:object>
          <v:shape id="_x0000_i1032" o:spt="75" type="#_x0000_t75" style="height:15.65pt;width:93.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</w:p>
    <w:p>
      <w:pPr>
        <w:widowControl/>
        <w:spacing w:line="360" w:lineRule="auto"/>
        <w:ind w:firstLine="120" w:firstLineChars="5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、以下说法错误的是（      ）</w:t>
      </w:r>
    </w:p>
    <w:p>
      <w:pPr>
        <w:widowControl/>
        <w:spacing w:line="360" w:lineRule="auto"/>
        <w:ind w:firstLine="120" w:firstLineChars="50"/>
        <w:rPr>
          <w:sz w:val="24"/>
        </w:rPr>
      </w:pPr>
      <w:r>
        <w:rPr>
          <w:sz w:val="24"/>
        </w:rPr>
        <w:t>A.</w:t>
      </w:r>
      <w:r>
        <w:rPr>
          <w:rFonts w:hint="eastAsia"/>
          <w:szCs w:val="21"/>
        </w:rPr>
        <w:t>在样本容量</w:t>
      </w:r>
      <w:r>
        <w:rPr>
          <w:position w:val="-6"/>
          <w:szCs w:val="21"/>
        </w:rPr>
        <w:object>
          <v:shape id="_x0000_i1033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/>
          <w:szCs w:val="21"/>
        </w:rPr>
        <w:t>给定的前提下，假设检验中两类错误出现的概率是此消彼长的关系.</w:t>
      </w:r>
    </w:p>
    <w:p>
      <w:pPr>
        <w:widowControl/>
        <w:spacing w:line="360" w:lineRule="auto"/>
        <w:ind w:firstLine="120" w:firstLineChars="50"/>
        <w:rPr>
          <w:sz w:val="24"/>
        </w:rPr>
      </w:pPr>
      <w:r>
        <w:rPr>
          <w:sz w:val="24"/>
        </w:rPr>
        <w:t>B.</w:t>
      </w:r>
      <w:r>
        <w:rPr>
          <w:rFonts w:hint="eastAsia"/>
          <w:sz w:val="24"/>
        </w:rPr>
        <w:t>使用矩估计法的前提是所需要的总体矩必须存在.</w:t>
      </w:r>
    </w:p>
    <w:p>
      <w:pPr>
        <w:widowControl/>
        <w:spacing w:line="360" w:lineRule="auto"/>
        <w:ind w:firstLine="120" w:firstLineChars="50"/>
        <w:rPr>
          <w:sz w:val="24"/>
        </w:rPr>
      </w:pPr>
      <w:r>
        <w:rPr>
          <w:sz w:val="24"/>
        </w:rPr>
        <w:t>C.</w:t>
      </w:r>
      <w:r>
        <w:rPr>
          <w:rFonts w:hint="eastAsia"/>
          <w:sz w:val="24"/>
        </w:rPr>
        <w:t>若某总体的数学期望为</w:t>
      </w:r>
      <w:r>
        <w:rPr>
          <w:position w:val="-10"/>
        </w:rPr>
        <w:object>
          <v:shape id="_x0000_i1034" o:spt="75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  <w:sz w:val="24"/>
        </w:rPr>
        <w:t>方差为</w:t>
      </w:r>
      <w:r>
        <w:rPr>
          <w:position w:val="-6"/>
        </w:rPr>
        <w:object>
          <v:shape id="_x0000_i1035" o:spt="75" type="#_x0000_t75" style="height:15.65pt;width:16.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  <w:sz w:val="24"/>
        </w:rPr>
        <w:t>，则其样本均值</w:t>
      </w:r>
      <w:r>
        <w:rPr>
          <w:position w:val="-32"/>
        </w:rPr>
        <w:object>
          <v:shape id="_x0000_i1036" o:spt="75" type="#_x0000_t75" style="height:36.3pt;width:79.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</w:p>
    <w:p>
      <w:pPr>
        <w:widowControl/>
        <w:spacing w:line="360" w:lineRule="auto"/>
        <w:ind w:firstLine="120" w:firstLineChars="50"/>
      </w:pPr>
      <w:r>
        <w:rPr>
          <w:sz w:val="24"/>
        </w:rPr>
        <w:t>D.</w:t>
      </w:r>
      <w:r>
        <w:rPr>
          <w:rFonts w:hint="eastAsia"/>
          <w:sz w:val="24"/>
        </w:rPr>
        <w:t>若随机变量</w:t>
      </w:r>
      <w:r>
        <w:rPr>
          <w:position w:val="-4"/>
        </w:rPr>
        <w:object>
          <v:shape id="_x0000_i1037" o:spt="75" type="#_x0000_t75" style="height:12.5pt;width:55.7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10"/>
        </w:rPr>
        <w:object>
          <v:shape id="_x0000_i1038" o:spt="75" type="#_x0000_t75" style="height:15.65pt;width:26.9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/>
          <w:sz w:val="24"/>
        </w:rPr>
        <w:t>的线性相关系数为1.</w:t>
      </w:r>
    </w:p>
    <w:p>
      <w:pPr>
        <w:widowControl/>
        <w:spacing w:line="360" w:lineRule="auto"/>
        <w:ind w:left="585" w:leftChars="50" w:hanging="480" w:hangingChars="200"/>
        <w:rPr>
          <w:rFonts w:hint="eastAsia"/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、若总体</w:t>
      </w:r>
      <w:r>
        <w:rPr>
          <w:position w:val="-4"/>
        </w:rPr>
        <w:object>
          <v:shape id="_x0000_i1039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  <w:sz w:val="24"/>
        </w:rPr>
        <w:t>服从标准正态分布，</w:t>
      </w:r>
      <w:r>
        <w:rPr>
          <w:position w:val="-12"/>
        </w:rPr>
        <w:object>
          <v:shape id="_x0000_i1040" o:spt="75" type="#_x0000_t75" style="height:17.55pt;width:73.2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hint="eastAsia"/>
          <w:sz w:val="24"/>
        </w:rPr>
        <w:t>为来自总体</w:t>
      </w:r>
      <w:r>
        <w:rPr>
          <w:position w:val="-4"/>
        </w:rPr>
        <w:object>
          <v:shape id="_x0000_i1041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hint="eastAsia"/>
          <w:sz w:val="24"/>
        </w:rPr>
        <w:t>的一个简单随机</w:t>
      </w:r>
    </w:p>
    <w:p>
      <w:pPr>
        <w:widowControl/>
        <w:spacing w:line="360" w:lineRule="auto"/>
        <w:ind w:left="585" w:leftChars="50" w:hanging="480" w:hangingChars="200"/>
        <w:rPr>
          <w:sz w:val="24"/>
        </w:rPr>
      </w:pPr>
      <w:r>
        <w:rPr>
          <w:rFonts w:hint="eastAsia"/>
          <w:sz w:val="24"/>
        </w:rPr>
        <w:t>样本，则以下错误是（      ）</w:t>
      </w:r>
    </w:p>
    <w:p>
      <w:pPr>
        <w:widowControl/>
        <w:spacing w:line="360" w:lineRule="auto"/>
        <w:ind w:firstLine="120" w:firstLineChars="50"/>
        <w:rPr>
          <w:sz w:val="24"/>
        </w:rPr>
      </w:pPr>
      <w:r>
        <w:rPr>
          <w:sz w:val="24"/>
        </w:rPr>
        <w:t>A.</w:t>
      </w:r>
      <w:r>
        <w:rPr>
          <w:rFonts w:hint="eastAsia"/>
          <w:sz w:val="24"/>
        </w:rPr>
        <w:t>该样本的二阶中心距为</w:t>
      </w:r>
      <w:r>
        <w:rPr>
          <w:position w:val="-28"/>
        </w:rPr>
        <w:object>
          <v:shape id="_x0000_i1042" o:spt="75" type="#_x0000_t75" style="height:32.55pt;width:7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hint="eastAsia"/>
          <w:sz w:val="24"/>
        </w:rPr>
        <w:t xml:space="preserve">        </w:t>
      </w:r>
      <w:r>
        <w:rPr>
          <w:sz w:val="24"/>
        </w:rPr>
        <w:t>B.</w:t>
      </w:r>
      <w:r>
        <w:rPr>
          <w:position w:val="-24"/>
        </w:rPr>
        <w:object>
          <v:shape id="_x0000_i1043" o:spt="75" type="#_x0000_t75" style="height:30.05pt;width:13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</w:p>
    <w:p>
      <w:pPr>
        <w:widowControl/>
        <w:spacing w:line="360" w:lineRule="auto"/>
        <w:ind w:firstLine="120" w:firstLineChars="50"/>
      </w:pPr>
      <w:r>
        <w:rPr>
          <w:sz w:val="24"/>
        </w:rPr>
        <w:t>C.</w:t>
      </w:r>
      <w:r>
        <w:rPr>
          <w:position w:val="-30"/>
        </w:rPr>
        <w:object>
          <v:shape id="_x0000_i1044" o:spt="75" type="#_x0000_t75" style="height:34.45pt;width:63.8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hint="eastAsia"/>
        </w:rPr>
        <w:t xml:space="preserve">                                  </w:t>
      </w:r>
      <w:r>
        <w:rPr>
          <w:sz w:val="24"/>
        </w:rPr>
        <w:t>D.</w:t>
      </w:r>
      <w:r>
        <w:rPr>
          <w:position w:val="-36"/>
        </w:rPr>
        <w:object>
          <v:shape id="_x0000_i1045" o:spt="75" alt="" type="#_x0000_t75" style="height:35.7pt;width:89.4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</w:p>
    <w:p>
      <w:pPr>
        <w:widowControl/>
        <w:spacing w:line="360" w:lineRule="auto"/>
        <w:ind w:firstLine="120" w:firstLineChars="5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、若随机变量</w:t>
      </w:r>
      <w:r>
        <w:rPr>
          <w:position w:val="-10"/>
        </w:rPr>
        <w:object>
          <v:shape id="_x0000_i1046" o:spt="75" type="#_x0000_t75" style="height:15.65pt;width:26.9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hint="eastAsia"/>
          <w:sz w:val="24"/>
        </w:rPr>
        <w:t>满足</w:t>
      </w:r>
      <w:r>
        <w:rPr>
          <w:position w:val="-10"/>
        </w:rPr>
        <w:object>
          <v:shape id="_x0000_i1047" o:spt="75" type="#_x0000_t75" style="height:15.65pt;width:111.4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hint="eastAsia"/>
          <w:sz w:val="24"/>
        </w:rPr>
        <w:t>，则应有（      ）</w:t>
      </w:r>
    </w:p>
    <w:p>
      <w:pPr>
        <w:widowControl/>
        <w:spacing w:line="360" w:lineRule="auto"/>
        <w:ind w:firstLine="120" w:firstLineChars="50"/>
      </w:pPr>
      <w:r>
        <w:rPr>
          <w:sz w:val="24"/>
        </w:rPr>
        <w:t>A.</w:t>
      </w:r>
      <w:r>
        <w:rPr>
          <w:rFonts w:hint="eastAsia"/>
          <w:sz w:val="24"/>
        </w:rPr>
        <w:t xml:space="preserve"> </w:t>
      </w:r>
      <w:r>
        <w:rPr>
          <w:position w:val="-4"/>
        </w:rPr>
        <w:object>
          <v:shape id="_x0000_i1048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hint="eastAsia"/>
          <w:sz w:val="24"/>
        </w:rPr>
        <w:t>与</w:t>
      </w:r>
      <w:r>
        <w:rPr>
          <w:position w:val="-4"/>
        </w:rPr>
        <w:object>
          <v:shape id="_x0000_i1049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hint="eastAsia"/>
          <w:sz w:val="24"/>
        </w:rPr>
        <w:t>相互独立</w:t>
      </w:r>
      <w:r>
        <w:t xml:space="preserve">                </w:t>
      </w:r>
      <w:r>
        <w:rPr>
          <w:sz w:val="24"/>
        </w:rPr>
        <w:t>B.</w:t>
      </w:r>
      <w:r>
        <w:rPr>
          <w:position w:val="-4"/>
        </w:rPr>
        <w:t xml:space="preserve"> </w:t>
      </w:r>
      <w:r>
        <w:rPr>
          <w:position w:val="-4"/>
        </w:rPr>
        <w:object>
          <v:shape id="_x0000_i1050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hint="eastAsia"/>
          <w:sz w:val="24"/>
        </w:rPr>
        <w:t>与</w:t>
      </w:r>
      <w:r>
        <w:rPr>
          <w:position w:val="-4"/>
        </w:rPr>
        <w:object>
          <v:shape id="_x0000_i1051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hint="eastAsia"/>
          <w:sz w:val="24"/>
        </w:rPr>
        <w:t>不相关</w:t>
      </w:r>
      <w:bookmarkStart w:id="0" w:name="_GoBack"/>
      <w:bookmarkEnd w:id="0"/>
    </w:p>
    <w:p>
      <w:pPr>
        <w:widowControl/>
        <w:spacing w:line="360" w:lineRule="auto"/>
        <w:ind w:firstLine="120" w:firstLineChars="50"/>
        <w:rPr>
          <w:position w:val="-4"/>
        </w:rPr>
      </w:pPr>
      <w:r>
        <w:rPr>
          <w:sz w:val="24"/>
        </w:rPr>
        <w:t>C.</w:t>
      </w:r>
      <w:r>
        <w:rPr>
          <w:rFonts w:hint="eastAsia"/>
          <w:sz w:val="24"/>
        </w:rPr>
        <w:t xml:space="preserve"> </w:t>
      </w:r>
      <w:r>
        <w:rPr>
          <w:position w:val="-10"/>
        </w:rPr>
        <w:object>
          <v:shape id="_x0000_i1052" o:spt="75" type="#_x0000_t75" style="height:15.65pt;width:51.3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t xml:space="preserve">       </w:t>
      </w:r>
      <w:r>
        <w:rPr>
          <w:rFonts w:hint="eastAsia"/>
        </w:rPr>
        <w:t xml:space="preserve">              </w:t>
      </w:r>
      <w:r>
        <w:t xml:space="preserve">  </w:t>
      </w:r>
      <w:r>
        <w:rPr>
          <w:sz w:val="24"/>
        </w:rPr>
        <w:t xml:space="preserve">D. </w:t>
      </w:r>
      <w:r>
        <w:rPr>
          <w:position w:val="-10"/>
        </w:rPr>
        <w:object>
          <v:shape id="_x0000_i1053" o:spt="75" type="#_x0000_t75" style="height:15.65pt;width:77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</w:p>
    <w:p>
      <w:pPr>
        <w:widowControl/>
        <w:spacing w:line="360" w:lineRule="auto"/>
        <w:ind w:firstLine="120" w:firstLineChars="50"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>、已知离散型随机变量</w:t>
      </w:r>
      <w:r>
        <w:rPr>
          <w:position w:val="-4"/>
        </w:rPr>
        <w:object>
          <v:shape id="_x0000_i1054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hint="eastAsia"/>
          <w:sz w:val="24"/>
        </w:rPr>
        <w:t>的可能取值为</w:t>
      </w:r>
      <w:r>
        <w:rPr>
          <w:position w:val="-10"/>
        </w:rPr>
        <w:object>
          <v:shape id="_x0000_i1055" o:spt="75" type="#_x0000_t75" style="height:18.15pt;width:57.6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hint="eastAsia"/>
          <w:sz w:val="24"/>
        </w:rPr>
        <w:t>相应的概率依次为</w:t>
      </w:r>
      <w:r>
        <w:rPr>
          <w:position w:val="-24"/>
        </w:rPr>
        <w:object>
          <v:shape id="_x0000_i1056" o:spt="75" type="#_x0000_t75" style="height:30.05pt;width:77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hint="eastAsia"/>
          <w:sz w:val="24"/>
        </w:rPr>
        <w:t>，则概率</w:t>
      </w:r>
      <w:r>
        <w:rPr>
          <w:position w:val="-16"/>
        </w:rPr>
        <w:object>
          <v:shape id="_x0000_i1057" o:spt="75" type="#_x0000_t75" style="height:21.3pt;width:91.4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hint="eastAsia"/>
          <w:sz w:val="24"/>
        </w:rPr>
        <w:t>的值为（          ）</w:t>
      </w:r>
    </w:p>
    <w:p>
      <w:pPr>
        <w:widowControl/>
        <w:spacing w:line="360" w:lineRule="auto"/>
        <w:ind w:firstLine="240" w:firstLineChars="100"/>
        <w:rPr>
          <w:sz w:val="24"/>
        </w:rPr>
      </w:pPr>
      <w:r>
        <w:rPr>
          <w:sz w:val="24"/>
        </w:rPr>
        <w:t>A.</w:t>
      </w:r>
      <w:r>
        <w:rPr>
          <w:position w:val="-24"/>
        </w:rPr>
        <w:object>
          <v:shape id="_x0000_i1058" o:spt="75" type="#_x0000_t75" style="height:30.05pt;width:18.8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t xml:space="preserve">    </w:t>
      </w:r>
      <w:r>
        <w:rPr>
          <w:rFonts w:hint="eastAsia"/>
        </w:rPr>
        <w:t xml:space="preserve">            </w:t>
      </w:r>
      <w:r>
        <w:rPr>
          <w:sz w:val="24"/>
        </w:rPr>
        <w:t>B.</w:t>
      </w:r>
      <w:r>
        <w:rPr>
          <w:position w:val="-24"/>
        </w:rPr>
        <w:object>
          <v:shape id="_x0000_i1059" o:spt="75" type="#_x0000_t75" style="height:30.05pt;width:18.8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t xml:space="preserve">  </w:t>
      </w:r>
      <w:r>
        <w:rPr>
          <w:rFonts w:hint="eastAsia"/>
        </w:rPr>
        <w:t xml:space="preserve">           </w:t>
      </w:r>
      <w:r>
        <w:t xml:space="preserve"> </w:t>
      </w:r>
      <w:r>
        <w:rPr>
          <w:sz w:val="24"/>
        </w:rPr>
        <w:t>C.</w:t>
      </w:r>
      <w:r>
        <w:rPr>
          <w:position w:val="-24"/>
        </w:rPr>
        <w:object>
          <v:shape id="_x0000_i1060" o:spt="75" type="#_x0000_t75" style="height:30.05pt;width:18.8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t xml:space="preserve"> </w:t>
      </w:r>
      <w:r>
        <w:rPr>
          <w:rFonts w:hint="eastAsia"/>
        </w:rPr>
        <w:t xml:space="preserve">        </w:t>
      </w:r>
      <w:r>
        <w:t xml:space="preserve">   </w:t>
      </w:r>
      <w:r>
        <w:rPr>
          <w:rFonts w:hint="eastAsia"/>
        </w:rPr>
        <w:t xml:space="preserve">  </w:t>
      </w:r>
      <w:r>
        <w:t xml:space="preserve"> </w:t>
      </w:r>
      <w:r>
        <w:rPr>
          <w:sz w:val="24"/>
        </w:rPr>
        <w:t>D.</w:t>
      </w:r>
      <w:r>
        <w:rPr>
          <w:position w:val="-24"/>
        </w:rPr>
        <w:object>
          <v:shape id="_x0000_i1061" o:spt="75" type="#_x0000_t75" style="height:30.05pt;width:17.5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</w:p>
    <w:p>
      <w:pPr>
        <w:widowControl/>
        <w:spacing w:line="360" w:lineRule="auto"/>
        <w:rPr>
          <w:sz w:val="24"/>
        </w:rPr>
      </w:pPr>
      <w:r>
        <w:rPr>
          <w:sz w:val="24"/>
        </w:rPr>
        <w:t>6</w:t>
      </w:r>
      <w:r>
        <w:rPr>
          <w:rFonts w:hint="eastAsia"/>
          <w:sz w:val="24"/>
        </w:rPr>
        <w:t>、设某总体</w:t>
      </w:r>
      <w:r>
        <w:rPr>
          <w:position w:val="-4"/>
        </w:rPr>
        <w:object>
          <v:shape id="_x0000_i1062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hint="eastAsia"/>
          <w:sz w:val="24"/>
        </w:rPr>
        <w:t>的数学期望</w:t>
      </w:r>
      <w:r>
        <w:rPr>
          <w:position w:val="-10"/>
        </w:rPr>
        <w:object>
          <v:shape id="_x0000_i1063" o:spt="75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hint="eastAsia"/>
          <w:sz w:val="24"/>
        </w:rPr>
        <w:t>和方差</w:t>
      </w:r>
      <w:r>
        <w:rPr>
          <w:position w:val="-6"/>
        </w:rPr>
        <w:object>
          <v:shape id="_x0000_i1064" o:spt="75" type="#_x0000_t75" style="height:15.65pt;width:16.3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hint="eastAsia"/>
          <w:sz w:val="24"/>
        </w:rPr>
        <w:t>都是非零的未知参数，</w:t>
      </w:r>
      <w:r>
        <w:rPr>
          <w:position w:val="-12"/>
        </w:rPr>
        <w:object>
          <v:shape id="_x0000_i1065" o:spt="75" type="#_x0000_t75" style="height:17.55pt;width:73.2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hint="eastAsia"/>
          <w:sz w:val="24"/>
        </w:rPr>
        <w:t>是其一个容量为4的样本，则下列各式是统计量的是（           ）</w:t>
      </w:r>
    </w:p>
    <w:p>
      <w:pPr>
        <w:widowControl/>
        <w:spacing w:line="360" w:lineRule="auto"/>
        <w:ind w:firstLine="240" w:firstLineChars="100"/>
      </w:pPr>
      <w:r>
        <w:rPr>
          <w:sz w:val="24"/>
        </w:rPr>
        <w:t xml:space="preserve">A. </w:t>
      </w:r>
      <w:r>
        <w:rPr>
          <w:position w:val="-12"/>
        </w:rPr>
        <w:object>
          <v:shape id="_x0000_i1066" o:spt="75" type="#_x0000_t75" style="height:17.55pt;width:100.8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t xml:space="preserve">                </w:t>
      </w:r>
      <w:r>
        <w:rPr>
          <w:sz w:val="24"/>
        </w:rPr>
        <w:t xml:space="preserve">B. </w:t>
      </w:r>
      <w:r>
        <w:rPr>
          <w:position w:val="-12"/>
        </w:rPr>
        <w:object>
          <v:shape id="_x0000_i1067" o:spt="75" type="#_x0000_t75" style="height:18.15pt;width:99.5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</w:p>
    <w:p>
      <w:pPr>
        <w:widowControl/>
        <w:spacing w:line="360" w:lineRule="auto"/>
        <w:ind w:firstLine="240" w:firstLineChars="100"/>
      </w:pPr>
      <w:r>
        <w:rPr>
          <w:sz w:val="24"/>
        </w:rPr>
        <w:t xml:space="preserve">C. </w:t>
      </w:r>
      <w:r>
        <w:rPr>
          <w:position w:val="-24"/>
        </w:rPr>
        <w:object>
          <v:shape id="_x0000_i1068" o:spt="75" type="#_x0000_t75" style="height:30.05pt;width:103.9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t xml:space="preserve">                 </w:t>
      </w:r>
      <w:r>
        <w:rPr>
          <w:sz w:val="24"/>
        </w:rPr>
        <w:t xml:space="preserve">D. </w:t>
      </w:r>
      <w:r>
        <w:rPr>
          <w:position w:val="-28"/>
        </w:rPr>
        <w:object>
          <v:shape id="_x0000_i1069" o:spt="75" type="#_x0000_t75" style="height:31.95pt;width:95.8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</w:p>
    <w:p>
      <w:pPr>
        <w:widowControl/>
        <w:rPr>
          <w:sz w:val="24"/>
        </w:rPr>
      </w:pPr>
      <w:r>
        <w:rPr>
          <w:rFonts w:hint="eastAsia"/>
          <w:sz w:val="24"/>
          <w:lang w:val="en-US" w:eastAsia="zh-CN"/>
        </w:rPr>
        <w:t>7</w:t>
      </w:r>
      <w:r>
        <w:rPr>
          <w:rFonts w:hint="eastAsia"/>
          <w:sz w:val="24"/>
        </w:rPr>
        <w:t>、若概率</w:t>
      </w:r>
      <w:r>
        <w:rPr>
          <w:position w:val="-10"/>
        </w:rPr>
        <w:object>
          <v:shape id="_x0000_i1070" o:spt="75" type="#_x0000_t75" style="height:15.65pt;width:53.8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hint="eastAsia"/>
          <w:sz w:val="24"/>
        </w:rPr>
        <w:t>，则必有（       ）</w:t>
      </w:r>
    </w:p>
    <w:p>
      <w:pPr>
        <w:widowControl/>
        <w:ind w:firstLine="240" w:firstLineChars="100"/>
      </w:pPr>
      <w:r>
        <w:rPr>
          <w:rFonts w:hint="eastAsia"/>
          <w:sz w:val="24"/>
        </w:rPr>
        <w:t>A.</w:t>
      </w:r>
      <w:r>
        <w:t xml:space="preserve"> </w:t>
      </w:r>
      <w:r>
        <w:rPr>
          <w:rFonts w:hint="eastAsia"/>
        </w:rPr>
        <w:t xml:space="preserve"> </w:t>
      </w:r>
      <w:r>
        <w:rPr>
          <w:position w:val="-10"/>
        </w:rPr>
        <w:object>
          <v:shape id="_x0000_i1071" o:spt="75" type="#_x0000_t75" style="height:15.65pt;width:97.0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hint="eastAsia"/>
        </w:rPr>
        <w:t xml:space="preserve">             </w:t>
      </w:r>
      <w:r>
        <w:rPr>
          <w:rFonts w:hint="eastAsia"/>
          <w:sz w:val="24"/>
        </w:rPr>
        <w:t>B.</w:t>
      </w:r>
      <w:r>
        <w:t xml:space="preserve"> </w:t>
      </w:r>
      <w:r>
        <w:rPr>
          <w:rFonts w:hint="eastAsia"/>
        </w:rPr>
        <w:t xml:space="preserve"> 事件</w:t>
      </w:r>
      <w:r>
        <w:rPr>
          <w:position w:val="-4"/>
        </w:rPr>
        <w:object>
          <v:shape id="_x0000_i1072" o:spt="75" type="#_x0000_t75" style="height:12.5pt;width:11.9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hint="eastAsia"/>
        </w:rPr>
        <w:t>与</w:t>
      </w:r>
      <w:r>
        <w:rPr>
          <w:position w:val="-4"/>
        </w:rPr>
        <w:object>
          <v:shape id="_x0000_i1073" o:spt="75" type="#_x0000_t75" style="height:12.5pt;width:11.9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hint="eastAsia"/>
        </w:rPr>
        <w:t>互不相容</w:t>
      </w:r>
    </w:p>
    <w:p>
      <w:pPr>
        <w:widowControl/>
        <w:ind w:firstLine="240" w:firstLineChars="100"/>
        <w:rPr>
          <w:sz w:val="24"/>
        </w:rPr>
      </w:pPr>
      <w:r>
        <w:rPr>
          <w:rFonts w:hint="eastAsia"/>
          <w:sz w:val="24"/>
        </w:rPr>
        <w:t>C.</w:t>
      </w:r>
      <w:r>
        <w:t xml:space="preserve"> </w:t>
      </w:r>
      <w:r>
        <w:rPr>
          <w:position w:val="-10"/>
        </w:rPr>
        <w:object>
          <v:shape id="_x0000_i1074" o:spt="75" type="#_x0000_t75" style="height:15.65pt;width:120.8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hint="eastAsia"/>
        </w:rPr>
        <w:t xml:space="preserve">          </w:t>
      </w:r>
      <w:r>
        <w:rPr>
          <w:rFonts w:hint="eastAsia"/>
          <w:sz w:val="24"/>
        </w:rPr>
        <w:t>D.</w:t>
      </w:r>
      <w:r>
        <w:t xml:space="preserve"> </w:t>
      </w:r>
      <w:r>
        <w:rPr>
          <w:rFonts w:hint="eastAsia"/>
        </w:rPr>
        <w:t>事件</w:t>
      </w:r>
      <w:r>
        <w:rPr>
          <w:position w:val="-4"/>
        </w:rPr>
        <w:object>
          <v:shape id="_x0000_i1075" o:spt="75" type="#_x0000_t75" style="height:12.5pt;width:11.9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hint="eastAsia"/>
        </w:rPr>
        <w:t>与</w:t>
      </w:r>
      <w:r>
        <w:rPr>
          <w:position w:val="-4"/>
        </w:rPr>
        <w:object>
          <v:shape id="_x0000_i1076" o:spt="75" type="#_x0000_t75" style="height:12.5pt;width:11.9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hint="eastAsia"/>
        </w:rPr>
        <w:t>相互对立</w:t>
      </w:r>
    </w:p>
    <w:p>
      <w:pPr>
        <w:widowControl/>
        <w:rPr>
          <w:sz w:val="24"/>
        </w:rPr>
      </w:pPr>
      <w:r>
        <w:rPr>
          <w:rFonts w:hint="eastAsia"/>
          <w:sz w:val="24"/>
          <w:lang w:val="en-US" w:eastAsia="zh-CN"/>
        </w:rPr>
        <w:t>8</w:t>
      </w:r>
      <w:r>
        <w:rPr>
          <w:rFonts w:hint="eastAsia"/>
          <w:sz w:val="24"/>
        </w:rPr>
        <w:t>、设随机事件</w:t>
      </w:r>
      <w:r>
        <w:rPr>
          <w:position w:val="-10"/>
        </w:rPr>
        <w:object>
          <v:shape id="_x0000_i1077" o:spt="75" type="#_x0000_t75" style="height:15.65pt;width:36.9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hint="eastAsia"/>
        </w:rPr>
        <w:t>相互独立，且</w:t>
      </w:r>
      <w:r>
        <w:rPr>
          <w:position w:val="-24"/>
        </w:rPr>
        <w:object>
          <v:shape id="_x0000_i1078" o:spt="75" type="#_x0000_t75" style="height:30.05pt;width:120.8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hint="eastAsia"/>
        </w:rPr>
        <w:t>则</w:t>
      </w:r>
      <w:r>
        <w:rPr>
          <w:position w:val="-10"/>
        </w:rPr>
        <w:object>
          <v:shape id="_x0000_i1079" o:spt="75" type="#_x0000_t75" style="height:15.65pt;width:36.9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hint="eastAsia"/>
        </w:rPr>
        <w:t>中最多出现一个的概率是（        ）</w:t>
      </w:r>
    </w:p>
    <w:p>
      <w:pPr>
        <w:widowControl/>
        <w:ind w:firstLine="240" w:firstLineChars="100"/>
        <w:rPr>
          <w:sz w:val="24"/>
        </w:rPr>
      </w:pPr>
      <w:r>
        <w:rPr>
          <w:rFonts w:hint="eastAsia"/>
          <w:sz w:val="24"/>
        </w:rPr>
        <w:t>A.</w:t>
      </w:r>
      <w:r>
        <w:t xml:space="preserve"> </w:t>
      </w:r>
      <w:r>
        <w:rPr>
          <w:rFonts w:hint="eastAsia"/>
        </w:rPr>
        <w:t xml:space="preserve">  </w:t>
      </w:r>
      <w:r>
        <w:rPr>
          <w:position w:val="-24"/>
        </w:rPr>
        <w:object>
          <v:shape id="_x0000_i1080" o:spt="75" type="#_x0000_t75" style="height:30.05pt;width:18.1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hint="eastAsia"/>
        </w:rPr>
        <w:t xml:space="preserve">         </w:t>
      </w:r>
      <w:r>
        <w:rPr>
          <w:rFonts w:hint="eastAsia"/>
          <w:sz w:val="24"/>
        </w:rPr>
        <w:t>B.</w:t>
      </w:r>
      <w:r>
        <w:t xml:space="preserve"> </w:t>
      </w:r>
      <w:r>
        <w:rPr>
          <w:rFonts w:hint="eastAsia"/>
        </w:rPr>
        <w:t xml:space="preserve">  </w:t>
      </w:r>
      <w:r>
        <w:rPr>
          <w:position w:val="-24"/>
        </w:rPr>
        <w:object>
          <v:shape id="_x0000_i1081" o:spt="75" type="#_x0000_t75" style="height:30.05pt;width:18.1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hint="eastAsia"/>
        </w:rPr>
        <w:t xml:space="preserve">            </w:t>
      </w:r>
      <w:r>
        <w:rPr>
          <w:rFonts w:hint="eastAsia"/>
          <w:sz w:val="24"/>
        </w:rPr>
        <w:t>C.</w:t>
      </w:r>
      <w:r>
        <w:t xml:space="preserve"> </w:t>
      </w:r>
      <w:r>
        <w:rPr>
          <w:rFonts w:hint="eastAsia"/>
        </w:rPr>
        <w:t xml:space="preserve"> </w:t>
      </w:r>
      <w:r>
        <w:rPr>
          <w:position w:val="-24"/>
        </w:rPr>
        <w:object>
          <v:shape id="_x0000_i1082" o:spt="75" type="#_x0000_t75" style="height:30.05pt;width:18.1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hint="eastAsia"/>
        </w:rPr>
        <w:t xml:space="preserve">         </w:t>
      </w:r>
      <w:r>
        <w:rPr>
          <w:rFonts w:hint="eastAsia"/>
          <w:sz w:val="24"/>
        </w:rPr>
        <w:t>D.</w:t>
      </w:r>
      <w:r>
        <w:t xml:space="preserve"> </w:t>
      </w:r>
      <w:r>
        <w:rPr>
          <w:rFonts w:hint="eastAsia"/>
        </w:rPr>
        <w:t xml:space="preserve"> </w:t>
      </w:r>
      <w:r>
        <w:rPr>
          <w:position w:val="-24"/>
        </w:rPr>
        <w:object>
          <v:shape id="_x0000_i1083" o:spt="75" type="#_x0000_t75" style="height:30.05pt;width:18.1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</w:p>
    <w:p>
      <w:pPr>
        <w:widowControl/>
        <w:rPr>
          <w:sz w:val="24"/>
        </w:rPr>
      </w:pPr>
      <w:r>
        <w:rPr>
          <w:rFonts w:hint="eastAsia"/>
          <w:sz w:val="24"/>
          <w:lang w:val="en-US" w:eastAsia="zh-CN"/>
        </w:rPr>
        <w:t>9</w:t>
      </w:r>
      <w:r>
        <w:rPr>
          <w:rFonts w:hint="eastAsia"/>
          <w:sz w:val="24"/>
        </w:rPr>
        <w:t>、已知</w:t>
      </w:r>
      <w:r>
        <w:rPr>
          <w:position w:val="-10"/>
        </w:rPr>
        <w:object>
          <v:shape id="_x0000_i1084" o:spt="75" type="#_x0000_t75" style="height:15.65pt;width:57.6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hint="eastAsia"/>
          <w:sz w:val="24"/>
        </w:rPr>
        <w:t>,令</w:t>
      </w:r>
      <w:r>
        <w:rPr>
          <w:position w:val="-6"/>
        </w:rPr>
        <w:object>
          <v:shape id="_x0000_i1085" o:spt="75" type="#_x0000_t75" style="height:13.75pt;width:55.7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sz w:val="24"/>
        </w:rPr>
        <w:t>则</w:t>
      </w:r>
      <w:r>
        <w:rPr>
          <w:position w:val="-10"/>
        </w:rPr>
        <w:object>
          <v:shape id="_x0000_i1086" o:spt="75" type="#_x0000_t75" style="height:15.65pt;width:38.2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hint="eastAsia"/>
          <w:sz w:val="24"/>
        </w:rPr>
        <w:t>（</w:t>
      </w:r>
      <w:r>
        <w:rPr>
          <w:b/>
          <w:sz w:val="24"/>
        </w:rPr>
        <w:t xml:space="preserve">      </w:t>
      </w:r>
      <w:r>
        <w:rPr>
          <w:rFonts w:hint="eastAsia"/>
          <w:sz w:val="24"/>
        </w:rPr>
        <w:t>）</w:t>
      </w:r>
    </w:p>
    <w:p>
      <w:pPr>
        <w:widowControl/>
        <w:ind w:firstLine="240" w:firstLineChars="100"/>
      </w:pP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A.  </w:t>
      </w: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   </w:t>
      </w:r>
      <w:r>
        <w:t xml:space="preserve"> </w:t>
      </w:r>
      <w:r>
        <w:rPr>
          <w:rFonts w:hint="eastAsia"/>
        </w:rPr>
        <w:t xml:space="preserve">    </w:t>
      </w:r>
      <w:r>
        <w:rPr>
          <w:rFonts w:hint="eastAsia"/>
          <w:sz w:val="24"/>
        </w:rPr>
        <w:t xml:space="preserve">B.  </w:t>
      </w:r>
      <w:r>
        <w:rPr>
          <w:rFonts w:hint="eastAsia"/>
        </w:rPr>
        <w:t xml:space="preserve">3           </w:t>
      </w:r>
      <w:r>
        <w:rPr>
          <w:rFonts w:hint="eastAsia"/>
          <w:sz w:val="24"/>
        </w:rPr>
        <w:t>C.  2</w:t>
      </w:r>
      <w:r>
        <w:t xml:space="preserve">  </w:t>
      </w:r>
      <w:r>
        <w:rPr>
          <w:rFonts w:hint="eastAsia"/>
        </w:rPr>
        <w:t xml:space="preserve">         </w:t>
      </w:r>
      <w:r>
        <w:t xml:space="preserve"> </w:t>
      </w:r>
      <w:r>
        <w:rPr>
          <w:rFonts w:hint="eastAsia"/>
          <w:sz w:val="24"/>
        </w:rPr>
        <w:t>D.  7</w:t>
      </w:r>
    </w:p>
    <w:p>
      <w:pPr>
        <w:widowControl/>
        <w:ind w:firstLine="120" w:firstLineChars="50"/>
        <w:rPr>
          <w:sz w:val="24"/>
        </w:rPr>
      </w:pPr>
    </w:p>
    <w:p>
      <w:pPr>
        <w:widowControl/>
        <w:ind w:firstLine="120" w:firstLineChars="50"/>
        <w:rPr>
          <w:sz w:val="24"/>
        </w:rPr>
      </w:pPr>
    </w:p>
    <w:p>
      <w:pPr>
        <w:widowControl/>
        <w:rPr>
          <w:sz w:val="24"/>
        </w:rPr>
      </w:pPr>
      <w:r>
        <w:rPr>
          <w:rFonts w:hint="eastAsia"/>
          <w:sz w:val="24"/>
          <w:lang w:val="en-US" w:eastAsia="zh-CN"/>
        </w:rPr>
        <w:t>10</w:t>
      </w:r>
      <w:r>
        <w:rPr>
          <w:rFonts w:hint="eastAsia"/>
          <w:sz w:val="24"/>
        </w:rPr>
        <w:t>、若二维连续随机变量（X,Y）的联合概率密度函数和边缘概率密度函数分别为</w:t>
      </w:r>
      <w:r>
        <w:rPr>
          <w:position w:val="-12"/>
        </w:rPr>
        <w:object>
          <v:shape id="_x0000_i1087" o:spt="75" type="#_x0000_t75" style="height:17.55pt;width:102.0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hint="eastAsia"/>
          <w:sz w:val="24"/>
        </w:rPr>
        <w:t>，则下面关系正确的是（</w:t>
      </w:r>
      <w:r>
        <w:rPr>
          <w:b/>
          <w:sz w:val="24"/>
        </w:rPr>
        <w:t xml:space="preserve">      </w:t>
      </w:r>
      <w:r>
        <w:rPr>
          <w:rFonts w:hint="eastAsia"/>
          <w:sz w:val="24"/>
        </w:rPr>
        <w:t>）</w:t>
      </w:r>
    </w:p>
    <w:p>
      <w:pPr>
        <w:widowControl/>
        <w:ind w:firstLine="600" w:firstLineChars="250"/>
      </w:pPr>
      <w:r>
        <w:rPr>
          <w:rFonts w:hint="eastAsia"/>
          <w:sz w:val="24"/>
        </w:rPr>
        <w:t>A.</w:t>
      </w:r>
      <w:r>
        <w:t xml:space="preserve"> </w:t>
      </w:r>
      <w:r>
        <w:rPr>
          <w:position w:val="-18"/>
        </w:rPr>
        <w:object>
          <v:shape id="_x0000_i1088" o:spt="75" type="#_x0000_t75" style="height:25.05pt;width:107.0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t xml:space="preserve">   </w:t>
      </w:r>
      <w:r>
        <w:rPr>
          <w:rFonts w:hint="eastAsia"/>
        </w:rPr>
        <w:t xml:space="preserve">          </w:t>
      </w:r>
      <w:r>
        <w:t xml:space="preserve"> </w:t>
      </w:r>
      <w:r>
        <w:rPr>
          <w:rFonts w:hint="eastAsia"/>
          <w:sz w:val="24"/>
        </w:rPr>
        <w:t>B.</w:t>
      </w:r>
      <w:r>
        <w:t xml:space="preserve"> </w:t>
      </w:r>
      <w:r>
        <w:rPr>
          <w:position w:val="-12"/>
        </w:rPr>
        <w:object>
          <v:shape id="_x0000_i1089" o:spt="75" type="#_x0000_t75" style="height:17.55pt;width:105.8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</w:p>
    <w:p>
      <w:pPr>
        <w:widowControl/>
        <w:ind w:firstLine="600" w:firstLineChars="250"/>
      </w:pPr>
      <w:r>
        <w:rPr>
          <w:rFonts w:hint="eastAsia"/>
          <w:sz w:val="24"/>
        </w:rPr>
        <w:t>C.</w:t>
      </w:r>
      <w:r>
        <w:t xml:space="preserve"> </w:t>
      </w:r>
      <w:r>
        <w:rPr>
          <w:position w:val="-18"/>
        </w:rPr>
        <w:object>
          <v:shape id="_x0000_i1090" o:spt="75" type="#_x0000_t75" style="height:25.05pt;width:105.8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t xml:space="preserve">         </w:t>
      </w:r>
      <w:r>
        <w:rPr>
          <w:rFonts w:hint="eastAsia"/>
        </w:rPr>
        <w:t xml:space="preserve">    </w:t>
      </w:r>
      <w:r>
        <w:t xml:space="preserve"> </w:t>
      </w:r>
      <w:r>
        <w:rPr>
          <w:rFonts w:hint="eastAsia"/>
          <w:sz w:val="24"/>
        </w:rPr>
        <w:t>D.</w:t>
      </w:r>
      <w:r>
        <w:t xml:space="preserve"> </w:t>
      </w:r>
      <w:r>
        <w:rPr>
          <w:position w:val="-12"/>
        </w:rPr>
        <w:object>
          <v:shape id="_x0000_i1091" o:spt="75" type="#_x0000_t75" style="height:17.55pt;width:115.8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</w:p>
    <w:p>
      <w:pPr>
        <w:widowControl/>
        <w:rPr>
          <w:sz w:val="24"/>
        </w:rPr>
      </w:pPr>
      <w:r>
        <w:rPr>
          <w:rFonts w:hint="eastAsia"/>
          <w:sz w:val="24"/>
          <w:lang w:val="en-US" w:eastAsia="zh-CN"/>
        </w:rPr>
        <w:t>11</w:t>
      </w:r>
      <w:r>
        <w:rPr>
          <w:rFonts w:hint="eastAsia"/>
          <w:sz w:val="24"/>
        </w:rPr>
        <w:t>、设</w:t>
      </w:r>
      <w:r>
        <w:rPr>
          <w:position w:val="-12"/>
        </w:rPr>
        <w:object>
          <v:shape id="_x0000_i1092" o:spt="75" type="#_x0000_t75" style="height:17.55pt;width:70.7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hint="eastAsia"/>
        </w:rPr>
        <w:t>为来自总体</w:t>
      </w:r>
      <w:r>
        <w:rPr>
          <w:position w:val="-16"/>
        </w:rPr>
        <w:object>
          <v:shape id="_x0000_i1093" o:spt="75" type="#_x0000_t75" style="height:21.3pt;width:90.1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hint="eastAsia"/>
        </w:rPr>
        <w:t>的简单随机样本</w:t>
      </w:r>
      <w:r>
        <w:rPr>
          <w:rFonts w:hint="eastAsia"/>
          <w:sz w:val="24"/>
        </w:rPr>
        <w:t>，则统计量</w:t>
      </w:r>
      <w:r>
        <w:rPr>
          <w:position w:val="-32"/>
        </w:rPr>
        <w:object>
          <v:shape id="_x0000_i1094" o:spt="75" type="#_x0000_t75" style="height:34.45pt;width:65.1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hint="eastAsia"/>
          <w:sz w:val="24"/>
        </w:rPr>
        <w:t>的分布是（</w:t>
      </w:r>
      <w:r>
        <w:rPr>
          <w:b/>
          <w:sz w:val="24"/>
        </w:rPr>
        <w:t xml:space="preserve">      </w:t>
      </w:r>
      <w:r>
        <w:rPr>
          <w:rFonts w:hint="eastAsia"/>
          <w:sz w:val="24"/>
        </w:rPr>
        <w:t>）</w:t>
      </w:r>
    </w:p>
    <w:p>
      <w:pPr>
        <w:widowControl/>
        <w:spacing w:line="360" w:lineRule="auto"/>
        <w:ind w:firstLine="120" w:firstLineChars="50"/>
        <w:rPr>
          <w:position w:val="-10"/>
        </w:rPr>
      </w:pP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A.  </w:t>
      </w:r>
      <w:r>
        <w:rPr>
          <w:position w:val="-8"/>
        </w:rPr>
        <w:object>
          <v:shape id="_x0000_i1095" o:spt="75" type="#_x0000_t75" style="height:14.4pt;width:42.5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t xml:space="preserve">  </w:t>
      </w:r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  <w:sz w:val="24"/>
        </w:rPr>
        <w:t xml:space="preserve">B.  </w:t>
      </w:r>
      <w:r>
        <w:rPr>
          <w:position w:val="-10"/>
        </w:rPr>
        <w:object>
          <v:shape id="_x0000_i1096" o:spt="75" type="#_x0000_t75" style="height:17.55pt;width:28.8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hint="eastAsia"/>
        </w:rPr>
        <w:t xml:space="preserve">          </w:t>
      </w:r>
      <w:r>
        <w:rPr>
          <w:rFonts w:hint="eastAsia"/>
          <w:sz w:val="24"/>
        </w:rPr>
        <w:t xml:space="preserve">C.  </w:t>
      </w:r>
      <w:r>
        <w:rPr>
          <w:position w:val="-10"/>
        </w:rPr>
        <w:object>
          <v:shape id="_x0000_i1097" o:spt="75" type="#_x0000_t75" style="height:15.65pt;width:33.2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t xml:space="preserve">  </w:t>
      </w:r>
      <w:r>
        <w:rPr>
          <w:rFonts w:hint="eastAsia"/>
        </w:rPr>
        <w:t xml:space="preserve">      </w:t>
      </w:r>
      <w:r>
        <w:t xml:space="preserve"> </w:t>
      </w:r>
      <w:r>
        <w:rPr>
          <w:rFonts w:hint="eastAsia"/>
          <w:sz w:val="24"/>
        </w:rPr>
        <w:t xml:space="preserve">D. </w:t>
      </w:r>
      <w:r>
        <w:rPr>
          <w:position w:val="-10"/>
        </w:rPr>
        <w:object>
          <v:shape id="_x0000_i1098" o:spt="75" type="#_x0000_t75" style="height:15.65pt;width:20.0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</w:p>
    <w:p>
      <w:pPr>
        <w:widowControl/>
        <w:spacing w:line="360" w:lineRule="auto"/>
        <w:rPr>
          <w:sz w:val="24"/>
        </w:rPr>
      </w:pPr>
      <w:r>
        <w:rPr>
          <w:rFonts w:hint="eastAsia"/>
          <w:sz w:val="24"/>
        </w:rPr>
        <w:t>二、填空题：</w:t>
      </w:r>
    </w:p>
    <w:p>
      <w:pPr>
        <w:widowControl/>
        <w:spacing w:line="360" w:lineRule="auto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、随机变量</w:t>
      </w:r>
      <w:r>
        <w:rPr>
          <w:position w:val="-4"/>
        </w:rPr>
        <w:object>
          <v:shape id="_x0000_i1099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hint="eastAsia"/>
          <w:sz w:val="24"/>
        </w:rPr>
        <w:t>与</w:t>
      </w:r>
      <w:r>
        <w:rPr>
          <w:position w:val="-4"/>
        </w:rPr>
        <w:object>
          <v:shape id="_x0000_i1100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rFonts w:hint="eastAsia"/>
          <w:sz w:val="24"/>
        </w:rPr>
        <w:t>相互独立，</w:t>
      </w:r>
      <w:r>
        <w:rPr>
          <w:position w:val="-10"/>
        </w:rPr>
        <w:object>
          <v:shape id="_x0000_i1101" o:spt="75" type="#_x0000_t75" style="height:15.65pt;width:116.4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rFonts w:hint="eastAsia"/>
          <w:position w:val="-4"/>
        </w:rPr>
        <w:t>,</w:t>
      </w:r>
      <w:r>
        <w:rPr>
          <w:rFonts w:hint="eastAsia"/>
          <w:sz w:val="24"/>
        </w:rPr>
        <w:t>则</w:t>
      </w:r>
      <w:r>
        <w:rPr>
          <w:position w:val="-14"/>
        </w:rPr>
        <w:object>
          <v:shape id="_x0000_i1102" o:spt="75" type="#_x0000_t75" style="height:19.4pt;width:78.2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rPr>
          <w:rFonts w:hint="eastAsia"/>
          <w:position w:val="-4"/>
          <w:u w:val="single"/>
        </w:rPr>
        <w:t xml:space="preserve">        </w:t>
      </w:r>
    </w:p>
    <w:p>
      <w:pPr>
        <w:widowControl/>
        <w:spacing w:line="360" w:lineRule="auto"/>
      </w:pPr>
      <w:r>
        <w:rPr>
          <w:sz w:val="24"/>
        </w:rPr>
        <w:t>2</w:t>
      </w:r>
      <w:r>
        <w:rPr>
          <w:rFonts w:hint="eastAsia"/>
          <w:sz w:val="24"/>
        </w:rPr>
        <w:t>、设随机变量</w:t>
      </w:r>
      <w:r>
        <w:rPr>
          <w:position w:val="-4"/>
        </w:rPr>
        <w:object>
          <v:shape id="_x0000_i1103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  <w:r>
        <w:rPr>
          <w:rFonts w:hint="eastAsia"/>
          <w:sz w:val="24"/>
        </w:rPr>
        <w:t>的概率密度函数为</w:t>
      </w:r>
      <w:r>
        <w:rPr>
          <w:position w:val="-44"/>
        </w:rPr>
        <w:object>
          <v:shape id="_x0000_i1104" o:spt="75" type="#_x0000_t75" style="height:46.95pt;width:130.2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rFonts w:hint="eastAsia"/>
          <w:position w:val="-32"/>
        </w:rPr>
        <w:t xml:space="preserve">  </w:t>
      </w:r>
      <w:r>
        <w:rPr>
          <w:rFonts w:hint="eastAsia"/>
        </w:rPr>
        <w:t>令</w:t>
      </w:r>
      <w:r>
        <w:rPr>
          <w:position w:val="-4"/>
        </w:rPr>
        <w:object>
          <v:shape id="_x0000_i1105" o:spt="75" type="#_x0000_t75" style="height:14.4pt;width:54.4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rFonts w:hint="eastAsia"/>
        </w:rPr>
        <w:t>，</w:t>
      </w:r>
    </w:p>
    <w:p>
      <w:pPr>
        <w:widowControl/>
        <w:spacing w:line="360" w:lineRule="auto"/>
        <w:rPr>
          <w:position w:val="-32"/>
        </w:rPr>
      </w:pPr>
      <w:r>
        <w:rPr>
          <w:rFonts w:hint="eastAsia"/>
        </w:rPr>
        <w:t>则</w:t>
      </w:r>
      <w:r>
        <w:rPr>
          <w:position w:val="-28"/>
        </w:rPr>
        <w:object>
          <v:shape id="_x0000_i1106" o:spt="75" type="#_x0000_t75" style="height:32.55pt;width:54.4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rPr>
          <w:rFonts w:hint="eastAsia"/>
        </w:rPr>
        <w:t>的值为</w:t>
      </w:r>
      <w:r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</w:t>
      </w:r>
    </w:p>
    <w:p>
      <w:pPr>
        <w:widowControl/>
        <w:spacing w:line="360" w:lineRule="auto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、设总体</w:t>
      </w:r>
      <w:r>
        <w:rPr>
          <w:position w:val="-10"/>
        </w:rPr>
        <w:object>
          <v:shape id="_x0000_i1107" o:spt="75" type="#_x0000_t75" style="height:15.65pt;width:62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position w:val="-12"/>
        </w:rPr>
        <w:object>
          <v:shape id="_x0000_i1108" o:spt="75" type="#_x0000_t75" style="height:17.55pt;width:54.4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rPr>
          <w:rFonts w:hint="eastAsia"/>
          <w:sz w:val="24"/>
        </w:rPr>
        <w:t>为来自总体</w:t>
      </w:r>
      <w:r>
        <w:rPr>
          <w:position w:val="-4"/>
        </w:rPr>
        <w:object>
          <v:shape id="_x0000_i1109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rPr>
          <w:rFonts w:hint="eastAsia"/>
          <w:sz w:val="24"/>
        </w:rPr>
        <w:t>的一个容量为3的样本，</w:t>
      </w:r>
    </w:p>
    <w:p>
      <w:pPr>
        <w:widowControl/>
        <w:spacing w:line="360" w:lineRule="auto"/>
        <w:rPr>
          <w:sz w:val="24"/>
        </w:rPr>
      </w:pPr>
      <w:r>
        <w:rPr>
          <w:rFonts w:hint="eastAsia"/>
          <w:sz w:val="24"/>
        </w:rPr>
        <w:t>则</w:t>
      </w:r>
      <w:r>
        <w:rPr>
          <w:position w:val="-14"/>
        </w:rPr>
        <w:object>
          <v:shape id="_x0000_i1110" o:spt="75" type="#_x0000_t75" style="height:19.4pt;width:123.3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hint="eastAsia"/>
          <w:sz w:val="24"/>
        </w:rPr>
        <w:t>的值为</w:t>
      </w:r>
      <w:r>
        <w:rPr>
          <w:rFonts w:hint="eastAsia"/>
          <w:sz w:val="24"/>
          <w:u w:val="single"/>
        </w:rPr>
        <w:t xml:space="preserve">                </w:t>
      </w:r>
    </w:p>
    <w:p>
      <w:pPr>
        <w:widowControl/>
        <w:spacing w:line="360" w:lineRule="auto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、从1,2,3,4 中任取一个数，记为</w:t>
      </w:r>
      <w:r>
        <w:rPr>
          <w:position w:val="-4"/>
        </w:rPr>
        <w:object>
          <v:shape id="_x0000_i1111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hint="eastAsia"/>
          <w:sz w:val="24"/>
        </w:rPr>
        <w:t>.再从</w:t>
      </w:r>
      <w:r>
        <w:rPr>
          <w:position w:val="-10"/>
        </w:rPr>
        <w:object>
          <v:shape id="_x0000_i1112" o:spt="75" type="#_x0000_t75" style="height:15.65pt;width:49.4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hint="eastAsia"/>
          <w:position w:val="-4"/>
        </w:rPr>
        <w:t xml:space="preserve"> </w:t>
      </w:r>
      <w:r>
        <w:rPr>
          <w:rFonts w:hint="eastAsia"/>
          <w:sz w:val="24"/>
        </w:rPr>
        <w:t>中任取一个数记为</w:t>
      </w:r>
      <w:r>
        <w:rPr>
          <w:position w:val="-4"/>
        </w:rPr>
        <w:object>
          <v:shape id="_x0000_i1113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rFonts w:hint="eastAsia"/>
          <w:sz w:val="24"/>
        </w:rPr>
        <w:t>，</w:t>
      </w:r>
    </w:p>
    <w:p>
      <w:pPr>
        <w:widowControl/>
        <w:spacing w:line="360" w:lineRule="auto"/>
        <w:rPr>
          <w:bCs/>
          <w:sz w:val="24"/>
          <w:u w:val="single"/>
        </w:rPr>
      </w:pPr>
      <w:r>
        <w:rPr>
          <w:rFonts w:hint="eastAsia"/>
          <w:sz w:val="24"/>
        </w:rPr>
        <w:t>则</w:t>
      </w:r>
      <w:r>
        <w:rPr>
          <w:position w:val="-14"/>
        </w:rPr>
        <w:object>
          <v:shape id="_x0000_i1114" o:spt="75" type="#_x0000_t75" style="height:19.4pt;width:49.4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rFonts w:hint="eastAsia"/>
          <w:position w:val="-4"/>
        </w:rPr>
        <w:t xml:space="preserve"> </w:t>
      </w:r>
      <w:r>
        <w:rPr>
          <w:rFonts w:hint="eastAsia"/>
          <w:sz w:val="24"/>
        </w:rPr>
        <w:t>的值为</w:t>
      </w:r>
      <w:r>
        <w:rPr>
          <w:rFonts w:hint="eastAsia"/>
          <w:sz w:val="24"/>
          <w:u w:val="single"/>
        </w:rPr>
        <w:t xml:space="preserve">              </w:t>
      </w:r>
    </w:p>
    <w:p>
      <w:pPr>
        <w:widowControl/>
        <w:spacing w:line="360" w:lineRule="auto"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>、设总体</w:t>
      </w:r>
      <w:r>
        <w:rPr>
          <w:position w:val="-4"/>
        </w:rPr>
        <w:object>
          <v:shape id="_x0000_i1115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hint="eastAsia"/>
          <w:sz w:val="24"/>
        </w:rPr>
        <w:t>服从</w:t>
      </w:r>
      <w:r>
        <w:rPr>
          <w:position w:val="-14"/>
        </w:rPr>
        <w:object>
          <v:shape id="_x0000_i1116" o:spt="75" type="#_x0000_t75" style="height:19.4pt;width:30.7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rFonts w:hint="eastAsia"/>
          <w:sz w:val="24"/>
        </w:rPr>
        <w:t>上的均匀分布，其中</w:t>
      </w:r>
      <w:r>
        <w:rPr>
          <w:position w:val="-6"/>
        </w:rPr>
        <w:object>
          <v:shape id="_x0000_i1117" o:spt="75" type="#_x0000_t75" style="height:13.15pt;width:28.8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rFonts w:hint="eastAsia"/>
          <w:sz w:val="24"/>
        </w:rPr>
        <w:t>是未知参数，从这个总体中抽取一容量为</w:t>
      </w:r>
      <w:r>
        <w:rPr>
          <w:position w:val="-6"/>
        </w:rPr>
        <w:object>
          <v:shape id="_x0000_i1118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hint="eastAsia"/>
          <w:sz w:val="24"/>
        </w:rPr>
        <w:t>的样本，其样本均值为</w:t>
      </w:r>
      <w:r>
        <w:rPr>
          <w:position w:val="-4"/>
        </w:rPr>
        <w:object>
          <v:shape id="_x0000_i1119" o:spt="75" type="#_x0000_t75" style="height:15.65pt;width:14.4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10"/>
        </w:rPr>
        <w:object>
          <v:shape id="_x0000_i1120" o:spt="75" type="#_x0000_t75" style="height:15.65pt;width:33.2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rFonts w:hint="eastAsia"/>
          <w:sz w:val="24"/>
        </w:rPr>
        <w:t>的矩估计量用</w:t>
      </w:r>
      <w:r>
        <w:rPr>
          <w:position w:val="-4"/>
        </w:rPr>
        <w:object>
          <v:shape id="_x0000_i1121" o:spt="75" type="#_x0000_t75" style="height:15.65pt;width:14.4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rPr>
          <w:rFonts w:hint="eastAsia"/>
          <w:sz w:val="24"/>
        </w:rPr>
        <w:t>表示为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</w:t>
      </w:r>
    </w:p>
    <w:p>
      <w:pPr>
        <w:widowControl/>
        <w:spacing w:line="360" w:lineRule="auto"/>
      </w:pPr>
      <w:r>
        <w:rPr>
          <w:sz w:val="24"/>
        </w:rPr>
        <w:t>6</w:t>
      </w:r>
      <w:r>
        <w:rPr>
          <w:rFonts w:hint="eastAsia"/>
          <w:sz w:val="24"/>
        </w:rPr>
        <w:t>、若</w:t>
      </w:r>
      <w:r>
        <w:rPr>
          <w:position w:val="-10"/>
        </w:rPr>
        <w:object>
          <v:shape id="_x0000_i1122" o:spt="75" type="#_x0000_t75" style="height:15.65pt;width:26.9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rFonts w:hint="eastAsia"/>
          <w:sz w:val="24"/>
        </w:rPr>
        <w:t>是两个相互独立的随机变量，分别服从参数为2和4的泊松分布，则概率</w:t>
      </w:r>
      <w:r>
        <w:rPr>
          <w:position w:val="-14"/>
        </w:rPr>
        <w:object>
          <v:shape id="_x0000_i1123" o:spt="75" type="#_x0000_t75" style="height:19.4pt;width:81.4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u w:val="single"/>
        </w:rPr>
        <w:t xml:space="preserve">     </w:t>
      </w:r>
      <w:r>
        <w:rPr>
          <w:rFonts w:hint="eastAsia"/>
          <w:u w:val="single"/>
        </w:rPr>
        <w:t xml:space="preserve">   </w:t>
      </w:r>
      <w:r>
        <w:rPr>
          <w:u w:val="single"/>
        </w:rPr>
        <w:t xml:space="preserve">      </w:t>
      </w:r>
    </w:p>
    <w:p>
      <w:pPr>
        <w:widowControl/>
        <w:rPr>
          <w:sz w:val="24"/>
        </w:rPr>
      </w:pPr>
      <w:r>
        <w:rPr>
          <w:rFonts w:hint="eastAsia"/>
          <w:sz w:val="24"/>
          <w:lang w:val="en-US" w:eastAsia="zh-CN"/>
        </w:rPr>
        <w:t>7</w:t>
      </w:r>
      <w:r>
        <w:rPr>
          <w:rFonts w:hint="eastAsia"/>
          <w:sz w:val="24"/>
        </w:rPr>
        <w:t>、罐中有6个红球，4个白球，从中任取1球，记住颜色后再放回，连续摸取4次，设</w:t>
      </w:r>
      <w:r>
        <w:rPr>
          <w:position w:val="-4"/>
        </w:rPr>
        <w:object>
          <v:shape id="_x0000_i1124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hint="eastAsia"/>
          <w:sz w:val="24"/>
        </w:rPr>
        <w:t>为取得红球的次数，则</w:t>
      </w:r>
      <w:r>
        <w:rPr>
          <w:position w:val="-4"/>
        </w:rPr>
        <w:object>
          <v:shape id="_x0000_i1125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hint="eastAsia"/>
          <w:sz w:val="24"/>
        </w:rPr>
        <w:t>的期望</w:t>
      </w:r>
      <w:r>
        <w:rPr>
          <w:position w:val="-10"/>
        </w:rPr>
        <w:object>
          <v:shape id="_x0000_i1126" o:spt="75" type="#_x0000_t75" style="height:15.65pt;width:40.7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 xml:space="preserve"> 。</w:t>
      </w:r>
    </w:p>
    <w:p>
      <w:pPr>
        <w:widowControl/>
        <w:rPr>
          <w:sz w:val="24"/>
        </w:rPr>
      </w:pPr>
      <w:r>
        <w:rPr>
          <w:rFonts w:hint="eastAsia"/>
          <w:sz w:val="24"/>
          <w:lang w:val="en-US" w:eastAsia="zh-CN"/>
        </w:rPr>
        <w:t>8</w:t>
      </w:r>
      <w:r>
        <w:rPr>
          <w:rFonts w:hint="eastAsia"/>
          <w:sz w:val="24"/>
        </w:rPr>
        <w:t>、设连续型随机变量</w:t>
      </w:r>
      <w:r>
        <w:rPr>
          <w:position w:val="-10"/>
        </w:rPr>
        <w:object>
          <v:shape id="_x0000_i1127" o:spt="75" type="#_x0000_t75" style="height:15.65pt;width:50.1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rPr>
          <w:rFonts w:hint="eastAsia"/>
        </w:rPr>
        <w:t>（此处表示指数分布），若已知</w:t>
      </w:r>
      <w:r>
        <w:rPr>
          <w:position w:val="-24"/>
        </w:rPr>
        <w:object>
          <v:shape id="_x0000_i1128" o:spt="75" type="#_x0000_t75" style="height:29.45pt;width:98.9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rPr>
          <w:rFonts w:hint="eastAsia"/>
        </w:rPr>
        <w:t>，则</w:t>
      </w:r>
      <w:r>
        <w:rPr>
          <w:position w:val="-6"/>
        </w:rPr>
        <w:object>
          <v:shape id="_x0000_i1129" o:spt="75" type="#_x0000_t75" style="height:13.75pt;width:19.4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。</w:t>
      </w:r>
    </w:p>
    <w:p>
      <w:pPr>
        <w:widowControl/>
        <w:rPr>
          <w:sz w:val="24"/>
        </w:rPr>
      </w:pPr>
      <w:r>
        <w:rPr>
          <w:rFonts w:hint="eastAsia"/>
          <w:sz w:val="24"/>
          <w:lang w:val="en-US" w:eastAsia="zh-CN"/>
        </w:rPr>
        <w:t>9</w:t>
      </w:r>
      <w:r>
        <w:rPr>
          <w:rFonts w:hint="eastAsia"/>
          <w:sz w:val="24"/>
        </w:rPr>
        <w:t>、设</w:t>
      </w:r>
      <w:r>
        <w:rPr>
          <w:position w:val="-4"/>
        </w:rPr>
        <w:object>
          <v:shape id="_x0000_i1130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rPr>
          <w:rFonts w:hint="eastAsia"/>
          <w:sz w:val="24"/>
        </w:rPr>
        <w:t>和</w:t>
      </w:r>
      <w:r>
        <w:rPr>
          <w:position w:val="-4"/>
        </w:rPr>
        <w:object>
          <v:shape id="_x0000_i1131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4">
            <o:LockedField>false</o:LockedField>
          </o:OLEObject>
        </w:object>
      </w:r>
      <w:r>
        <w:rPr>
          <w:rFonts w:hint="eastAsia"/>
          <w:sz w:val="24"/>
        </w:rPr>
        <w:t>是两个相互独立的随机变量，它们都服从标准正态分布，则</w:t>
      </w:r>
      <w:r>
        <w:rPr>
          <w:position w:val="-4"/>
        </w:rPr>
        <w:object>
          <v:shape id="_x0000_i1132" o:spt="75" type="#_x0000_t75" style="height:12.5pt;width:52.6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rPr>
          <w:rFonts w:hint="eastAsia"/>
          <w:sz w:val="24"/>
        </w:rPr>
        <w:t>的概率密度函数</w:t>
      </w:r>
      <w:r>
        <w:rPr>
          <w:position w:val="-12"/>
        </w:rPr>
        <w:object>
          <v:shape id="_x0000_i1133" o:spt="75" type="#_x0000_t75" style="height:17.55pt;width:40.7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>。</w:t>
      </w:r>
    </w:p>
    <w:p>
      <w:pPr>
        <w:widowControl/>
        <w:rPr>
          <w:bCs/>
          <w:sz w:val="24"/>
          <w:u w:val="single"/>
        </w:rPr>
      </w:pPr>
      <w:r>
        <w:rPr>
          <w:rFonts w:hint="eastAsia"/>
          <w:sz w:val="24"/>
          <w:lang w:val="en-US" w:eastAsia="zh-CN"/>
        </w:rPr>
        <w:t>10</w:t>
      </w:r>
      <w:r>
        <w:rPr>
          <w:rFonts w:hint="eastAsia"/>
          <w:sz w:val="24"/>
        </w:rPr>
        <w:t xml:space="preserve">、设随机变量 </w:t>
      </w:r>
      <w:r>
        <w:rPr>
          <w:position w:val="-16"/>
        </w:rPr>
        <w:object>
          <v:shape id="_x0000_i1134" o:spt="75" type="#_x0000_t75" style="height:21.3pt;width:112.7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/>
          <w:sz w:val="24"/>
        </w:rPr>
        <w:t xml:space="preserve">且二次方程 </w:t>
      </w:r>
      <w:r>
        <w:rPr>
          <w:position w:val="-10"/>
        </w:rPr>
        <w:object>
          <v:shape id="_x0000_i1135" o:spt="75" type="#_x0000_t75" style="height:17.55pt;width:79.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rFonts w:hint="eastAsia"/>
        </w:rPr>
        <w:t xml:space="preserve"> </w:t>
      </w:r>
      <w:r>
        <w:rPr>
          <w:rFonts w:hint="eastAsia"/>
          <w:sz w:val="24"/>
        </w:rPr>
        <w:t xml:space="preserve">无实根的概率为 </w:t>
      </w:r>
      <w:r>
        <w:rPr>
          <w:position w:val="-24"/>
        </w:rPr>
        <w:object>
          <v:shape id="_x0000_i1136" o:spt="75" type="#_x0000_t75" style="height:30.05pt;width:11.9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rFonts w:hint="eastAsia"/>
          <w:bCs/>
          <w:sz w:val="24"/>
        </w:rPr>
        <w:t xml:space="preserve">则 </w:t>
      </w:r>
      <w:r>
        <w:rPr>
          <w:position w:val="-10"/>
        </w:rPr>
        <w:object>
          <v:shape id="_x0000_i1137" o:spt="75" type="#_x0000_t75" style="height:15.65pt;width:40.7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rPr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  <w:u w:val="single"/>
        </w:rPr>
        <w:t xml:space="preserve">       </w:t>
      </w:r>
      <w:r>
        <w:rPr>
          <w:bCs/>
          <w:sz w:val="24"/>
          <w:u w:val="single"/>
        </w:rPr>
        <w:t xml:space="preserve">      </w:t>
      </w:r>
      <w:r>
        <w:rPr>
          <w:rFonts w:hint="eastAsia"/>
          <w:bCs/>
          <w:sz w:val="24"/>
        </w:rPr>
        <w:t>。</w:t>
      </w:r>
    </w:p>
    <w:p>
      <w:pPr>
        <w:widowControl/>
        <w:rPr>
          <w:sz w:val="24"/>
        </w:rPr>
      </w:pPr>
      <w:r>
        <w:rPr>
          <w:rFonts w:hint="eastAsia"/>
          <w:sz w:val="24"/>
          <w:lang w:val="en-US" w:eastAsia="zh-CN"/>
        </w:rPr>
        <w:t>11</w:t>
      </w:r>
      <w:r>
        <w:rPr>
          <w:rFonts w:hint="eastAsia"/>
          <w:sz w:val="24"/>
        </w:rPr>
        <w:t>、设总体</w:t>
      </w:r>
      <w:r>
        <w:rPr>
          <w:position w:val="-14"/>
        </w:rPr>
        <w:object>
          <v:shape id="_x0000_i1138" o:spt="75" type="#_x0000_t75" style="height:19.4pt;width:66.3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  <w:r>
        <w:rPr>
          <w:rFonts w:hint="eastAsia"/>
        </w:rPr>
        <w:t>，从总体中抽取一个容量为36的样本，样本均值为</w:t>
      </w:r>
      <w:r>
        <w:rPr>
          <w:position w:val="-4"/>
        </w:rPr>
        <w:object>
          <v:shape id="_x0000_i1139" o:spt="75" type="#_x0000_t75" style="height:15.65pt;width:14.4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rPr>
          <w:rFonts w:hint="eastAsia"/>
        </w:rPr>
        <w:t>，则概率</w:t>
      </w:r>
      <w:r>
        <w:rPr>
          <w:position w:val="-20"/>
        </w:rPr>
        <w:object>
          <v:shape id="_x0000_i1140" o:spt="75" type="#_x0000_t75" style="height:25.65pt;width:81.4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。</w:t>
      </w:r>
    </w:p>
    <w:p>
      <w:pPr>
        <w:widowControl/>
        <w:rPr>
          <w:rFonts w:hint="eastAsia"/>
        </w:rPr>
      </w:pPr>
      <w:r>
        <w:rPr>
          <w:rFonts w:hint="eastAsia"/>
          <w:sz w:val="24"/>
          <w:lang w:val="en-US" w:eastAsia="zh-CN"/>
        </w:rPr>
        <w:t>12</w:t>
      </w:r>
      <w:r>
        <w:rPr>
          <w:rFonts w:hint="eastAsia"/>
          <w:sz w:val="24"/>
        </w:rPr>
        <w:t>、设离散型总体</w:t>
      </w:r>
      <w:r>
        <w:rPr>
          <w:position w:val="-4"/>
        </w:rPr>
        <w:object>
          <v:shape id="_x0000_i1141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rFonts w:hint="eastAsia"/>
        </w:rPr>
        <w:t>的分布律为</w:t>
      </w:r>
      <w:r>
        <w:rPr>
          <w:position w:val="-24"/>
        </w:rPr>
        <w:object>
          <v:shape id="_x0000_i1142" o:spt="75" type="#_x0000_t75" style="height:30.05pt;width:139.6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rFonts w:hint="eastAsia"/>
        </w:rPr>
        <w:t>。其中</w:t>
      </w:r>
      <w:r>
        <w:rPr>
          <w:position w:val="-6"/>
        </w:rPr>
        <w:object>
          <v:shape id="_x0000_i1143" o:spt="75" type="#_x0000_t75" style="height:13.75pt;width:10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hint="eastAsia"/>
        </w:rPr>
        <w:t>为未知参数，则参数</w:t>
      </w:r>
      <w:r>
        <w:rPr>
          <w:position w:val="-6"/>
        </w:rPr>
        <w:object>
          <v:shape id="_x0000_i1144" o:spt="75" type="#_x0000_t75" style="height:13.75pt;width:10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hint="eastAsia"/>
        </w:rPr>
        <w:t xml:space="preserve">的矩估计量为 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>。</w:t>
      </w:r>
    </w:p>
    <w:p>
      <w:pPr>
        <w:widowControl/>
        <w:rPr>
          <w:rFonts w:hint="eastAsia"/>
        </w:rPr>
      </w:pPr>
    </w:p>
    <w:p>
      <w:pPr>
        <w:widowControl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三、计算题：</w:t>
      </w:r>
    </w:p>
    <w:p>
      <w:pPr>
        <w:spacing w:line="360" w:lineRule="auto"/>
        <w:rPr>
          <w:rFonts w:hint="eastAsia"/>
          <w:bCs/>
          <w:sz w:val="24"/>
        </w:rPr>
      </w:pPr>
      <w:r>
        <w:rPr>
          <w:sz w:val="24"/>
          <w:szCs w:val="38"/>
        </w:rPr>
        <w:t>1</w:t>
      </w:r>
      <w:r>
        <w:rPr>
          <w:rFonts w:hint="eastAsia"/>
          <w:sz w:val="24"/>
          <w:szCs w:val="38"/>
        </w:rPr>
        <w:t>、</w:t>
      </w:r>
      <w:r>
        <w:rPr>
          <w:rFonts w:hint="eastAsia"/>
          <w:bCs/>
          <w:sz w:val="24"/>
        </w:rPr>
        <w:t>设二维随机变量</w:t>
      </w:r>
      <w:r>
        <w:rPr>
          <w:position w:val="-10"/>
        </w:rPr>
        <w:object>
          <v:shape id="_x0000_i1145" o:spt="75" type="#_x0000_t75" style="height:15.65pt;width:35.0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hint="eastAsia"/>
          <w:bCs/>
          <w:sz w:val="24"/>
        </w:rPr>
        <w:t>的联合概率密度函数是</w:t>
      </w:r>
    </w:p>
    <w:p>
      <w:pPr>
        <w:spacing w:line="360" w:lineRule="auto"/>
        <w:jc w:val="center"/>
        <w:rPr>
          <w:position w:val="-30"/>
        </w:rPr>
      </w:pPr>
      <w:r>
        <w:rPr>
          <w:position w:val="-30"/>
        </w:rPr>
        <w:object>
          <v:shape id="_x0000_i1146" o:spt="75" type="#_x0000_t75" style="height:34.45pt;width:175.9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试求：（</w:t>
      </w:r>
      <w:r>
        <w:t>1</w:t>
      </w:r>
      <w:r>
        <w:rPr>
          <w:rFonts w:hint="eastAsia"/>
        </w:rPr>
        <w:t>）条件概率</w:t>
      </w:r>
      <w:r>
        <w:rPr>
          <w:position w:val="-14"/>
        </w:rPr>
        <w:object>
          <v:shape id="_x0000_i1147" o:spt="75" type="#_x0000_t75" style="height:19.4pt;width:97.0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rPr>
          <w:rFonts w:hint="eastAsia"/>
        </w:rPr>
        <w:t>；（</w:t>
      </w:r>
      <w:r>
        <w:t>2</w:t>
      </w:r>
      <w:r>
        <w:rPr>
          <w:rFonts w:hint="eastAsia"/>
        </w:rPr>
        <w:t>）概率</w:t>
      </w:r>
      <w:r>
        <w:rPr>
          <w:position w:val="-16"/>
        </w:rPr>
        <w:object>
          <v:shape id="_x0000_i1148" o:spt="75" type="#_x0000_t75" style="height:21.3pt;width:82.6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7">
            <o:LockedField>false</o:LockedField>
          </o:OLEObject>
        </w:object>
      </w:r>
      <w:r>
        <w:rPr>
          <w:rFonts w:hint="eastAsia"/>
        </w:rPr>
        <w:t>；（</w:t>
      </w:r>
      <w:r>
        <w:t>3</w:t>
      </w:r>
      <w:r>
        <w:rPr>
          <w:rFonts w:hint="eastAsia"/>
        </w:rPr>
        <w:t>）</w:t>
      </w:r>
      <w:r>
        <w:rPr>
          <w:position w:val="-4"/>
        </w:rPr>
        <w:object>
          <v:shape id="_x0000_i1149" o:spt="75" type="#_x0000_t75" style="height:12.5pt;width:53.2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9">
            <o:LockedField>false</o:LockedField>
          </o:OLEObject>
        </w:object>
      </w:r>
      <w:r>
        <w:rPr>
          <w:rFonts w:hint="eastAsia"/>
          <w:bCs/>
          <w:sz w:val="24"/>
        </w:rPr>
        <w:t>的密度函数</w:t>
      </w:r>
      <w:r>
        <w:rPr>
          <w:rFonts w:hint="eastAsia"/>
        </w:rPr>
        <w:t>.</w:t>
      </w:r>
    </w:p>
    <w:p>
      <w:pPr>
        <w:spacing w:line="360" w:lineRule="auto"/>
        <w:rPr>
          <w:rFonts w:hint="eastAsia"/>
        </w:rPr>
      </w:pPr>
    </w:p>
    <w:p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  <w:bCs/>
          <w:sz w:val="24"/>
        </w:rPr>
        <w:t>设随机变量</w:t>
      </w:r>
      <w:r>
        <w:rPr>
          <w:position w:val="-4"/>
        </w:rPr>
        <w:object>
          <v:shape id="_x0000_i1150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1">
            <o:LockedField>false</o:LockedField>
          </o:OLEObject>
        </w:object>
      </w:r>
      <w:r>
        <w:rPr>
          <w:rFonts w:hint="eastAsia"/>
        </w:rPr>
        <w:t>与</w:t>
      </w:r>
      <w:r>
        <w:rPr>
          <w:position w:val="-4"/>
        </w:rPr>
        <w:object>
          <v:shape id="_x0000_i1151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3">
            <o:LockedField>false</o:LockedField>
          </o:OLEObject>
        </w:object>
      </w:r>
      <w:r>
        <w:rPr>
          <w:rFonts w:hint="eastAsia"/>
        </w:rPr>
        <w:t>分布律分别为</w:t>
      </w:r>
    </w:p>
    <w:p>
      <w:pPr>
        <w:numPr>
          <w:ilvl w:val="0"/>
          <w:numId w:val="0"/>
        </w:numPr>
        <w:spacing w:line="360" w:lineRule="auto"/>
        <w:rPr>
          <w:rFonts w:hint="eastAsia"/>
        </w:rPr>
      </w:pPr>
    </w:p>
    <w:p>
      <w:pPr>
        <w:spacing w:line="360" w:lineRule="auto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X</w:t>
            </w:r>
          </w:p>
        </w:tc>
        <w:tc>
          <w:tcPr>
            <w:tcW w:w="2841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</w:pPr>
            <w:r>
              <w:rPr>
                <w:position w:val="-12"/>
              </w:rPr>
              <w:object>
                <v:shape id="_x0000_i1152" o:spt="75" type="#_x0000_t75" style="height:17.55pt;width:15.65pt;" o:ole="t" filled="f" o:preferrelative="t" stroked="f" coordsize="21600,21600">
                  <v:path/>
                  <v:fill on="f" focussize="0,0"/>
                  <v:stroke on="f" joinstyle="miter"/>
                  <v:imagedata r:id="rId246" o:title="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852" r:id="rId245">
                  <o:LockedField>false</o:LockedField>
                </o:OLEObject>
              </w:object>
            </w:r>
          </w:p>
        </w:tc>
        <w:tc>
          <w:tcPr>
            <w:tcW w:w="2841" w:type="dxa"/>
          </w:tcPr>
          <w:p>
            <w:pPr>
              <w:spacing w:line="360" w:lineRule="auto"/>
            </w:pPr>
            <w:r>
              <w:rPr>
                <w:position w:val="-24"/>
              </w:rPr>
              <w:object>
                <v:shape id="_x0000_i1153" o:spt="75" type="#_x0000_t75" style="height:29.45pt;width:11.25pt;" o:ole="t" filled="f" o:preferrelative="t" stroked="f" coordsize="21600,21600">
                  <v:path/>
                  <v:fill on="f" focussize="0,0"/>
                  <v:stroke on="f" joinstyle="miter"/>
                  <v:imagedata r:id="rId248" o:title="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853" r:id="rId247">
                  <o:LockedField>false</o:LockedField>
                </o:OLEObject>
              </w:object>
            </w:r>
          </w:p>
        </w:tc>
        <w:tc>
          <w:tcPr>
            <w:tcW w:w="2841" w:type="dxa"/>
          </w:tcPr>
          <w:p>
            <w:pPr>
              <w:spacing w:line="360" w:lineRule="auto"/>
            </w:pPr>
            <w:r>
              <w:rPr>
                <w:position w:val="-24"/>
              </w:rPr>
              <w:object>
                <v:shape id="_x0000_i1154" o:spt="75" type="#_x0000_t75" style="height:29.45pt;width:12.5pt;" o:ole="t" filled="f" o:preferrelative="t" stroked="f" coordsize="21600,21600">
                  <v:path/>
                  <v:fill on="f" focussize="0,0"/>
                  <v:stroke on="f" joinstyle="miter"/>
                  <v:imagedata r:id="rId250" o:title="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854" r:id="rId249">
                  <o:LockedField>false</o:LockedField>
                </o:OLEObject>
              </w:object>
            </w:r>
          </w:p>
        </w:tc>
      </w:tr>
    </w:tbl>
    <w:p>
      <w:pPr>
        <w:spacing w:line="360" w:lineRule="auto"/>
      </w:pPr>
      <w:r>
        <w:t xml:space="preserve">                                         </w:t>
      </w:r>
    </w:p>
    <w:p>
      <w:pPr>
        <w:spacing w:line="360" w:lineRule="auto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Y</w:t>
            </w:r>
          </w:p>
        </w:tc>
        <w:tc>
          <w:tcPr>
            <w:tcW w:w="2130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-1</w:t>
            </w:r>
          </w:p>
        </w:tc>
        <w:tc>
          <w:tcPr>
            <w:tcW w:w="2131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spacing w:line="360" w:lineRule="auto"/>
            </w:pPr>
            <w:r>
              <w:rPr>
                <w:position w:val="-12"/>
              </w:rPr>
              <w:object>
                <v:shape id="_x0000_i1155" o:spt="75" type="#_x0000_t75" style="height:17.55pt;width:15.65pt;" o:ole="t" filled="f" o:preferrelative="t" stroked="f" coordsize="21600,21600">
                  <v:path/>
                  <v:fill on="f" focussize="0,0"/>
                  <v:stroke on="f" joinstyle="miter"/>
                  <v:imagedata r:id="rId252" o:title="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855" r:id="rId251">
                  <o:LockedField>false</o:LockedField>
                </o:OLEObject>
              </w:object>
            </w:r>
          </w:p>
        </w:tc>
        <w:tc>
          <w:tcPr>
            <w:tcW w:w="2130" w:type="dxa"/>
          </w:tcPr>
          <w:p>
            <w:pPr>
              <w:spacing w:line="360" w:lineRule="auto"/>
            </w:pPr>
            <w:r>
              <w:rPr>
                <w:position w:val="-24"/>
              </w:rPr>
              <w:object>
                <v:shape id="_x0000_i1156" o:spt="75" type="#_x0000_t75" style="height:29.45pt;width:11.25pt;" o:ole="t" filled="f" o:preferrelative="t" stroked="f" coordsize="21600,21600">
                  <v:path/>
                  <v:fill on="f" focussize="0,0"/>
                  <v:stroke on="f" joinstyle="miter"/>
                  <v:imagedata r:id="rId254" o:title="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856" r:id="rId253">
                  <o:LockedField>false</o:LockedField>
                </o:OLEObject>
              </w:object>
            </w:r>
          </w:p>
        </w:tc>
        <w:tc>
          <w:tcPr>
            <w:tcW w:w="2131" w:type="dxa"/>
          </w:tcPr>
          <w:p>
            <w:pPr>
              <w:spacing w:line="360" w:lineRule="auto"/>
            </w:pPr>
            <w:r>
              <w:rPr>
                <w:position w:val="-24"/>
              </w:rPr>
              <w:object>
                <v:shape id="_x0000_i1157" o:spt="75" type="#_x0000_t75" style="height:29.45pt;width:11.25pt;" o:ole="t" filled="f" o:preferrelative="t" stroked="f" coordsize="21600,21600">
                  <v:path/>
                  <v:fill on="f" focussize="0,0"/>
                  <v:stroke on="f" joinstyle="miter"/>
                  <v:imagedata r:id="rId256" o:title="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857" r:id="rId255">
                  <o:LockedField>false</o:LockedField>
                </o:OLEObject>
              </w:object>
            </w:r>
          </w:p>
        </w:tc>
        <w:tc>
          <w:tcPr>
            <w:tcW w:w="2131" w:type="dxa"/>
          </w:tcPr>
          <w:p>
            <w:pPr>
              <w:spacing w:line="360" w:lineRule="auto"/>
            </w:pPr>
            <w:r>
              <w:rPr>
                <w:position w:val="-24"/>
              </w:rPr>
              <w:object>
                <v:shape id="_x0000_i1158" o:spt="75" type="#_x0000_t75" style="height:29.45pt;width:11.25pt;" o:ole="t" filled="f" o:preferrelative="t" stroked="f" coordsize="21600,21600">
                  <v:path/>
                  <v:fill on="f" focussize="0,0"/>
                  <v:stroke on="f" joinstyle="miter"/>
                  <v:imagedata r:id="rId258" o:title="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858" r:id="rId257">
                  <o:LockedField>false</o:LockedField>
                </o:OLEObject>
              </w:objec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且</w:t>
      </w:r>
      <w:r>
        <w:rPr>
          <w:position w:val="-16"/>
        </w:rPr>
        <w:object>
          <v:shape id="_x0000_i1159" o:spt="75" type="#_x0000_t75" style="height:20.65pt;width:82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试求（</w:t>
      </w:r>
      <w:r>
        <w:t>1</w:t>
      </w:r>
      <w:r>
        <w:rPr>
          <w:rFonts w:hint="eastAsia"/>
        </w:rPr>
        <w:t>）求</w:t>
      </w:r>
      <w:r>
        <w:rPr>
          <w:position w:val="-10"/>
        </w:rPr>
        <w:object>
          <v:shape id="_x0000_i1160" o:spt="75" type="#_x0000_t75" style="height:15.65pt;width:35.0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rPr>
          <w:rFonts w:hint="eastAsia"/>
        </w:rPr>
        <w:t>分布律；（</w:t>
      </w:r>
      <w:r>
        <w:t>2</w:t>
      </w:r>
      <w:r>
        <w:rPr>
          <w:rFonts w:hint="eastAsia"/>
        </w:rPr>
        <w:t>）</w:t>
      </w:r>
      <w:r>
        <w:rPr>
          <w:position w:val="-4"/>
        </w:rPr>
        <w:object>
          <v:shape id="_x0000_i1161" o:spt="75" type="#_x0000_t75" style="height:12.5pt;width:41.3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  <w:r>
        <w:rPr>
          <w:rFonts w:hint="eastAsia"/>
        </w:rPr>
        <w:t>的分布律（3）</w:t>
      </w:r>
      <w:r>
        <w:rPr>
          <w:position w:val="-10"/>
        </w:rPr>
        <w:object>
          <v:shape id="_x0000_i1162" o:spt="75" type="#_x0000_t75" style="height:15.65pt;width:55.7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rPr>
          <w:rFonts w:hint="eastAsia"/>
        </w:rPr>
        <w:t>.</w:t>
      </w:r>
    </w:p>
    <w:p>
      <w:pPr>
        <w:spacing w:line="360" w:lineRule="auto"/>
      </w:pPr>
      <w:r>
        <w:rPr>
          <w:rFonts w:hint="eastAsia"/>
        </w:rPr>
        <w:t>3.设总体</w:t>
      </w:r>
      <w:r>
        <w:rPr>
          <w:position w:val="-4"/>
        </w:rPr>
        <w:object>
          <v:shape id="_x0000_i1163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rPr>
          <w:rFonts w:hint="eastAsia"/>
        </w:rPr>
        <w:t>的概率密度函数</w:t>
      </w:r>
      <w:r>
        <w:rPr>
          <w:position w:val="-48"/>
        </w:rPr>
        <w:object>
          <v:shape id="_x0000_i1164" o:spt="75" type="#_x0000_t75" style="height:51.95pt;width:157.1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rPr>
          <w:rFonts w:hint="eastAsia"/>
        </w:rPr>
        <w:t>，其中未知参数</w:t>
      </w:r>
      <w:r>
        <w:rPr>
          <w:position w:val="-10"/>
        </w:rPr>
        <w:object>
          <v:shape id="_x0000_i1165" o:spt="75" type="#_x0000_t75" style="height:14.4pt;width:60.7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0">
            <o:LockedField>false</o:LockedField>
          </o:OLEObject>
        </w:object>
      </w:r>
      <w:r>
        <w:rPr>
          <w:rFonts w:hint="eastAsia"/>
        </w:rPr>
        <w:t>.</w:t>
      </w:r>
      <w:r>
        <w:rPr>
          <w:position w:val="-12"/>
        </w:rPr>
        <w:object>
          <v:shape id="_x0000_i1166" o:spt="75" type="#_x0000_t75" style="height:17.55pt;width:70.7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rPr>
          <w:rFonts w:hint="eastAsia"/>
        </w:rPr>
        <w:t>是来自该总体的简单样本，求</w:t>
      </w:r>
      <w:r>
        <w:rPr>
          <w:position w:val="-10"/>
        </w:rPr>
        <w:object>
          <v:shape id="_x0000_i1167" o:spt="75" type="#_x0000_t75" style="height:14.4pt;width:23.1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rPr>
          <w:rFonts w:hint="eastAsia"/>
        </w:rPr>
        <w:t>最大似然估计量.</w:t>
      </w:r>
    </w:p>
    <w:p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4.已知某厂生产了一批同型号的汽车蓄电池，由以往经验知道其寿命</w:t>
      </w:r>
      <w:r>
        <w:rPr>
          <w:position w:val="-4"/>
        </w:rPr>
        <w:object>
          <v:shape id="_x0000_i1168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  <w:r>
        <w:rPr>
          <w:rFonts w:hint="eastAsia"/>
          <w:bCs/>
          <w:sz w:val="24"/>
        </w:rPr>
        <w:t>服从正态分布，其标准差</w:t>
      </w:r>
      <w:r>
        <w:rPr>
          <w:position w:val="-6"/>
        </w:rPr>
        <w:object>
          <v:shape id="_x0000_i1169" o:spt="75" type="#_x0000_t75" style="height:13.15pt;width:40.0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7">
            <o:LockedField>false</o:LockedField>
          </o:OLEObject>
        </w:object>
      </w:r>
      <w:r>
        <w:rPr>
          <w:rFonts w:hint="eastAsia"/>
          <w:bCs/>
          <w:sz w:val="24"/>
        </w:rPr>
        <w:t>（年）.现从该总体随机抽取13个蓄电池，得到样本标准差</w:t>
      </w:r>
      <w:r>
        <w:rPr>
          <w:position w:val="-6"/>
        </w:rPr>
        <w:object>
          <v:shape id="_x0000_i1170" o:spt="75" type="#_x0000_t75" style="height:13.15pt;width:43.2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rPr>
          <w:rFonts w:hint="eastAsia"/>
          <w:bCs/>
          <w:sz w:val="24"/>
        </w:rPr>
        <w:t>（年）.若取显著性水平</w:t>
      </w:r>
      <w:r>
        <w:rPr>
          <w:position w:val="-6"/>
        </w:rPr>
        <w:object>
          <v:shape id="_x0000_i1171" o:spt="75" type="#_x0000_t75" style="height:13.15pt;width:46.3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  <w:r>
        <w:rPr>
          <w:rFonts w:hint="eastAsia"/>
          <w:bCs/>
          <w:sz w:val="24"/>
        </w:rPr>
        <w:t>，能否认为这批蓄电池的寿命的方差发生了明显改变？</w:t>
      </w:r>
    </w:p>
    <w:p>
      <w:pPr>
        <w:rPr>
          <w:position w:val="-16"/>
        </w:rPr>
      </w:pPr>
      <w:r>
        <w:rPr>
          <w:position w:val="-16"/>
        </w:rPr>
        <w:object>
          <v:shape id="_x0000_i1172" o:spt="75" type="#_x0000_t75" style="height:21.3pt;width:364.4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Cs/>
          <w:sz w:val="24"/>
        </w:rPr>
        <w:t>设随机变量</w:t>
      </w:r>
      <w:r>
        <w:rPr>
          <w:position w:val="-4"/>
        </w:rPr>
        <w:object>
          <v:shape id="_x0000_i1173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  <w:r>
        <w:rPr>
          <w:rFonts w:hint="eastAsia"/>
          <w:bCs/>
          <w:sz w:val="24"/>
        </w:rPr>
        <w:t>和</w:t>
      </w:r>
      <w:r>
        <w:rPr>
          <w:position w:val="-4"/>
        </w:rPr>
        <w:object>
          <v:shape id="_x0000_i1174" o:spt="75" type="#_x0000_t75" style="height:12.5pt;width:11.2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6">
            <o:LockedField>false</o:LockedField>
          </o:OLEObject>
        </w:object>
      </w:r>
      <w:r>
        <w:rPr>
          <w:rFonts w:hint="eastAsia"/>
          <w:bCs/>
          <w:sz w:val="24"/>
        </w:rPr>
        <w:t>的联合分布律为</w:t>
      </w:r>
      <w:r>
        <w:rPr>
          <w:position w:val="-14"/>
        </w:rPr>
        <w:object>
          <v:shape id="_x0000_i1175" o:spt="75" type="#_x0000_t75" style="height:19.4pt;width:197.8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8">
            <o:LockedField>false</o:LockedField>
          </o:OLEObject>
        </w:object>
      </w:r>
      <w:r>
        <w:rPr>
          <w:rFonts w:hint="eastAsia"/>
        </w:rPr>
        <w:t>,</w:t>
      </w:r>
    </w:p>
    <w:p>
      <w:pPr>
        <w:numPr>
          <w:ilvl w:val="0"/>
          <w:numId w:val="0"/>
        </w:numPr>
        <w:rPr>
          <w:rFonts w:hint="eastAsia"/>
          <w:sz w:val="24"/>
          <w:szCs w:val="38"/>
        </w:rPr>
      </w:pPr>
      <w:r>
        <w:rPr>
          <w:rFonts w:hint="eastAsia"/>
        </w:rPr>
        <w:t>求：（1）</w:t>
      </w:r>
      <w:r>
        <w:rPr>
          <w:position w:val="-14"/>
        </w:rPr>
        <w:object>
          <v:shape id="_x0000_i1176" o:spt="75" type="#_x0000_t75" style="height:19.4pt;width:84.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0">
            <o:LockedField>false</o:LockedField>
          </o:OLEObject>
        </w:object>
      </w:r>
      <w:r>
        <w:rPr>
          <w:rFonts w:hint="eastAsia"/>
        </w:rPr>
        <w:t>；（2）</w:t>
      </w:r>
      <w:r>
        <w:rPr>
          <w:position w:val="-14"/>
        </w:rPr>
        <w:object>
          <v:shape id="_x0000_i1177" o:spt="75" type="#_x0000_t75" style="height:19.4pt;width:71.3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2">
            <o:LockedField>false</o:LockedField>
          </o:OLEObject>
        </w:object>
      </w:r>
      <w:r>
        <w:rPr>
          <w:rFonts w:hint="eastAsia"/>
        </w:rPr>
        <w:t>；（3）</w:t>
      </w:r>
      <w:r>
        <w:rPr>
          <w:position w:val="-12"/>
        </w:rPr>
        <w:object>
          <v:shape id="_x0000_i1178" o:spt="75" type="#_x0000_t75" style="height:17.55pt;width:99.5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4">
            <o:LockedField>false</o:LockedField>
          </o:OLEObject>
        </w:object>
      </w:r>
    </w:p>
    <w:p>
      <w:pPr>
        <w:rPr>
          <w:rFonts w:hint="eastAsia"/>
        </w:rPr>
      </w:pPr>
      <w:r>
        <w:rPr>
          <w:rFonts w:hint="eastAsia"/>
          <w:bCs/>
          <w:sz w:val="24"/>
          <w:lang w:val="en-US" w:eastAsia="zh-CN"/>
        </w:rPr>
        <w:t>6、</w:t>
      </w:r>
      <w:r>
        <w:rPr>
          <w:rFonts w:hint="eastAsia"/>
          <w:bCs/>
          <w:sz w:val="24"/>
        </w:rPr>
        <w:t>设二维随机变量（</w:t>
      </w:r>
      <w:r>
        <w:rPr>
          <w:position w:val="-10"/>
        </w:rPr>
        <w:object>
          <v:shape id="_x0000_i1179" o:spt="75" type="#_x0000_t75" style="height:15.65pt;width:26.3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6">
            <o:LockedField>false</o:LockedField>
          </o:OLEObject>
        </w:object>
      </w:r>
      <w:r>
        <w:rPr>
          <w:rFonts w:hint="eastAsia"/>
        </w:rPr>
        <w:t>）</w:t>
      </w:r>
      <w:r>
        <w:rPr>
          <w:rFonts w:hint="eastAsia"/>
          <w:bCs/>
          <w:sz w:val="24"/>
        </w:rPr>
        <w:t>的概率密度函数</w:t>
      </w:r>
      <w:r>
        <w:rPr>
          <w:position w:val="-32"/>
          <w:sz w:val="24"/>
        </w:rPr>
        <w:object>
          <v:shape id="_x0000_i1180" o:spt="75" type="#_x0000_t75" style="height:38.2pt;width:179.0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8">
            <o:LockedField>false</o:LockedField>
          </o:OLEObject>
        </w:object>
      </w:r>
      <w:r>
        <w:rPr>
          <w:rFonts w:hint="eastAsia"/>
        </w:rPr>
        <w:t>，</w:t>
      </w:r>
    </w:p>
    <w:p>
      <w:pPr>
        <w:rPr>
          <w:bCs/>
          <w:sz w:val="24"/>
        </w:rPr>
      </w:pPr>
      <w:r>
        <w:rPr>
          <w:rFonts w:hint="eastAsia"/>
        </w:rPr>
        <w:t>试</w:t>
      </w:r>
      <w:r>
        <w:rPr>
          <w:rFonts w:hint="eastAsia"/>
          <w:bCs/>
          <w:sz w:val="24"/>
        </w:rPr>
        <w:t>求：（</w:t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）C的值</w:t>
      </w:r>
      <w:r>
        <w:rPr>
          <w:rFonts w:hint="eastAsia"/>
        </w:rPr>
        <w:t>；（2）概率</w:t>
      </w:r>
      <w:r>
        <w:rPr>
          <w:position w:val="-28"/>
        </w:rPr>
        <w:object>
          <v:shape id="_x0000_i1181" o:spt="75" type="#_x0000_t75" style="height:33.8pt;width:121.4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0">
            <o:LockedField>false</o:LockedField>
          </o:OLEObject>
        </w:object>
      </w:r>
      <w:r>
        <w:rPr>
          <w:rFonts w:hint="eastAsia"/>
        </w:rPr>
        <w:t>（3）</w:t>
      </w:r>
      <w:r>
        <w:rPr>
          <w:position w:val="-14"/>
        </w:rPr>
        <w:object>
          <v:shape id="_x0000_i1182" o:spt="75" type="#_x0000_t75" style="height:18.8pt;width:50.7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2">
            <o:LockedField>false</o:LockedField>
          </o:OLEObject>
        </w:object>
      </w:r>
      <w:r>
        <w:rPr>
          <w:rFonts w:hint="eastAsia"/>
          <w:bCs/>
          <w:sz w:val="24"/>
        </w:rPr>
        <w:t>.</w:t>
      </w:r>
    </w:p>
    <w:p>
      <w:pPr>
        <w:rPr>
          <w:sz w:val="24"/>
        </w:rPr>
      </w:pPr>
      <w:r>
        <w:rPr>
          <w:rFonts w:hint="eastAsia"/>
          <w:bCs/>
          <w:sz w:val="24"/>
          <w:lang w:val="en-US" w:eastAsia="zh-CN"/>
        </w:rPr>
        <w:t>7、</w:t>
      </w:r>
      <w:r>
        <w:rPr>
          <w:rFonts w:hint="eastAsia"/>
        </w:rPr>
        <w:t>设</w:t>
      </w:r>
      <w:r>
        <w:rPr>
          <w:position w:val="-12"/>
        </w:rPr>
        <w:object>
          <v:shape id="_x0000_i1183" o:spt="75" type="#_x0000_t75" style="height:17.55pt;width:70.7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4">
            <o:LockedField>false</o:LockedField>
          </o:OLEObject>
        </w:object>
      </w:r>
      <w:r>
        <w:rPr>
          <w:rFonts w:hint="eastAsia"/>
        </w:rPr>
        <w:t>为来自总体</w:t>
      </w:r>
      <w:r>
        <w:rPr>
          <w:position w:val="-4"/>
        </w:rPr>
        <w:object>
          <v:shape id="_x0000_i1184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5">
            <o:LockedField>false</o:LockedField>
          </o:OLEObject>
        </w:object>
      </w:r>
      <w:r>
        <w:rPr>
          <w:rFonts w:hint="eastAsia"/>
        </w:rPr>
        <w:t>的简单随机样本，</w:t>
      </w:r>
      <w:r>
        <w:rPr>
          <w:position w:val="-4"/>
        </w:rPr>
        <w:object>
          <v:shape id="_x0000_i1185" o:spt="75" type="#_x0000_t75" style="height:12.5pt;width:14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6">
            <o:LockedField>false</o:LockedField>
          </o:OLEObject>
        </w:object>
      </w:r>
      <w:r>
        <w:rPr>
          <w:rFonts w:hint="eastAsia"/>
        </w:rPr>
        <w:t>概率密度为</w:t>
      </w:r>
      <w:r>
        <w:rPr>
          <w:position w:val="-50"/>
        </w:rPr>
        <w:object>
          <v:shape id="_x0000_i1186" o:spt="75" type="#_x0000_t75" style="height:53.85pt;width:133.3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7">
            <o:LockedField>false</o:LockedField>
          </o:OLEObject>
        </w:object>
      </w:r>
      <w:r>
        <w:rPr>
          <w:rFonts w:hint="eastAsia"/>
        </w:rPr>
        <w:t>，其中</w:t>
      </w:r>
      <w:r>
        <w:rPr>
          <w:position w:val="-6"/>
        </w:rPr>
        <w:object>
          <v:shape id="_x0000_i1187" o:spt="75" type="#_x0000_t75" style="height:13.15pt;width:10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9">
            <o:LockedField>false</o:LockedField>
          </o:OLEObject>
        </w:object>
      </w:r>
      <w:r>
        <w:rPr>
          <w:rFonts w:hint="eastAsia"/>
        </w:rPr>
        <w:t>是未知参数 （</w:t>
      </w:r>
      <w:r>
        <w:rPr>
          <w:position w:val="-6"/>
        </w:rPr>
        <w:object>
          <v:shape id="_x0000_i1188" o:spt="75" type="#_x0000_t75" style="height:13.15pt;width:45.1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1">
            <o:LockedField>false</o:LockedField>
          </o:OLEObject>
        </w:object>
      </w:r>
      <w:r>
        <w:rPr>
          <w:rFonts w:hint="eastAsia"/>
        </w:rPr>
        <w:t>），记</w:t>
      </w:r>
      <w:r>
        <w:rPr>
          <w:position w:val="-6"/>
        </w:rPr>
        <w:object>
          <v:shape id="_x0000_i1189" o:spt="75" type="#_x0000_t75" style="height:13.15pt;width:10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3">
            <o:LockedField>false</o:LockedField>
          </o:OLEObject>
        </w:object>
      </w:r>
      <w:r>
        <w:rPr>
          <w:rFonts w:hint="eastAsia"/>
        </w:rPr>
        <w:t>为样本值</w:t>
      </w:r>
      <w:r>
        <w:rPr>
          <w:position w:val="-12"/>
        </w:rPr>
        <w:object>
          <v:shape id="_x0000_i1190" o:spt="75" type="#_x0000_t75" style="height:16.9pt;width:58.2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5">
            <o:LockedField>false</o:LockedField>
          </o:OLEObject>
        </w:object>
      </w:r>
      <w:r>
        <w:rPr>
          <w:rFonts w:hint="eastAsia"/>
        </w:rPr>
        <w:t>中小于1的个数，试求：（1）</w:t>
      </w:r>
      <w:r>
        <w:rPr>
          <w:position w:val="-6"/>
        </w:rPr>
        <w:object>
          <v:shape id="_x0000_i1191" o:spt="75" type="#_x0000_t75" style="height:13.15pt;width:10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7">
            <o:LockedField>false</o:LockedField>
          </o:OLEObject>
        </w:object>
      </w:r>
      <w:r>
        <w:rPr>
          <w:rFonts w:hint="eastAsia"/>
        </w:rPr>
        <w:t>的矩估计值；（2）</w:t>
      </w:r>
      <w:r>
        <w:rPr>
          <w:position w:val="-6"/>
        </w:rPr>
        <w:object>
          <v:shape id="_x0000_i1192" o:spt="75" type="#_x0000_t75" style="height:13.15pt;width:10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8">
            <o:LockedField>false</o:LockedField>
          </o:OLEObject>
        </w:object>
      </w:r>
      <w:r>
        <w:rPr>
          <w:rFonts w:hint="eastAsia"/>
        </w:rPr>
        <w:t>的极大似然估计值。</w:t>
      </w:r>
      <w:r>
        <w:rPr>
          <w:rFonts w:hint="eastAsia"/>
          <w:bCs/>
          <w:sz w:val="24"/>
        </w:rPr>
        <w:t xml:space="preserve"> </w:t>
      </w:r>
    </w:p>
    <w:sectPr>
      <w:pgSz w:w="11906" w:h="16838"/>
      <w:pgMar w:top="1020" w:right="1179" w:bottom="850" w:left="134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ECACE2"/>
    <w:multiLevelType w:val="singleLevel"/>
    <w:tmpl w:val="11ECACE2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373487B"/>
    <w:multiLevelType w:val="singleLevel"/>
    <w:tmpl w:val="6373487B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2Q2MjVmYWQ1MzZjZjk3ZGQyZjY5ZjNjYTVjNTM1OTIifQ=="/>
  </w:docVars>
  <w:rsids>
    <w:rsidRoot w:val="001D3080"/>
    <w:rsid w:val="0001147E"/>
    <w:rsid w:val="000C5435"/>
    <w:rsid w:val="000D77F0"/>
    <w:rsid w:val="00100148"/>
    <w:rsid w:val="00110970"/>
    <w:rsid w:val="001940B4"/>
    <w:rsid w:val="001D3080"/>
    <w:rsid w:val="00222562"/>
    <w:rsid w:val="00247152"/>
    <w:rsid w:val="002541FF"/>
    <w:rsid w:val="00292EBC"/>
    <w:rsid w:val="002B72E5"/>
    <w:rsid w:val="002C4244"/>
    <w:rsid w:val="003514A3"/>
    <w:rsid w:val="003A5A5E"/>
    <w:rsid w:val="003C0A96"/>
    <w:rsid w:val="003C25C0"/>
    <w:rsid w:val="00406358"/>
    <w:rsid w:val="00434F0A"/>
    <w:rsid w:val="00450FF5"/>
    <w:rsid w:val="004651F2"/>
    <w:rsid w:val="00465CEA"/>
    <w:rsid w:val="005056F1"/>
    <w:rsid w:val="00516192"/>
    <w:rsid w:val="005B12F8"/>
    <w:rsid w:val="005B6C2B"/>
    <w:rsid w:val="00605434"/>
    <w:rsid w:val="00677707"/>
    <w:rsid w:val="00744F12"/>
    <w:rsid w:val="00763172"/>
    <w:rsid w:val="00765063"/>
    <w:rsid w:val="00791731"/>
    <w:rsid w:val="007B5F97"/>
    <w:rsid w:val="007D26C9"/>
    <w:rsid w:val="007D4DF7"/>
    <w:rsid w:val="008138B2"/>
    <w:rsid w:val="0087272D"/>
    <w:rsid w:val="008E3753"/>
    <w:rsid w:val="008E4941"/>
    <w:rsid w:val="009559F9"/>
    <w:rsid w:val="00991338"/>
    <w:rsid w:val="009F777E"/>
    <w:rsid w:val="00A32B8A"/>
    <w:rsid w:val="00A4340B"/>
    <w:rsid w:val="00A803B1"/>
    <w:rsid w:val="00B72D8F"/>
    <w:rsid w:val="00BF2B4A"/>
    <w:rsid w:val="00BF3F82"/>
    <w:rsid w:val="00C43A44"/>
    <w:rsid w:val="00C673B0"/>
    <w:rsid w:val="00D005E8"/>
    <w:rsid w:val="00D4180B"/>
    <w:rsid w:val="00D62959"/>
    <w:rsid w:val="00D669F0"/>
    <w:rsid w:val="00DA1C46"/>
    <w:rsid w:val="00E02E27"/>
    <w:rsid w:val="00E55F4F"/>
    <w:rsid w:val="00EF0291"/>
    <w:rsid w:val="00EF2679"/>
    <w:rsid w:val="00EF647A"/>
    <w:rsid w:val="00EF6DF9"/>
    <w:rsid w:val="00F4640E"/>
    <w:rsid w:val="00F7199E"/>
    <w:rsid w:val="00FC4356"/>
    <w:rsid w:val="00FD449F"/>
    <w:rsid w:val="00FD7CD9"/>
    <w:rsid w:val="02355837"/>
    <w:rsid w:val="053C512E"/>
    <w:rsid w:val="0E0713F7"/>
    <w:rsid w:val="10A32505"/>
    <w:rsid w:val="10D44515"/>
    <w:rsid w:val="112D1A40"/>
    <w:rsid w:val="114710E3"/>
    <w:rsid w:val="147678F0"/>
    <w:rsid w:val="16F27D5E"/>
    <w:rsid w:val="17B45A93"/>
    <w:rsid w:val="191C723B"/>
    <w:rsid w:val="20D4007C"/>
    <w:rsid w:val="222122BA"/>
    <w:rsid w:val="24207C9D"/>
    <w:rsid w:val="2446347C"/>
    <w:rsid w:val="250F1CF5"/>
    <w:rsid w:val="263A53F0"/>
    <w:rsid w:val="27C875D2"/>
    <w:rsid w:val="291303FD"/>
    <w:rsid w:val="29212378"/>
    <w:rsid w:val="2AC90C66"/>
    <w:rsid w:val="2E5073D1"/>
    <w:rsid w:val="2E536EC1"/>
    <w:rsid w:val="2EC97183"/>
    <w:rsid w:val="31014425"/>
    <w:rsid w:val="32A65C3C"/>
    <w:rsid w:val="3D8C7CFA"/>
    <w:rsid w:val="42E12896"/>
    <w:rsid w:val="47881532"/>
    <w:rsid w:val="47C905BA"/>
    <w:rsid w:val="488066AD"/>
    <w:rsid w:val="49BF1503"/>
    <w:rsid w:val="4B887D52"/>
    <w:rsid w:val="532C36B9"/>
    <w:rsid w:val="55E53FF3"/>
    <w:rsid w:val="5D5D302C"/>
    <w:rsid w:val="66B8278B"/>
    <w:rsid w:val="70B64B15"/>
    <w:rsid w:val="7ACC3B9B"/>
    <w:rsid w:val="7ADC45FF"/>
    <w:rsid w:val="7B7B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4">
    <w:name w:val="header"/>
    <w:basedOn w:val="1"/>
    <w:link w:val="8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table" w:styleId="6">
    <w:name w:val="Table Grid"/>
    <w:basedOn w:val="5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semiHidden/>
    <w:qFormat/>
    <w:locked/>
    <w:uiPriority w:val="99"/>
    <w:rPr>
      <w:rFonts w:cs="Times New Roman"/>
      <w:sz w:val="18"/>
      <w:szCs w:val="18"/>
    </w:rPr>
  </w:style>
  <w:style w:type="character" w:customStyle="1" w:styleId="9">
    <w:name w:val="页脚 Char"/>
    <w:basedOn w:val="7"/>
    <w:link w:val="3"/>
    <w:semiHidden/>
    <w:qFormat/>
    <w:locked/>
    <w:uiPriority w:val="99"/>
    <w:rPr>
      <w:rFonts w:cs="Times New Roman"/>
      <w:sz w:val="18"/>
      <w:szCs w:val="18"/>
    </w:rPr>
  </w:style>
  <w:style w:type="character" w:styleId="10">
    <w:name w:val="Placeholder Text"/>
    <w:basedOn w:val="7"/>
    <w:semiHidden/>
    <w:qFormat/>
    <w:uiPriority w:val="99"/>
    <w:rPr>
      <w:rFonts w:cs="Times New Roman"/>
      <w:color w:val="808080"/>
    </w:rPr>
  </w:style>
  <w:style w:type="character" w:customStyle="1" w:styleId="11">
    <w:name w:val="批注框文本 Char"/>
    <w:basedOn w:val="7"/>
    <w:link w:val="2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4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7.bin"/><Relationship Id="rId9" Type="http://schemas.openxmlformats.org/officeDocument/2006/relationships/image" Target="media/image3.wmf"/><Relationship Id="rId89" Type="http://schemas.openxmlformats.org/officeDocument/2006/relationships/image" Target="media/image40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2.bin"/><Relationship Id="rId8" Type="http://schemas.openxmlformats.org/officeDocument/2006/relationships/oleObject" Target="embeddings/oleObject3.bin"/><Relationship Id="rId79" Type="http://schemas.openxmlformats.org/officeDocument/2006/relationships/image" Target="media/image35.wmf"/><Relationship Id="rId78" Type="http://schemas.openxmlformats.org/officeDocument/2006/relationships/oleObject" Target="embeddings/oleObject41.bin"/><Relationship Id="rId77" Type="http://schemas.openxmlformats.org/officeDocument/2006/relationships/image" Target="media/image34.wmf"/><Relationship Id="rId76" Type="http://schemas.openxmlformats.org/officeDocument/2006/relationships/oleObject" Target="embeddings/oleObject40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9.bin"/><Relationship Id="rId73" Type="http://schemas.openxmlformats.org/officeDocument/2006/relationships/oleObject" Target="embeddings/oleObject38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7.bin"/><Relationship Id="rId70" Type="http://schemas.openxmlformats.org/officeDocument/2006/relationships/image" Target="media/image31.wmf"/><Relationship Id="rId7" Type="http://schemas.openxmlformats.org/officeDocument/2006/relationships/image" Target="media/image2.wmf"/><Relationship Id="rId69" Type="http://schemas.openxmlformats.org/officeDocument/2006/relationships/oleObject" Target="embeddings/oleObject36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3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2.bin"/><Relationship Id="rId60" Type="http://schemas.openxmlformats.org/officeDocument/2006/relationships/image" Target="media/image26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1.bin"/><Relationship Id="rId58" Type="http://schemas.openxmlformats.org/officeDocument/2006/relationships/oleObject" Target="embeddings/oleObject30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7.bin"/><Relationship Id="rId51" Type="http://schemas.openxmlformats.org/officeDocument/2006/relationships/oleObject" Target="embeddings/oleObject26.bin"/><Relationship Id="rId50" Type="http://schemas.openxmlformats.org/officeDocument/2006/relationships/image" Target="media/image22.wmf"/><Relationship Id="rId5" Type="http://schemas.openxmlformats.org/officeDocument/2006/relationships/image" Target="media/image1.wmf"/><Relationship Id="rId49" Type="http://schemas.openxmlformats.org/officeDocument/2006/relationships/oleObject" Target="embeddings/oleObject25.bin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1" Type="http://schemas.openxmlformats.org/officeDocument/2006/relationships/fontTable" Target="fontTable.xml"/><Relationship Id="rId320" Type="http://schemas.openxmlformats.org/officeDocument/2006/relationships/numbering" Target="numbering.xml"/><Relationship Id="rId32" Type="http://schemas.openxmlformats.org/officeDocument/2006/relationships/oleObject" Target="embeddings/oleObject15.bin"/><Relationship Id="rId319" Type="http://schemas.openxmlformats.org/officeDocument/2006/relationships/image" Target="media/image148.wmf"/><Relationship Id="rId318" Type="http://schemas.openxmlformats.org/officeDocument/2006/relationships/oleObject" Target="embeddings/oleObject168.bin"/><Relationship Id="rId317" Type="http://schemas.openxmlformats.org/officeDocument/2006/relationships/oleObject" Target="embeddings/oleObject167.bin"/><Relationship Id="rId316" Type="http://schemas.openxmlformats.org/officeDocument/2006/relationships/image" Target="media/image147.wmf"/><Relationship Id="rId315" Type="http://schemas.openxmlformats.org/officeDocument/2006/relationships/oleObject" Target="embeddings/oleObject166.bin"/><Relationship Id="rId314" Type="http://schemas.openxmlformats.org/officeDocument/2006/relationships/image" Target="media/image146.wmf"/><Relationship Id="rId313" Type="http://schemas.openxmlformats.org/officeDocument/2006/relationships/oleObject" Target="embeddings/oleObject165.bin"/><Relationship Id="rId312" Type="http://schemas.openxmlformats.org/officeDocument/2006/relationships/image" Target="media/image145.wmf"/><Relationship Id="rId311" Type="http://schemas.openxmlformats.org/officeDocument/2006/relationships/oleObject" Target="embeddings/oleObject164.bin"/><Relationship Id="rId310" Type="http://schemas.openxmlformats.org/officeDocument/2006/relationships/image" Target="media/image144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63.bin"/><Relationship Id="rId308" Type="http://schemas.openxmlformats.org/officeDocument/2006/relationships/image" Target="media/image143.wmf"/><Relationship Id="rId307" Type="http://schemas.openxmlformats.org/officeDocument/2006/relationships/oleObject" Target="embeddings/oleObject162.bin"/><Relationship Id="rId306" Type="http://schemas.openxmlformats.org/officeDocument/2006/relationships/oleObject" Target="embeddings/oleObject161.bin"/><Relationship Id="rId305" Type="http://schemas.openxmlformats.org/officeDocument/2006/relationships/oleObject" Target="embeddings/oleObject160.bin"/><Relationship Id="rId304" Type="http://schemas.openxmlformats.org/officeDocument/2006/relationships/oleObject" Target="embeddings/oleObject159.bin"/><Relationship Id="rId303" Type="http://schemas.openxmlformats.org/officeDocument/2006/relationships/image" Target="media/image142.wmf"/><Relationship Id="rId302" Type="http://schemas.openxmlformats.org/officeDocument/2006/relationships/oleObject" Target="embeddings/oleObject158.bin"/><Relationship Id="rId301" Type="http://schemas.openxmlformats.org/officeDocument/2006/relationships/image" Target="media/image141.wmf"/><Relationship Id="rId300" Type="http://schemas.openxmlformats.org/officeDocument/2006/relationships/oleObject" Target="embeddings/oleObject157.bin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image" Target="media/image140.wmf"/><Relationship Id="rId298" Type="http://schemas.openxmlformats.org/officeDocument/2006/relationships/oleObject" Target="embeddings/oleObject156.bin"/><Relationship Id="rId297" Type="http://schemas.openxmlformats.org/officeDocument/2006/relationships/image" Target="media/image139.wmf"/><Relationship Id="rId296" Type="http://schemas.openxmlformats.org/officeDocument/2006/relationships/oleObject" Target="embeddings/oleObject155.bin"/><Relationship Id="rId295" Type="http://schemas.openxmlformats.org/officeDocument/2006/relationships/image" Target="media/image138.wmf"/><Relationship Id="rId294" Type="http://schemas.openxmlformats.org/officeDocument/2006/relationships/oleObject" Target="embeddings/oleObject154.bin"/><Relationship Id="rId293" Type="http://schemas.openxmlformats.org/officeDocument/2006/relationships/image" Target="media/image137.wmf"/><Relationship Id="rId292" Type="http://schemas.openxmlformats.org/officeDocument/2006/relationships/oleObject" Target="embeddings/oleObject153.bin"/><Relationship Id="rId291" Type="http://schemas.openxmlformats.org/officeDocument/2006/relationships/image" Target="media/image136.wmf"/><Relationship Id="rId290" Type="http://schemas.openxmlformats.org/officeDocument/2006/relationships/oleObject" Target="embeddings/oleObject152.bin"/><Relationship Id="rId29" Type="http://schemas.openxmlformats.org/officeDocument/2006/relationships/image" Target="media/image13.wmf"/><Relationship Id="rId289" Type="http://schemas.openxmlformats.org/officeDocument/2006/relationships/image" Target="media/image135.wmf"/><Relationship Id="rId288" Type="http://schemas.openxmlformats.org/officeDocument/2006/relationships/oleObject" Target="embeddings/oleObject151.bin"/><Relationship Id="rId287" Type="http://schemas.openxmlformats.org/officeDocument/2006/relationships/image" Target="media/image134.wmf"/><Relationship Id="rId286" Type="http://schemas.openxmlformats.org/officeDocument/2006/relationships/oleObject" Target="embeddings/oleObject150.bin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3.wmf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2.wmf"/><Relationship Id="rId281" Type="http://schemas.openxmlformats.org/officeDocument/2006/relationships/oleObject" Target="embeddings/oleObject147.bin"/><Relationship Id="rId280" Type="http://schemas.openxmlformats.org/officeDocument/2006/relationships/image" Target="media/image131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46.bin"/><Relationship Id="rId278" Type="http://schemas.openxmlformats.org/officeDocument/2006/relationships/image" Target="media/image130.wmf"/><Relationship Id="rId277" Type="http://schemas.openxmlformats.org/officeDocument/2006/relationships/oleObject" Target="embeddings/oleObject145.bin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41.bin"/><Relationship Id="rId27" Type="http://schemas.openxmlformats.org/officeDocument/2006/relationships/image" Target="media/image12.wmf"/><Relationship Id="rId269" Type="http://schemas.openxmlformats.org/officeDocument/2006/relationships/image" Target="media/image126.wmf"/><Relationship Id="rId268" Type="http://schemas.openxmlformats.org/officeDocument/2006/relationships/oleObject" Target="embeddings/oleObject140.bin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5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4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3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2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35.bin"/><Relationship Id="rId258" Type="http://schemas.openxmlformats.org/officeDocument/2006/relationships/image" Target="media/image121.wmf"/><Relationship Id="rId257" Type="http://schemas.openxmlformats.org/officeDocument/2006/relationships/oleObject" Target="embeddings/oleObject134.bin"/><Relationship Id="rId256" Type="http://schemas.openxmlformats.org/officeDocument/2006/relationships/image" Target="media/image120.wmf"/><Relationship Id="rId255" Type="http://schemas.openxmlformats.org/officeDocument/2006/relationships/oleObject" Target="embeddings/oleObject133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31.bin"/><Relationship Id="rId250" Type="http://schemas.openxmlformats.org/officeDocument/2006/relationships/image" Target="media/image117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30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6.bin"/><Relationship Id="rId240" Type="http://schemas.openxmlformats.org/officeDocument/2006/relationships/image" Target="media/image112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5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4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7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8.bin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2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10.bin"/><Relationship Id="rId21" Type="http://schemas.openxmlformats.org/officeDocument/2006/relationships/image" Target="media/image9.wmf"/><Relationship Id="rId209" Type="http://schemas.openxmlformats.org/officeDocument/2006/relationships/image" Target="media/image97.wmf"/><Relationship Id="rId208" Type="http://schemas.openxmlformats.org/officeDocument/2006/relationships/oleObject" Target="embeddings/oleObject109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8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7.bin"/><Relationship Id="rId203" Type="http://schemas.openxmlformats.org/officeDocument/2006/relationships/oleObject" Target="embeddings/oleObject106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3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8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9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5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4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2.bin"/><Relationship Id="rId174" Type="http://schemas.openxmlformats.org/officeDocument/2006/relationships/oleObject" Target="embeddings/oleObject91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9.bin"/><Relationship Id="rId17" Type="http://schemas.openxmlformats.org/officeDocument/2006/relationships/image" Target="media/image7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8.bin"/><Relationship Id="rId167" Type="http://schemas.openxmlformats.org/officeDocument/2006/relationships/oleObject" Target="embeddings/oleObject87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6.bin"/><Relationship Id="rId164" Type="http://schemas.openxmlformats.org/officeDocument/2006/relationships/oleObject" Target="embeddings/oleObject85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4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3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4.wmf"/><Relationship Id="rId158" Type="http://schemas.openxmlformats.org/officeDocument/2006/relationships/oleObject" Target="embeddings/oleObject82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80.bin"/><Relationship Id="rId153" Type="http://schemas.openxmlformats.org/officeDocument/2006/relationships/oleObject" Target="embeddings/oleObject79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70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7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6.bin"/><Relationship Id="rId146" Type="http://schemas.openxmlformats.org/officeDocument/2006/relationships/oleObject" Target="embeddings/oleObject75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5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7.bin"/><Relationship Id="rId13" Type="http://schemas.openxmlformats.org/officeDocument/2006/relationships/image" Target="media/image5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4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1269</Words>
  <Characters>1332</Characters>
  <Lines>27</Lines>
  <Paragraphs>7</Paragraphs>
  <TotalTime>4</TotalTime>
  <ScaleCrop>false</ScaleCrop>
  <LinksUpToDate>false</LinksUpToDate>
  <CharactersWithSpaces>2014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2021-06-03T23:49:00Z</dcterms:created>
  <dc:creator>user</dc:creator>
  <cp:lastModifiedBy>小小书虫</cp:lastModifiedBy>
  <dcterms:modified xsi:type="dcterms:W3CDTF">2024-06-16T11:48:19Z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1C8491A9A727476B8AEC030D281D546F</vt:lpwstr>
  </property>
</Properties>
</file>