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DASH Bounded-State Execution</w:t>
      </w:r>
    </w:p>
    <w:p>
      <w:pPr>
        <w:spacing w:after="80"/>
      </w:pPr>
      <w:r>
        <w:rPr>
          <w:rFonts w:ascii="Arial" w:cs="Arial" w:eastAsia="Arial" w:hAnsi="Arial"/>
          <w:sz w:val="26"/>
          <w:szCs w:val="26"/>
        </w:rPr>
        <w:t xml:space="preserve">Final Experiment Specification: Two-Environment P0 Replication and Stage-2 Prediction Equivalence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venue: </w:t>
      </w:r>
      <w:r>
        <w:rPr>
          <w:rFonts w:ascii="Arial" w:cs="Arial" w:eastAsia="Arial" w:hAnsi="Arial"/>
          <w:sz w:val="21"/>
          <w:szCs w:val="21"/>
        </w:rPr>
        <w:t xml:space="preserve">Journal of Systems and Software (JSS) submission.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1.2, 2 October 2026.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Author: </w:t>
      </w:r>
      <w:r>
        <w:rPr>
          <w:rFonts w:ascii="Arial" w:cs="Arial" w:eastAsia="Arial" w:hAnsi="Arial"/>
          <w:sz w:val="21"/>
          <w:szCs w:val="21"/>
        </w:rPr>
        <w:t xml:space="preserve">Seonwoo Kim.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sz w:val="21"/>
          <w:szCs w:val="21"/>
        </w:rPr>
        <w:t xml:space="preserve">both environments completed: E1 cloud (rep_cloud_20261002T141735Z) and E2 author laptop (rep_laptop_20261002T201141Z); single-host robustness conditions completed (Section 13).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specification fixes the final, minimal experiment that closes the empirical evidence for the JSS submission. It has two goals: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P0 replication: </w:t>
      </w:r>
      <w:r>
        <w:rPr>
          <w:rFonts w:ascii="Arial" w:cs="Arial" w:eastAsia="Arial" w:hAnsi="Arial"/>
          <w:sz w:val="21"/>
          <w:szCs w:val="21"/>
        </w:rPr>
        <w:t xml:space="preserve">reproduce the same small latency experiment, with no added network delay, in two independent environments under identical code, artifacts, data and run settings, and test whether the direction of the A versus B1 tail-latency difference is maintained.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Stage-2 prediction equivalence (E0): </w:t>
      </w:r>
      <w:r>
        <w:rPr>
          <w:rFonts w:ascii="Arial" w:cs="Arial" w:eastAsia="Arial" w:hAnsi="Arial"/>
          <w:sz w:val="21"/>
          <w:szCs w:val="21"/>
        </w:rPr>
        <w:t xml:space="preserve">show that the three execution paths (A, B1, B2) produce identical labels on a pre-registered window in which the Stage-2 gate actually opens.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algorithm is frozen at the current version. Changing it now would require re-validating the new version and would enlarge the submission scope. Limitations that cannot be controlled are documented (Section 14); controllable conditions are fixed in the run configuration.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1.1 Explicitly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 retraining or threshold recalibration.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data collection or new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Network impairment (P1–P4 jitter/delay profiles). This P0 replication does not validate the earlier proxy-based jitter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Capacity/E1 experiments (T2 cache-miss knee, T3 capacity law), maxmemory or eviction sweeps.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Open-loop arrival-rate or multi-client concurrency experiments.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storage layers (kdb+, SQL, graph DB), Kubernetes or multi-region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Breakpoints, capacity laws or p-values not supported by an executed experiment.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Fixed Experimental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Fixed 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 = current cloud container (reference); E2 = independent experiment PC or separate VM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/ models / data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Identical files, verified by SHA256 before measurement (Section 4)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(latency)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 two-stage cascade, calibrated thresholds from thresholds_H30_a2_L94.json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Inference threads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Pinned to 1 (Section 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 = 30, d = 6 features, float32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 streams 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and 100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A: ProposedStatefulEngine; B1: RedisFetchBaselineEngine; B2: InMemoryRecomputeEngine (no Redis; control)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P0_direct only: client connects directly to Redis over loopback TCP; no proxy, no netem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Gating policy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gating (no force_stage2)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independent state initialisations per 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warmup + 5,000 measured requests per engine x K x repeat (plus W fill requests per stream)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Execution order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Engines run sequentially; order randomised per repeat with a recorded seed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concurrency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(closed loop)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timeout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 ms (redis-py socket_timeout = 1.0 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Per-repeat P99, A/B1 difference and ratio, failure rate, deadline coverage, host CPU utilisation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Environments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 E1: cloud reference environment (as measured)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Recorded 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Ephemeral cloud container (Firecracker VM), shared host, co-tenancy unknown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 / vCPU / RAM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Xeon @ 2.10 GHz / 2 vCPU / 8.4 GB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Linux 6.18.44 (x86_64), glibc 2.39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3.13.15 (README target 3.11 not met)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packages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scikit-learn 1.6.1, xgboost 3.4.1, redis-py 8.1.0, numpy 2.5.3, pandas 3.0.5, torch 2.14.1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7.0.15, same host, loopback, default configuration (noeviction, maxmemory unset); restarted in an empty data directory after a container reboot, before this run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client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redis-py default ConnectionPool; one connection used sequentially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 E2: author laptop (as measured)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Recorded 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 laptop, Windows with WSL2 Ubuntu (kernel 6.18.35.2-microsoft-standard-WSL2, glibc 2.43); mains power, other applications closed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 / logical CPUs / RAM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Core 5 210H / 12 / 8.1 GB visible to WSL2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3.13.16 in a uv-managed venv (system Python too new for scikit-learn 1.6.1 wheels)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packages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scikit-learn 1.6.1, xgboost 3.4.1, redis-py 8.1.0, numpy 2.5.3, pandas 3.0.6, torch 2.14.1+cpu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8.0.5 (Ubuntu package), same host, loopback, default configuration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Integrity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SHA256 check all_match (artifacts, data manifest, input array, repository code, run script)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 CPU during run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7–8 % mean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E1 and E2 differ in hardware, virtualisation and Redis version (7.0.15 vs 8.0.5). They are therefore two heterogeneous environments rather than identical instances; results are reported per environment and never pooled.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3.3 Requirements for any further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Same repository, artifact and data files (SHA256 check must report all_match; the script stops otherwise).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Redis reachable directly (no proxy, no netem); an experiment-only Redis instance is preferred.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scikit-learn 1.6.1 (artifact compatibility); other versions are recorded, not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other heavy workload during the run (about 4 minutes on E1).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CPU model, vCPU, RAM, OS, Redis version and Redis location (automatically written to run_meta.json).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Software, Artifacts and Integrity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run script computes SHA256 for every artifact, the data-file manifest, the canonical float32 input array, the repository code and itself, and compares them with expected_sha256.json (generated on E1). A mismatch aborts the run unless DASH_ALLOW_MISMATCH=1 is set, in which case the mismatch is recorded in the output.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SHA256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run_replication.py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f39f9fb86ffe4d8f80ebc9fd513d16e992e581a58abcec11dc615a21f80c02b3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assemble_replication.py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4cb32e30c64ef5dc4519998519b9496d6b63890a05cbc4a55736e9fa2250a785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*.py (combined)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7a47b365f9e6f648e1f29334ffe9e9af30a96e6c74bdecc05e585a1d51b850ea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array (float32, canonical order)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ab56a05058af6310fbb694e02c729d8268d23a45f0bf459f4a1586f2cdc676d2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file manifest (75 parquet files)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dff1a6053ed595a9c7d37eb403207ec73524cbcf0642642bd6482297c67ae79b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s1_xgb_H30_a2_L94.json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1404dd6d6c7a1eb38f98e8d82dfc071b4db81d3853c84b7fa31b3ab9e5f9977a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s2_xgb_H30_a2_L94.json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987e58456f730c44bf48d669680405dcb79d291338ece805642ece8576a0ee9f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s1_rf_H30_a2_L94.pkl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5051a3329ec9b4ad0facd44201f63c7db4353a0edb31dc248af91b0108f70914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s2_rf_H30_a2_L94.pkl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863a778357023a267ed00f737577e3756efd2d857c08dfa9985a263b0f755aaf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artifacts/s1_lr_H30_a2_L94.pkl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925de0eb9d460e401bd70d0bfcf615bfc35ba9714af666ab0cbe6694998c7bc7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s2_lr_H30_a2_L94.pkl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afcc15fb8e0d6965e8fbd302b12ab3d111b333d45b6d3618a829a528faad09f9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scaler_H30_a2_L94.pkl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bb747f7456f13f17f21334e19c33849b1725604f5b06a75b4a7a3b28340e37ff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thresholds_H30_a2_L94.json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9c567b7d82502b18a9ea9ed1599c7683c1f9d2a6005dbb5eef81d045dddfdd4f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Calibrated thresholds applied (read back from the loaded harness): </w:t>
      </w:r>
      <w:r>
        <w:rPr>
          <w:rFonts w:ascii="Arial" w:cs="Arial" w:eastAsia="Arial" w:hAnsi="Arial"/>
          <w:sz w:val="21"/>
          <w:szCs w:val="21"/>
        </w:rPr>
        <w:t xml:space="preserve">XGBoost tau_s1 = 0.5002538561820984, tau_s2 = 0.386002; RandomForest tau_s1 = 0.5032152391133569; Logistic tau_s1 = 0.5136591624213244. cfg.TAU_CONF = 0.6731 is a fallback only and does not override the JSON values.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Data and Workload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Symbol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btcusdt (real 1-second bars, MinIO flush export; not newly collected)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flush_0 … flush_74 parquet, concatenated in flush-index order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74,855; timestamps monotonic increasing; 0 NaN, 0 Inf in features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order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r_t, sigma_hat, OFI_t, Imbalance_t, VolSpike_t, msg_count (d = 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Converted once to a contiguous float32 array before any timing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5.2 Workload definition (controlled replication)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 is the number of resident logical streams/states. Each stream j uses a deterministic, contiguous, non-overlapping segment of the series starting at offset j x L, with L = W + ceil(5,200 / K). The client is single-threaded and closed-loop (client_concurrency = 1). Requests are issued in global round-robin order across streams; stream-local tick order is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Fill: W = 30 requests per stream (stream-major), excluded from samples.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Warmup: 200 global round-robin requests,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Measurement: the next 5,000 global requests (K = 100: about 50 per stream).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A, B1 and B2 use exactly the same schedule and inputs within a repeat.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 streams are replicas from one symbol. They are not K real symbols, not concurrent in-flight requests and not an arrival-load experiment.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Engines, Timing and Thread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Per-tick state work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state_ms (A_ms) covers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ProposedStateful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Atomic Lua LPUSH+LTRIM (1 Redis round trip)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RedisWindowWriter.push including feat.tobytes(); no LRANGE for non-LSTM models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 RedisFetch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Lua push + LRANGE(W) + float32 decode (2 round trips)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+ LRANGE + decode of W entries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InMemoryRecompute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In-memory window slice + z-score/diff recompute; no Redis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slice + recompute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latency_ms is the total process_tick wall time (perf_counter_ns). stage1_ms and stage2_ms are measured inside the model wrapper. Feature conversion (_to_feat_vec) lies outside state_ms but inside latency_ms, so components do not sum exactly to the total.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6.1 Thread pinning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OMP_NUM_THREADS = OPENBLAS_NUM_THREADS = MKL_NUM_THREADS = NUMEXPR_NUM_THREADS = 1, set before numpy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torch.set_num_threads(1).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XGBoost: set_params(n_jobs=1) and booster.set_param(nthread=1) on both stages, then nthread is read back from the booster configuration and recorded (E1 readback: s1 = 1, s2 =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CPU utilisation is sampled every second by a background thread during each engine run and recorded per engine/K/repeat.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SHA256 against expected_sha256.json; abort on mismatch.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pre-registered decision rules (Section 10) to preregistered_rules_&lt;env&gt;.json before any measurement.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the XGBoost harness once; pin threads; verify readback.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K in (1, 100), for repeat r in 0..4: draw engine order = default_rng([20260928, r, K, 0, 4]).permutation([A, B1, B2]); for each engine, use fresh keys under the run prefix, run fill + warmup + 5,000 measured requests, delete that engine's keys, record host CPU.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Save each completed K/repeat as a checkpoint (parquet) outside the timed region; completed results survive interruption.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the Stage-2 E0 (Section 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Cleanup: delete only keys under the run prefix and confirm 0 remain.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Assemble dash_replication_results.csv and run the validation checks (Section 11).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7.1 Safety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Experiment-only key prefix jss4:&lt;run_id&gt;:.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FLUSHALL, FLUSHDB or SCRIPT FLUSH; never change maxmemory, eviction or persistence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network configuration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Models are never run in parallel; no MCP or polling inside the measured loop.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8. Stage-2 Prediction Equivalence (E0)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Window selection rule (pre-registered): </w:t>
      </w:r>
      <w:r>
        <w:rPr>
          <w:rFonts w:ascii="Arial" w:cs="Arial" w:eastAsia="Arial" w:hAnsi="Arial"/>
          <w:sz w:val="21"/>
          <w:szCs w:val="21"/>
        </w:rPr>
        <w:t xml:space="preserve">for each model, compute Stage-1 probability pi_1 only (scaler + s1.predict_proba) over the full array. Select the first contiguous 1,000-row window whose start is a multiple of 100 and in which the fraction of pi_1 &gt;= tau_s1 is at least 0.20. Labels are not inspected before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Models: Logistic, RandomForest, XGBoost; W = 30; normal gating; separate Redis keys for A and B1; B2 on the same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per tick: prediction per path, stage2_fired, reference_prediction (= A-path label) and label_match.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Report: mismatch count vs A, Stage-2 fired ticks, counts of each Stage-2 output label, window and whole-dataset Stage-1 open fractions.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Interpretation: agreement between execution paths only. There is no ground truth: no accuracy, F1 or AUC is computed. The window firing rate is a property of the selected window and must not be reported as the representative firing rate; use the whole-dataset rate for that.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9. Metrics and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 engine x K x repeat: measured count, success/failure counts, failure rate, mean, SD, P50/P90/P95/P99 (numpy linear quantile, Hyndman–Fan type 7), Stage-2 firing rate, mean state_ms and stage1_ms, host CPU mean/max.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Deadline coverage at 1, 5, 10, 20, 50, 100 and 1,000 ms = count(success and latency &lt;= deadline) / all measured requests. 1,000 ms is a 1-second bar reference, not an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A/B1 pairing by repeat and schedule: P99_B1 / P99_A and P99_B1 − P99_A per repeat. Engines run sequentially, so tick-level noise is not shared.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Across repeats: mean, median, SD, min and max of the repeat-level values. A pooled P99 within one environment is a separately named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Raw data from different environments are never pooled into one quantile.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Uncertainty: with 5 runs, results are descriptive and no confidence interval is claimed. P99 of 5,000 requests rests on about 50 largest observations.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10. Pre-Registered Decision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(per environment, per K)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repeats (of 5) with P99_B1 / P99_A &gt; 1, and sign of (median ratio − 1)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Cross-environment direction maintained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each K, the median-ratio sign agrees in E1 and E2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Noise gate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(no Redis) per-repeat P99 coefficient of variation; CV &gt; 0.25 flags the environment as noisy and A/B1 differences there are reported as inconclusive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reduction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median ratio &lt;= 1.10 or signs disagree, report "benefit is limited without added network delay"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Pooling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pool raw data across environments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small difference or a reversal is reported as observed. Scope is narrowed accordingly; results are never selected after the fact.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11. Output and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single UTF-8 CSV, dash_replication_results.csv, with one header (the same column schema as dash_paper_results.csv), long format, rows grouped by a section column: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00_run_manifest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Design, data manifest, pre-registered rules, artifact SHA256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01_environment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Versions, hardware, Redis location, thread readback, SHA check result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02_artifact_checks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 pinning checks per model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05_prediction_equivalence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Stage-2 E0 raw ticks and summaries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07_latency_raw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row per environment/K/engine/repeat/request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08_latency_run_summary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Per-repeat metrics and paired A/B1 ratio/difference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09_latency_condition_summary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Across-repeat aggregates and pre-registered decisions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10_deadline_coverage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Per-repeat and aggregated coverage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13_historical_results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 P0-via-proxy reference rows (different path, not pooled)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14_experiment_status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 / not_run / deferred per planned item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15_limitations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row per limitation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before release: </w:t>
      </w:r>
      <w:r>
        <w:rPr>
          <w:rFonts w:ascii="Arial" w:cs="Arial" w:eastAsia="Arial" w:hAnsi="Arial"/>
          <w:sz w:val="21"/>
          <w:szCs w:val="21"/>
        </w:rPr>
        <w:t xml:space="preserve">write to a temporary file, re-read, then check column match, row count, section order, no duplicate primary keys, finite non-negative latencies, consistent true/false booleans, coverage in [0, 1], ISO-8601 UTC timestamps, and recompute counts and quantiles from raw rows. The final file is written only if every check passes (E1: 9/9 pass, 160,311 rows).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12. Two-Environment 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12.1 E1: cloud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XGBoost, W = 30, P0_direct, threads pinned to 1, 5 repeats, 5,000 measured requests each; 0 failures; host CPU mean 45–47 %.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P50 mean (ms)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P99 mean (SD) (ms)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1.78 (0.15)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2.42 (0.42)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(control)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1.36 (0.02)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1.89 (0.20)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2.16 (0.13)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(control)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1.48 (0.11)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00"/>
        <w:gridCol w:w="900"/>
        <w:gridCol w:w="900"/>
        <w:gridCol w:w="28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Per-repeat P99_B1 / P99_A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Repeats &gt;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 CV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1.56, 1.23, 1.50, 1.28, 1.19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B1 &gt; A; not noisy; scope not reduced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1.24, 1.17, 1.25, 1.15, 0.95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0.072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B1 &gt; A (one reversal); not noisy; scope not reduced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 earlier E1 run with an identical protocol but a pre-final script (before the SHA-check patch) gave median ratios 1.18 (K = 1) and 1.14 (K = 100). It is preserved as superseded. The effect size varies between runs, so conclusions should rest on direction rather than magnitude.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500"/>
        <w:gridCol w:w="1500"/>
        <w:gridCol w:w="17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 start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Stage-2 fired ticks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Labels exercised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Mismatches vs A (B1, B2)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 Stage-1 open fraction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 (21.4 %)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2: 141, 1: 73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0, 0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18.1 %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224 (22.4 %)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2: 192, 1: 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0, 0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28.8 %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307 (30.7 %)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2: 261, 1: 46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0, 0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27.2 %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12.2 E2: author laptop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Same protocol and files; 0 failures; host CPU mean 7–8 %.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P50 mean (ms)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P99 mean (SD) (ms)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4.07 (1.76)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4.52 (2.04)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(control)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2.32 (0.20)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2.81 (0.55)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4.27 (1.08)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(control)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2.58 (0.61)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00"/>
        <w:gridCol w:w="900"/>
        <w:gridCol w:w="900"/>
        <w:gridCol w:w="28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Per-repeat P99_B1 / P99_A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Repeats &gt;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 CV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0.73, 2.76, 0.89, 0.75, 1.26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0.087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reversed at median; not noisy by rule; scope rule applies (benefit limited)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1.44, 2.31, 0.91, 1.34, 1.96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0.234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B1 &gt; A; noise gate passed but close to 0.25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E0 on E2 selected the same windows (rows 700, 0, 0) with identical Stage-2 counts (214, 224, 307) and 0 mismatches for all three models.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12.3 Cross-environment decision (pre-registered rule)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 median ratio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 median ratio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 maintained?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(not_maintained)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(maintained)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Interpretation. </w:t>
      </w:r>
      <w:r>
        <w:rPr>
          <w:rFonts w:ascii="Arial" w:cs="Arial" w:eastAsia="Arial" w:hAnsi="Arial"/>
          <w:sz w:val="21"/>
          <w:szCs w:val="21"/>
        </w:rPr>
        <w:t xml:space="preserve">With a single resident stream and no added network delay, the A versus B1 P99 relationship is not stable across environments: it holds on E1 and reverses at the median on E2, where per-repeat P99 is dominated by host noise (A P99 SD 1.76 ms). With 100 resident streams the direction is maintained in both environments. Following the pre-registered scope rule, the paper states that the tail-latency benefit of A is limited without added network delay at K = 1, and is observed in both environments at K = 100.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Descriptive, not pre-registered: </w:t>
      </w:r>
      <w:r>
        <w:rPr>
          <w:rFonts w:ascii="Arial" w:cs="Arial" w:eastAsia="Arial" w:hAnsi="Arial"/>
          <w:sz w:val="21"/>
          <w:szCs w:val="21"/>
        </w:rPr>
        <w:t xml:space="preserve">P50_B1 / P50_A exceeded 1 in all 20 repeats across both environments and both K (range 1.08–1.47). This is consistent with B1 performing one extra Redis round trip per tick, but because it was not a pre-registered decision metric it is reported as supporting description only.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13. Controlled-Condition Robustness (Single Host)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Same container, code, artifacts and data as Section 12, varying one controlled condition at a time. This is a robustness observation on one host, not cross-environment replication. Rules and predictions were written to preregistered_rules_robustness.json before measurement.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13.1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XGBoost, K = 1, P0_direct, inference threads = 1, A/B1/B2, 5 repeats, 200 warmup + 5,000 measured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 RW (window)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 in {10, 30, 60, 120}; client affinity 2 cores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 RC (CPU allocation)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 = 30; client process affinity {cpu0} (1 core) vs {cpu0, cpu1} (2 cores) via os.sched_setaffinity; Redis affinity unchanged (all CPUs)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Ordering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repeat, conditions run in seeded permuted order (RW: default_rng([20260928, r, 11]); RC: default_rng([20260928, r, 12])); engines permuted within each condition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SHA256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run_robustness.py; recorded in dash_robustness_results.csv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13.2 Pre-registered 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B1 state_ms (push + LRANGE + decode) increases monotonically with 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state_ms (push only for non-LSTM models) does not depend on W: max/min of mean state_ms across W &lt;= 1.25.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B2 state_ms increases with W (O(W) recompute).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Median P99_B1/P99_A across repeats increases with W (Spearman sign, descriptive, 4 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Restricting the client to 1 core does not reverse the A/B1 direction at W = 30 (median ratio &gt; 1 in both).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Noise gate: B2 P99 CV &gt; 0.25 flags a condition as noisy.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13.3 Results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90 engine runs, 0 failed requests, 0 leftover keys. Noise gate passed for all 6 conditions (B2 P99 CV 0.03–0.11). Values are means over 5 repeats (ms).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100"/>
        <w:gridCol w:w="1100"/>
        <w:gridCol w:w="23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state_ms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 state_ms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 state_ms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P99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 P99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 B1/A (repeats &gt; 1)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1.93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1.30 (5/5)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0.444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2.15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1.30 (5/5)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2.19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1.14 (5/5)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2.34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1.48 (5/5)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6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allocation (W = 30)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P99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 P99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 B1/A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Repeats with B1 &gt; 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core (client)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/ 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cores (client)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/ 5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 state_ms monotonic in W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Supported (0.387 → 0.444 → 0.505 → 0.614 ms)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state_ms independent of W (&lt;= 1.25)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Supported (max/min = 1.09)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 state_ms increases with W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Supported (0.068 → 0.078 ms)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Tail ratio increases with W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supported (Spearman 0.40; medians 1.30, 1.30, 1.14, 1.48)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core does not reverse direction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Supported at median level (1.27 and 1.19 &gt; 1); per-repeat reversals: 1/5 (1 core), 2/5 (2 cores)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13.4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Mechanism: the structural prediction is confirmed. B1 state cost grows with W, while A state cost is W-independent for non-LSTM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Tail latency: without added network delay, the A advantage in P99 is modest (median 1.1–1.5x) and can reverse in individual repeats. It does not grow monotonically with W, so no W-driven tail claim is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Operating regime: combined with the earlier proxy-based delay profiles (reported separately, with their caveats), the evidence is consistent with "the A advantage grows with the per-round-trip Redis cost". This is a regime description, not a guarantee.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statements are qualified as single host, controlled conditions. Independent deployment instances (same image on separate VMs) remain not_run.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14. Constraints, Limitations and Claim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section consolidates every constraint on what the evidence supports. Items are grouped by origin; each maps to a limitation row in the CSV outputs and to the Limitations sheet of the results workbook.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14.1 Fixed scope constraints (by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model retraining or threshold recalibration; calibrated thresholds from thresholds_H30_a2_L94.json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Single symbol (btcusdt), existing data only; no new data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Closed-loop, single client (client_concurrency = 1); K = resident replicated streams, not real symbols, concurrent requests or arrival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E1 capacity, maxmemory/eviction, open-loop or multi-client experiments; no T2/T3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Algorithm frozen at the current version (Lua push+trim writer, unchanged engines).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14.2 Environment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E1: shared 2 vCPU cloud container; container-local Redis 7.0.15 restarted after a reboot; not the original experiment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E2: one laptop under WSL2 with Redis 8.0.5; heterogeneous with E1 (hardware, virtualisation, Redis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two environments; no homogeneous multi-instance replication (cloud VM attempts on Azure for Students failed for capacity/policy reasons).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3.13 rather than the README target 3.11 in both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Network impairment experiments (P1–P4) used a user-space Python TCP proxy because netem was unavailable; they also used default XGBoost threading and are not comparable with the P0-direct runs.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14.3 Statistical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Five repeats per condition; repeat-level descriptive statistics only; no confidence intervals and no dependence-aware (block)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P99 of 5,000 requests rests on about 50 largest observations per repeat.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A/B1 pairing is by repeat and schedule; engines run sequentially, so tick-level noise is not shared.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Effect sizes vary between runs of the same protocol (E1 superseded run: medians 1.18 / 1.14 versus 1.28 / 1.17); conclusions rest on direction, not magnitude.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P50 consistency is descriptive and was not a pre-registered decision metric.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14.4 Claim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E1 is a shared 2 vCPU cloud container with a container-local Redis (restarted before the run); absolute latencies are not transferable.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3.13 rather than 3.11.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Closed-loop single client and K replicated streams from one symbol: no multi-client, arrival-load, queueing-SLA or capacity inference. No saturation was observed, so no scalability limit is claimed.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Five repeats; P99 depends on about 50 observations per repeat; no confidence intervals; no dependence-aware (block)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background CPU monitor adds small, engine-independent interference.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E0 windows are rule-selected to exercise Stage 2 and are not representative; E0 shows path agreement, not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P0 replication does not validate the earlier jitter results, and jitter-induced tail growth is not evidence for T2/T3.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Observed Stage-2 wall-clock times do not establish a deterministic bound (T4); T4 is stated only structurally (Stage 2 is skipped when the gate is 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 size is bounded in N for fixed W and d, with logical payload 4 x d x min(N, W) bytes; it is not W-independent.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Robustness conditions (Section 13) vary one factor on one host; the 1-core condition restricts only the client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Lua is claimed for atomicity of push+trim; its latency against a non-transactional pipeline (same round trips) is not distinguishable.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Appendix A. Run Commands (E2)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DASH_REPO=/path/to/dash-bound-state-main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DASH_DATA_GLOB='/path/to/btcusdt/flush_*.parquet'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DASH_ENV_LABEL=labpc REDIS_HOST=localhost REDIS_PORT=6379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run_replication.py        # writes ckpt_labpc/, progress_labpc.log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assemble_replication.py    # merges ckpt_cloud/ + ckpt_labpc/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Return dash_replication_results.csv, the ckpt_labpc/ folder and progress_labpc.log. The package dash_labpc_replication_package.zip contains the scripts, columns.txt, expected_sha256.json, the E1 checkpoints and a README with Windows PowerShell equivalents.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Appendix B. Seeds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Base seed 20260928; repeat label seed = 20260928 + repeat.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 order: numpy default_rng([20260928, repeat, K, 0, 4]).permutation([A, B1, B2]).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E0 window selection is deterministic (rule-based, no randomness).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DASH final experiment specification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2026-10-02T20:30:28.263Z</dcterms:created>
  <dcterms:modified xsi:type="dcterms:W3CDTF">2026-10-02T20:30:28.272Z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