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!Summary of learning prior to First Vision</w:t>
      </w:r>
    </w:p>
    <w:p w:rsidR="00000000" w:rsidDel="00000000" w:rsidP="00000000" w:rsidRDefault="00000000" w:rsidRPr="00000000" w14:paraId="00000002">
      <w:pPr>
        <w:rPr/>
      </w:pPr>
      <w:r w:rsidDel="00000000" w:rsidR="00000000" w:rsidRPr="00000000">
        <w:rPr>
          <w:rtl w:val="0"/>
        </w:rPr>
      </w:r>
    </w:p>
    <w:tbl>
      <w:tblPr>
        <w:tblStyle w:val="Table1"/>
        <w:tblW w:w="18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2025"/>
        <w:gridCol w:w="2025"/>
        <w:gridCol w:w="2025"/>
        <w:gridCol w:w="2025"/>
        <w:gridCol w:w="2025"/>
        <w:gridCol w:w="1800"/>
        <w:gridCol w:w="1800"/>
        <w:gridCol w:w="1500"/>
        <w:tblGridChange w:id="0">
          <w:tblGrid>
            <w:gridCol w:w="3255"/>
            <w:gridCol w:w="2025"/>
            <w:gridCol w:w="2025"/>
            <w:gridCol w:w="2025"/>
            <w:gridCol w:w="2025"/>
            <w:gridCol w:w="2025"/>
            <w:gridCol w:w="1800"/>
            <w:gridCol w:w="1800"/>
            <w:gridCol w:w="150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3">
            <w:pPr>
              <w:widowControl w:val="0"/>
              <w:rPr>
                <w:sz w:val="20"/>
                <w:szCs w:val="20"/>
              </w:rPr>
            </w:pPr>
            <w:r w:rsidDel="00000000" w:rsidR="00000000" w:rsidRPr="00000000">
              <w:rPr>
                <w:b w:val="1"/>
                <w:bCs w:val="1"/>
                <w:sz w:val="20"/>
                <w:szCs w:val="20"/>
                <w:rtl w:val="0"/>
              </w:rPr>
              <w:t xml:space="preserve">Notes, Questions, Observations to review</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4">
            <w:pPr>
              <w:widowControl w:val="0"/>
              <w:rPr>
                <w:sz w:val="20"/>
                <w:szCs w:val="20"/>
              </w:rPr>
            </w:pPr>
            <w:r w:rsidDel="00000000" w:rsidR="00000000" w:rsidRPr="00000000">
              <w:rPr>
                <w:b w:val="1"/>
                <w:bCs w:val="1"/>
                <w:sz w:val="20"/>
                <w:szCs w:val="20"/>
                <w:rtl w:val="0"/>
              </w:rPr>
              <w:t xml:space="preserve">Godhead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5">
            <w:pPr>
              <w:widowControl w:val="0"/>
              <w:rPr>
                <w:sz w:val="20"/>
                <w:szCs w:val="20"/>
              </w:rPr>
            </w:pPr>
            <w:r w:rsidDel="00000000" w:rsidR="00000000" w:rsidRPr="00000000">
              <w:rPr>
                <w:b w:val="1"/>
                <w:bCs w:val="1"/>
                <w:sz w:val="20"/>
                <w:szCs w:val="20"/>
                <w:rtl w:val="0"/>
              </w:rPr>
              <w:t xml:space="preserve">God's children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6">
            <w:pPr>
              <w:widowControl w:val="0"/>
              <w:rPr>
                <w:sz w:val="20"/>
                <w:szCs w:val="20"/>
              </w:rPr>
            </w:pPr>
            <w:r w:rsidDel="00000000" w:rsidR="00000000" w:rsidRPr="00000000">
              <w:rPr>
                <w:b w:val="1"/>
                <w:bCs w:val="1"/>
                <w:sz w:val="20"/>
                <w:szCs w:val="20"/>
                <w:rtl w:val="0"/>
              </w:rPr>
              <w:t xml:space="preserve">Agency and Accountabiilty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7">
            <w:pPr>
              <w:widowControl w:val="0"/>
              <w:rPr>
                <w:sz w:val="20"/>
                <w:szCs w:val="20"/>
              </w:rPr>
            </w:pPr>
            <w:r w:rsidDel="00000000" w:rsidR="00000000" w:rsidRPr="00000000">
              <w:rPr>
                <w:b w:val="1"/>
                <w:bCs w:val="1"/>
                <w:sz w:val="20"/>
                <w:szCs w:val="20"/>
                <w:rtl w:val="0"/>
              </w:rPr>
              <w:t xml:space="preserve">The Plan of Salvation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8">
            <w:pPr>
              <w:widowControl w:val="0"/>
              <w:rPr>
                <w:sz w:val="20"/>
                <w:szCs w:val="20"/>
              </w:rPr>
            </w:pPr>
            <w:r w:rsidDel="00000000" w:rsidR="00000000" w:rsidRPr="00000000">
              <w:rPr>
                <w:b w:val="1"/>
                <w:bCs w:val="1"/>
                <w:sz w:val="20"/>
                <w:szCs w:val="20"/>
                <w:rtl w:val="0"/>
              </w:rPr>
              <w:t xml:space="preserve">Covenants and ordinances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9">
            <w:pPr>
              <w:widowControl w:val="0"/>
              <w:rPr>
                <w:sz w:val="20"/>
                <w:szCs w:val="20"/>
              </w:rPr>
            </w:pPr>
            <w:r w:rsidDel="00000000" w:rsidR="00000000" w:rsidRPr="00000000">
              <w:rPr>
                <w:b w:val="1"/>
                <w:bCs w:val="1"/>
                <w:sz w:val="20"/>
                <w:szCs w:val="20"/>
                <w:rtl w:val="0"/>
              </w:rPr>
              <w:t xml:space="preserve">Priesthood Authority and keys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A">
            <w:pPr>
              <w:widowControl w:val="0"/>
              <w:rPr>
                <w:sz w:val="20"/>
                <w:szCs w:val="20"/>
              </w:rPr>
            </w:pPr>
            <w:r w:rsidDel="00000000" w:rsidR="00000000" w:rsidRPr="00000000">
              <w:rPr>
                <w:b w:val="1"/>
                <w:bCs w:val="1"/>
                <w:sz w:val="20"/>
                <w:szCs w:val="20"/>
                <w:rtl w:val="0"/>
              </w:rPr>
              <w:t xml:space="preserve">Gathering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B">
            <w:pPr>
              <w:widowControl w:val="0"/>
              <w:rPr>
                <w:sz w:val="20"/>
                <w:szCs w:val="20"/>
              </w:rPr>
            </w:pPr>
            <w:r w:rsidDel="00000000" w:rsidR="00000000" w:rsidRPr="00000000">
              <w:rPr>
                <w:b w:val="1"/>
                <w:bCs w:val="1"/>
                <w:sz w:val="20"/>
                <w:szCs w:val="20"/>
                <w:rtl w:val="0"/>
              </w:rPr>
              <w:t xml:space="preserve">Questions Planted in Joseph's mind/heart</w:t>
            </w:r>
            <w:r w:rsidDel="00000000" w:rsidR="00000000" w:rsidRPr="00000000">
              <w:rPr>
                <w:rtl w:val="0"/>
              </w:rPr>
            </w:r>
          </w:p>
        </w:tc>
      </w:tr>
      <w:tr>
        <w:trPr>
          <w:cantSplit w:val="0"/>
          <w:trHeight w:val="315" w:hRule="atLeast"/>
          <w:tblHeader w:val="0"/>
        </w:trPr>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Joseph would have been 8 years old and likely was aware of the action. Could this have planted a seed about the importance of church organization structure?</w:t>
            </w:r>
          </w:p>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I believe this is the first evidence we have of Joseph pondering eternal precepts, which led to his seriousness in considering the religious fervor near his home in Palmyra.</w:t>
            </w:r>
          </w:p>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It is also first evidence we have of Joseph receiving revelation regarding God, his creations, mankind, etc.</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F">
            <w:pPr>
              <w:widowControl w:val="0"/>
              <w:rPr>
                <w:sz w:val="20"/>
                <w:szCs w:val="20"/>
              </w:rPr>
            </w:pPr>
            <w:r w:rsidDel="00000000" w:rsidR="00000000" w:rsidRPr="00000000">
              <w:rPr>
                <w:sz w:val="20"/>
                <w:szCs w:val="20"/>
                <w:rtl w:val="0"/>
              </w:rPr>
              <w:t xml:space="preserve">* The Trinity: The belief in one God existing in three co-equal and co-eternal persons: the Father, the Son (Jesus Christ), and the Holy Spirit. This was a foundational doctrine across most mainstream denominations.</w:t>
            </w:r>
          </w:p>
          <w:p w:rsidR="00000000" w:rsidDel="00000000" w:rsidP="00000000" w:rsidRDefault="00000000" w:rsidRPr="00000000" w14:paraId="00000010">
            <w:pPr>
              <w:widowControl w:val="0"/>
              <w:rPr>
                <w:sz w:val="20"/>
                <w:szCs w:val="20"/>
              </w:rPr>
            </w:pPr>
            <w:r w:rsidDel="00000000" w:rsidR="00000000" w:rsidRPr="00000000">
              <w:rPr>
                <w:rtl w:val="0"/>
              </w:rPr>
            </w:r>
          </w:p>
          <w:p w:rsidR="00000000" w:rsidDel="00000000" w:rsidP="00000000" w:rsidRDefault="00000000" w:rsidRPr="00000000" w14:paraId="00000011">
            <w:pPr>
              <w:widowControl w:val="0"/>
              <w:rPr>
                <w:sz w:val="20"/>
                <w:szCs w:val="20"/>
              </w:rPr>
            </w:pPr>
            <w:r w:rsidDel="00000000" w:rsidR="00000000" w:rsidRPr="00000000">
              <w:rPr>
                <w:sz w:val="20"/>
                <w:szCs w:val="20"/>
                <w:rtl w:val="0"/>
              </w:rPr>
              <w:t xml:space="preserve">* The Divinity of Jesus Christ: The belief that Jesus Christ is the Son of God, fully divine and fully human, who came to Earth, lived a sinless life, performed miracles, and ultimately died on the cross as an atonement for the sins of humanity.</w:t>
            </w:r>
          </w:p>
          <w:p w:rsidR="00000000" w:rsidDel="00000000" w:rsidP="00000000" w:rsidRDefault="00000000" w:rsidRPr="00000000" w14:paraId="00000012">
            <w:pPr>
              <w:widowControl w:val="0"/>
              <w:rPr>
                <w:sz w:val="20"/>
                <w:szCs w:val="20"/>
              </w:rPr>
            </w:pPr>
            <w:r w:rsidDel="00000000" w:rsidR="00000000" w:rsidRPr="00000000">
              <w:rPr>
                <w:rtl w:val="0"/>
              </w:rPr>
            </w:r>
          </w:p>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 The Holy Spirit: The belief in the Holy Spirit as the third person of the Trinity, who empowers believers, guides them, and helps them to live a Christian life.</w:t>
            </w:r>
          </w:p>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 Joseph recognized the existence of God and that it was foolish to say there is no God.</w:t>
            </w:r>
          </w:p>
          <w:p w:rsidR="00000000" w:rsidDel="00000000" w:rsidP="00000000" w:rsidRDefault="00000000" w:rsidRPr="00000000" w14:paraId="00000015">
            <w:pPr>
              <w:widowControl w:val="0"/>
              <w:rPr>
                <w:sz w:val="20"/>
                <w:szCs w:val="20"/>
              </w:rPr>
            </w:pPr>
            <w:r w:rsidDel="00000000" w:rsidR="00000000" w:rsidRPr="00000000">
              <w:rPr>
                <w:sz w:val="20"/>
                <w:szCs w:val="20"/>
                <w:rtl w:val="0"/>
              </w:rPr>
              <w:t xml:space="preserve">* Joseph recognized the hand of God in creation.</w:t>
            </w:r>
          </w:p>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 Joseph believed that God is no respecter of persons.</w:t>
            </w:r>
          </w:p>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 God makes laws and makes decrees that binds all things.</w:t>
            </w:r>
          </w:p>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 God is eternal in his nature.</w:t>
            </w:r>
          </w:p>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 God has interacted with his children in the past.</w:t>
            </w:r>
          </w:p>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 God encourages his children to ask him "in faith, nothing wavering."</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 Love of family for one another</w:t>
            </w:r>
          </w:p>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 Mortals can learn to help heal others using mortal techniques</w:t>
            </w:r>
          </w:p>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 Mortals can comfort one another (Joseph's father to Joseph)</w:t>
            </w:r>
          </w:p>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 God's children can disagree with each other</w:t>
            </w:r>
          </w:p>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 Resolving differences can become complicated causing pain to all involved even with religious matters</w:t>
            </w:r>
          </w:p>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 People can be dishonest and unkind to others</w:t>
            </w:r>
          </w:p>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 People can be dishonest and unkind to others</w:t>
            </w:r>
          </w:p>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 People can be deceptive</w:t>
            </w:r>
          </w:p>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 People can be dishonest and unkind to others</w:t>
            </w:r>
          </w:p>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 People can be deceptive</w:t>
            </w:r>
          </w:p>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 People can be dishonest and unkind to others</w:t>
            </w:r>
          </w:p>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 People can be deceptive</w:t>
            </w:r>
          </w:p>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 People can be dishonest and unkind to others</w:t>
            </w:r>
          </w:p>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 People can be deceptive</w:t>
            </w:r>
          </w:p>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 The Reality of Sin: The understanding that humanity is inherently sinful, having fallen from grace through the disobedience of Adam and Eve. This sinfulness separates humans from God and requires redemption.</w:t>
            </w:r>
          </w:p>
          <w:p w:rsidR="00000000" w:rsidDel="00000000" w:rsidP="00000000" w:rsidRDefault="00000000" w:rsidRPr="00000000" w14:paraId="0000002A">
            <w:pPr>
              <w:widowControl w:val="0"/>
              <w:rPr>
                <w:sz w:val="20"/>
                <w:szCs w:val="20"/>
              </w:rPr>
            </w:pPr>
            <w:r w:rsidDel="00000000" w:rsidR="00000000" w:rsidRPr="00000000">
              <w:rPr>
                <w:rtl w:val="0"/>
              </w:rPr>
            </w:r>
          </w:p>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 The Importance of Personal Conversion: Many denominations emphasized the necessity of a personal experience of conversion, where an individual recognizes their sinfulness, repents, and accepts Jesus Christ as their Savior.</w:t>
            </w:r>
          </w:p>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 Joseph believed that God is no respector of persons.</w:t>
            </w:r>
          </w:p>
          <w:p w:rsidR="00000000" w:rsidDel="00000000" w:rsidP="00000000" w:rsidRDefault="00000000" w:rsidRPr="00000000" w14:paraId="0000002D">
            <w:pPr>
              <w:widowControl w:val="0"/>
              <w:rPr>
                <w:sz w:val="20"/>
                <w:szCs w:val="20"/>
              </w:rPr>
            </w:pPr>
            <w:r w:rsidDel="00000000" w:rsidR="00000000" w:rsidRPr="00000000">
              <w:rPr>
                <w:rtl w:val="0"/>
              </w:rPr>
            </w:r>
          </w:p>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 God's children can ask God directly for wisdom, in faith, nothing wavering (James 1:5)</w:t>
            </w:r>
          </w:p>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 Joseph needed wisdom</w:t>
            </w:r>
          </w:p>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 Loving parents grant children agency (Joseph was allowed to choose whether to accept sedative (liquor--maybe he refused because he had seen what it did to his father).</w:t>
            </w:r>
          </w:p>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 Hard work can result in temporal blessings</w:t>
            </w:r>
          </w:p>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 The Importance of Christian Living: Believers were generally expected to live according to biblical principles, demonstrating their faith through moral behavior, love for God and neighbor, and participation in church life.</w:t>
            </w:r>
          </w:p>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 Joseph believed he had the ability and responsibility to act in seeking God.</w:t>
            </w:r>
          </w:p>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 Joseph felt accountable for his sins</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 Affliction and suffering is part of mortal life</w:t>
            </w:r>
          </w:p>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*Affliction and suffering can come because of the choices of others.</w:t>
            </w:r>
          </w:p>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 Salvation Through Faith in Jesus Christ: The belief that salvation (deliverance from sin and eternal separation from God) is achieved through faith in Jesus Christ and his atoning sacrifice. Good works were often seen as a result of genuine faith, but not the means of earning salvation.</w:t>
            </w:r>
          </w:p>
          <w:p w:rsidR="00000000" w:rsidDel="00000000" w:rsidP="00000000" w:rsidRDefault="00000000" w:rsidRPr="00000000" w14:paraId="00000039">
            <w:pPr>
              <w:widowControl w:val="0"/>
              <w:rPr>
                <w:sz w:val="20"/>
                <w:szCs w:val="20"/>
              </w:rPr>
            </w:pPr>
            <w:r w:rsidDel="00000000" w:rsidR="00000000" w:rsidRPr="00000000">
              <w:rPr>
                <w:rtl w:val="0"/>
              </w:rPr>
            </w:r>
          </w:p>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 The Reality of Sin: The understanding that humanity is inherently sinful, having fallen from grace through the disobedience of Adam and Eve. This sinfulness separates humans from God and requires redemption.</w:t>
            </w:r>
          </w:p>
          <w:p w:rsidR="00000000" w:rsidDel="00000000" w:rsidP="00000000" w:rsidRDefault="00000000" w:rsidRPr="00000000" w14:paraId="0000003B">
            <w:pPr>
              <w:widowControl w:val="0"/>
              <w:rPr>
                <w:sz w:val="20"/>
                <w:szCs w:val="20"/>
              </w:rPr>
            </w:pPr>
            <w:r w:rsidDel="00000000" w:rsidR="00000000" w:rsidRPr="00000000">
              <w:rPr>
                <w:rtl w:val="0"/>
              </w:rPr>
            </w:r>
          </w:p>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 The Importance of the Atonement: The belief that Jesus Christ's death on the cross was a perfect and sufficient sacrifice that atoned for the sins of all who believe in him, making reconciliation with God possible.</w:t>
            </w:r>
          </w:p>
          <w:p w:rsidR="00000000" w:rsidDel="00000000" w:rsidP="00000000" w:rsidRDefault="00000000" w:rsidRPr="00000000" w14:paraId="0000003D">
            <w:pPr>
              <w:widowControl w:val="0"/>
              <w:rPr>
                <w:sz w:val="20"/>
                <w:szCs w:val="20"/>
              </w:rPr>
            </w:pPr>
            <w:r w:rsidDel="00000000" w:rsidR="00000000" w:rsidRPr="00000000">
              <w:rPr>
                <w:rtl w:val="0"/>
              </w:rPr>
            </w:r>
          </w:p>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 The Resurrection of Jesus Christ: The belief that Jesus Christ rose from the dead on the third day after his crucifixion, demonstrating his victory over sin and death and offering the promise of resurrection to believers.</w:t>
            </w:r>
          </w:p>
          <w:p w:rsidR="00000000" w:rsidDel="00000000" w:rsidP="00000000" w:rsidRDefault="00000000" w:rsidRPr="00000000" w14:paraId="0000003F">
            <w:pPr>
              <w:widowControl w:val="0"/>
              <w:rPr>
                <w:sz w:val="20"/>
                <w:szCs w:val="20"/>
              </w:rPr>
            </w:pPr>
            <w:r w:rsidDel="00000000" w:rsidR="00000000" w:rsidRPr="00000000">
              <w:rPr>
                <w:rtl w:val="0"/>
              </w:rPr>
            </w:r>
          </w:p>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 The Importance of Personal Conversion: Many denominations emphasized the necessity of a personal experience of conversion, where an individual recognizes their sinfulness, repents, and accepts Jesus Christ as their Savior.</w:t>
            </w:r>
          </w:p>
          <w:p w:rsidR="00000000" w:rsidDel="00000000" w:rsidP="00000000" w:rsidRDefault="00000000" w:rsidRPr="00000000" w14:paraId="00000041">
            <w:pPr>
              <w:widowControl w:val="0"/>
              <w:rPr>
                <w:sz w:val="20"/>
                <w:szCs w:val="20"/>
              </w:rPr>
            </w:pPr>
            <w:r w:rsidDel="00000000" w:rsidR="00000000" w:rsidRPr="00000000">
              <w:rPr>
                <w:rtl w:val="0"/>
              </w:rPr>
            </w:r>
          </w:p>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 The Existence of Heaven and Hell: The belief in an afterlife with a heaven for the righteous who die in faith and a hell for those who reject God's grace.</w:t>
            </w:r>
          </w:p>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 God makes laws and makes decrees that binds all things.</w:t>
            </w:r>
          </w:p>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 Joseph believed he could obtained forgiveness</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 Covenants can calm us (Joseph promised to be still if his father held him)</w:t>
            </w:r>
          </w:p>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 The importance of keeping promises</w:t>
            </w:r>
          </w:p>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 Good people are not afraid to make and keep a promise to someone else.</w:t>
            </w:r>
          </w:p>
          <w:p w:rsidR="00000000" w:rsidDel="00000000" w:rsidP="00000000" w:rsidRDefault="00000000" w:rsidRPr="00000000" w14:paraId="00000048">
            <w:pPr>
              <w:widowControl w:val="0"/>
              <w:rPr>
                <w:sz w:val="20"/>
                <w:szCs w:val="20"/>
              </w:rPr>
            </w:pPr>
            <w:r w:rsidDel="00000000" w:rsidR="00000000" w:rsidRPr="00000000">
              <w:rPr>
                <w:sz w:val="20"/>
                <w:szCs w:val="20"/>
                <w:rtl w:val="0"/>
              </w:rPr>
              <w:t xml:space="preserve">* Good people are not afraid to make and keep a promise to someone else.</w:t>
            </w:r>
          </w:p>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 keeping promises can result in temporal blessings</w:t>
            </w:r>
          </w:p>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 The Importance of Christian Living: Believers were generally expected to live according to biblical principles, demonstrating their faith through moral behavior, love for God and neighbor, and participation in church life.</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 Could this have started Joseph wondering if there were principles underlying church structure and the nature of Church governance?</w:t>
            </w:r>
          </w:p>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 Priesthood authority: essential for church leadership and administering sacraments, but its nature and transmission varied significantly. Protestant denominations generally embraced the "priesthood of all believers" but still required ordained clergy to preach and perform ordinances, with authority derived from church councils, congregations, or specific denominational structures. In contrast, the Catholic Church maintained a hierarchical priesthood (bishops, priests, deacons) rooted in apostolic succession, where authority was passed down directly from the apostles, granting priests unique power to administer sacraments and mediate grace.</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4D">
            <w:pPr>
              <w:widowControl w:val="0"/>
              <w:rPr>
                <w:sz w:val="20"/>
                <w:szCs w:val="20"/>
              </w:rPr>
            </w:pPr>
            <w:r w:rsidDel="00000000" w:rsidR="00000000" w:rsidRPr="00000000">
              <w:rPr>
                <w:sz w:val="20"/>
                <w:szCs w:val="20"/>
                <w:rtl w:val="0"/>
              </w:rPr>
              <w:t xml:space="preserve">* strength can be found by being physically close to family members</w:t>
            </w:r>
          </w:p>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 the importance of being together as a family</w:t>
            </w:r>
          </w:p>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The Gathered People of God: Mainstream Protestant Teaching on Community from the Family to the Church: the need for gathering was a foundational principle that permeated every aspect of religious life. It began with the daily discipline of family worship, extended to the corporate life of the local church, and culminated in an eschatological hope for the final and complete "gathering" of God's people, a concept that was itself expanding to include a renewed focus on the future of the Jewish people.</w:t>
            </w:r>
          </w:p>
        </w:tc>
        <w:tc>
          <w:tcPr>
            <w:vMerge w:val="restart"/>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 Why does God allow people to suffer?</w:t>
            </w:r>
          </w:p>
          <w:p w:rsidR="00000000" w:rsidDel="00000000" w:rsidP="00000000" w:rsidRDefault="00000000" w:rsidRPr="00000000" w14:paraId="00000051">
            <w:pPr>
              <w:widowControl w:val="0"/>
              <w:rPr>
                <w:sz w:val="20"/>
                <w:szCs w:val="20"/>
              </w:rPr>
            </w:pPr>
            <w:r w:rsidDel="00000000" w:rsidR="00000000" w:rsidRPr="00000000">
              <w:rPr>
                <w:sz w:val="20"/>
                <w:szCs w:val="20"/>
                <w:rtl w:val="0"/>
              </w:rPr>
              <w:t xml:space="preserve">* Why do people disagree about the practice of religion?</w:t>
            </w:r>
          </w:p>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 Why do good people suffer?</w:t>
            </w:r>
          </w:p>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Joseph had to have many questions arise from being taught these truths:</w:t>
            </w:r>
          </w:p>
          <w:p w:rsidR="00000000" w:rsidDel="00000000" w:rsidP="00000000" w:rsidRDefault="00000000" w:rsidRPr="00000000" w14:paraId="00000054">
            <w:pPr>
              <w:widowControl w:val="0"/>
              <w:rPr>
                <w:sz w:val="20"/>
                <w:szCs w:val="20"/>
              </w:rPr>
            </w:pPr>
            <w:r w:rsidDel="00000000" w:rsidR="00000000" w:rsidRPr="00000000">
              <w:rPr>
                <w:rtl w:val="0"/>
              </w:rPr>
            </w:r>
          </w:p>
          <w:p w:rsidR="00000000" w:rsidDel="00000000" w:rsidP="00000000" w:rsidRDefault="00000000" w:rsidRPr="00000000" w14:paraId="00000055">
            <w:pPr>
              <w:widowControl w:val="0"/>
              <w:rPr>
                <w:sz w:val="20"/>
                <w:szCs w:val="20"/>
              </w:rPr>
            </w:pPr>
            <w:r w:rsidDel="00000000" w:rsidR="00000000" w:rsidRPr="00000000">
              <w:rPr>
                <w:sz w:val="20"/>
                <w:szCs w:val="20"/>
                <w:rtl w:val="0"/>
              </w:rPr>
              <w:t xml:space="preserve">* How can God be one and three at the same time?</w:t>
            </w:r>
          </w:p>
          <w:p w:rsidR="00000000" w:rsidDel="00000000" w:rsidP="00000000" w:rsidRDefault="00000000" w:rsidRPr="00000000" w14:paraId="00000056">
            <w:pPr>
              <w:widowControl w:val="0"/>
              <w:rPr>
                <w:sz w:val="20"/>
                <w:szCs w:val="20"/>
              </w:rPr>
            </w:pPr>
            <w:r w:rsidDel="00000000" w:rsidR="00000000" w:rsidRPr="00000000">
              <w:rPr>
                <w:rtl w:val="0"/>
              </w:rPr>
            </w:r>
          </w:p>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 How is Christ divine and human?</w:t>
            </w:r>
          </w:p>
          <w:p w:rsidR="00000000" w:rsidDel="00000000" w:rsidP="00000000" w:rsidRDefault="00000000" w:rsidRPr="00000000" w14:paraId="00000058">
            <w:pPr>
              <w:widowControl w:val="0"/>
              <w:rPr>
                <w:sz w:val="20"/>
                <w:szCs w:val="20"/>
              </w:rPr>
            </w:pPr>
            <w:r w:rsidDel="00000000" w:rsidR="00000000" w:rsidRPr="00000000">
              <w:rPr>
                <w:rtl w:val="0"/>
              </w:rPr>
            </w:r>
          </w:p>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 Who is in charge of the universe if the person of God is a child?</w:t>
            </w:r>
          </w:p>
          <w:p w:rsidR="00000000" w:rsidDel="00000000" w:rsidP="00000000" w:rsidRDefault="00000000" w:rsidRPr="00000000" w14:paraId="0000005A">
            <w:pPr>
              <w:widowControl w:val="0"/>
              <w:rPr>
                <w:sz w:val="20"/>
                <w:szCs w:val="20"/>
              </w:rPr>
            </w:pPr>
            <w:r w:rsidDel="00000000" w:rsidR="00000000" w:rsidRPr="00000000">
              <w:rPr>
                <w:rtl w:val="0"/>
              </w:rPr>
            </w:r>
          </w:p>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 How can people claim to be led by the Holy Ghost and believe and live so differently?</w:t>
            </w:r>
          </w:p>
          <w:p w:rsidR="00000000" w:rsidDel="00000000" w:rsidP="00000000" w:rsidRDefault="00000000" w:rsidRPr="00000000" w14:paraId="0000005C">
            <w:pPr>
              <w:widowControl w:val="0"/>
              <w:rPr>
                <w:sz w:val="20"/>
                <w:szCs w:val="20"/>
              </w:rPr>
            </w:pPr>
            <w:r w:rsidDel="00000000" w:rsidR="00000000" w:rsidRPr="00000000">
              <w:rPr>
                <w:rtl w:val="0"/>
              </w:rPr>
            </w:r>
          </w:p>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 Why is humanity guilty for the choices of another (e.g., Adam and Eve)?</w:t>
            </w:r>
          </w:p>
          <w:p w:rsidR="00000000" w:rsidDel="00000000" w:rsidP="00000000" w:rsidRDefault="00000000" w:rsidRPr="00000000" w14:paraId="0000005E">
            <w:pPr>
              <w:widowControl w:val="0"/>
              <w:rPr>
                <w:sz w:val="20"/>
                <w:szCs w:val="20"/>
              </w:rPr>
            </w:pPr>
            <w:r w:rsidDel="00000000" w:rsidR="00000000" w:rsidRPr="00000000">
              <w:rPr>
                <w:rtl w:val="0"/>
              </w:rPr>
            </w:r>
          </w:p>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 How can sin separate us from God if the sin is something we inherit, not choose?</w:t>
            </w:r>
          </w:p>
          <w:p w:rsidR="00000000" w:rsidDel="00000000" w:rsidP="00000000" w:rsidRDefault="00000000" w:rsidRPr="00000000" w14:paraId="00000060">
            <w:pPr>
              <w:widowControl w:val="0"/>
              <w:rPr>
                <w:sz w:val="20"/>
                <w:szCs w:val="20"/>
              </w:rPr>
            </w:pPr>
            <w:r w:rsidDel="00000000" w:rsidR="00000000" w:rsidRPr="00000000">
              <w:rPr>
                <w:rtl w:val="0"/>
              </w:rPr>
            </w:r>
          </w:p>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 How can people claim to believe the same Bible yet believe and live so differently while claiming to love God and neighbor?</w:t>
            </w:r>
          </w:p>
          <w:p w:rsidR="00000000" w:rsidDel="00000000" w:rsidP="00000000" w:rsidRDefault="00000000" w:rsidRPr="00000000" w14:paraId="00000062">
            <w:pPr>
              <w:widowControl w:val="0"/>
              <w:rPr>
                <w:sz w:val="20"/>
                <w:szCs w:val="20"/>
              </w:rPr>
            </w:pPr>
            <w:r w:rsidDel="00000000" w:rsidR="00000000" w:rsidRPr="00000000">
              <w:rPr>
                <w:rtl w:val="0"/>
              </w:rPr>
            </w:r>
          </w:p>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 Is faith a matter of the mind, heart, choice...?</w:t>
            </w:r>
          </w:p>
          <w:p w:rsidR="00000000" w:rsidDel="00000000" w:rsidP="00000000" w:rsidRDefault="00000000" w:rsidRPr="00000000" w14:paraId="00000064">
            <w:pPr>
              <w:widowControl w:val="0"/>
              <w:rPr>
                <w:sz w:val="20"/>
                <w:szCs w:val="20"/>
              </w:rPr>
            </w:pPr>
            <w:r w:rsidDel="00000000" w:rsidR="00000000" w:rsidRPr="00000000">
              <w:rPr>
                <w:rtl w:val="0"/>
              </w:rPr>
            </w:r>
          </w:p>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 How is it that Christ could atone for the sins of others and thereby save others?</w:t>
            </w:r>
          </w:p>
          <w:p w:rsidR="00000000" w:rsidDel="00000000" w:rsidP="00000000" w:rsidRDefault="00000000" w:rsidRPr="00000000" w14:paraId="00000066">
            <w:pPr>
              <w:widowControl w:val="0"/>
              <w:rPr>
                <w:sz w:val="20"/>
                <w:szCs w:val="20"/>
              </w:rPr>
            </w:pPr>
            <w:r w:rsidDel="00000000" w:rsidR="00000000" w:rsidRPr="00000000">
              <w:rPr>
                <w:rtl w:val="0"/>
              </w:rPr>
            </w:r>
          </w:p>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 How is it that Christ was resurrected?</w:t>
            </w:r>
          </w:p>
          <w:p w:rsidR="00000000" w:rsidDel="00000000" w:rsidP="00000000" w:rsidRDefault="00000000" w:rsidRPr="00000000" w14:paraId="00000068">
            <w:pPr>
              <w:widowControl w:val="0"/>
              <w:rPr>
                <w:sz w:val="20"/>
                <w:szCs w:val="20"/>
              </w:rPr>
            </w:pPr>
            <w:r w:rsidDel="00000000" w:rsidR="00000000" w:rsidRPr="00000000">
              <w:rPr>
                <w:rtl w:val="0"/>
              </w:rPr>
            </w:r>
          </w:p>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 How can someone burn forever in hell?</w:t>
            </w:r>
          </w:p>
          <w:p w:rsidR="00000000" w:rsidDel="00000000" w:rsidP="00000000" w:rsidRDefault="00000000" w:rsidRPr="00000000" w14:paraId="0000006A">
            <w:pPr>
              <w:widowControl w:val="0"/>
              <w:rPr>
                <w:sz w:val="20"/>
                <w:szCs w:val="20"/>
              </w:rPr>
            </w:pPr>
            <w:r w:rsidDel="00000000" w:rsidR="00000000" w:rsidRPr="00000000">
              <w:rPr>
                <w:rtl w:val="0"/>
              </w:rPr>
            </w:r>
          </w:p>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No doubt there are many, many other questions that emerged for Joseph during his upbringing. What added to his confusion was the diversity of Biblically based answers to belief and rules of good living within his own family, the people he loved and held most dear.</w:t>
            </w:r>
          </w:p>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The questions enumerated in the prior row of the spreadsheet seem to be at work with the notes regarding the nature of the Godhead and the other themes. At the same time, Joseph's insights that he was not coming to conclusions about these questions is what prepared him to read James 1:5. What we don't know is whether Joseph read James 1:5 once and was inspired to ask, or if he had read it many times and it worked upon his mind and heart leading him to ask of God.</w:t>
            </w:r>
          </w:p>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The primary questions that seem to be emerging from Joseph's seeking is to know his relationship with God. Specifically, he wants to know if God will forgive/accept him, will be willing to have a relationship with Joseph, and will be willing to answer Joseph's questions. Joseph believes God will do so, therefore, he is led to ask.</w:t>
            </w:r>
          </w:p>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These experiences seem to have reinforced Joseph's conclusions from his own seeking.</w:t>
            </w:r>
          </w:p>
        </w:tc>
      </w:tr>
      <w:tr>
        <w:trPr>
          <w:cantSplit w:val="0"/>
          <w:trHeight w:val="2325"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6F">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0">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1">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2">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3">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4">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5">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6">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7">
            <w:pPr>
              <w:widowControl w:val="0"/>
              <w:spacing w:after="0" w:before="0" w:line="240" w:lineRule="auto"/>
              <w:ind w:left="0" w:firstLine="0"/>
              <w:rPr>
                <w:sz w:val="20"/>
                <w:szCs w:val="20"/>
              </w:rPr>
            </w:pPr>
            <w:r w:rsidDel="00000000" w:rsidR="00000000" w:rsidRPr="00000000">
              <w:rPr>
                <w:rtl w:val="0"/>
              </w:rPr>
            </w:r>
          </w:p>
        </w:tc>
      </w:tr>
      <w:tr>
        <w:trPr>
          <w:cantSplit w:val="0"/>
          <w:trHeight w:val="315"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8">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9">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A">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B">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C">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D">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E">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7F">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0">
            <w:pPr>
              <w:widowControl w:val="0"/>
              <w:spacing w:after="0" w:before="0" w:line="240" w:lineRule="auto"/>
              <w:ind w:left="0" w:firstLine="0"/>
              <w:rPr>
                <w:sz w:val="20"/>
                <w:szCs w:val="20"/>
              </w:rPr>
            </w:pPr>
            <w:r w:rsidDel="00000000" w:rsidR="00000000" w:rsidRPr="00000000">
              <w:rPr>
                <w:rtl w:val="0"/>
              </w:rPr>
            </w:r>
          </w:p>
        </w:tc>
      </w:tr>
      <w:tr>
        <w:trPr>
          <w:cantSplit w:val="0"/>
          <w:trHeight w:val="210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1">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2">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3">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4">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6">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7">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8">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9">
            <w:pPr>
              <w:widowControl w:val="0"/>
              <w:spacing w:after="0" w:before="0" w:line="240" w:lineRule="auto"/>
              <w:ind w:left="0" w:firstLine="0"/>
              <w:rPr>
                <w:sz w:val="20"/>
                <w:szCs w:val="20"/>
              </w:rPr>
            </w:pPr>
            <w:r w:rsidDel="00000000" w:rsidR="00000000" w:rsidRPr="00000000">
              <w:rPr>
                <w:rtl w:val="0"/>
              </w:rPr>
            </w:r>
          </w:p>
        </w:tc>
      </w:tr>
      <w:tr>
        <w:trPr>
          <w:cantSplit w:val="0"/>
          <w:trHeight w:val="975"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A">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B">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C">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D">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E">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8F">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0">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1">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2">
            <w:pPr>
              <w:widowControl w:val="0"/>
              <w:spacing w:after="0" w:before="0" w:line="240" w:lineRule="auto"/>
              <w:ind w:left="0" w:firstLine="0"/>
              <w:rPr>
                <w:sz w:val="20"/>
                <w:szCs w:val="20"/>
              </w:rPr>
            </w:pPr>
            <w:r w:rsidDel="00000000" w:rsidR="00000000" w:rsidRPr="00000000">
              <w:rPr>
                <w:rtl w:val="0"/>
              </w:rPr>
            </w:r>
          </w:p>
        </w:tc>
      </w:tr>
      <w:tr>
        <w:trPr>
          <w:cantSplit w:val="0"/>
          <w:trHeight w:val="975"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3">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4">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5">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6">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7">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8">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9">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A">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B">
            <w:pPr>
              <w:widowControl w:val="0"/>
              <w:spacing w:after="0" w:before="0" w:line="240" w:lineRule="auto"/>
              <w:ind w:left="0" w:firstLine="0"/>
              <w:rPr>
                <w:sz w:val="20"/>
                <w:szCs w:val="20"/>
              </w:rPr>
            </w:pPr>
            <w:r w:rsidDel="00000000" w:rsidR="00000000" w:rsidRPr="00000000">
              <w:rPr>
                <w:rtl w:val="0"/>
              </w:rPr>
            </w:r>
          </w:p>
        </w:tc>
      </w:tr>
      <w:tr>
        <w:trPr>
          <w:cantSplit w:val="0"/>
          <w:trHeight w:val="975"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C">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D">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E">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F">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0">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1">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2">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3">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4">
            <w:pPr>
              <w:widowControl w:val="0"/>
              <w:spacing w:after="0" w:before="0" w:line="240" w:lineRule="auto"/>
              <w:ind w:left="0" w:firstLine="0"/>
              <w:rPr>
                <w:sz w:val="20"/>
                <w:szCs w:val="20"/>
              </w:rPr>
            </w:pPr>
            <w:r w:rsidDel="00000000" w:rsidR="00000000" w:rsidRPr="00000000">
              <w:rPr>
                <w:rtl w:val="0"/>
              </w:rPr>
            </w:r>
          </w:p>
        </w:tc>
      </w:tr>
      <w:tr>
        <w:trPr>
          <w:cantSplit w:val="0"/>
          <w:trHeight w:val="120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5">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6">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7">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8">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9">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A">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B">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C">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D">
            <w:pPr>
              <w:widowControl w:val="0"/>
              <w:spacing w:after="0" w:before="0" w:line="240" w:lineRule="auto"/>
              <w:ind w:left="0" w:firstLine="0"/>
              <w:rPr>
                <w:sz w:val="20"/>
                <w:szCs w:val="20"/>
              </w:rPr>
            </w:pPr>
            <w:r w:rsidDel="00000000" w:rsidR="00000000" w:rsidRPr="00000000">
              <w:rPr>
                <w:rtl w:val="0"/>
              </w:rPr>
            </w:r>
          </w:p>
        </w:tc>
      </w:tr>
      <w:tr>
        <w:trPr>
          <w:cantSplit w:val="0"/>
          <w:trHeight w:val="120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E">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F">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0">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1">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2">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3">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4">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5">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6">
            <w:pPr>
              <w:widowControl w:val="0"/>
              <w:spacing w:after="0" w:before="0" w:line="240" w:lineRule="auto"/>
              <w:ind w:left="0" w:firstLine="0"/>
              <w:rPr>
                <w:sz w:val="20"/>
                <w:szCs w:val="20"/>
              </w:rPr>
            </w:pPr>
            <w:r w:rsidDel="00000000" w:rsidR="00000000" w:rsidRPr="00000000">
              <w:rPr>
                <w:rtl w:val="0"/>
              </w:rPr>
            </w:r>
          </w:p>
        </w:tc>
      </w:tr>
      <w:tr>
        <w:trPr>
          <w:cantSplit w:val="0"/>
          <w:trHeight w:val="75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7">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8">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9">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A">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B">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C">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D">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E">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BF">
            <w:pPr>
              <w:widowControl w:val="0"/>
              <w:spacing w:after="0" w:before="0" w:line="240" w:lineRule="auto"/>
              <w:ind w:left="0" w:firstLine="0"/>
              <w:rPr>
                <w:sz w:val="20"/>
                <w:szCs w:val="20"/>
              </w:rPr>
            </w:pPr>
            <w:r w:rsidDel="00000000" w:rsidR="00000000" w:rsidRPr="00000000">
              <w:rPr>
                <w:rtl w:val="0"/>
              </w:rPr>
            </w:r>
          </w:p>
        </w:tc>
      </w:tr>
      <w:tr>
        <w:trPr>
          <w:cantSplit w:val="0"/>
          <w:trHeight w:val="120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0">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1">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2">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3">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4">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5">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6">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7">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8">
            <w:pPr>
              <w:widowControl w:val="0"/>
              <w:spacing w:after="0" w:before="0" w:line="240" w:lineRule="auto"/>
              <w:ind w:left="0" w:firstLine="0"/>
              <w:rPr>
                <w:sz w:val="20"/>
                <w:szCs w:val="20"/>
              </w:rPr>
            </w:pPr>
            <w:r w:rsidDel="00000000" w:rsidR="00000000" w:rsidRPr="00000000">
              <w:rPr>
                <w:rtl w:val="0"/>
              </w:rPr>
            </w:r>
          </w:p>
        </w:tc>
      </w:tr>
      <w:tr>
        <w:trPr>
          <w:cantSplit w:val="0"/>
          <w:trHeight w:val="120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9">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A">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B">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C">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D">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E">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F">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0">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1">
            <w:pPr>
              <w:widowControl w:val="0"/>
              <w:spacing w:after="0" w:before="0" w:line="240" w:lineRule="auto"/>
              <w:ind w:left="0" w:firstLine="0"/>
              <w:rPr>
                <w:sz w:val="20"/>
                <w:szCs w:val="20"/>
              </w:rPr>
            </w:pPr>
            <w:r w:rsidDel="00000000" w:rsidR="00000000" w:rsidRPr="00000000">
              <w:rPr>
                <w:rtl w:val="0"/>
              </w:rPr>
            </w:r>
          </w:p>
        </w:tc>
      </w:tr>
      <w:tr>
        <w:trPr>
          <w:cantSplit w:val="0"/>
          <w:trHeight w:val="21225"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2">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3">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4">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5">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6">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7">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8">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9">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A">
            <w:pPr>
              <w:widowControl w:val="0"/>
              <w:spacing w:after="0" w:before="0" w:line="240" w:lineRule="auto"/>
              <w:ind w:left="0" w:firstLine="0"/>
              <w:rPr>
                <w:sz w:val="20"/>
                <w:szCs w:val="20"/>
              </w:rPr>
            </w:pPr>
            <w:r w:rsidDel="00000000" w:rsidR="00000000" w:rsidRPr="00000000">
              <w:rPr>
                <w:rtl w:val="0"/>
              </w:rPr>
            </w:r>
          </w:p>
        </w:tc>
      </w:tr>
      <w:tr>
        <w:trPr>
          <w:cantSplit w:val="0"/>
          <w:trHeight w:val="840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B">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C">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D">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F">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0">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1">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2">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3">
            <w:pPr>
              <w:widowControl w:val="0"/>
              <w:spacing w:after="0" w:before="0" w:line="240" w:lineRule="auto"/>
              <w:ind w:left="0" w:firstLine="0"/>
              <w:rPr>
                <w:sz w:val="20"/>
                <w:szCs w:val="20"/>
              </w:rPr>
            </w:pPr>
            <w:r w:rsidDel="00000000" w:rsidR="00000000" w:rsidRPr="00000000">
              <w:rPr>
                <w:rtl w:val="0"/>
              </w:rPr>
            </w:r>
          </w:p>
        </w:tc>
      </w:tr>
      <w:tr>
        <w:trPr>
          <w:cantSplit w:val="0"/>
          <w:trHeight w:val="6150"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4">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5">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6">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7">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8">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9">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A">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B">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C">
            <w:pPr>
              <w:widowControl w:val="0"/>
              <w:spacing w:after="0" w:before="0" w:line="240" w:lineRule="auto"/>
              <w:ind w:left="0" w:firstLine="0"/>
              <w:rPr>
                <w:sz w:val="20"/>
                <w:szCs w:val="20"/>
              </w:rPr>
            </w:pPr>
            <w:r w:rsidDel="00000000" w:rsidR="00000000" w:rsidRPr="00000000">
              <w:rPr>
                <w:rtl w:val="0"/>
              </w:rPr>
            </w:r>
          </w:p>
        </w:tc>
      </w:tr>
      <w:tr>
        <w:trPr>
          <w:cantSplit w:val="0"/>
          <w:trHeight w:val="1875" w:hRule="atLeast"/>
          <w:tblHeader w:val="0"/>
        </w:trPr>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D">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E">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F">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0">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1">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2">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3">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4">
            <w:pPr>
              <w:widowControl w:val="0"/>
              <w:spacing w:after="0" w:before="0" w:line="240" w:lineRule="auto"/>
              <w:ind w:left="0" w:firstLine="0"/>
              <w:rPr>
                <w:sz w:val="20"/>
                <w:szCs w:val="20"/>
              </w:rPr>
            </w:pPr>
            <w:r w:rsidDel="00000000" w:rsidR="00000000" w:rsidRPr="00000000">
              <w:rPr>
                <w:rtl w:val="0"/>
              </w:rPr>
            </w:r>
          </w:p>
        </w:tc>
        <w:tc>
          <w:tcPr>
            <w:vMerge w:val="continue"/>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F5">
            <w:pPr>
              <w:widowControl w:val="0"/>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