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115 -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https://www.josephsmithpapers.org/paper-summary/revelation-26-april-1838-dc-115/1#historical-intro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8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7.5"/>
        <w:gridCol w:w="5407.5"/>
        <w:tblGridChange w:id="0">
          <w:tblGrid>
            <w:gridCol w:w="5407.5"/>
            <w:gridCol w:w="5407.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hyperlink r:id="rId7">
              <w:r w:rsidDel="00000000" w:rsidR="00000000" w:rsidRPr="00000000">
                <w:rPr>
                  <w:color w:val="1155cc"/>
                  <w:u w:val="single"/>
                  <w:rtl w:val="0"/>
                </w:rPr>
                <w:t xml:space="preserve">JS, Journal, Mar.–Sept. 1838, pp. 32–34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Revelation given in Far West, April 26&lt;​</w:t>
            </w:r>
            <w:r w:rsidDel="00000000" w:rsidR="00000000" w:rsidRPr="00000000">
              <w:rPr>
                <w:vertAlign w:val="superscript"/>
                <w:rtl w:val="0"/>
              </w:rPr>
              <w:t xml:space="preserve">th</w:t>
            </w:r>
            <w:r w:rsidDel="00000000" w:rsidR="00000000" w:rsidRPr="00000000">
              <w:rPr>
                <w:rtl w:val="0"/>
              </w:rPr>
              <w:t xml:space="preserve">​&gt;, 1838, Making known the will of God, concerning the building up of this place and of the Lord’s house &amp;c.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Section 115</w:t>
            </w:r>
          </w:p>
          <w:p w:rsidR="00000000" w:rsidDel="00000000" w:rsidP="00000000" w:rsidRDefault="00000000" w:rsidRPr="00000000" w14:paraId="0000000A">
            <w:pPr>
              <w:spacing w:line="240" w:lineRule="auto"/>
              <w:rPr/>
            </w:pPr>
            <w:r w:rsidDel="00000000" w:rsidR="00000000" w:rsidRPr="00000000">
              <w:rPr>
                <w:rtl w:val="0"/>
              </w:rPr>
              <w:t xml:space="preserve">Revelation given through Joseph Smith the Prophet, at Far West, Missouri, April 26, 1838, making known the will of God concerning the building up of that place and of the Lord’s house. This revelation is addressed to the presiding officers and the members of the Church.</w:t>
            </w:r>
          </w:p>
          <w:p w:rsidR="00000000" w:rsidDel="00000000" w:rsidP="00000000" w:rsidRDefault="00000000" w:rsidRPr="00000000" w14:paraId="0000000B">
            <w:pPr>
              <w:spacing w:line="240" w:lineRule="auto"/>
              <w:rPr/>
            </w:pPr>
            <w:hyperlink r:id="rId8">
              <w:r w:rsidDel="00000000" w:rsidR="00000000" w:rsidRPr="00000000">
                <w:rPr>
                  <w:color w:val="1155cc"/>
                  <w:u w:val="single"/>
                  <w:rtl w:val="0"/>
                </w:rPr>
                <w:t xml:space="preserve">1–4</w:t>
              </w:r>
            </w:hyperlink>
            <w:r w:rsidDel="00000000" w:rsidR="00000000" w:rsidRPr="00000000">
              <w:rPr>
                <w:rtl w:val="0"/>
              </w:rPr>
              <w:t xml:space="preserve">, The Lord names His church The Church of Jesus Christ of Latter-day Saints; </w:t>
            </w:r>
            <w:hyperlink r:id="rId9">
              <w:r w:rsidDel="00000000" w:rsidR="00000000" w:rsidRPr="00000000">
                <w:rPr>
                  <w:color w:val="1155cc"/>
                  <w:u w:val="single"/>
                  <w:rtl w:val="0"/>
                </w:rPr>
                <w:t xml:space="preserve">5–6</w:t>
              </w:r>
            </w:hyperlink>
            <w:r w:rsidDel="00000000" w:rsidR="00000000" w:rsidRPr="00000000">
              <w:rPr>
                <w:rtl w:val="0"/>
              </w:rPr>
              <w:t xml:space="preserve">, Zion and her stakes are places of defense and refuge for the Saints; </w:t>
            </w:r>
            <w:hyperlink r:id="rId10">
              <w:r w:rsidDel="00000000" w:rsidR="00000000" w:rsidRPr="00000000">
                <w:rPr>
                  <w:color w:val="1155cc"/>
                  <w:u w:val="single"/>
                  <w:rtl w:val="0"/>
                </w:rPr>
                <w:t xml:space="preserve">7–16</w:t>
              </w:r>
            </w:hyperlink>
            <w:r w:rsidDel="00000000" w:rsidR="00000000" w:rsidRPr="00000000">
              <w:rPr>
                <w:rtl w:val="0"/>
              </w:rPr>
              <w:t xml:space="preserve">, The Saints are commanded to build a house of the Lord at Far West; </w:t>
            </w:r>
            <w:hyperlink r:id="rId11">
              <w:r w:rsidDel="00000000" w:rsidR="00000000" w:rsidRPr="00000000">
                <w:rPr>
                  <w:color w:val="1155cc"/>
                  <w:u w:val="single"/>
                  <w:rtl w:val="0"/>
                </w:rPr>
                <w:t xml:space="preserve">17–19</w:t>
              </w:r>
            </w:hyperlink>
            <w:r w:rsidDel="00000000" w:rsidR="00000000" w:rsidRPr="00000000">
              <w:rPr>
                <w:rtl w:val="0"/>
              </w:rPr>
              <w:t xml:space="preserve">, Joseph Smith holds the keys of the kingdom of God on earth.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Verrily thus Saith the Lord unto you my Servant Joseph Smith Jr. and also my Servant Sidney Rigdon, and also my Servant Hyrum Smith, and your counselors who are and who shall be hereafter appointed,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1 Verily thus saith the Lord unto you, my servant Joseph Smith, Jun., and also my servant Sidney Rigdon, and also my servant Hyrum Smith, and your </w:t>
            </w:r>
            <w:hyperlink r:id="rId12">
              <w:r w:rsidDel="00000000" w:rsidR="00000000" w:rsidRPr="00000000">
                <w:rPr>
                  <w:color w:val="1155cc"/>
                  <w:u w:val="single"/>
                  <w:rtl w:val="0"/>
                </w:rPr>
                <w:t xml:space="preserve">counselors</w:t>
              </w:r>
            </w:hyperlink>
            <w:r w:rsidDel="00000000" w:rsidR="00000000" w:rsidRPr="00000000">
              <w:rPr>
                <w:rtl w:val="0"/>
              </w:rPr>
              <w:t xml:space="preserve"> who are and shall be appointed hereafter;</w:t>
            </w:r>
          </w:p>
          <w:p w:rsidR="00000000" w:rsidDel="00000000" w:rsidP="00000000" w:rsidRDefault="00000000" w:rsidRPr="00000000" w14:paraId="0000000E">
            <w:pPr>
              <w:spacing w:line="240" w:lineRule="auto"/>
              <w:rPr>
                <w:strike w:val="1"/>
                <w:highlight w:val="yellow"/>
              </w:rPr>
            </w:pPr>
            <w:r w:rsidDel="00000000" w:rsidR="00000000" w:rsidRPr="00000000">
              <w:rPr>
                <w:strike w:val="1"/>
                <w:highlight w:val="yellow"/>
                <w:rtl w:val="0"/>
              </w:rPr>
              <w:t xml:space="preserve">appointed,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and also unto my Servant Edward Partridge </w:t>
            </w:r>
          </w:p>
          <w:p w:rsidR="00000000" w:rsidDel="00000000" w:rsidP="00000000" w:rsidRDefault="00000000" w:rsidRPr="00000000" w14:paraId="00000010">
            <w:pPr>
              <w:spacing w:line="240" w:lineRule="auto"/>
              <w:rPr/>
            </w:pPr>
            <w:r w:rsidDel="00000000" w:rsidR="00000000" w:rsidRPr="00000000">
              <w:rPr>
                <w:rtl w:val="0"/>
              </w:rPr>
              <w:t xml:space="preserve">and his Councilors,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2 And also unto you, my servant </w:t>
            </w:r>
            <w:hyperlink r:id="rId13">
              <w:r w:rsidDel="00000000" w:rsidR="00000000" w:rsidRPr="00000000">
                <w:rPr>
                  <w:color w:val="1155cc"/>
                  <w:u w:val="single"/>
                  <w:rtl w:val="0"/>
                </w:rPr>
                <w:t xml:space="preserve">Edward Partridge</w:t>
              </w:r>
            </w:hyperlink>
            <w:r w:rsidDel="00000000" w:rsidR="00000000" w:rsidRPr="00000000">
              <w:rPr>
                <w:rtl w:val="0"/>
              </w:rPr>
              <w:t xml:space="preserve">, and his counselors;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and also unto my faithfull Servants, who are of the High Council of my Church in zion (for thus it shall be called) and unto all the Elders and people of my Church of Jesus Christ of Latter Day Saints, Scattered abroad in all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3 And also unto my faithful servants who are of the high council of my </w:t>
            </w:r>
            <w:hyperlink r:id="rId14">
              <w:r w:rsidDel="00000000" w:rsidR="00000000" w:rsidRPr="00000000">
                <w:rPr>
                  <w:color w:val="1155cc"/>
                  <w:u w:val="single"/>
                  <w:rtl w:val="0"/>
                </w:rPr>
                <w:t xml:space="preserve">church</w:t>
              </w:r>
            </w:hyperlink>
            <w:r w:rsidDel="00000000" w:rsidR="00000000" w:rsidRPr="00000000">
              <w:rPr>
                <w:rtl w:val="0"/>
              </w:rPr>
              <w:t xml:space="preserve"> in Zion, for thus it shall be called, and unto all the elders and people of my Church of Jesus Christ of Latter-day Saints, scattered abroad in all the world;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For thus shall my Church be called in the Last days even the Church of Jesus Christ of Latter Day </w:t>
            </w:r>
          </w:p>
          <w:p w:rsidR="00000000" w:rsidDel="00000000" w:rsidP="00000000" w:rsidRDefault="00000000" w:rsidRPr="00000000" w14:paraId="00000015">
            <w:pPr>
              <w:spacing w:line="240" w:lineRule="auto"/>
              <w:rPr/>
            </w:pPr>
            <w:r w:rsidDel="00000000" w:rsidR="00000000" w:rsidRPr="00000000">
              <w:rPr>
                <w:rtl w:val="0"/>
              </w:rPr>
              <w:t xml:space="preserve">Saints,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4 For thus shall </w:t>
            </w:r>
            <w:hyperlink r:id="rId15">
              <w:r w:rsidDel="00000000" w:rsidR="00000000" w:rsidRPr="00000000">
                <w:rPr>
                  <w:color w:val="1155cc"/>
                  <w:u w:val="single"/>
                  <w:rtl w:val="0"/>
                </w:rPr>
                <w:t xml:space="preserve">my</w:t>
              </w:r>
            </w:hyperlink>
            <w:r w:rsidDel="00000000" w:rsidR="00000000" w:rsidRPr="00000000">
              <w:rPr>
                <w:rtl w:val="0"/>
              </w:rPr>
              <w:t xml:space="preserve"> </w:t>
            </w:r>
            <w:hyperlink r:id="rId16">
              <w:r w:rsidDel="00000000" w:rsidR="00000000" w:rsidRPr="00000000">
                <w:rPr>
                  <w:color w:val="1155cc"/>
                  <w:u w:val="single"/>
                  <w:rtl w:val="0"/>
                </w:rPr>
                <w:t xml:space="preserve">church</w:t>
              </w:r>
            </w:hyperlink>
            <w:r w:rsidDel="00000000" w:rsidR="00000000" w:rsidRPr="00000000">
              <w:rPr>
                <w:rtl w:val="0"/>
              </w:rPr>
              <w:t xml:space="preserve"> be called in the last days, even The Church of Jesus Christ of Latter-day </w:t>
            </w:r>
            <w:hyperlink r:id="rId17">
              <w:r w:rsidDel="00000000" w:rsidR="00000000" w:rsidRPr="00000000">
                <w:rPr>
                  <w:color w:val="1155cc"/>
                  <w:u w:val="single"/>
                  <w:rtl w:val="0"/>
                </w:rPr>
                <w:t xml:space="preserve">Saints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Verrily I say unto you all; arise and shine forth forth that thy light may be a standard for the 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5 Verily I say unto you all: </w:t>
            </w:r>
            <w:hyperlink r:id="rId18">
              <w:r w:rsidDel="00000000" w:rsidR="00000000" w:rsidRPr="00000000">
                <w:rPr>
                  <w:color w:val="1155cc"/>
                  <w:u w:val="single"/>
                  <w:rtl w:val="0"/>
                </w:rPr>
                <w:t xml:space="preserve">Arise</w:t>
              </w:r>
            </w:hyperlink>
            <w:r w:rsidDel="00000000" w:rsidR="00000000" w:rsidRPr="00000000">
              <w:rPr>
                <w:rtl w:val="0"/>
              </w:rPr>
              <w:t xml:space="preserve"> and shine forth, </w:t>
            </w:r>
          </w:p>
          <w:p w:rsidR="00000000" w:rsidDel="00000000" w:rsidP="00000000" w:rsidRDefault="00000000" w:rsidRPr="00000000" w14:paraId="00000019">
            <w:pPr>
              <w:spacing w:line="240" w:lineRule="auto"/>
              <w:rPr/>
            </w:pPr>
            <w:r w:rsidDel="00000000" w:rsidR="00000000" w:rsidRPr="00000000">
              <w:rPr>
                <w:rtl w:val="0"/>
              </w:rPr>
              <w:t xml:space="preserve">that thy </w:t>
            </w:r>
            <w:hyperlink r:id="rId19">
              <w:r w:rsidDel="00000000" w:rsidR="00000000" w:rsidRPr="00000000">
                <w:rPr>
                  <w:color w:val="1155cc"/>
                  <w:u w:val="single"/>
                  <w:rtl w:val="0"/>
                </w:rPr>
                <w:t xml:space="preserve">light</w:t>
              </w:r>
            </w:hyperlink>
            <w:r w:rsidDel="00000000" w:rsidR="00000000" w:rsidRPr="00000000">
              <w:rPr>
                <w:rtl w:val="0"/>
              </w:rPr>
              <w:t xml:space="preserve"> may be a </w:t>
            </w:r>
            <w:hyperlink r:id="rId20">
              <w:r w:rsidDel="00000000" w:rsidR="00000000" w:rsidRPr="00000000">
                <w:rPr>
                  <w:color w:val="1155cc"/>
                  <w:u w:val="single"/>
                  <w:rtl w:val="0"/>
                </w:rPr>
                <w:t xml:space="preserve">standard</w:t>
              </w:r>
            </w:hyperlink>
            <w:r w:rsidDel="00000000" w:rsidR="00000000" w:rsidRPr="00000000">
              <w:rPr>
                <w:rtl w:val="0"/>
              </w:rPr>
              <w:t xml:space="preserve"> for the </w:t>
            </w:r>
            <w:hyperlink r:id="rId21">
              <w:r w:rsidDel="00000000" w:rsidR="00000000" w:rsidRPr="00000000">
                <w:rPr>
                  <w:color w:val="1155cc"/>
                  <w:u w:val="single"/>
                  <w:rtl w:val="0"/>
                </w:rPr>
                <w:t xml:space="preserve">nations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and that thy gathering to-gether upon the land of </w:t>
            </w:r>
          </w:p>
          <w:p w:rsidR="00000000" w:rsidDel="00000000" w:rsidP="00000000" w:rsidRDefault="00000000" w:rsidRPr="00000000" w14:paraId="0000001B">
            <w:pPr>
              <w:spacing w:line="240" w:lineRule="auto"/>
              <w:rPr/>
            </w:pPr>
            <w:r w:rsidDel="00000000" w:rsidR="00000000" w:rsidRPr="00000000">
              <w:rPr>
                <w:rtl w:val="0"/>
              </w:rPr>
              <w:t xml:space="preserve">zion and upon her stakes may be for a defence </w:t>
            </w:r>
          </w:p>
          <w:p w:rsidR="00000000" w:rsidDel="00000000" w:rsidP="00000000" w:rsidRDefault="00000000" w:rsidRPr="00000000" w14:paraId="0000001C">
            <w:pPr>
              <w:spacing w:line="240" w:lineRule="auto"/>
              <w:rPr/>
            </w:pPr>
            <w:r w:rsidDel="00000000" w:rsidR="00000000" w:rsidRPr="00000000">
              <w:rPr>
                <w:rtl w:val="0"/>
              </w:rPr>
              <w:t xml:space="preserve">and for a reffuge from the storm and from wrath </w:t>
            </w:r>
          </w:p>
          <w:p w:rsidR="00000000" w:rsidDel="00000000" w:rsidP="00000000" w:rsidRDefault="00000000" w:rsidRPr="00000000" w14:paraId="0000001D">
            <w:pPr>
              <w:spacing w:line="240" w:lineRule="auto"/>
              <w:rPr/>
            </w:pPr>
            <w:r w:rsidDel="00000000" w:rsidR="00000000" w:rsidRPr="00000000">
              <w:rPr>
                <w:rtl w:val="0"/>
              </w:rPr>
              <w:t xml:space="preserve">when it shall be poured out without mixture upon the whole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6 And that the </w:t>
            </w:r>
            <w:hyperlink r:id="rId22">
              <w:r w:rsidDel="00000000" w:rsidR="00000000" w:rsidRPr="00000000">
                <w:rPr>
                  <w:color w:val="1155cc"/>
                  <w:u w:val="single"/>
                  <w:rtl w:val="0"/>
                </w:rPr>
                <w:t xml:space="preserve">gathering</w:t>
              </w:r>
            </w:hyperlink>
            <w:r w:rsidDel="00000000" w:rsidR="00000000" w:rsidRPr="00000000">
              <w:rPr>
                <w:rtl w:val="0"/>
              </w:rPr>
              <w:t xml:space="preserve"> together upon the land of </w:t>
            </w:r>
            <w:hyperlink r:id="rId23">
              <w:r w:rsidDel="00000000" w:rsidR="00000000" w:rsidRPr="00000000">
                <w:rPr>
                  <w:color w:val="1155cc"/>
                  <w:u w:val="single"/>
                  <w:rtl w:val="0"/>
                </w:rPr>
                <w:t xml:space="preserve">Zion</w:t>
              </w:r>
            </w:hyperlink>
            <w:r w:rsidDel="00000000" w:rsidR="00000000" w:rsidRPr="00000000">
              <w:rPr>
                <w:rtl w:val="0"/>
              </w:rPr>
              <w:t xml:space="preserve">, and upon her </w:t>
            </w:r>
            <w:hyperlink r:id="rId24">
              <w:r w:rsidDel="00000000" w:rsidR="00000000" w:rsidRPr="00000000">
                <w:rPr>
                  <w:color w:val="1155cc"/>
                  <w:u w:val="single"/>
                  <w:rtl w:val="0"/>
                </w:rPr>
                <w:t xml:space="preserve">stakes</w:t>
              </w:r>
            </w:hyperlink>
            <w:r w:rsidDel="00000000" w:rsidR="00000000" w:rsidRPr="00000000">
              <w:rPr>
                <w:rtl w:val="0"/>
              </w:rPr>
              <w:t xml:space="preserve">, may be for a defense, and for a </w:t>
            </w:r>
            <w:hyperlink r:id="rId25">
              <w:r w:rsidDel="00000000" w:rsidR="00000000" w:rsidRPr="00000000">
                <w:rPr>
                  <w:color w:val="1155cc"/>
                  <w:u w:val="single"/>
                  <w:rtl w:val="0"/>
                </w:rPr>
                <w:t xml:space="preserve">refuge</w:t>
              </w:r>
            </w:hyperlink>
            <w:r w:rsidDel="00000000" w:rsidR="00000000" w:rsidRPr="00000000">
              <w:rPr>
                <w:rtl w:val="0"/>
              </w:rPr>
              <w:t xml:space="preserve"> from the storm, and from wrath when it shall be </w:t>
            </w:r>
            <w:hyperlink r:id="rId26">
              <w:r w:rsidDel="00000000" w:rsidR="00000000" w:rsidRPr="00000000">
                <w:rPr>
                  <w:color w:val="1155cc"/>
                  <w:u w:val="single"/>
                  <w:rtl w:val="0"/>
                </w:rPr>
                <w:t xml:space="preserve">poured</w:t>
              </w:r>
            </w:hyperlink>
            <w:r w:rsidDel="00000000" w:rsidR="00000000" w:rsidRPr="00000000">
              <w:rPr>
                <w:rtl w:val="0"/>
              </w:rPr>
              <w:t xml:space="preserve"> out without mixture upon the whole earth.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Let the City Far West, be a holy and consecrated land unto me, and &lt;​it shall​&gt; be called &lt;​most​&gt; holy for the ground upon which thou standest is holy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7 Let the city, Far West, be a holy and consecrated land unto me; and it shall be called most holy, </w:t>
            </w:r>
          </w:p>
          <w:p w:rsidR="00000000" w:rsidDel="00000000" w:rsidP="00000000" w:rsidRDefault="00000000" w:rsidRPr="00000000" w14:paraId="00000021">
            <w:pPr>
              <w:spacing w:line="240" w:lineRule="auto"/>
              <w:rPr/>
            </w:pPr>
            <w:r w:rsidDel="00000000" w:rsidR="00000000" w:rsidRPr="00000000">
              <w:rPr>
                <w:rtl w:val="0"/>
              </w:rPr>
              <w:t xml:space="preserve">for the ground upon which thou standest is </w:t>
            </w:r>
            <w:hyperlink r:id="rId27">
              <w:r w:rsidDel="00000000" w:rsidR="00000000" w:rsidRPr="00000000">
                <w:rPr>
                  <w:color w:val="1155cc"/>
                  <w:u w:val="single"/>
                  <w:rtl w:val="0"/>
                </w:rPr>
                <w:t xml:space="preserve">holy</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Therefore I command you to build an house unto </w:t>
            </w:r>
          </w:p>
          <w:p w:rsidR="00000000" w:rsidDel="00000000" w:rsidP="00000000" w:rsidRDefault="00000000" w:rsidRPr="00000000" w14:paraId="00000023">
            <w:pPr>
              <w:spacing w:line="240" w:lineRule="auto"/>
              <w:rPr/>
            </w:pPr>
            <w:r w:rsidDel="00000000" w:rsidR="00000000" w:rsidRPr="00000000">
              <w:rPr>
                <w:rtl w:val="0"/>
              </w:rPr>
              <w:t xml:space="preserve">me for the gathering togethering of my Saints that they may worship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8 Therefore, I command you to </w:t>
            </w:r>
            <w:hyperlink r:id="rId28">
              <w:r w:rsidDel="00000000" w:rsidR="00000000" w:rsidRPr="00000000">
                <w:rPr>
                  <w:color w:val="1155cc"/>
                  <w:u w:val="single"/>
                  <w:rtl w:val="0"/>
                </w:rPr>
                <w:t xml:space="preserve">build</w:t>
              </w:r>
            </w:hyperlink>
            <w:r w:rsidDel="00000000" w:rsidR="00000000" w:rsidRPr="00000000">
              <w:rPr>
                <w:rtl w:val="0"/>
              </w:rPr>
              <w:t xml:space="preserve"> a house unto me, for the gathering together of my saints, that </w:t>
            </w:r>
          </w:p>
          <w:p w:rsidR="00000000" w:rsidDel="00000000" w:rsidP="00000000" w:rsidRDefault="00000000" w:rsidRPr="00000000" w14:paraId="00000025">
            <w:pPr>
              <w:spacing w:line="240" w:lineRule="auto"/>
              <w:rPr/>
            </w:pPr>
            <w:r w:rsidDel="00000000" w:rsidR="00000000" w:rsidRPr="00000000">
              <w:rPr>
                <w:rtl w:val="0"/>
              </w:rPr>
              <w:t xml:space="preserve">they may </w:t>
            </w:r>
            <w:hyperlink r:id="rId29">
              <w:r w:rsidDel="00000000" w:rsidR="00000000" w:rsidRPr="00000000">
                <w:rPr>
                  <w:color w:val="1155cc"/>
                  <w:u w:val="single"/>
                  <w:rtl w:val="0"/>
                </w:rPr>
                <w:t xml:space="preserve">worship</w:t>
              </w:r>
            </w:hyperlink>
            <w:r w:rsidDel="00000000" w:rsidR="00000000" w:rsidRPr="00000000">
              <w:rPr>
                <w:rtl w:val="0"/>
              </w:rPr>
              <w:t xml:space="preserve">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and let there be a begining of this work; and a foundation and a preparatory work, this following Summer;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9 And let there be a beginning of this work, and a foundation, and a preparatory work, this following summer;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and let the begining be made on the 4</w:t>
            </w:r>
            <w:r w:rsidDel="00000000" w:rsidR="00000000" w:rsidRPr="00000000">
              <w:rPr>
                <w:vertAlign w:val="superscript"/>
                <w:rtl w:val="0"/>
              </w:rPr>
              <w:t xml:space="preserve">th</w:t>
            </w:r>
            <w:r w:rsidDel="00000000" w:rsidR="00000000" w:rsidRPr="00000000">
              <w:rPr>
                <w:rtl w:val="0"/>
              </w:rPr>
              <w:t xml:space="preserve"> day </w:t>
            </w:r>
          </w:p>
          <w:p w:rsidR="00000000" w:rsidDel="00000000" w:rsidP="00000000" w:rsidRDefault="00000000" w:rsidRPr="00000000" w14:paraId="00000029">
            <w:pPr>
              <w:spacing w:line="240" w:lineRule="auto"/>
              <w:rPr/>
            </w:pPr>
            <w:r w:rsidDel="00000000" w:rsidR="00000000" w:rsidRPr="00000000">
              <w:rPr>
                <w:rtl w:val="0"/>
              </w:rPr>
              <w:t xml:space="preserve">of July next; and from that time forth let my people labour diligently to build an house, unto my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10 And let the beginning be made on the fourth day of July next; and from that time forth let my people </w:t>
            </w:r>
            <w:hyperlink r:id="rId30">
              <w:r w:rsidDel="00000000" w:rsidR="00000000" w:rsidRPr="00000000">
                <w:rPr>
                  <w:color w:val="1155cc"/>
                  <w:u w:val="single"/>
                  <w:rtl w:val="0"/>
                </w:rPr>
                <w:t xml:space="preserve">labor</w:t>
              </w:r>
            </w:hyperlink>
            <w:r w:rsidDel="00000000" w:rsidR="00000000" w:rsidRPr="00000000">
              <w:rPr>
                <w:rtl w:val="0"/>
              </w:rPr>
              <w:t xml:space="preserve"> diligently to build a house unto my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and in one year from this day, let them </w:t>
            </w:r>
          </w:p>
          <w:p w:rsidR="00000000" w:rsidDel="00000000" w:rsidP="00000000" w:rsidRDefault="00000000" w:rsidRPr="00000000" w14:paraId="0000002C">
            <w:pPr>
              <w:spacing w:line="240" w:lineRule="auto"/>
              <w:rPr/>
            </w:pPr>
            <w:r w:rsidDel="00000000" w:rsidR="00000000" w:rsidRPr="00000000">
              <w:rPr>
                <w:rtl w:val="0"/>
              </w:rPr>
              <w:t xml:space="preserve">recommence laying the foundation of my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11 And in </w:t>
            </w:r>
            <w:hyperlink r:id="rId31">
              <w:r w:rsidDel="00000000" w:rsidR="00000000" w:rsidRPr="00000000">
                <w:rPr>
                  <w:color w:val="1155cc"/>
                  <w:u w:val="single"/>
                  <w:rtl w:val="0"/>
                </w:rPr>
                <w:t xml:space="preserve">one</w:t>
              </w:r>
            </w:hyperlink>
            <w:r w:rsidDel="00000000" w:rsidR="00000000" w:rsidRPr="00000000">
              <w:rPr>
                <w:rtl w:val="0"/>
              </w:rPr>
              <w:t xml:space="preserve"> year from this day let them re-commence laying the foundation of my </w:t>
            </w:r>
            <w:hyperlink r:id="rId32">
              <w:r w:rsidDel="00000000" w:rsidR="00000000" w:rsidRPr="00000000">
                <w:rPr>
                  <w:color w:val="1155cc"/>
                  <w:u w:val="single"/>
                  <w:rtl w:val="0"/>
                </w:rPr>
                <w:t xml:space="preserve">house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thus let them from that time forth laibour diligently untill it shall be finished, from the Corner Stone thereof unto the top thereof, untill there shall not </w:t>
            </w:r>
          </w:p>
          <w:p w:rsidR="00000000" w:rsidDel="00000000" w:rsidP="00000000" w:rsidRDefault="00000000" w:rsidRPr="00000000" w14:paraId="0000002F">
            <w:pPr>
              <w:spacing w:line="240" w:lineRule="auto"/>
              <w:rPr/>
            </w:pPr>
            <w:r w:rsidDel="00000000" w:rsidR="00000000" w:rsidRPr="00000000">
              <w:rPr>
                <w:rtl w:val="0"/>
              </w:rPr>
              <w:t xml:space="preserve">any thing remain that is not finished.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12 Thus let them from that time forth labor diligently until it shall be finished, from the cornerstone </w:t>
            </w:r>
          </w:p>
          <w:p w:rsidR="00000000" w:rsidDel="00000000" w:rsidP="00000000" w:rsidRDefault="00000000" w:rsidRPr="00000000" w14:paraId="00000031">
            <w:pPr>
              <w:spacing w:line="240" w:lineRule="auto"/>
              <w:rPr/>
            </w:pPr>
            <w:r w:rsidDel="00000000" w:rsidR="00000000" w:rsidRPr="00000000">
              <w:rPr>
                <w:rtl w:val="0"/>
              </w:rPr>
              <w:t xml:space="preserve">thereof unto the top thereof, until there shall not anything remain that is not finished.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Verrily I say unto you let not my servant Joseph neither my Servant Sidney, neither my Servant Hyrum, get in debt any more for the building of an house unto my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13 Verily I say unto you, let not my servant Joseph, neither my servant Sidney, neither my servant Hyrum, get in </w:t>
            </w:r>
            <w:hyperlink r:id="rId33">
              <w:r w:rsidDel="00000000" w:rsidR="00000000" w:rsidRPr="00000000">
                <w:rPr>
                  <w:color w:val="1155cc"/>
                  <w:u w:val="single"/>
                  <w:rtl w:val="0"/>
                </w:rPr>
                <w:t xml:space="preserve">debt</w:t>
              </w:r>
            </w:hyperlink>
            <w:r w:rsidDel="00000000" w:rsidR="00000000" w:rsidRPr="00000000">
              <w:rPr>
                <w:rtl w:val="0"/>
              </w:rPr>
              <w:t xml:space="preserve"> any more for the building of a house unto my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But let my house be built unto my name according </w:t>
            </w:r>
          </w:p>
          <w:p w:rsidR="00000000" w:rsidDel="00000000" w:rsidP="00000000" w:rsidRDefault="00000000" w:rsidRPr="00000000" w14:paraId="00000035">
            <w:pPr>
              <w:spacing w:line="240" w:lineRule="auto"/>
              <w:rPr/>
            </w:pPr>
            <w:r w:rsidDel="00000000" w:rsidR="00000000" w:rsidRPr="00000000">
              <w:rPr>
                <w:rtl w:val="0"/>
              </w:rPr>
              <w:t xml:space="preserve">to the pattern which I will shew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14 But let a house be built unto my name according to the </w:t>
            </w:r>
            <w:hyperlink r:id="rId34">
              <w:r w:rsidDel="00000000" w:rsidR="00000000" w:rsidRPr="00000000">
                <w:rPr>
                  <w:color w:val="1155cc"/>
                  <w:u w:val="single"/>
                  <w:rtl w:val="0"/>
                </w:rPr>
                <w:t xml:space="preserve">pattern</w:t>
              </w:r>
            </w:hyperlink>
            <w:r w:rsidDel="00000000" w:rsidR="00000000" w:rsidRPr="00000000">
              <w:rPr>
                <w:rtl w:val="0"/>
              </w:rPr>
              <w:t xml:space="preserve"> which I will show unto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and if my people build it not according to the </w:t>
            </w:r>
          </w:p>
          <w:p w:rsidR="00000000" w:rsidDel="00000000" w:rsidP="00000000" w:rsidRDefault="00000000" w:rsidRPr="00000000" w14:paraId="00000038">
            <w:pPr>
              <w:spacing w:line="240" w:lineRule="auto"/>
              <w:rPr/>
            </w:pPr>
            <w:r w:rsidDel="00000000" w:rsidR="00000000" w:rsidRPr="00000000">
              <w:rPr>
                <w:rtl w:val="0"/>
              </w:rPr>
              <w:t xml:space="preserve">pattern which I Shall shew unto their presidency, I will not accept it at their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15 And if my people build it not according to the pattern which I shall show unto their presidency, I will not accept it at their hands.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But if my people do build it according to the </w:t>
            </w:r>
          </w:p>
          <w:p w:rsidR="00000000" w:rsidDel="00000000" w:rsidP="00000000" w:rsidRDefault="00000000" w:rsidRPr="00000000" w14:paraId="0000003B">
            <w:pPr>
              <w:spacing w:line="240" w:lineRule="auto"/>
              <w:rPr/>
            </w:pPr>
            <w:r w:rsidDel="00000000" w:rsidR="00000000" w:rsidRPr="00000000">
              <w:rPr>
                <w:rtl w:val="0"/>
              </w:rPr>
              <w:t xml:space="preserve">pattern which I shall shew unto their presidency, even my servant Joseph and his Councilors; then I will accept it at the hands of my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16 But if my people do build it according to the pattern which I shall show unto their presidency, even my servant Joseph and his counselors, then I will accept it at the hands of my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And again; Verrily I say unto you it is my will, that </w:t>
            </w:r>
          </w:p>
          <w:p w:rsidR="00000000" w:rsidDel="00000000" w:rsidP="00000000" w:rsidRDefault="00000000" w:rsidRPr="00000000" w14:paraId="0000003E">
            <w:pPr>
              <w:spacing w:line="240" w:lineRule="auto"/>
              <w:rPr/>
            </w:pPr>
            <w:r w:rsidDel="00000000" w:rsidR="00000000" w:rsidRPr="00000000">
              <w:rPr>
                <w:rtl w:val="0"/>
              </w:rPr>
              <w:t xml:space="preserve">the City Far West should be built up spedily, by the gathering of my Saints,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17 And again, verily I say unto you, it is my will that the city of Far West should be built up speedily by the gathering of my saints;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and also that other places should be appointed </w:t>
            </w:r>
          </w:p>
          <w:p w:rsidR="00000000" w:rsidDel="00000000" w:rsidP="00000000" w:rsidRDefault="00000000" w:rsidRPr="00000000" w14:paraId="00000041">
            <w:pPr>
              <w:spacing w:line="240" w:lineRule="auto"/>
              <w:rPr/>
            </w:pPr>
            <w:r w:rsidDel="00000000" w:rsidR="00000000" w:rsidRPr="00000000">
              <w:rPr>
                <w:rtl w:val="0"/>
              </w:rPr>
              <w:t xml:space="preserve">for stakes in the regions round about as they shall </w:t>
            </w:r>
          </w:p>
          <w:p w:rsidR="00000000" w:rsidDel="00000000" w:rsidP="00000000" w:rsidRDefault="00000000" w:rsidRPr="00000000" w14:paraId="00000042">
            <w:pPr>
              <w:spacing w:line="240" w:lineRule="auto"/>
              <w:rPr/>
            </w:pPr>
            <w:r w:rsidDel="00000000" w:rsidR="00000000" w:rsidRPr="00000000">
              <w:rPr>
                <w:rtl w:val="0"/>
              </w:rPr>
              <w:t xml:space="preserve">be manifested unto my Servant Joseph from time to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18 And also that other places should be appointed for </w:t>
            </w:r>
            <w:hyperlink r:id="rId35">
              <w:r w:rsidDel="00000000" w:rsidR="00000000" w:rsidRPr="00000000">
                <w:rPr>
                  <w:color w:val="1155cc"/>
                  <w:u w:val="single"/>
                  <w:rtl w:val="0"/>
                </w:rPr>
                <w:t xml:space="preserve">stakes</w:t>
              </w:r>
            </w:hyperlink>
            <w:r w:rsidDel="00000000" w:rsidR="00000000" w:rsidRPr="00000000">
              <w:rPr>
                <w:rtl w:val="0"/>
              </w:rPr>
              <w:t xml:space="preserve"> in the regions round about, as they shall be manifested unto my servant Joseph, from time to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For behold I will be with him and I will Sanctify him before the people for unto him have I given the Keys of this Kingdom and ministry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19 For behold, I will be with him, and I will sanctify him before the people; for unto him have I given the </w:t>
            </w:r>
            <w:hyperlink r:id="rId36">
              <w:r w:rsidDel="00000000" w:rsidR="00000000" w:rsidRPr="00000000">
                <w:rPr>
                  <w:color w:val="1155cc"/>
                  <w:u w:val="single"/>
                  <w:rtl w:val="0"/>
                </w:rPr>
                <w:t xml:space="preserve">keys</w:t>
              </w:r>
            </w:hyperlink>
            <w:r w:rsidDel="00000000" w:rsidR="00000000" w:rsidRPr="00000000">
              <w:rPr>
                <w:rtl w:val="0"/>
              </w:rPr>
              <w:t xml:space="preserve"> of this kingdom and ministry. Even so. Amen.</w:t>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Noteworthy Changes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t xml:space="preserve">No noteworthy changes.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urchofjesuschrist.org/study/scriptures/dc-testament/dc/115?lang=eng#note5c" TargetMode="External"/><Relationship Id="rId22" Type="http://schemas.openxmlformats.org/officeDocument/2006/relationships/hyperlink" Target="https://www.churchofjesuschrist.org/study/scriptures/dc-testament/dc/115?lang=eng#note6a" TargetMode="External"/><Relationship Id="rId21" Type="http://schemas.openxmlformats.org/officeDocument/2006/relationships/hyperlink" Target="https://www.churchofjesuschrist.org/study/scriptures/dc-testament/dc/115?lang=eng#note5d" TargetMode="External"/><Relationship Id="rId24" Type="http://schemas.openxmlformats.org/officeDocument/2006/relationships/hyperlink" Target="https://www.churchofjesuschrist.org/study/scriptures/dc-testament/dc/115?lang=eng#note6c" TargetMode="External"/><Relationship Id="rId23" Type="http://schemas.openxmlformats.org/officeDocument/2006/relationships/hyperlink" Target="https://www.churchofjesuschrist.org/study/scriptures/dc-testament/dc/115?lang=eng#note6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115?lang=eng&amp;id=p5-p6#p5" TargetMode="External"/><Relationship Id="rId26" Type="http://schemas.openxmlformats.org/officeDocument/2006/relationships/hyperlink" Target="https://www.churchofjesuschrist.org/study/scriptures/dc-testament/dc/115?lang=eng#note6e" TargetMode="External"/><Relationship Id="rId25" Type="http://schemas.openxmlformats.org/officeDocument/2006/relationships/hyperlink" Target="https://www.churchofjesuschrist.org/study/scriptures/dc-testament/dc/115?lang=eng#note6d" TargetMode="External"/><Relationship Id="rId28" Type="http://schemas.openxmlformats.org/officeDocument/2006/relationships/hyperlink" Target="https://www.churchofjesuschrist.org/study/scriptures/dc-testament/dc/115?lang=eng#note8a" TargetMode="External"/><Relationship Id="rId27" Type="http://schemas.openxmlformats.org/officeDocument/2006/relationships/hyperlink" Target="https://www.churchofjesuschrist.org/study/scriptures/dc-testament/dc/115?lang=eng#note7a" TargetMode="External"/><Relationship Id="rId5" Type="http://schemas.openxmlformats.org/officeDocument/2006/relationships/styles" Target="styles.xml"/><Relationship Id="rId6" Type="http://schemas.openxmlformats.org/officeDocument/2006/relationships/hyperlink" Target="https://www.josephsmithpapers.org/paper-summary/revelation-26-april-1838-dc-115/1#historical-intro" TargetMode="External"/><Relationship Id="rId29" Type="http://schemas.openxmlformats.org/officeDocument/2006/relationships/hyperlink" Target="https://www.churchofjesuschrist.org/study/scriptures/dc-testament/dc/115?lang=eng#note8b" TargetMode="External"/><Relationship Id="rId7" Type="http://schemas.openxmlformats.org/officeDocument/2006/relationships/hyperlink" Target="https://www.josephsmithpapers.org/paper-summary/journal-march-september-1838/18" TargetMode="External"/><Relationship Id="rId8" Type="http://schemas.openxmlformats.org/officeDocument/2006/relationships/hyperlink" Target="https://www.churchofjesuschrist.org/study/scriptures/dc-testament/dc/115?lang=eng&amp;id=p1-p4#p1" TargetMode="External"/><Relationship Id="rId31" Type="http://schemas.openxmlformats.org/officeDocument/2006/relationships/hyperlink" Target="https://www.churchofjesuschrist.org/study/scriptures/dc-testament/dc/115?lang=eng#note11a" TargetMode="External"/><Relationship Id="rId30" Type="http://schemas.openxmlformats.org/officeDocument/2006/relationships/hyperlink" Target="https://www.churchofjesuschrist.org/study/scriptures/dc-testament/dc/115?lang=eng#note10a" TargetMode="External"/><Relationship Id="rId11" Type="http://schemas.openxmlformats.org/officeDocument/2006/relationships/hyperlink" Target="https://www.churchofjesuschrist.org/study/scriptures/dc-testament/dc/115?lang=eng&amp;id=p17-p19#p17" TargetMode="External"/><Relationship Id="rId33" Type="http://schemas.openxmlformats.org/officeDocument/2006/relationships/hyperlink" Target="https://www.churchofjesuschrist.org/study/scriptures/dc-testament/dc/115?lang=eng#note13a" TargetMode="External"/><Relationship Id="rId10" Type="http://schemas.openxmlformats.org/officeDocument/2006/relationships/hyperlink" Target="https://www.churchofjesuschrist.org/study/scriptures/dc-testament/dc/115?lang=eng&amp;id=p7-p16#p7" TargetMode="External"/><Relationship Id="rId32" Type="http://schemas.openxmlformats.org/officeDocument/2006/relationships/hyperlink" Target="https://www.churchofjesuschrist.org/study/scriptures/dc-testament/dc/115?lang=eng#note11b" TargetMode="External"/><Relationship Id="rId13" Type="http://schemas.openxmlformats.org/officeDocument/2006/relationships/hyperlink" Target="https://www.churchofjesuschrist.org/study/scriptures/dc-testament/dc/115?lang=eng#note2a" TargetMode="External"/><Relationship Id="rId35" Type="http://schemas.openxmlformats.org/officeDocument/2006/relationships/hyperlink" Target="https://www.churchofjesuschrist.org/study/scriptures/dc-testament/dc/115?lang=eng#note18a" TargetMode="External"/><Relationship Id="rId12" Type="http://schemas.openxmlformats.org/officeDocument/2006/relationships/hyperlink" Target="https://www.churchofjesuschrist.org/study/scriptures/dc-testament/dc/115?lang=eng#note1a" TargetMode="External"/><Relationship Id="rId34" Type="http://schemas.openxmlformats.org/officeDocument/2006/relationships/hyperlink" Target="https://www.churchofjesuschrist.org/study/scriptures/dc-testament/dc/115?lang=eng#note14a" TargetMode="External"/><Relationship Id="rId15" Type="http://schemas.openxmlformats.org/officeDocument/2006/relationships/hyperlink" Target="https://www.churchofjesuschrist.org/study/scriptures/dc-testament/dc/115?lang=eng#note4a" TargetMode="External"/><Relationship Id="rId14" Type="http://schemas.openxmlformats.org/officeDocument/2006/relationships/hyperlink" Target="https://www.churchofjesuschrist.org/study/scriptures/dc-testament/dc/115?lang=eng#note3a" TargetMode="External"/><Relationship Id="rId36" Type="http://schemas.openxmlformats.org/officeDocument/2006/relationships/hyperlink" Target="https://www.churchofjesuschrist.org/study/scriptures/dc-testament/dc/115?lang=eng#note19a" TargetMode="External"/><Relationship Id="rId17" Type="http://schemas.openxmlformats.org/officeDocument/2006/relationships/hyperlink" Target="https://www.churchofjesuschrist.org/study/scriptures/dc-testament/dc/115?lang=eng#note4c" TargetMode="External"/><Relationship Id="rId16" Type="http://schemas.openxmlformats.org/officeDocument/2006/relationships/hyperlink" Target="https://www.churchofjesuschrist.org/study/scriptures/dc-testament/dc/115?lang=eng#note4b" TargetMode="External"/><Relationship Id="rId19" Type="http://schemas.openxmlformats.org/officeDocument/2006/relationships/hyperlink" Target="https://www.churchofjesuschrist.org/study/scriptures/dc-testament/dc/115?lang=eng#note5b" TargetMode="External"/><Relationship Id="rId18" Type="http://schemas.openxmlformats.org/officeDocument/2006/relationships/hyperlink" Target="https://www.churchofjesuschrist.org/study/scriptures/dc-testament/dc/115?lang=eng#note5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