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125 -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https://www.josephsmithpapers.org/paper-summary/revelation-circa-early-march-1841-dc-125/1#historical-intro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07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70"/>
        <w:gridCol w:w="5370"/>
        <w:tblGridChange w:id="0">
          <w:tblGrid>
            <w:gridCol w:w="5370"/>
            <w:gridCol w:w="53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hyperlink r:id="rId7">
              <w:r w:rsidDel="00000000" w:rsidR="00000000" w:rsidRPr="00000000">
                <w:rPr>
                  <w:color w:val="1155cc"/>
                  <w:u w:val="single"/>
                  <w:rtl w:val="0"/>
                </w:rPr>
                <w:t xml:space="preserve">Book of the Law of the Lord, p. 16</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A Revelation given in the City of Nauvoo in answer to the following interrogatory.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Section 125</w:t>
            </w:r>
          </w:p>
          <w:p w:rsidR="00000000" w:rsidDel="00000000" w:rsidP="00000000" w:rsidRDefault="00000000" w:rsidRPr="00000000" w14:paraId="0000000A">
            <w:pPr>
              <w:spacing w:line="240" w:lineRule="auto"/>
              <w:rPr/>
            </w:pPr>
            <w:r w:rsidDel="00000000" w:rsidR="00000000" w:rsidRPr="00000000">
              <w:rPr>
                <w:rtl w:val="0"/>
              </w:rPr>
              <w:t xml:space="preserve">Revelation given through Joseph Smith the Prophet, at Nauvoo, Illinois, March 1841, concerning the Saints in the territory of Iowa.</w:t>
            </w:r>
          </w:p>
          <w:p w:rsidR="00000000" w:rsidDel="00000000" w:rsidP="00000000" w:rsidRDefault="00000000" w:rsidRPr="00000000" w14:paraId="0000000B">
            <w:pPr>
              <w:spacing w:line="240" w:lineRule="auto"/>
              <w:rPr/>
            </w:pPr>
            <w:hyperlink r:id="rId8">
              <w:r w:rsidDel="00000000" w:rsidR="00000000" w:rsidRPr="00000000">
                <w:rPr>
                  <w:color w:val="1155cc"/>
                  <w:u w:val="single"/>
                  <w:rtl w:val="0"/>
                </w:rPr>
                <w:t xml:space="preserve">1–4</w:t>
              </w:r>
            </w:hyperlink>
            <w:r w:rsidDel="00000000" w:rsidR="00000000" w:rsidRPr="00000000">
              <w:rPr>
                <w:rtl w:val="0"/>
              </w:rPr>
              <w:t xml:space="preserve">, The Saints are to build cities and to gather to the stakes of Zion.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What is the will of the Lord concerning the Saints in the Territory of Iowa?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1 What is the will of the Lord concerning the saints in the Territory of Iowa?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Verily thus saith the Lord, I say unto you if those </w:t>
            </w:r>
          </w:p>
          <w:p w:rsidR="00000000" w:rsidDel="00000000" w:rsidP="00000000" w:rsidRDefault="00000000" w:rsidRPr="00000000" w14:paraId="0000000F">
            <w:pPr>
              <w:spacing w:line="240" w:lineRule="auto"/>
              <w:rPr/>
            </w:pPr>
            <w:r w:rsidDel="00000000" w:rsidR="00000000" w:rsidRPr="00000000">
              <w:rPr>
                <w:rtl w:val="0"/>
              </w:rPr>
              <w:t xml:space="preserve">who call themselves by &lt;​my​&gt; name, and are assaying to be my saints, if they will do my will and keep my commandments concerning them; let them gather themselves together unto the places which I shall appoint unto them by my servant Joseph, and build up cities unto my name, that they may be prepared for that which is in store for a time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2 Verily, thus saith the Lord, I say unto you, if those who </w:t>
            </w:r>
            <w:hyperlink r:id="rId9">
              <w:r w:rsidDel="00000000" w:rsidR="00000000" w:rsidRPr="00000000">
                <w:rPr>
                  <w:color w:val="1155cc"/>
                  <w:u w:val="single"/>
                  <w:rtl w:val="0"/>
                </w:rPr>
                <w:t xml:space="preserve">call</w:t>
              </w:r>
            </w:hyperlink>
            <w:r w:rsidDel="00000000" w:rsidR="00000000" w:rsidRPr="00000000">
              <w:rPr>
                <w:rtl w:val="0"/>
              </w:rPr>
              <w:t xml:space="preserve"> themselves by my name and are </w:t>
            </w:r>
          </w:p>
          <w:p w:rsidR="00000000" w:rsidDel="00000000" w:rsidP="00000000" w:rsidRDefault="00000000" w:rsidRPr="00000000" w14:paraId="00000011">
            <w:pPr>
              <w:spacing w:line="240" w:lineRule="auto"/>
              <w:rPr/>
            </w:pPr>
            <w:r w:rsidDel="00000000" w:rsidR="00000000" w:rsidRPr="00000000">
              <w:rPr>
                <w:rtl w:val="0"/>
              </w:rPr>
              <w:t xml:space="preserve">essaying to be my saints, if they will do my will and keep my commandments concerning them, let them gather themselves together unto the places which I shall appoint unto them by my servant Joseph, and build up cities unto my name, that they may be prepared for that which is in store for a time to 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Let them build up a city unto my name upon the </w:t>
            </w:r>
          </w:p>
          <w:p w:rsidR="00000000" w:rsidDel="00000000" w:rsidP="00000000" w:rsidRDefault="00000000" w:rsidRPr="00000000" w14:paraId="00000013">
            <w:pPr>
              <w:spacing w:line="240" w:lineRule="auto"/>
              <w:rPr/>
            </w:pPr>
            <w:r w:rsidDel="00000000" w:rsidR="00000000" w:rsidRPr="00000000">
              <w:rPr>
                <w:rtl w:val="0"/>
              </w:rPr>
              <w:t xml:space="preserve">land opposite to the city of Nauvoo and let the name of Zarahemla be named upon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3 Let them build up a city unto my name upon the land opposite the city of Nauvoo, and let the name </w:t>
            </w:r>
          </w:p>
          <w:p w:rsidR="00000000" w:rsidDel="00000000" w:rsidP="00000000" w:rsidRDefault="00000000" w:rsidRPr="00000000" w14:paraId="00000015">
            <w:pPr>
              <w:spacing w:line="240" w:lineRule="auto"/>
              <w:rPr/>
            </w:pPr>
            <w:r w:rsidDel="00000000" w:rsidR="00000000" w:rsidRPr="00000000">
              <w:rPr>
                <w:rtl w:val="0"/>
              </w:rPr>
              <w:t xml:space="preserve">of </w:t>
            </w:r>
            <w:hyperlink r:id="rId10">
              <w:r w:rsidDel="00000000" w:rsidR="00000000" w:rsidRPr="00000000">
                <w:rPr>
                  <w:color w:val="1155cc"/>
                  <w:u w:val="single"/>
                  <w:rtl w:val="0"/>
                </w:rPr>
                <w:t xml:space="preserve">Zarahemla</w:t>
              </w:r>
            </w:hyperlink>
            <w:r w:rsidDel="00000000" w:rsidR="00000000" w:rsidRPr="00000000">
              <w:rPr>
                <w:rtl w:val="0"/>
              </w:rPr>
              <w:t xml:space="preserve"> be named upon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And let all those who come from the east and the west, and the north and the south that have desires to dwell therein, take up their inheritances in the same, as well as in the City of Nashville or in the City of Nauvoo, and in all the stakes which I have appointed saith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4 And let all those who come from the east, and the west, and the north, and the south, that have desires to dwell therein, take up their inheritance in the same, as well as in the city of </w:t>
            </w:r>
            <w:hyperlink r:id="rId11">
              <w:r w:rsidDel="00000000" w:rsidR="00000000" w:rsidRPr="00000000">
                <w:rPr>
                  <w:color w:val="1155cc"/>
                  <w:u w:val="single"/>
                  <w:rtl w:val="0"/>
                </w:rPr>
                <w:t xml:space="preserve">Nashville</w:t>
              </w:r>
            </w:hyperlink>
            <w:r w:rsidDel="00000000" w:rsidR="00000000" w:rsidRPr="00000000">
              <w:rPr>
                <w:rtl w:val="0"/>
              </w:rPr>
              <w:t xml:space="preserve">, or in the city of Nauvoo, and in all the </w:t>
            </w:r>
            <w:hyperlink r:id="rId12">
              <w:r w:rsidDel="00000000" w:rsidR="00000000" w:rsidRPr="00000000">
                <w:rPr>
                  <w:color w:val="1155cc"/>
                  <w:u w:val="single"/>
                  <w:rtl w:val="0"/>
                </w:rPr>
                <w:t xml:space="preserve">stakes</w:t>
              </w:r>
            </w:hyperlink>
            <w:r w:rsidDel="00000000" w:rsidR="00000000" w:rsidRPr="00000000">
              <w:rPr>
                <w:rtl w:val="0"/>
              </w:rPr>
              <w:t xml:space="preserve"> which I have appointed, saith the Lord.</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Noteworthy Changes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No noteworthy changes.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churchofjesuschrist.org/study/scriptures/dc-testament/dc/125?lang=eng#note4a" TargetMode="External"/><Relationship Id="rId10" Type="http://schemas.openxmlformats.org/officeDocument/2006/relationships/hyperlink" Target="https://www.churchofjesuschrist.org/study/scriptures/dc-testament/dc/125?lang=eng#note3a" TargetMode="External"/><Relationship Id="rId12" Type="http://schemas.openxmlformats.org/officeDocument/2006/relationships/hyperlink" Target="https://www.churchofjesuschrist.org/study/scriptures/dc-testament/dc/125?lang=eng#note4b" TargetMode="External"/><Relationship Id="rId9" Type="http://schemas.openxmlformats.org/officeDocument/2006/relationships/hyperlink" Target="https://www.churchofjesuschrist.org/study/scriptures/dc-testament/dc/125?lang=eng#note2a" TargetMode="External"/><Relationship Id="rId5" Type="http://schemas.openxmlformats.org/officeDocument/2006/relationships/styles" Target="styles.xml"/><Relationship Id="rId6" Type="http://schemas.openxmlformats.org/officeDocument/2006/relationships/hyperlink" Target="https://www.josephsmithpapers.org/paper-summary/revelation-circa-early-march-1841-dc-125/1#historical-intro" TargetMode="External"/><Relationship Id="rId7" Type="http://schemas.openxmlformats.org/officeDocument/2006/relationships/hyperlink" Target="https://www.josephsmithpapers.org/paper-summary/the-book-of-the-law-of-the-lord/26" TargetMode="External"/><Relationship Id="rId8" Type="http://schemas.openxmlformats.org/officeDocument/2006/relationships/hyperlink" Target="https://www.churchofjesuschrist.org/study/scriptures/dc-testament/dc/125?lang=eng&amp;id=p1-p4#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