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https://www.josephsmithpapers.org/paper-summary/revelation-9july-1841-dc-126/1#historical-intro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7.5"/>
        <w:gridCol w:w="5167.5"/>
        <w:tblGridChange w:id="0">
          <w:tblGrid>
            <w:gridCol w:w="5167.5"/>
            <w:gridCol w:w="516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7">
              <w:r w:rsidDel="00000000" w:rsidR="00000000" w:rsidRPr="00000000">
                <w:rPr>
                  <w:color w:val="1155cc"/>
                  <w:u w:val="single"/>
                  <w:rtl w:val="0"/>
                </w:rPr>
                <w:t xml:space="preserve">Book of the Law of the Lord, p. 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“Nauvoo City. July 9</w:t>
            </w:r>
            <w:r w:rsidDel="00000000" w:rsidR="00000000" w:rsidRPr="00000000">
              <w:rPr>
                <w:vertAlign w:val="superscript"/>
                <w:rtl w:val="0"/>
              </w:rPr>
              <w:t xml:space="preserve">th.</w:t>
            </w:r>
            <w:r w:rsidDel="00000000" w:rsidR="00000000" w:rsidRPr="00000000">
              <w:rPr>
                <w:rtl w:val="0"/>
              </w:rPr>
              <w:t xml:space="preserve"> 1841.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126</w:t>
            </w:r>
          </w:p>
          <w:p w:rsidR="00000000" w:rsidDel="00000000" w:rsidP="00000000" w:rsidRDefault="00000000" w:rsidRPr="00000000" w14:paraId="0000000A">
            <w:pPr>
              <w:spacing w:line="240" w:lineRule="auto"/>
              <w:rPr/>
            </w:pPr>
            <w:r w:rsidDel="00000000" w:rsidR="00000000" w:rsidRPr="00000000">
              <w:rPr>
                <w:rtl w:val="0"/>
              </w:rPr>
              <w:t xml:space="preserve">Revelation given through Joseph Smith the Prophet, in the house of Brigham Young, at Nauvoo, Illinois, July 9, 1841. At this time Brigham Young was President of the Quorum of the Twelve Apostles.</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1–3</w:t>
              </w:r>
            </w:hyperlink>
            <w:r w:rsidDel="00000000" w:rsidR="00000000" w:rsidRPr="00000000">
              <w:rPr>
                <w:rtl w:val="0"/>
              </w:rPr>
              <w:t xml:space="preserve">, Brigham Young is commended for his labors and is relieved of future travel abroad.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Dear &amp; well beloved Brother, Brigham Young, Verily thus saith the Lord unto you my servant Brigham it is no more required at your hand to leave your family as in times past for your offering is acceptable 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Dear and well-beloved brother, </w:t>
            </w:r>
            <w:hyperlink r:id="rId9">
              <w:r w:rsidDel="00000000" w:rsidR="00000000" w:rsidRPr="00000000">
                <w:rPr>
                  <w:color w:val="1155cc"/>
                  <w:u w:val="single"/>
                  <w:rtl w:val="0"/>
                </w:rPr>
                <w:t xml:space="preserve">Brigham Young</w:t>
              </w:r>
            </w:hyperlink>
            <w:r w:rsidDel="00000000" w:rsidR="00000000" w:rsidRPr="00000000">
              <w:rPr>
                <w:rtl w:val="0"/>
              </w:rPr>
              <w:t xml:space="preserve">, verily thus saith the Lord unto you: My servant Brigham, it is </w:t>
            </w:r>
            <w:hyperlink r:id="rId10">
              <w:r w:rsidDel="00000000" w:rsidR="00000000" w:rsidRPr="00000000">
                <w:rPr>
                  <w:color w:val="1155cc"/>
                  <w:u w:val="single"/>
                  <w:rtl w:val="0"/>
                </w:rPr>
                <w:t xml:space="preserve">no more</w:t>
              </w:r>
            </w:hyperlink>
            <w:r w:rsidDel="00000000" w:rsidR="00000000" w:rsidRPr="00000000">
              <w:rPr>
                <w:rtl w:val="0"/>
              </w:rPr>
              <w:t xml:space="preserve"> required at your hand to leave your family as in times past, for your offering is acceptable 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I have seen your labor and toil in journeyings for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2 I have seen your </w:t>
            </w:r>
            <w:hyperlink r:id="rId11">
              <w:r w:rsidDel="00000000" w:rsidR="00000000" w:rsidRPr="00000000">
                <w:rPr>
                  <w:color w:val="1155cc"/>
                  <w:u w:val="single"/>
                  <w:rtl w:val="0"/>
                </w:rPr>
                <w:t xml:space="preserve">labor</w:t>
              </w:r>
            </w:hyperlink>
            <w:r w:rsidDel="00000000" w:rsidR="00000000" w:rsidRPr="00000000">
              <w:rPr>
                <w:rtl w:val="0"/>
              </w:rPr>
              <w:t xml:space="preserve"> and toil in journeyings for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I therefore command you to send my word </w:t>
            </w:r>
          </w:p>
          <w:p w:rsidR="00000000" w:rsidDel="00000000" w:rsidP="00000000" w:rsidRDefault="00000000" w:rsidRPr="00000000" w14:paraId="00000011">
            <w:pPr>
              <w:spacing w:line="240" w:lineRule="auto"/>
              <w:rPr/>
            </w:pPr>
            <w:r w:rsidDel="00000000" w:rsidR="00000000" w:rsidRPr="00000000">
              <w:rPr>
                <w:rtl w:val="0"/>
              </w:rPr>
              <w:t xml:space="preserve">abroad and take special care of your family from this time henceforth and forever, Amen. Given to Joseph Smith this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strike w:val="1"/>
                <w:highlight w:val="yellow"/>
              </w:rPr>
            </w:pPr>
            <w:r w:rsidDel="00000000" w:rsidR="00000000" w:rsidRPr="00000000">
              <w:rPr>
                <w:rtl w:val="0"/>
              </w:rPr>
              <w:t xml:space="preserve">3 I therefore command you to </w:t>
            </w:r>
            <w:hyperlink r:id="rId12">
              <w:r w:rsidDel="00000000" w:rsidR="00000000" w:rsidRPr="00000000">
                <w:rPr>
                  <w:color w:val="1155cc"/>
                  <w:u w:val="single"/>
                  <w:rtl w:val="0"/>
                </w:rPr>
                <w:t xml:space="preserve">send</w:t>
              </w:r>
            </w:hyperlink>
            <w:r w:rsidDel="00000000" w:rsidR="00000000" w:rsidRPr="00000000">
              <w:rPr>
                <w:rtl w:val="0"/>
              </w:rPr>
              <w:t xml:space="preserve"> my word abroad, and take especial </w:t>
            </w:r>
            <w:hyperlink r:id="rId13">
              <w:r w:rsidDel="00000000" w:rsidR="00000000" w:rsidRPr="00000000">
                <w:rPr>
                  <w:color w:val="1155cc"/>
                  <w:u w:val="single"/>
                  <w:rtl w:val="0"/>
                </w:rPr>
                <w:t xml:space="preserve">care</w:t>
              </w:r>
            </w:hyperlink>
            <w:r w:rsidDel="00000000" w:rsidR="00000000" w:rsidRPr="00000000">
              <w:rPr>
                <w:rtl w:val="0"/>
              </w:rPr>
              <w:t xml:space="preserve"> of your family from this time, henceforth and forever. Amen. </w:t>
            </w:r>
            <w:r w:rsidDel="00000000" w:rsidR="00000000" w:rsidRPr="00000000">
              <w:rPr>
                <w:strike w:val="1"/>
                <w:highlight w:val="yellow"/>
                <w:rtl w:val="0"/>
              </w:rPr>
              <w:t xml:space="preserve">Given to Joseph Smith this day.”</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Noteworthy Changes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126?lang=eng#note2a" TargetMode="External"/><Relationship Id="rId10" Type="http://schemas.openxmlformats.org/officeDocument/2006/relationships/hyperlink" Target="https://www.churchofjesuschrist.org/study/scriptures/dc-testament/dc/126?lang=eng#note1b" TargetMode="External"/><Relationship Id="rId13" Type="http://schemas.openxmlformats.org/officeDocument/2006/relationships/hyperlink" Target="https://www.churchofjesuschrist.org/study/scriptures/dc-testament/dc/126?lang=eng#note3b" TargetMode="External"/><Relationship Id="rId12" Type="http://schemas.openxmlformats.org/officeDocument/2006/relationships/hyperlink" Target="https://www.churchofjesuschrist.org/study/scriptures/dc-testament/dc/126?lang=eng#note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26?lang=eng#note1a" TargetMode="External"/><Relationship Id="rId5" Type="http://schemas.openxmlformats.org/officeDocument/2006/relationships/styles" Target="styles.xml"/><Relationship Id="rId6" Type="http://schemas.openxmlformats.org/officeDocument/2006/relationships/hyperlink" Target="https://www.josephsmithpapers.org/paper-summary/revelation-9july-1841-dc-126/1#historical-intro" TargetMode="External"/><Relationship Id="rId7" Type="http://schemas.openxmlformats.org/officeDocument/2006/relationships/hyperlink" Target="https://www.josephsmithpapers.org/paper-summary/the-book-of-the-law-of-the-lord/36" TargetMode="External"/><Relationship Id="rId8" Type="http://schemas.openxmlformats.org/officeDocument/2006/relationships/hyperlink" Target="https://www.churchofjesuschrist.org/study/scriptures/dc-testament/dc/126?lang=eng&amp;id=p1-p3#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