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https://www.josephsmithpapers.org/paper-summary/instruction-9-february-1843-dc-129-as-reported-by-william-clayton/1#historical-intro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5790"/>
        <w:tblGridChange w:id="0">
          <w:tblGrid>
            <w:gridCol w:w="5790"/>
            <w:gridCol w:w="57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William Clayton, Journal, 27 Nov. 1842–28 Apr. 1843 and [24] Sept. 1844–31 Mar. 1845, pp. 53–55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129</w:t>
            </w:r>
          </w:p>
          <w:p w:rsidR="00000000" w:rsidDel="00000000" w:rsidP="00000000" w:rsidRDefault="00000000" w:rsidRPr="00000000" w14:paraId="0000000A">
            <w:pPr>
              <w:spacing w:line="240" w:lineRule="auto"/>
              <w:rPr/>
            </w:pPr>
            <w:r w:rsidDel="00000000" w:rsidR="00000000" w:rsidRPr="00000000">
              <w:rPr>
                <w:rtl w:val="0"/>
              </w:rPr>
              <w:t xml:space="preserve">Instructions given by Joseph Smith the Prophet, at Nauvoo, Illinois, February 9, 1843, making known three grand keys by which the correct nature of ministering angels and spirits may be distinguished.</w:t>
            </w:r>
          </w:p>
          <w:p w:rsidR="00000000" w:rsidDel="00000000" w:rsidP="00000000" w:rsidRDefault="00000000" w:rsidRPr="00000000" w14:paraId="0000000B">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There are both resurrected and spirit bodies in heaven; </w:t>
            </w:r>
            <w:hyperlink r:id="rId8">
              <w:r w:rsidDel="00000000" w:rsidR="00000000" w:rsidRPr="00000000">
                <w:rPr>
                  <w:color w:val="1155cc"/>
                  <w:u w:val="single"/>
                  <w:rtl w:val="0"/>
                </w:rPr>
                <w:t xml:space="preserve">4–9</w:t>
              </w:r>
            </w:hyperlink>
            <w:r w:rsidDel="00000000" w:rsidR="00000000" w:rsidRPr="00000000">
              <w:rPr>
                <w:rtl w:val="0"/>
              </w:rPr>
              <w:t xml:space="preserve">, Keys are given whereby messengers from beyond the veil may be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“There are two kinds of beings in heaven viz. &lt;​1</w:t>
            </w:r>
            <w:r w:rsidDel="00000000" w:rsidR="00000000" w:rsidRPr="00000000">
              <w:rPr>
                <w:vertAlign w:val="superscript"/>
                <w:rtl w:val="0"/>
              </w:rPr>
              <w:t xml:space="preserve">s[t]</w:t>
            </w:r>
            <w:r w:rsidDel="00000000" w:rsidR="00000000" w:rsidRPr="00000000">
              <w:rPr>
                <w:rtl w:val="0"/>
              </w:rPr>
              <w:t xml:space="preserve">​&gt; Angels who are resurrected personages having bodies </w:t>
            </w:r>
          </w:p>
          <w:p w:rsidR="00000000" w:rsidDel="00000000" w:rsidP="00000000" w:rsidRDefault="00000000" w:rsidRPr="00000000" w14:paraId="0000000D">
            <w:pPr>
              <w:spacing w:line="240" w:lineRule="auto"/>
              <w:rPr/>
            </w:pPr>
            <w:r w:rsidDel="00000000" w:rsidR="00000000" w:rsidRPr="00000000">
              <w:rPr>
                <w:rtl w:val="0"/>
              </w:rPr>
              <w:t xml:space="preserve">of flesh and bones,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1 There are two kinds of beings in </w:t>
            </w:r>
            <w:hyperlink r:id="rId9">
              <w:r w:rsidDel="00000000" w:rsidR="00000000" w:rsidRPr="00000000">
                <w:rPr>
                  <w:color w:val="1155cc"/>
                  <w:u w:val="single"/>
                  <w:rtl w:val="0"/>
                </w:rPr>
                <w:t xml:space="preserve">heaven</w:t>
              </w:r>
            </w:hyperlink>
            <w:r w:rsidDel="00000000" w:rsidR="00000000" w:rsidRPr="00000000">
              <w:rPr>
                <w:rtl w:val="0"/>
              </w:rPr>
              <w:t xml:space="preserve">, namely: </w:t>
            </w:r>
            <w:hyperlink r:id="rId10">
              <w:r w:rsidDel="00000000" w:rsidR="00000000" w:rsidRPr="00000000">
                <w:rPr>
                  <w:color w:val="1155cc"/>
                  <w:u w:val="single"/>
                  <w:rtl w:val="0"/>
                </w:rPr>
                <w:t xml:space="preserve">Angels</w:t>
              </w:r>
            </w:hyperlink>
            <w:r w:rsidDel="00000000" w:rsidR="00000000" w:rsidRPr="00000000">
              <w:rPr>
                <w:rtl w:val="0"/>
              </w:rPr>
              <w:t xml:space="preserve">, who are </w:t>
            </w:r>
            <w:hyperlink r:id="rId11">
              <w:r w:rsidDel="00000000" w:rsidR="00000000" w:rsidRPr="00000000">
                <w:rPr>
                  <w:color w:val="1155cc"/>
                  <w:u w:val="single"/>
                  <w:rtl w:val="0"/>
                </w:rPr>
                <w:t xml:space="preserve">resurrected</w:t>
              </w:r>
            </w:hyperlink>
            <w:r w:rsidDel="00000000" w:rsidR="00000000" w:rsidRPr="00000000">
              <w:rPr>
                <w:rtl w:val="0"/>
              </w:rPr>
              <w:t xml:space="preserve"> personages, having </w:t>
            </w:r>
            <w:hyperlink r:id="rId12">
              <w:r w:rsidDel="00000000" w:rsidR="00000000" w:rsidRPr="00000000">
                <w:rPr>
                  <w:color w:val="1155cc"/>
                  <w:u w:val="single"/>
                  <w:rtl w:val="0"/>
                </w:rPr>
                <w:t xml:space="preserve">bodies</w:t>
              </w:r>
            </w:hyperlink>
            <w:r w:rsidDel="00000000" w:rsidR="00000000" w:rsidRPr="00000000">
              <w:rPr>
                <w:rtl w:val="0"/>
              </w:rPr>
              <w:t xml:space="preserve"> of flesh and bones—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for instances Jesus said ‘handle me and see for a </w:t>
            </w:r>
          </w:p>
          <w:p w:rsidR="00000000" w:rsidDel="00000000" w:rsidP="00000000" w:rsidRDefault="00000000" w:rsidRPr="00000000" w14:paraId="00000010">
            <w:pPr>
              <w:spacing w:line="240" w:lineRule="auto"/>
              <w:rPr/>
            </w:pPr>
            <w:r w:rsidDel="00000000" w:rsidR="00000000" w:rsidRPr="00000000">
              <w:rPr>
                <w:rtl w:val="0"/>
              </w:rPr>
              <w:t xml:space="preserve">spirit hath not flesh and bones as ye see me have[’]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2 For instance, Jesus said: Handle me and see, for a spirit hath not </w:t>
            </w:r>
            <w:hyperlink r:id="rId13">
              <w:r w:rsidDel="00000000" w:rsidR="00000000" w:rsidRPr="00000000">
                <w:rPr>
                  <w:color w:val="1155cc"/>
                  <w:u w:val="single"/>
                  <w:rtl w:val="0"/>
                </w:rPr>
                <w:t xml:space="preserve">flesh</w:t>
              </w:r>
            </w:hyperlink>
            <w:r w:rsidDel="00000000" w:rsidR="00000000" w:rsidRPr="00000000">
              <w:rPr>
                <w:rtl w:val="0"/>
              </w:rPr>
              <w:t xml:space="preserve"> and bones, as ye see me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2</w:t>
            </w:r>
            <w:r w:rsidDel="00000000" w:rsidR="00000000" w:rsidRPr="00000000">
              <w:rPr>
                <w:vertAlign w:val="superscript"/>
                <w:rtl w:val="0"/>
              </w:rPr>
              <w:t xml:space="preserve">nd. </w:t>
            </w:r>
            <w:r w:rsidDel="00000000" w:rsidR="00000000" w:rsidRPr="00000000">
              <w:rPr>
                <w:rtl w:val="0"/>
              </w:rPr>
              <w:t xml:space="preserve">The spirits of just men made perfect, they </w:t>
            </w:r>
          </w:p>
          <w:p w:rsidR="00000000" w:rsidDel="00000000" w:rsidP="00000000" w:rsidRDefault="00000000" w:rsidRPr="00000000" w14:paraId="00000013">
            <w:pPr>
              <w:spacing w:line="240" w:lineRule="auto"/>
              <w:rPr/>
            </w:pPr>
            <w:r w:rsidDel="00000000" w:rsidR="00000000" w:rsidRPr="00000000">
              <w:rPr>
                <w:rtl w:val="0"/>
              </w:rPr>
              <w:t xml:space="preserve">who are not resurrected but inherit the same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3 Secondly: the </w:t>
            </w:r>
            <w:hyperlink r:id="rId14">
              <w:r w:rsidDel="00000000" w:rsidR="00000000" w:rsidRPr="00000000">
                <w:rPr>
                  <w:color w:val="1155cc"/>
                  <w:u w:val="single"/>
                  <w:rtl w:val="0"/>
                </w:rPr>
                <w:t xml:space="preserve">spirits</w:t>
              </w:r>
            </w:hyperlink>
            <w:r w:rsidDel="00000000" w:rsidR="00000000" w:rsidRPr="00000000">
              <w:rPr>
                <w:rtl w:val="0"/>
              </w:rPr>
              <w:t xml:space="preserve"> of </w:t>
            </w:r>
            <w:hyperlink r:id="rId15">
              <w:r w:rsidDel="00000000" w:rsidR="00000000" w:rsidRPr="00000000">
                <w:rPr>
                  <w:color w:val="1155cc"/>
                  <w:u w:val="single"/>
                  <w:rtl w:val="0"/>
                </w:rPr>
                <w:t xml:space="preserve">just</w:t>
              </w:r>
            </w:hyperlink>
            <w:r w:rsidDel="00000000" w:rsidR="00000000" w:rsidRPr="00000000">
              <w:rPr>
                <w:rtl w:val="0"/>
              </w:rPr>
              <w:t xml:space="preserve"> men made </w:t>
            </w:r>
            <w:hyperlink r:id="rId16">
              <w:r w:rsidDel="00000000" w:rsidR="00000000" w:rsidRPr="00000000">
                <w:rPr>
                  <w:color w:val="1155cc"/>
                  <w:u w:val="single"/>
                  <w:rtl w:val="0"/>
                </w:rPr>
                <w:t xml:space="preserve">perfect</w:t>
              </w:r>
            </w:hyperlink>
            <w:r w:rsidDel="00000000" w:rsidR="00000000" w:rsidRPr="00000000">
              <w:rPr>
                <w:rtl w:val="0"/>
              </w:rPr>
              <w:t xml:space="preserve">, they who are not resurrected, but inherit the same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When a messenger comes saying he has a message from God offer him your hand and request him to shake hands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When a messenger comes saying he has a message from God, offer him your hand and request him to shake hands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If he be an Angel he will do so and you will feel his </w:t>
            </w:r>
          </w:p>
          <w:p w:rsidR="00000000" w:rsidDel="00000000" w:rsidP="00000000" w:rsidRDefault="00000000" w:rsidRPr="00000000" w14:paraId="00000018">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5 If he be an angel he will do so, and you will feel his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If he be the spirit of a just man made perfect he will </w:t>
            </w:r>
          </w:p>
          <w:p w:rsidR="00000000" w:rsidDel="00000000" w:rsidP="00000000" w:rsidRDefault="00000000" w:rsidRPr="00000000" w14:paraId="0000001B">
            <w:pPr>
              <w:spacing w:line="240" w:lineRule="auto"/>
              <w:rPr/>
            </w:pPr>
            <w:r w:rsidDel="00000000" w:rsidR="00000000" w:rsidRPr="00000000">
              <w:rPr>
                <w:rtl w:val="0"/>
              </w:rPr>
              <w:t xml:space="preserve">come in his glory for that is the only way he can </w:t>
            </w:r>
          </w:p>
          <w:p w:rsidR="00000000" w:rsidDel="00000000" w:rsidP="00000000" w:rsidRDefault="00000000" w:rsidRPr="00000000" w14:paraId="0000001C">
            <w:pPr>
              <w:spacing w:line="240" w:lineRule="auto"/>
              <w:rPr/>
            </w:pPr>
            <w:r w:rsidDel="00000000" w:rsidR="00000000" w:rsidRPr="00000000">
              <w:rPr>
                <w:rtl w:val="0"/>
              </w:rPr>
              <w:t xml:space="preserve">appear.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6 If he be the spirit of a just man made perfect he will come in his glory; for that is the only way he can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Ask him to shake hands with you, but he will not move, because it is contrary to the order of Heaven for a just man to deceive but he will still deliver his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7 Ask him to shake hands with you, but he will not move, because it is contrary to the </w:t>
            </w:r>
            <w:hyperlink r:id="rId17">
              <w:r w:rsidDel="00000000" w:rsidR="00000000" w:rsidRPr="00000000">
                <w:rPr>
                  <w:color w:val="1155cc"/>
                  <w:u w:val="single"/>
                  <w:rtl w:val="0"/>
                </w:rPr>
                <w:t xml:space="preserve">order</w:t>
              </w:r>
            </w:hyperlink>
            <w:r w:rsidDel="00000000" w:rsidR="00000000" w:rsidRPr="00000000">
              <w:rPr>
                <w:rtl w:val="0"/>
              </w:rPr>
              <w:t xml:space="preserve"> of heaven for a just man to </w:t>
            </w:r>
            <w:hyperlink r:id="rId18">
              <w:r w:rsidDel="00000000" w:rsidR="00000000" w:rsidRPr="00000000">
                <w:rPr>
                  <w:color w:val="1155cc"/>
                  <w:u w:val="single"/>
                  <w:rtl w:val="0"/>
                </w:rPr>
                <w:t xml:space="preserve">deceive</w:t>
              </w:r>
            </w:hyperlink>
            <w:r w:rsidDel="00000000" w:rsidR="00000000" w:rsidRPr="00000000">
              <w:rPr>
                <w:rtl w:val="0"/>
              </w:rPr>
              <w:t xml:space="preserve">; but he will still deliver his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If it be the devil as an angel of light when you ask him </w:t>
            </w:r>
          </w:p>
          <w:p w:rsidR="00000000" w:rsidDel="00000000" w:rsidP="00000000" w:rsidRDefault="00000000" w:rsidRPr="00000000" w14:paraId="00000021">
            <w:pPr>
              <w:spacing w:line="240" w:lineRule="auto"/>
              <w:rPr/>
            </w:pPr>
            <w:r w:rsidDel="00000000" w:rsidR="00000000" w:rsidRPr="00000000">
              <w:rPr>
                <w:rtl w:val="0"/>
              </w:rPr>
              <w:t xml:space="preserve">to shake hands he will offer you his hand and you will </w:t>
            </w:r>
          </w:p>
          <w:p w:rsidR="00000000" w:rsidDel="00000000" w:rsidP="00000000" w:rsidRDefault="00000000" w:rsidRPr="00000000" w14:paraId="00000022">
            <w:pPr>
              <w:spacing w:line="240" w:lineRule="auto"/>
              <w:rPr/>
            </w:pPr>
            <w:r w:rsidDel="00000000" w:rsidR="00000000" w:rsidRPr="00000000">
              <w:rPr>
                <w:rtl w:val="0"/>
              </w:rPr>
              <w:t xml:space="preserve">not feel any thing, you may there fore detect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8 If it be the </w:t>
            </w:r>
            <w:hyperlink r:id="rId19">
              <w:r w:rsidDel="00000000" w:rsidR="00000000" w:rsidRPr="00000000">
                <w:rPr>
                  <w:color w:val="1155cc"/>
                  <w:u w:val="single"/>
                  <w:rtl w:val="0"/>
                </w:rPr>
                <w:t xml:space="preserve">devil</w:t>
              </w:r>
            </w:hyperlink>
            <w:r w:rsidDel="00000000" w:rsidR="00000000" w:rsidRPr="00000000">
              <w:rPr>
                <w:rtl w:val="0"/>
              </w:rPr>
              <w:t xml:space="preserve"> as an angel of light, when you ask him to shake hands he will offer you his hand, and you will not </w:t>
            </w:r>
            <w:hyperlink r:id="rId20">
              <w:r w:rsidDel="00000000" w:rsidR="00000000" w:rsidRPr="00000000">
                <w:rPr>
                  <w:color w:val="1155cc"/>
                  <w:u w:val="single"/>
                  <w:rtl w:val="0"/>
                </w:rPr>
                <w:t xml:space="preserve">feel</w:t>
              </w:r>
            </w:hyperlink>
            <w:r w:rsidDel="00000000" w:rsidR="00000000" w:rsidRPr="00000000">
              <w:rPr>
                <w:rtl w:val="0"/>
              </w:rPr>
              <w:t xml:space="preserve"> anything; you may therefore detect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These are the three grand keys whereby you may know wether any administration is from God.” pres. Joseph also shewed from various circumstances that any man who would seek after a sign was an adulterer and mentioned several instances wherein he had detected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strike w:val="1"/>
                <w:highlight w:val="yellow"/>
              </w:rPr>
            </w:pPr>
            <w:r w:rsidDel="00000000" w:rsidR="00000000" w:rsidRPr="00000000">
              <w:rPr>
                <w:rtl w:val="0"/>
              </w:rPr>
              <w:t xml:space="preserve">9 These are three grand </w:t>
            </w:r>
            <w:hyperlink r:id="rId21">
              <w:r w:rsidDel="00000000" w:rsidR="00000000" w:rsidRPr="00000000">
                <w:rPr>
                  <w:color w:val="1155cc"/>
                  <w:u w:val="single"/>
                  <w:rtl w:val="0"/>
                </w:rPr>
                <w:t xml:space="preserve">keys</w:t>
              </w:r>
            </w:hyperlink>
            <w:r w:rsidDel="00000000" w:rsidR="00000000" w:rsidRPr="00000000">
              <w:rPr>
                <w:rtl w:val="0"/>
              </w:rPr>
              <w:t xml:space="preserve"> whereby you may know whether any administration is from God. </w:t>
            </w:r>
            <w:r w:rsidDel="00000000" w:rsidR="00000000" w:rsidRPr="00000000">
              <w:rPr>
                <w:strike w:val="1"/>
                <w:highlight w:val="yellow"/>
                <w:rtl w:val="0"/>
              </w:rPr>
              <w:t xml:space="preserve">pres. Joseph also shewed from various circumstances that any man who would seek after a sign was an adulterer and mentioned several instances wherein he had detected men. </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Noteworthy Changes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Verse 9 D&amp;C 2013 - significant deletion of additional information that was provided but not recorded.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29?lang=eng#note8b" TargetMode="External"/><Relationship Id="rId11" Type="http://schemas.openxmlformats.org/officeDocument/2006/relationships/hyperlink" Target="https://www.churchofjesuschrist.org/study/scriptures/dc-testament/dc/129?lang=eng#note1c" TargetMode="External"/><Relationship Id="rId10" Type="http://schemas.openxmlformats.org/officeDocument/2006/relationships/hyperlink" Target="https://www.churchofjesuschrist.org/study/scriptures/dc-testament/dc/129?lang=eng#note1b" TargetMode="External"/><Relationship Id="rId21" Type="http://schemas.openxmlformats.org/officeDocument/2006/relationships/hyperlink" Target="https://www.churchofjesuschrist.org/study/scriptures/dc-testament/dc/129?lang=eng#note9a" TargetMode="External"/><Relationship Id="rId13" Type="http://schemas.openxmlformats.org/officeDocument/2006/relationships/hyperlink" Target="https://www.churchofjesuschrist.org/study/scriptures/dc-testament/dc/129?lang=eng#note2a" TargetMode="External"/><Relationship Id="rId12" Type="http://schemas.openxmlformats.org/officeDocument/2006/relationships/hyperlink" Target="https://www.churchofjesuschrist.org/study/scriptures/dc-testament/dc/129?lang=eng#note1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9?lang=eng#note1a" TargetMode="External"/><Relationship Id="rId15" Type="http://schemas.openxmlformats.org/officeDocument/2006/relationships/hyperlink" Target="https://www.churchofjesuschrist.org/study/scriptures/dc-testament/dc/129?lang=eng#note3b" TargetMode="External"/><Relationship Id="rId14" Type="http://schemas.openxmlformats.org/officeDocument/2006/relationships/hyperlink" Target="https://www.churchofjesuschrist.org/study/scriptures/dc-testament/dc/129?lang=eng#note3a" TargetMode="External"/><Relationship Id="rId17" Type="http://schemas.openxmlformats.org/officeDocument/2006/relationships/hyperlink" Target="https://www.churchofjesuschrist.org/study/scriptures/dc-testament/dc/129?lang=eng#note7a" TargetMode="External"/><Relationship Id="rId16" Type="http://schemas.openxmlformats.org/officeDocument/2006/relationships/hyperlink" Target="https://www.churchofjesuschrist.org/study/scriptures/dc-testament/dc/129?lang=eng#note3c"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129?lang=eng#note8a" TargetMode="External"/><Relationship Id="rId6" Type="http://schemas.openxmlformats.org/officeDocument/2006/relationships/hyperlink" Target="https://www.josephsmithpapers.org/paper-summary/instruction-9-february-1843-dc-129-as-reported-by-william-clayton/1#historical-intro" TargetMode="External"/><Relationship Id="rId18" Type="http://schemas.openxmlformats.org/officeDocument/2006/relationships/hyperlink" Target="https://www.churchofjesuschrist.org/study/scriptures/dc-testament/dc/129?lang=eng#note7b" TargetMode="External"/><Relationship Id="rId7" Type="http://schemas.openxmlformats.org/officeDocument/2006/relationships/hyperlink" Target="https://www.churchofjesuschrist.org/study/scriptures/dc-testament/dc/129?lang=eng&amp;id=p1-p3#p1" TargetMode="External"/><Relationship Id="rId8" Type="http://schemas.openxmlformats.org/officeDocument/2006/relationships/hyperlink" Target="https://www.churchofjesuschrist.org/study/scriptures/dc-testament/dc/129?lang=eng&amp;id=p4-p9#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