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13 -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7">
        <w:r w:rsidDel="00000000" w:rsidR="00000000" w:rsidRPr="00000000">
          <w:rPr>
            <w:color w:val="1155cc"/>
            <w:u w:val="single"/>
            <w:rtl w:val="0"/>
          </w:rPr>
          <w:t xml:space="preserve">https://www.josephsmithpapers.org/paper-summary/history-1838-1856-volume-a-1-23-december-1805-30-august-1834/23#historical-intro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2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80"/>
        <w:gridCol w:w="6180"/>
        <w:tblGridChange w:id="0">
          <w:tblGrid>
            <w:gridCol w:w="6180"/>
            <w:gridCol w:w="61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Original text</w:t>
            </w:r>
            <w:r w:rsidDel="00000000" w:rsidR="00000000" w:rsidRPr="00000000">
              <w:rPr>
                <w:vertAlign w:val="superscript"/>
              </w:rPr>
              <w:footnoteReference w:customMarkFollows="0" w:id="0"/>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Section 13</w:t>
            </w:r>
          </w:p>
          <w:p w:rsidR="00000000" w:rsidDel="00000000" w:rsidP="00000000" w:rsidRDefault="00000000" w:rsidRPr="00000000" w14:paraId="0000000A">
            <w:pPr>
              <w:spacing w:line="240" w:lineRule="auto"/>
              <w:rPr/>
            </w:pPr>
            <w:r w:rsidDel="00000000" w:rsidR="00000000" w:rsidRPr="00000000">
              <w:rPr>
                <w:rtl w:val="0"/>
              </w:rPr>
              <w:t xml:space="preserve">An extract from Joseph Smith’s history recounting the ordination of the Prophet and Oliver Cowdery to the Aaronic Priesthood near Harmony, Pennsylvania, May 15, 1829. The ordination was done by the hands of an angel who announced himself as John, the same that is called John the Baptist in the New Testament. The angel explained that he was acting under the direction of Peter, James, and John, the ancient Apostles, who held the keys of the higher priesthood, which was called the Priesthood of Melchizedek. The promise was given to Joseph and Oliver that in due time this higher priesthood would be conferred upon them. (See </w:t>
            </w:r>
            <w:hyperlink r:id="rId8">
              <w:r w:rsidDel="00000000" w:rsidR="00000000" w:rsidRPr="00000000">
                <w:rPr>
                  <w:color w:val="1155cc"/>
                  <w:u w:val="single"/>
                  <w:rtl w:val="0"/>
                </w:rPr>
                <w:t xml:space="preserve">section 27:7–8, 12</w:t>
              </w:r>
            </w:hyperlink>
            <w:r w:rsidDel="00000000" w:rsidR="00000000" w:rsidRPr="00000000">
              <w:rPr>
                <w:rtl w:val="0"/>
              </w:rPr>
              <w:t xml:space="preserve">.)</w:t>
            </w:r>
          </w:p>
          <w:p w:rsidR="00000000" w:rsidDel="00000000" w:rsidP="00000000" w:rsidRDefault="00000000" w:rsidRPr="00000000" w14:paraId="0000000B">
            <w:pPr>
              <w:spacing w:line="240" w:lineRule="auto"/>
              <w:rPr/>
            </w:pPr>
            <w:r w:rsidDel="00000000" w:rsidR="00000000" w:rsidRPr="00000000">
              <w:rPr>
                <w:rtl w:val="0"/>
              </w:rPr>
              <w:t xml:space="preserve">The keys and powers of the Aaronic Priesthood are set forth.</w:t>
            </w:r>
          </w:p>
          <w:p w:rsidR="00000000" w:rsidDel="00000000" w:rsidP="00000000" w:rsidRDefault="00000000" w:rsidRPr="00000000" w14:paraId="0000000C">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Upon you my fellow servants in the name of Messiah </w:t>
            </w:r>
          </w:p>
          <w:p w:rsidR="00000000" w:rsidDel="00000000" w:rsidP="00000000" w:rsidRDefault="00000000" w:rsidRPr="00000000" w14:paraId="0000000E">
            <w:pPr>
              <w:spacing w:line="240" w:lineRule="auto"/>
              <w:rPr/>
            </w:pPr>
            <w:r w:rsidDel="00000000" w:rsidR="00000000" w:rsidRPr="00000000">
              <w:rPr>
                <w:rtl w:val="0"/>
              </w:rPr>
              <w:t xml:space="preserve">I confer the priesthood of Aaron, which holds the keys of the ministring of angels and of the gospel of repentance, </w:t>
            </w:r>
          </w:p>
          <w:p w:rsidR="00000000" w:rsidDel="00000000" w:rsidP="00000000" w:rsidRDefault="00000000" w:rsidRPr="00000000" w14:paraId="0000000F">
            <w:pPr>
              <w:spacing w:line="240" w:lineRule="auto"/>
              <w:rPr/>
            </w:pPr>
            <w:r w:rsidDel="00000000" w:rsidR="00000000" w:rsidRPr="00000000">
              <w:rPr>
                <w:rtl w:val="0"/>
              </w:rPr>
              <w:t xml:space="preserve">and of baptism by immersion for the remission of sins, </w:t>
            </w:r>
          </w:p>
          <w:p w:rsidR="00000000" w:rsidDel="00000000" w:rsidP="00000000" w:rsidRDefault="00000000" w:rsidRPr="00000000" w14:paraId="00000010">
            <w:pPr>
              <w:spacing w:line="240" w:lineRule="auto"/>
              <w:rPr/>
            </w:pPr>
            <w:r w:rsidDel="00000000" w:rsidR="00000000" w:rsidRPr="00000000">
              <w:rPr>
                <w:rtl w:val="0"/>
              </w:rPr>
              <w:t xml:space="preserve">and this shall never be taken again from the earth, untill the sons of Levi do offer again an offering unto the Lord in righteousness.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&lt;1&gt; Upon you my fellow servants&lt;,&gt; in the name of Messiah I </w:t>
            </w:r>
            <w:hyperlink r:id="rId9">
              <w:r w:rsidDel="00000000" w:rsidR="00000000" w:rsidRPr="00000000">
                <w:rPr>
                  <w:color w:val="1155cc"/>
                  <w:u w:val="single"/>
                  <w:rtl w:val="0"/>
                </w:rPr>
                <w:t xml:space="preserve">confer</w:t>
              </w:r>
            </w:hyperlink>
            <w:r w:rsidDel="00000000" w:rsidR="00000000" w:rsidRPr="00000000">
              <w:rPr>
                <w:rtl w:val="0"/>
              </w:rPr>
              <w:t xml:space="preserve"> the </w:t>
            </w:r>
            <w:hyperlink r:id="rId10">
              <w:r w:rsidDel="00000000" w:rsidR="00000000" w:rsidRPr="00000000">
                <w:rPr>
                  <w:color w:val="1155cc"/>
                  <w:u w:val="single"/>
                  <w:rtl w:val="0"/>
                </w:rPr>
                <w:t xml:space="preserve">Priesthood of Aaron</w:t>
              </w:r>
            </w:hyperlink>
            <w:r w:rsidDel="00000000" w:rsidR="00000000" w:rsidRPr="00000000">
              <w:rPr>
                <w:rtl w:val="0"/>
              </w:rPr>
              <w:t xml:space="preserve">, which holds the </w:t>
            </w:r>
            <w:hyperlink r:id="rId11">
              <w:r w:rsidDel="00000000" w:rsidR="00000000" w:rsidRPr="00000000">
                <w:rPr>
                  <w:color w:val="1155cc"/>
                  <w:u w:val="single"/>
                  <w:rtl w:val="0"/>
                </w:rPr>
                <w:t xml:space="preserve">keys</w:t>
              </w:r>
            </w:hyperlink>
            <w:r w:rsidDel="00000000" w:rsidR="00000000" w:rsidRPr="00000000">
              <w:rPr>
                <w:rtl w:val="0"/>
              </w:rPr>
              <w:t xml:space="preserve"> of the minist&lt;e&gt;ering of </w:t>
            </w:r>
            <w:hyperlink r:id="rId12">
              <w:r w:rsidDel="00000000" w:rsidR="00000000" w:rsidRPr="00000000">
                <w:rPr>
                  <w:color w:val="1155cc"/>
                  <w:u w:val="single"/>
                  <w:rtl w:val="0"/>
                </w:rPr>
                <w:t xml:space="preserve">angels</w:t>
              </w:r>
            </w:hyperlink>
            <w:r w:rsidDel="00000000" w:rsidR="00000000" w:rsidRPr="00000000">
              <w:rPr>
                <w:rtl w:val="0"/>
              </w:rPr>
              <w:t xml:space="preserve">&lt;</w:t>
            </w:r>
            <w:r w:rsidDel="00000000" w:rsidR="00000000" w:rsidRPr="00000000">
              <w:rPr>
                <w:rtl w:val="0"/>
              </w:rPr>
              <w:t xml:space="preserve">,&gt; and of the gospel of </w:t>
            </w:r>
            <w:hyperlink r:id="rId13">
              <w:r w:rsidDel="00000000" w:rsidR="00000000" w:rsidRPr="00000000">
                <w:rPr>
                  <w:color w:val="1155cc"/>
                  <w:u w:val="single"/>
                  <w:rtl w:val="0"/>
                </w:rPr>
                <w:t xml:space="preserve">repentance</w:t>
              </w:r>
            </w:hyperlink>
            <w:r w:rsidDel="00000000" w:rsidR="00000000" w:rsidRPr="00000000">
              <w:rPr>
                <w:rtl w:val="0"/>
              </w:rPr>
              <w:t xml:space="preserve">, and of </w:t>
            </w:r>
            <w:hyperlink r:id="rId14">
              <w:r w:rsidDel="00000000" w:rsidR="00000000" w:rsidRPr="00000000">
                <w:rPr>
                  <w:color w:val="1155cc"/>
                  <w:u w:val="single"/>
                  <w:rtl w:val="0"/>
                </w:rPr>
                <w:t xml:space="preserve">baptism</w:t>
              </w:r>
            </w:hyperlink>
            <w:r w:rsidDel="00000000" w:rsidR="00000000" w:rsidRPr="00000000">
              <w:rPr>
                <w:rtl w:val="0"/>
              </w:rPr>
              <w:t xml:space="preserve"> by immersion for the remission of sins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and this shall never be taken again from the earth, until</w:t>
            </w:r>
            <w:r w:rsidDel="00000000" w:rsidR="00000000" w:rsidRPr="00000000">
              <w:rPr>
                <w:strike w:val="1"/>
                <w:rtl w:val="0"/>
              </w:rPr>
              <w:t xml:space="preserve">l</w:t>
            </w:r>
            <w:r w:rsidDel="00000000" w:rsidR="00000000" w:rsidRPr="00000000">
              <w:rPr>
                <w:rtl w:val="0"/>
              </w:rPr>
              <w:t xml:space="preserve"> the </w:t>
            </w:r>
            <w:hyperlink r:id="rId15">
              <w:r w:rsidDel="00000000" w:rsidR="00000000" w:rsidRPr="00000000">
                <w:rPr>
                  <w:color w:val="1155cc"/>
                  <w:u w:val="single"/>
                  <w:rtl w:val="0"/>
                </w:rPr>
                <w:t xml:space="preserve">sons of Levi</w:t>
              </w:r>
            </w:hyperlink>
            <w:r w:rsidDel="00000000" w:rsidR="00000000" w:rsidRPr="00000000">
              <w:rPr>
                <w:rtl w:val="0"/>
              </w:rPr>
              <w:t xml:space="preserve"> do offer again an offering unto the Lord in </w:t>
            </w:r>
            <w:hyperlink r:id="rId16">
              <w:r w:rsidDel="00000000" w:rsidR="00000000" w:rsidRPr="00000000">
                <w:rPr>
                  <w:color w:val="1155cc"/>
                  <w:u w:val="single"/>
                  <w:rtl w:val="0"/>
                </w:rPr>
                <w:t xml:space="preserve">righteousness</w:t>
              </w:r>
            </w:hyperlink>
            <w:r w:rsidDel="00000000" w:rsidR="00000000" w:rsidRPr="00000000">
              <w:rPr>
                <w:rtl w:val="0"/>
              </w:rPr>
              <w:t xml:space="preserve">.</w:t>
            </w:r>
          </w:p>
          <w:p w:rsidR="00000000" w:rsidDel="00000000" w:rsidP="00000000" w:rsidRDefault="00000000" w:rsidRPr="00000000" w14:paraId="00000012">
            <w:pPr>
              <w:spacing w:line="240" w:lineRule="auto"/>
              <w:rPr/>
            </w:pP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Noteworthy Changes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No noteworthy changes.</w:t>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18">
      <w:pPr>
        <w:rPr/>
      </w:pPr>
      <w:r w:rsidDel="00000000" w:rsidR="00000000" w:rsidRPr="00000000">
        <w:rPr>
          <w:rStyle w:val="FootnoteReference"/>
          <w:vertAlign w:val="superscript"/>
        </w:rPr>
        <w:footnoteRef/>
      </w:r>
      <w:r w:rsidDel="00000000" w:rsidR="00000000" w:rsidRPr="00000000">
        <w:rPr>
          <w:rtl w:val="0"/>
        </w:rPr>
        <w:t xml:space="preserve"> </w:t>
      </w:r>
      <w:hyperlink r:id="rId1">
        <w:r w:rsidDel="00000000" w:rsidR="00000000" w:rsidRPr="00000000">
          <w:rPr>
            <w:color w:val="1155cc"/>
            <w:u w:val="single"/>
            <w:rtl w:val="0"/>
          </w:rPr>
          <w:t xml:space="preserve">https://www.josephsmithpapers.org/paper-summary/history-1838-1856-volume-a-1-23-december-1805-30-august-1834/23#source-note</w:t>
        </w:r>
      </w:hyperlink>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churchofjesuschrist.org/study/scriptures/dc-testament/dc/13?lang=eng#note1c" TargetMode="External"/><Relationship Id="rId10" Type="http://schemas.openxmlformats.org/officeDocument/2006/relationships/hyperlink" Target="https://www.churchofjesuschrist.org/study/scriptures/dc-testament/dc/13?lang=eng#note1b" TargetMode="External"/><Relationship Id="rId13" Type="http://schemas.openxmlformats.org/officeDocument/2006/relationships/hyperlink" Target="https://www.churchofjesuschrist.org/study/scriptures/dc-testament/dc/13?lang=eng#note1e" TargetMode="External"/><Relationship Id="rId12" Type="http://schemas.openxmlformats.org/officeDocument/2006/relationships/hyperlink" Target="https://www.churchofjesuschrist.org/study/scriptures/dc-testament/dc/13?lang=eng#note1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churchofjesuschrist.org/study/scriptures/dc-testament/dc/13?lang=eng#note1a" TargetMode="External"/><Relationship Id="rId15" Type="http://schemas.openxmlformats.org/officeDocument/2006/relationships/hyperlink" Target="https://www.churchofjesuschrist.org/study/scriptures/dc-testament/dc/13?lang=eng#note1g" TargetMode="External"/><Relationship Id="rId14" Type="http://schemas.openxmlformats.org/officeDocument/2006/relationships/hyperlink" Target="https://www.churchofjesuschrist.org/study/scriptures/dc-testament/dc/13?lang=eng#note1f" TargetMode="External"/><Relationship Id="rId16" Type="http://schemas.openxmlformats.org/officeDocument/2006/relationships/hyperlink" Target="https://www.churchofjesuschrist.org/study/scriptures/dc-testament/dc/13?lang=eng#note1h"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josephsmithpapers.org/paper-summary/history-1838-1856-volume-a-1-23-december-1805-30-august-1834/23#historical-intro" TargetMode="External"/><Relationship Id="rId8" Type="http://schemas.openxmlformats.org/officeDocument/2006/relationships/hyperlink" Target="https://www.churchofjesuschrist.org/study/scriptures/dc-testament/dc/27?lang=eng&amp;id=p7-p8,12#p7"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josephsmithpapers.org/paper-summary/history-1838-1856-volume-a-1-23-december-1805-30-august-1834/23#source-no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