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131 -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https://www.josephsmithpapers.org/paper-summary/instruction-16-may-1843/2#historical-intro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7.5"/>
        <w:gridCol w:w="4627.5"/>
        <w:tblGridChange w:id="0">
          <w:tblGrid>
            <w:gridCol w:w="4627.5"/>
            <w:gridCol w:w="462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William Clayton, Journal, 25 Apr. 1843–24 Sept. 1844, pp. 13-18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131</w:t>
            </w:r>
          </w:p>
          <w:p w:rsidR="00000000" w:rsidDel="00000000" w:rsidP="00000000" w:rsidRDefault="00000000" w:rsidRPr="00000000" w14:paraId="0000000A">
            <w:pPr>
              <w:spacing w:line="240" w:lineRule="auto"/>
              <w:rPr/>
            </w:pPr>
            <w:r w:rsidDel="00000000" w:rsidR="00000000" w:rsidRPr="00000000">
              <w:rPr>
                <w:rtl w:val="0"/>
              </w:rPr>
              <w:t xml:space="preserve">Instructions by Joseph Smith the Prophet, given at Ramus, Illinois, May 16 and 17, 1843.</w:t>
            </w:r>
          </w:p>
          <w:p w:rsidR="00000000" w:rsidDel="00000000" w:rsidP="00000000" w:rsidRDefault="00000000" w:rsidRPr="00000000" w14:paraId="0000000B">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Celestial marriage is essential to exaltation in the highest heaven; </w:t>
            </w:r>
            <w:hyperlink r:id="rId8">
              <w:r w:rsidDel="00000000" w:rsidR="00000000" w:rsidRPr="00000000">
                <w:rPr>
                  <w:color w:val="1155cc"/>
                  <w:u w:val="single"/>
                  <w:rtl w:val="0"/>
                </w:rPr>
                <w:t xml:space="preserve">5–6</w:t>
              </w:r>
            </w:hyperlink>
            <w:r w:rsidDel="00000000" w:rsidR="00000000" w:rsidRPr="00000000">
              <w:rPr>
                <w:rtl w:val="0"/>
              </w:rPr>
              <w:t xml:space="preserve">, How men are sealed up unto eternal life is explained; </w:t>
            </w:r>
            <w:hyperlink r:id="rId9">
              <w:r w:rsidDel="00000000" w:rsidR="00000000" w:rsidRPr="00000000">
                <w:rPr>
                  <w:color w:val="1155cc"/>
                  <w:u w:val="single"/>
                  <w:rtl w:val="0"/>
                </w:rPr>
                <w:t xml:space="preserve">7–8</w:t>
              </w:r>
            </w:hyperlink>
            <w:r w:rsidDel="00000000" w:rsidR="00000000" w:rsidRPr="00000000">
              <w:rPr>
                <w:rtl w:val="0"/>
              </w:rPr>
              <w:t xml:space="preserve">, All spirit is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He put his hand on my knee and says “your life is hid with Christ in God.” and so is many others”. Addressing Benjamin [F. Johnson] says he “nothing but the unpardonable sin can prevent him (me) from inheriting eternal glory for he is sealed up by the power of the priesthood unto eternal life having taken the step which is necessary for that purpose.” He said that except a man and his wife enter into an everlasting covenant and be married for eternity while in this probation by the power and authority of the Holy priesthood they will cease to increase when they die (i e) they will not have any children in the resurrection, but those who are married by the power &amp; authority of the priesthood in this life &amp; continue without committing the sin against the Holy Ghost will continue to increase &amp; have children in the celestial glory. The unpardonable sin is to shed innocent blood or be accessory thereto. All other sins will be visited with judgement in the flesh and the spirit being delivered to the buffetings of Satan untill the day of the Lord Jesus.” I feel desirous to be united in an everlasting covenant to my wife and pray that it may soon be.</w:t>
            </w:r>
          </w:p>
          <w:p w:rsidR="00000000" w:rsidDel="00000000" w:rsidP="00000000" w:rsidRDefault="00000000" w:rsidRPr="00000000" w14:paraId="0000000D">
            <w:pPr>
              <w:spacing w:line="240" w:lineRule="auto"/>
              <w:rPr/>
            </w:pPr>
            <w:r w:rsidDel="00000000" w:rsidR="00000000" w:rsidRPr="00000000">
              <w:rPr>
                <w:rtl w:val="0"/>
              </w:rPr>
              <w:t xml:space="preserve">pres</w:t>
            </w:r>
            <w:r w:rsidDel="00000000" w:rsidR="00000000" w:rsidRPr="00000000">
              <w:rPr>
                <w:vertAlign w:val="superscript"/>
                <w:rtl w:val="0"/>
              </w:rPr>
              <w:t xml:space="preserve">t.</w:t>
            </w:r>
            <w:r w:rsidDel="00000000" w:rsidR="00000000" w:rsidRPr="00000000">
              <w:rPr>
                <w:rtl w:val="0"/>
              </w:rPr>
              <w:t xml:space="preserve"> J. said that they way he knew in whom to confide. God told him in whom he might place confidence. He also said that </w:t>
            </w:r>
          </w:p>
          <w:p w:rsidR="00000000" w:rsidDel="00000000" w:rsidP="00000000" w:rsidRDefault="00000000" w:rsidRPr="00000000" w14:paraId="0000000E">
            <w:pPr>
              <w:spacing w:line="240" w:lineRule="auto"/>
              <w:rPr/>
            </w:pPr>
            <w:r w:rsidDel="00000000" w:rsidR="00000000" w:rsidRPr="00000000">
              <w:rPr>
                <w:rtl w:val="0"/>
              </w:rPr>
              <w:t xml:space="preserve">in the celestial glory there was three </w:t>
            </w:r>
          </w:p>
          <w:p w:rsidR="00000000" w:rsidDel="00000000" w:rsidP="00000000" w:rsidRDefault="00000000" w:rsidRPr="00000000" w14:paraId="0000000F">
            <w:pPr>
              <w:spacing w:line="240" w:lineRule="auto"/>
              <w:rPr/>
            </w:pPr>
            <w:r w:rsidDel="00000000" w:rsidR="00000000" w:rsidRPr="00000000">
              <w:rPr>
                <w:rtl w:val="0"/>
              </w:rPr>
              <w:t xml:space="preserve">heavens or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trike w:val="1"/>
                <w:highlight w:val="yellow"/>
              </w:rPr>
            </w:pPr>
            <w:r w:rsidDel="00000000" w:rsidR="00000000" w:rsidRPr="00000000">
              <w:rPr>
                <w:strike w:val="1"/>
                <w:highlight w:val="yellow"/>
                <w:rtl w:val="0"/>
              </w:rPr>
              <w:t xml:space="preserve">He put his hand on my knee and says “your life is hid with Christ in God.” and so is many others”. Addressing Benjamin [F. Johnson] says he “nothing but the unpardonable sin can prevent him (me) from inheriting eternal glory for he is sealed up by the power of the priesthood unto eternal life having taken the step which is necessary for that purpose.” He said that except a man and his wife enter into an everlasting covenant and be married for eternity while in this probation by the power and authority of the Holy priesthood they will cease to increase when they die (i e) they will not have any children in the resurrection, but those who are married by the power &amp; authority of the priesthood in this life &amp; continue without committing the sin against the Holy Ghost will continue to increase &amp; have children in the celestial glory. The unpardonable sin is to shed innocent blood or be accessory thereto. All other sins will be visited with judgement in the flesh and the spirit being delivered to the buffetings of Satan untill the day of the Lord Jesus.” I feel desirous to be united in an everlasting covenant to my wife and pray that it may soon be.</w:t>
            </w:r>
          </w:p>
          <w:p w:rsidR="00000000" w:rsidDel="00000000" w:rsidP="00000000" w:rsidRDefault="00000000" w:rsidRPr="00000000" w14:paraId="00000011">
            <w:pPr>
              <w:spacing w:line="240" w:lineRule="auto"/>
              <w:rPr>
                <w:strike w:val="1"/>
                <w:highlight w:val="yellow"/>
              </w:rPr>
            </w:pPr>
            <w:r w:rsidDel="00000000" w:rsidR="00000000" w:rsidRPr="00000000">
              <w:rPr>
                <w:strike w:val="1"/>
                <w:highlight w:val="yellow"/>
                <w:rtl w:val="0"/>
              </w:rPr>
              <w:t xml:space="preserve">pres</w:t>
            </w:r>
            <w:r w:rsidDel="00000000" w:rsidR="00000000" w:rsidRPr="00000000">
              <w:rPr>
                <w:strike w:val="1"/>
                <w:highlight w:val="yellow"/>
                <w:vertAlign w:val="superscript"/>
                <w:rtl w:val="0"/>
              </w:rPr>
              <w:t xml:space="preserve">t.</w:t>
            </w:r>
            <w:r w:rsidDel="00000000" w:rsidR="00000000" w:rsidRPr="00000000">
              <w:rPr>
                <w:strike w:val="1"/>
                <w:highlight w:val="yellow"/>
                <w:rtl w:val="0"/>
              </w:rPr>
              <w:t xml:space="preserve"> J. said that they way he knew in whom to confide. God told him in whom he might place confidence. He also said that </w:t>
            </w:r>
          </w:p>
          <w:p w:rsidR="00000000" w:rsidDel="00000000" w:rsidP="00000000" w:rsidRDefault="00000000" w:rsidRPr="00000000" w14:paraId="00000012">
            <w:pPr>
              <w:spacing w:line="240" w:lineRule="auto"/>
              <w:rPr/>
            </w:pPr>
            <w:r w:rsidDel="00000000" w:rsidR="00000000" w:rsidRPr="00000000">
              <w:rPr>
                <w:rtl w:val="0"/>
              </w:rPr>
              <w:t xml:space="preserve">1 In the </w:t>
            </w:r>
            <w:hyperlink r:id="rId10">
              <w:r w:rsidDel="00000000" w:rsidR="00000000" w:rsidRPr="00000000">
                <w:rPr>
                  <w:color w:val="1155cc"/>
                  <w:u w:val="single"/>
                  <w:rtl w:val="0"/>
                </w:rPr>
                <w:t xml:space="preserve">celestial</w:t>
              </w:r>
            </w:hyperlink>
            <w:r w:rsidDel="00000000" w:rsidR="00000000" w:rsidRPr="00000000">
              <w:rPr>
                <w:rtl w:val="0"/>
              </w:rPr>
              <w:t xml:space="preserve"> glory there are three </w:t>
            </w:r>
            <w:hyperlink r:id="rId11">
              <w:r w:rsidDel="00000000" w:rsidR="00000000" w:rsidRPr="00000000">
                <w:rPr>
                  <w:color w:val="1155cc"/>
                  <w:u w:val="single"/>
                  <w:rtl w:val="0"/>
                </w:rPr>
                <w:t xml:space="preserve">heavens</w:t>
              </w:r>
            </w:hyperlink>
            <w:r w:rsidDel="00000000" w:rsidR="00000000" w:rsidRPr="00000000">
              <w:rPr>
                <w:rtl w:val="0"/>
              </w:rPr>
              <w:t xml:space="preserve"> or degrees;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and in order to obtain the highest a man must enter into this order of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strike w:val="1"/>
                <w:highlight w:val="yellow"/>
              </w:rPr>
            </w:pPr>
            <w:r w:rsidDel="00000000" w:rsidR="00000000" w:rsidRPr="00000000">
              <w:rPr>
                <w:rtl w:val="0"/>
              </w:rPr>
              <w:t xml:space="preserve">2 And in order to obtain the </w:t>
            </w:r>
            <w:hyperlink r:id="rId12">
              <w:r w:rsidDel="00000000" w:rsidR="00000000" w:rsidRPr="00000000">
                <w:rPr>
                  <w:color w:val="1155cc"/>
                  <w:u w:val="single"/>
                  <w:rtl w:val="0"/>
                </w:rPr>
                <w:t xml:space="preserve">highest</w:t>
              </w:r>
            </w:hyperlink>
            <w:r w:rsidDel="00000000" w:rsidR="00000000" w:rsidRPr="00000000">
              <w:rPr>
                <w:rtl w:val="0"/>
              </w:rPr>
              <w:t xml:space="preserve">, a man must enter into this </w:t>
            </w:r>
            <w:hyperlink r:id="rId13">
              <w:r w:rsidDel="00000000" w:rsidR="00000000" w:rsidRPr="00000000">
                <w:rPr>
                  <w:color w:val="1155cc"/>
                  <w:u w:val="single"/>
                  <w:rtl w:val="0"/>
                </w:rPr>
                <w:t xml:space="preserve">order</w:t>
              </w:r>
            </w:hyperlink>
            <w:r w:rsidDel="00000000" w:rsidR="00000000" w:rsidRPr="00000000">
              <w:rPr>
                <w:rtl w:val="0"/>
              </w:rPr>
              <w:t xml:space="preserve"> of the </w:t>
            </w:r>
            <w:hyperlink r:id="rId14">
              <w:r w:rsidDel="00000000" w:rsidR="00000000" w:rsidRPr="00000000">
                <w:rPr>
                  <w:color w:val="1155cc"/>
                  <w:u w:val="single"/>
                  <w:rtl w:val="0"/>
                </w:rPr>
                <w:t xml:space="preserve">priesthood</w:t>
              </w:r>
            </w:hyperlink>
            <w:r w:rsidDel="00000000" w:rsidR="00000000" w:rsidRPr="00000000">
              <w:rPr>
                <w:rtl w:val="0"/>
              </w:rPr>
              <w:t xml:space="preserve"> </w:t>
            </w:r>
            <w:r w:rsidDel="00000000" w:rsidR="00000000" w:rsidRPr="00000000">
              <w:rPr>
                <w:highlight w:val="yellow"/>
                <w:rtl w:val="0"/>
              </w:rPr>
              <w:t xml:space="preserve">&lt;[meaning the </w:t>
            </w:r>
            <w:hyperlink r:id="rId15">
              <w:r w:rsidDel="00000000" w:rsidR="00000000" w:rsidRPr="00000000">
                <w:rPr>
                  <w:color w:val="1155cc"/>
                  <w:highlight w:val="yellow"/>
                  <w:u w:val="single"/>
                  <w:rtl w:val="0"/>
                </w:rPr>
                <w:t xml:space="preserve">new and everlasting covenant</w:t>
              </w:r>
            </w:hyperlink>
            <w:r w:rsidDel="00000000" w:rsidR="00000000" w:rsidRPr="00000000">
              <w:rPr>
                <w:highlight w:val="yellow"/>
                <w:rtl w:val="0"/>
              </w:rPr>
              <w:t xml:space="preserve"> of </w:t>
            </w:r>
            <w:hyperlink r:id="rId16">
              <w:r w:rsidDel="00000000" w:rsidR="00000000" w:rsidRPr="00000000">
                <w:rPr>
                  <w:color w:val="1155cc"/>
                  <w:highlight w:val="yellow"/>
                  <w:u w:val="single"/>
                  <w:rtl w:val="0"/>
                </w:rPr>
                <w:t xml:space="preserve">marriage</w:t>
              </w:r>
            </w:hyperlink>
            <w:r w:rsidDel="00000000" w:rsidR="00000000" w:rsidRPr="00000000">
              <w:rPr>
                <w:highlight w:val="yellow"/>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and if he dont he cant </w:t>
            </w:r>
          </w:p>
          <w:p w:rsidR="00000000" w:rsidDel="00000000" w:rsidP="00000000" w:rsidRDefault="00000000" w:rsidRPr="00000000" w14:paraId="00000016">
            <w:pPr>
              <w:spacing w:line="240" w:lineRule="auto"/>
              <w:rPr/>
            </w:pPr>
            <w:r w:rsidDel="00000000" w:rsidR="00000000" w:rsidRPr="00000000">
              <w:rPr>
                <w:rtl w:val="0"/>
              </w:rPr>
              <w:t xml:space="preserve">obtain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3 And if he </w:t>
            </w:r>
            <w:r w:rsidDel="00000000" w:rsidR="00000000" w:rsidRPr="00000000">
              <w:rPr>
                <w:strike w:val="1"/>
                <w:highlight w:val="yellow"/>
                <w:rtl w:val="0"/>
              </w:rPr>
              <w:t xml:space="preserve">don’t </w:t>
            </w:r>
            <w:r w:rsidDel="00000000" w:rsidR="00000000" w:rsidRPr="00000000">
              <w:rPr>
                <w:highlight w:val="yellow"/>
                <w:rtl w:val="0"/>
              </w:rPr>
              <w:t xml:space="preserve">&lt;does not,&gt; he </w:t>
            </w:r>
            <w:r w:rsidDel="00000000" w:rsidR="00000000" w:rsidRPr="00000000">
              <w:rPr>
                <w:strike w:val="1"/>
                <w:highlight w:val="yellow"/>
                <w:rtl w:val="0"/>
              </w:rPr>
              <w:t xml:space="preserve">cant </w:t>
            </w:r>
            <w:r w:rsidDel="00000000" w:rsidR="00000000" w:rsidRPr="00000000">
              <w:rPr>
                <w:highlight w:val="yellow"/>
                <w:rtl w:val="0"/>
              </w:rPr>
              <w:t xml:space="preserve">&lt;cannot&gt;</w:t>
            </w:r>
            <w:r w:rsidDel="00000000" w:rsidR="00000000" w:rsidRPr="00000000">
              <w:rPr>
                <w:rtl w:val="0"/>
              </w:rPr>
              <w:t xml:space="preserve"> obtain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He may enter into the other but that is the end of his kingdom he cannot have an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4 He may enter into the other, but that is the end of his kingdom; he cannot have an </w:t>
            </w:r>
            <w:hyperlink r:id="rId17">
              <w:r w:rsidDel="00000000" w:rsidR="00000000" w:rsidRPr="00000000">
                <w:rPr>
                  <w:color w:val="1155cc"/>
                  <w:u w:val="single"/>
                  <w:rtl w:val="0"/>
                </w:rPr>
                <w:t xml:space="preserve">increase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He shewed that knowledge is power &amp; the man who has the most knowledge has the greatest power. Also that Salvation means a mans being placed beyond the power of all his enemies. He said </w:t>
            </w:r>
          </w:p>
          <w:p w:rsidR="00000000" w:rsidDel="00000000" w:rsidP="00000000" w:rsidRDefault="00000000" w:rsidRPr="00000000" w14:paraId="0000001B">
            <w:pPr>
              <w:spacing w:line="240" w:lineRule="auto"/>
              <w:rPr/>
            </w:pPr>
            <w:r w:rsidDel="00000000" w:rsidR="00000000" w:rsidRPr="00000000">
              <w:rPr>
                <w:rtl w:val="0"/>
              </w:rPr>
              <w:t xml:space="preserve">the more sure word of </w:t>
            </w:r>
          </w:p>
          <w:p w:rsidR="00000000" w:rsidDel="00000000" w:rsidP="00000000" w:rsidRDefault="00000000" w:rsidRPr="00000000" w14:paraId="0000001C">
            <w:pPr>
              <w:spacing w:line="240" w:lineRule="auto"/>
              <w:rPr/>
            </w:pPr>
            <w:r w:rsidDel="00000000" w:rsidR="00000000" w:rsidRPr="00000000">
              <w:rPr>
                <w:rtl w:val="0"/>
              </w:rPr>
              <w:t xml:space="preserve">prophecy meant, a mans knowing that he was sealed up unto eternal life by </w:t>
            </w:r>
          </w:p>
          <w:p w:rsidR="00000000" w:rsidDel="00000000" w:rsidP="00000000" w:rsidRDefault="00000000" w:rsidRPr="00000000" w14:paraId="0000001D">
            <w:pPr>
              <w:spacing w:line="240" w:lineRule="auto"/>
              <w:rPr/>
            </w:pPr>
            <w:r w:rsidDel="00000000" w:rsidR="00000000" w:rsidRPr="00000000">
              <w:rPr>
                <w:rtl w:val="0"/>
              </w:rPr>
              <w:t xml:space="preserve">revelation &amp; the spirit of prophecy, through the power of the Holy priesthood.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strike w:val="1"/>
                <w:highlight w:val="yellow"/>
              </w:rPr>
            </w:pPr>
            <w:r w:rsidDel="00000000" w:rsidR="00000000" w:rsidRPr="00000000">
              <w:rPr>
                <w:strike w:val="1"/>
                <w:highlight w:val="yellow"/>
                <w:rtl w:val="0"/>
              </w:rPr>
              <w:t xml:space="preserve">He shewed that knowledge is power &amp; the man who has the most knowledge has the greatest power. Also that Salvation means a mans being placed beyond the power of all his enemies. He said </w:t>
            </w:r>
          </w:p>
          <w:p w:rsidR="00000000" w:rsidDel="00000000" w:rsidP="00000000" w:rsidRDefault="00000000" w:rsidRPr="00000000" w14:paraId="0000001F">
            <w:pPr>
              <w:spacing w:line="240" w:lineRule="auto"/>
              <w:rPr/>
            </w:pPr>
            <w:r w:rsidDel="00000000" w:rsidR="00000000" w:rsidRPr="00000000">
              <w:rPr>
                <w:rtl w:val="0"/>
              </w:rPr>
              <w:t xml:space="preserve">5 (May 17th, 1843.) The more sure word of </w:t>
            </w:r>
            <w:hyperlink r:id="rId18">
              <w:r w:rsidDel="00000000" w:rsidR="00000000" w:rsidRPr="00000000">
                <w:rPr>
                  <w:color w:val="1155cc"/>
                  <w:u w:val="single"/>
                  <w:rtl w:val="0"/>
                </w:rPr>
                <w:t xml:space="preserve">prophecy</w:t>
              </w:r>
            </w:hyperlink>
            <w:r w:rsidDel="00000000" w:rsidR="00000000" w:rsidRPr="00000000">
              <w:rPr>
                <w:rtl w:val="0"/>
              </w:rPr>
              <w:t xml:space="preserve"> </w:t>
            </w:r>
            <w:r w:rsidDel="00000000" w:rsidR="00000000" w:rsidRPr="00000000">
              <w:rPr>
                <w:highlight w:val="yellow"/>
                <w:rtl w:val="0"/>
              </w:rPr>
              <w:t xml:space="preserve">mean&lt;s&gt;</w:t>
            </w:r>
            <w:r w:rsidDel="00000000" w:rsidR="00000000" w:rsidRPr="00000000">
              <w:rPr>
                <w:strike w:val="1"/>
                <w:highlight w:val="yellow"/>
                <w:rtl w:val="0"/>
              </w:rPr>
              <w:t xml:space="preserve">t</w:t>
            </w:r>
            <w:r w:rsidDel="00000000" w:rsidR="00000000" w:rsidRPr="00000000">
              <w:rPr>
                <w:rtl w:val="0"/>
              </w:rPr>
              <w:t xml:space="preserve"> a man’s knowing that he </w:t>
            </w:r>
            <w:r w:rsidDel="00000000" w:rsidR="00000000" w:rsidRPr="00000000">
              <w:rPr>
                <w:strike w:val="1"/>
                <w:highlight w:val="yellow"/>
                <w:rtl w:val="0"/>
              </w:rPr>
              <w:t xml:space="preserve">was</w:t>
            </w:r>
            <w:r w:rsidDel="00000000" w:rsidR="00000000" w:rsidRPr="00000000">
              <w:rPr>
                <w:highlight w:val="yellow"/>
                <w:rtl w:val="0"/>
              </w:rPr>
              <w:t xml:space="preserve">&lt;is&gt;</w:t>
            </w:r>
            <w:r w:rsidDel="00000000" w:rsidR="00000000" w:rsidRPr="00000000">
              <w:rPr>
                <w:rtl w:val="0"/>
              </w:rPr>
              <w:t xml:space="preserve"> </w:t>
            </w:r>
            <w:hyperlink r:id="rId19">
              <w:r w:rsidDel="00000000" w:rsidR="00000000" w:rsidRPr="00000000">
                <w:rPr>
                  <w:color w:val="1155cc"/>
                  <w:u w:val="single"/>
                  <w:rtl w:val="0"/>
                </w:rPr>
                <w:t xml:space="preserve">sealed</w:t>
              </w:r>
            </w:hyperlink>
            <w:r w:rsidDel="00000000" w:rsidR="00000000" w:rsidRPr="00000000">
              <w:rPr>
                <w:rtl w:val="0"/>
              </w:rPr>
              <w:t xml:space="preserve"> up unto </w:t>
            </w:r>
            <w:hyperlink r:id="rId20">
              <w:r w:rsidDel="00000000" w:rsidR="00000000" w:rsidRPr="00000000">
                <w:rPr>
                  <w:color w:val="1155cc"/>
                  <w:u w:val="single"/>
                  <w:rtl w:val="0"/>
                </w:rPr>
                <w:t xml:space="preserve">eternal life</w:t>
              </w:r>
            </w:hyperlink>
            <w:r w:rsidDel="00000000" w:rsidR="00000000" w:rsidRPr="00000000">
              <w:rPr>
                <w:rtl w:val="0"/>
              </w:rPr>
              <w:t xml:space="preserve">, by revelation and the spirit of prophecy, through the power of the Holy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He also showed that </w:t>
            </w:r>
          </w:p>
          <w:p w:rsidR="00000000" w:rsidDel="00000000" w:rsidP="00000000" w:rsidRDefault="00000000" w:rsidRPr="00000000" w14:paraId="00000021">
            <w:pPr>
              <w:spacing w:line="240" w:lineRule="auto"/>
              <w:rPr/>
            </w:pPr>
            <w:r w:rsidDel="00000000" w:rsidR="00000000" w:rsidRPr="00000000">
              <w:rPr>
                <w:rtl w:val="0"/>
              </w:rPr>
              <w:t xml:space="preserve">it was impossible for a man to be saved in ignorance. </w:t>
            </w:r>
          </w:p>
          <w:p w:rsidR="00000000" w:rsidDel="00000000" w:rsidP="00000000" w:rsidRDefault="00000000" w:rsidRPr="00000000" w14:paraId="00000022">
            <w:pPr>
              <w:spacing w:line="240" w:lineRule="auto"/>
              <w:rPr/>
            </w:pPr>
            <w:r w:rsidDel="00000000" w:rsidR="00000000" w:rsidRPr="00000000">
              <w:rPr>
                <w:rtl w:val="0"/>
              </w:rPr>
              <w:t xml:space="preserve">Paul had seen the third heavens and I more. Peter penned the most sublime language of any of the apostles.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highlight w:val="yellow"/>
              </w:rPr>
            </w:pPr>
            <w:r w:rsidDel="00000000" w:rsidR="00000000" w:rsidRPr="00000000">
              <w:rPr>
                <w:highlight w:val="yellow"/>
                <w:rtl w:val="0"/>
              </w:rPr>
              <w:t xml:space="preserve">He also showed that </w:t>
            </w:r>
          </w:p>
          <w:p w:rsidR="00000000" w:rsidDel="00000000" w:rsidP="00000000" w:rsidRDefault="00000000" w:rsidRPr="00000000" w14:paraId="00000024">
            <w:pPr>
              <w:spacing w:line="240" w:lineRule="auto"/>
              <w:rPr/>
            </w:pPr>
            <w:r w:rsidDel="00000000" w:rsidR="00000000" w:rsidRPr="00000000">
              <w:rPr>
                <w:rtl w:val="0"/>
              </w:rPr>
              <w:t xml:space="preserve">6 It </w:t>
            </w:r>
            <w:r w:rsidDel="00000000" w:rsidR="00000000" w:rsidRPr="00000000">
              <w:rPr>
                <w:strike w:val="1"/>
                <w:highlight w:val="yellow"/>
                <w:rtl w:val="0"/>
              </w:rPr>
              <w:t xml:space="preserve">was </w:t>
            </w:r>
            <w:r w:rsidDel="00000000" w:rsidR="00000000" w:rsidRPr="00000000">
              <w:rPr>
                <w:highlight w:val="yellow"/>
                <w:rtl w:val="0"/>
              </w:rPr>
              <w:t xml:space="preserve">&lt;is &gt;</w:t>
            </w:r>
            <w:r w:rsidDel="00000000" w:rsidR="00000000" w:rsidRPr="00000000">
              <w:rPr>
                <w:rtl w:val="0"/>
              </w:rPr>
              <w:t xml:space="preserve">impossible for a man to be </w:t>
            </w:r>
            <w:hyperlink r:id="rId21">
              <w:r w:rsidDel="00000000" w:rsidR="00000000" w:rsidRPr="00000000">
                <w:rPr>
                  <w:color w:val="1155cc"/>
                  <w:u w:val="single"/>
                  <w:rtl w:val="0"/>
                </w:rPr>
                <w:t xml:space="preserve">saved</w:t>
              </w:r>
            </w:hyperlink>
            <w:r w:rsidDel="00000000" w:rsidR="00000000" w:rsidRPr="00000000">
              <w:rPr>
                <w:rtl w:val="0"/>
              </w:rPr>
              <w:t xml:space="preserve"> in </w:t>
            </w:r>
            <w:hyperlink r:id="rId22">
              <w:r w:rsidDel="00000000" w:rsidR="00000000" w:rsidRPr="00000000">
                <w:rPr>
                  <w:color w:val="1155cc"/>
                  <w:u w:val="single"/>
                  <w:rtl w:val="0"/>
                </w:rPr>
                <w:t xml:space="preserve">ignorance</w:t>
              </w:r>
            </w:hyperlink>
            <w:r w:rsidDel="00000000" w:rsidR="00000000" w:rsidRPr="00000000">
              <w:rPr>
                <w:rtl w:val="0"/>
              </w:rPr>
              <w:t xml:space="preserve">.</w:t>
            </w:r>
          </w:p>
          <w:p w:rsidR="00000000" w:rsidDel="00000000" w:rsidP="00000000" w:rsidRDefault="00000000" w:rsidRPr="00000000" w14:paraId="00000025">
            <w:pPr>
              <w:spacing w:line="240" w:lineRule="auto"/>
              <w:rPr>
                <w:strike w:val="1"/>
                <w:highlight w:val="yellow"/>
              </w:rPr>
            </w:pPr>
            <w:r w:rsidDel="00000000" w:rsidR="00000000" w:rsidRPr="00000000">
              <w:rPr>
                <w:strike w:val="1"/>
                <w:highlight w:val="yellow"/>
                <w:rtl w:val="0"/>
              </w:rPr>
              <w:t xml:space="preserve">Paul had seen the third heavens and I more. Peter penned the most sublime language of any of the apostles.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The 7</w:t>
            </w:r>
            <w:r w:rsidDel="00000000" w:rsidR="00000000" w:rsidRPr="00000000">
              <w:rPr>
                <w:vertAlign w:val="superscript"/>
                <w:rtl w:val="0"/>
              </w:rPr>
              <w:t xml:space="preserve">th</w:t>
            </w:r>
            <w:r w:rsidDel="00000000" w:rsidR="00000000" w:rsidRPr="00000000">
              <w:rPr>
                <w:rtl w:val="0"/>
              </w:rPr>
              <w:t xml:space="preserve"> verse of c 2 of Genesis ought to read God breathed into Adam the his spirit or breath of life. but when the word “ruach” applies to Eve it should be translated lives.</w:t>
            </w:r>
          </w:p>
          <w:p w:rsidR="00000000" w:rsidDel="00000000" w:rsidP="00000000" w:rsidRDefault="00000000" w:rsidRPr="00000000" w14:paraId="00000027">
            <w:pPr>
              <w:spacing w:line="240" w:lineRule="auto"/>
              <w:rPr/>
            </w:pPr>
            <w:r w:rsidDel="00000000" w:rsidR="00000000" w:rsidRPr="00000000">
              <w:rPr>
                <w:rtl w:val="0"/>
              </w:rPr>
              <w:t xml:space="preserve">Speaking of eternal duration of matter he said. </w:t>
            </w:r>
          </w:p>
          <w:p w:rsidR="00000000" w:rsidDel="00000000" w:rsidP="00000000" w:rsidRDefault="00000000" w:rsidRPr="00000000" w14:paraId="00000028">
            <w:pPr>
              <w:spacing w:line="240" w:lineRule="auto"/>
              <w:rPr/>
            </w:pPr>
            <w:r w:rsidDel="00000000" w:rsidR="00000000" w:rsidRPr="00000000">
              <w:rPr>
                <w:rtl w:val="0"/>
              </w:rPr>
              <w:t xml:space="preserve">There is no such thing as immaterial </w:t>
            </w:r>
          </w:p>
          <w:p w:rsidR="00000000" w:rsidDel="00000000" w:rsidP="00000000" w:rsidRDefault="00000000" w:rsidRPr="00000000" w14:paraId="00000029">
            <w:pPr>
              <w:spacing w:line="240" w:lineRule="auto"/>
              <w:rPr/>
            </w:pPr>
            <w:r w:rsidDel="00000000" w:rsidR="00000000" w:rsidRPr="00000000">
              <w:rPr>
                <w:rtl w:val="0"/>
              </w:rPr>
              <w:t xml:space="preserve">matter. All spirit is matter but is more </w:t>
            </w:r>
          </w:p>
          <w:p w:rsidR="00000000" w:rsidDel="00000000" w:rsidP="00000000" w:rsidRDefault="00000000" w:rsidRPr="00000000" w14:paraId="0000002A">
            <w:pPr>
              <w:spacing w:line="240" w:lineRule="auto"/>
              <w:rPr/>
            </w:pPr>
            <w:r w:rsidDel="00000000" w:rsidR="00000000" w:rsidRPr="00000000">
              <w:rPr>
                <w:rtl w:val="0"/>
              </w:rPr>
              <w:t xml:space="preserve">fine or pure and can only be discerned by purer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strike w:val="1"/>
                <w:highlight w:val="yellow"/>
              </w:rPr>
            </w:pPr>
            <w:r w:rsidDel="00000000" w:rsidR="00000000" w:rsidRPr="00000000">
              <w:rPr>
                <w:strike w:val="1"/>
                <w:highlight w:val="yellow"/>
                <w:rtl w:val="0"/>
              </w:rPr>
              <w:t xml:space="preserve">The 7</w:t>
            </w:r>
            <w:r w:rsidDel="00000000" w:rsidR="00000000" w:rsidRPr="00000000">
              <w:rPr>
                <w:strike w:val="1"/>
                <w:highlight w:val="yellow"/>
                <w:vertAlign w:val="superscript"/>
                <w:rtl w:val="0"/>
              </w:rPr>
              <w:t xml:space="preserve">th</w:t>
            </w:r>
            <w:r w:rsidDel="00000000" w:rsidR="00000000" w:rsidRPr="00000000">
              <w:rPr>
                <w:strike w:val="1"/>
                <w:highlight w:val="yellow"/>
                <w:rtl w:val="0"/>
              </w:rPr>
              <w:t xml:space="preserve"> verse of c 2 of Genesis ought to read God breathed into Adam the his spirit or breath of life. but when the word “ruach” applies to Eve it should be translated lives.</w:t>
            </w:r>
          </w:p>
          <w:p w:rsidR="00000000" w:rsidDel="00000000" w:rsidP="00000000" w:rsidRDefault="00000000" w:rsidRPr="00000000" w14:paraId="0000002C">
            <w:pPr>
              <w:spacing w:line="240" w:lineRule="auto"/>
              <w:rPr>
                <w:strike w:val="1"/>
                <w:highlight w:val="yellow"/>
              </w:rPr>
            </w:pPr>
            <w:r w:rsidDel="00000000" w:rsidR="00000000" w:rsidRPr="00000000">
              <w:rPr>
                <w:strike w:val="1"/>
                <w:highlight w:val="yellow"/>
                <w:rtl w:val="0"/>
              </w:rPr>
              <w:t xml:space="preserve">Speaking of eternal duration of matter he said. </w:t>
            </w:r>
          </w:p>
          <w:p w:rsidR="00000000" w:rsidDel="00000000" w:rsidP="00000000" w:rsidRDefault="00000000" w:rsidRPr="00000000" w14:paraId="0000002D">
            <w:pPr>
              <w:spacing w:line="240" w:lineRule="auto"/>
              <w:rPr>
                <w:highlight w:val="yellow"/>
              </w:rPr>
            </w:pPr>
            <w:r w:rsidDel="00000000" w:rsidR="00000000" w:rsidRPr="00000000">
              <w:rPr>
                <w:rtl w:val="0"/>
              </w:rPr>
              <w:t xml:space="preserve">7 There is no such thing as immaterial matter. All </w:t>
            </w:r>
            <w:hyperlink r:id="rId23">
              <w:r w:rsidDel="00000000" w:rsidR="00000000" w:rsidRPr="00000000">
                <w:rPr>
                  <w:color w:val="1155cc"/>
                  <w:u w:val="single"/>
                  <w:rtl w:val="0"/>
                </w:rPr>
                <w:t xml:space="preserve">spirit</w:t>
              </w:r>
            </w:hyperlink>
            <w:r w:rsidDel="00000000" w:rsidR="00000000" w:rsidRPr="00000000">
              <w:rPr>
                <w:rtl w:val="0"/>
              </w:rPr>
              <w:t xml:space="preserve"> is matter, but </w:t>
            </w:r>
            <w:r w:rsidDel="00000000" w:rsidR="00000000" w:rsidRPr="00000000">
              <w:rPr>
                <w:highlight w:val="yellow"/>
                <w:rtl w:val="0"/>
              </w:rPr>
              <w:t xml:space="preserve">&lt;it &gt;</w:t>
            </w:r>
            <w:r w:rsidDel="00000000" w:rsidR="00000000" w:rsidRPr="00000000">
              <w:rPr>
                <w:rtl w:val="0"/>
              </w:rPr>
              <w:t xml:space="preserve">is more fine or pure, and can only be discerned by </w:t>
            </w:r>
            <w:hyperlink r:id="rId24">
              <w:r w:rsidDel="00000000" w:rsidR="00000000" w:rsidRPr="00000000">
                <w:rPr>
                  <w:color w:val="1155cc"/>
                  <w:u w:val="single"/>
                  <w:rtl w:val="0"/>
                </w:rPr>
                <w:t xml:space="preserve">purer</w:t>
              </w:r>
            </w:hyperlink>
            <w:r w:rsidDel="00000000" w:rsidR="00000000" w:rsidRPr="00000000">
              <w:rPr>
                <w:rtl w:val="0"/>
              </w:rPr>
              <w:t xml:space="preserve"> 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We cant see it but when our </w:t>
            </w:r>
          </w:p>
          <w:p w:rsidR="00000000" w:rsidDel="00000000" w:rsidP="00000000" w:rsidRDefault="00000000" w:rsidRPr="00000000" w14:paraId="0000002F">
            <w:pPr>
              <w:spacing w:line="240" w:lineRule="auto"/>
              <w:rPr/>
            </w:pPr>
            <w:r w:rsidDel="00000000" w:rsidR="00000000" w:rsidRPr="00000000">
              <w:rPr>
                <w:rtl w:val="0"/>
              </w:rPr>
              <w:t xml:space="preserve">bodies are purified we shall see that it is all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8 We </w:t>
            </w:r>
            <w:r w:rsidDel="00000000" w:rsidR="00000000" w:rsidRPr="00000000">
              <w:rPr>
                <w:strike w:val="1"/>
                <w:highlight w:val="yellow"/>
                <w:rtl w:val="0"/>
              </w:rPr>
              <w:t xml:space="preserve">cant </w:t>
            </w:r>
            <w:r w:rsidDel="00000000" w:rsidR="00000000" w:rsidRPr="00000000">
              <w:rPr>
                <w:highlight w:val="yellow"/>
                <w:rtl w:val="0"/>
              </w:rPr>
              <w:t xml:space="preserve">&lt;</w:t>
            </w:r>
            <w:r w:rsidDel="00000000" w:rsidR="00000000" w:rsidRPr="00000000">
              <w:rPr>
                <w:highlight w:val="yellow"/>
                <w:rtl w:val="0"/>
              </w:rPr>
              <w:t xml:space="preserve">cannot &gt;</w:t>
            </w:r>
            <w:hyperlink r:id="rId25">
              <w:r w:rsidDel="00000000" w:rsidR="00000000" w:rsidRPr="00000000">
                <w:rPr>
                  <w:color w:val="1155cc"/>
                  <w:u w:val="single"/>
                  <w:rtl w:val="0"/>
                </w:rPr>
                <w:t xml:space="preserve">see</w:t>
              </w:r>
            </w:hyperlink>
            <w:r w:rsidDel="00000000" w:rsidR="00000000" w:rsidRPr="00000000">
              <w:rPr>
                <w:rtl w:val="0"/>
              </w:rPr>
              <w:t xml:space="preserve"> it; but when our bodies are purified we shall see that it is all </w:t>
            </w:r>
            <w:hyperlink r:id="rId26">
              <w:r w:rsidDel="00000000" w:rsidR="00000000" w:rsidRPr="00000000">
                <w:rPr>
                  <w:color w:val="1155cc"/>
                  <w:u w:val="single"/>
                  <w:rtl w:val="0"/>
                </w:rPr>
                <w:t xml:space="preserve">matter</w:t>
              </w:r>
            </w:hyperlink>
            <w:r w:rsidDel="00000000" w:rsidR="00000000" w:rsidRPr="00000000">
              <w:rPr>
                <w:rtl w:val="0"/>
              </w:rPr>
              <w:t xml:space="preserve">.</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Noteworthy Changes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Several changes highlighted in yellow. It is interesting to note what was not included in the original material preceding what is now verse 1 in D&amp;C 2013. These are principles included in D&amp;C 132 that was dictated just two months later. Clearly, Joseph was well acquainted with the principles he would eventually dictate as part of D&amp;C 132.</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31?lang=eng#note5c" TargetMode="External"/><Relationship Id="rId22" Type="http://schemas.openxmlformats.org/officeDocument/2006/relationships/hyperlink" Target="https://www.churchofjesuschrist.org/study/scriptures/dc-testament/dc/131?lang=eng#note6b" TargetMode="External"/><Relationship Id="rId21" Type="http://schemas.openxmlformats.org/officeDocument/2006/relationships/hyperlink" Target="https://www.churchofjesuschrist.org/study/scriptures/dc-testament/dc/131?lang=eng#note6a" TargetMode="External"/><Relationship Id="rId24" Type="http://schemas.openxmlformats.org/officeDocument/2006/relationships/hyperlink" Target="https://www.churchofjesuschrist.org/study/scriptures/dc-testament/dc/131?lang=eng#note7b" TargetMode="External"/><Relationship Id="rId23" Type="http://schemas.openxmlformats.org/officeDocument/2006/relationships/hyperlink" Target="https://www.churchofjesuschrist.org/study/scriptures/dc-testament/dc/131?lang=eng#note7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31?lang=eng&amp;id=p7-p8#p7" TargetMode="External"/><Relationship Id="rId26" Type="http://schemas.openxmlformats.org/officeDocument/2006/relationships/hyperlink" Target="https://www.churchofjesuschrist.org/study/scriptures/dc-testament/dc/131?lang=eng#note8b" TargetMode="External"/><Relationship Id="rId25" Type="http://schemas.openxmlformats.org/officeDocument/2006/relationships/hyperlink" Target="https://www.churchofjesuschrist.org/study/scriptures/dc-testament/dc/131?lang=eng#note8a" TargetMode="External"/><Relationship Id="rId5" Type="http://schemas.openxmlformats.org/officeDocument/2006/relationships/styles" Target="styles.xml"/><Relationship Id="rId6" Type="http://schemas.openxmlformats.org/officeDocument/2006/relationships/hyperlink" Target="https://www.josephsmithpapers.org/paper-summary/instruction-16-may-1843/2#historical-intro" TargetMode="External"/><Relationship Id="rId7" Type="http://schemas.openxmlformats.org/officeDocument/2006/relationships/hyperlink" Target="https://www.churchofjesuschrist.org/study/scriptures/dc-testament/dc/131?lang=eng&amp;id=p1-p4#p1" TargetMode="External"/><Relationship Id="rId8" Type="http://schemas.openxmlformats.org/officeDocument/2006/relationships/hyperlink" Target="https://www.churchofjesuschrist.org/study/scriptures/dc-testament/dc/131?lang=eng&amp;id=p5-p6#p5" TargetMode="External"/><Relationship Id="rId11" Type="http://schemas.openxmlformats.org/officeDocument/2006/relationships/hyperlink" Target="https://www.churchofjesuschrist.org/study/scriptures/dc-testament/dc/131?lang=eng#note1b" TargetMode="External"/><Relationship Id="rId10" Type="http://schemas.openxmlformats.org/officeDocument/2006/relationships/hyperlink" Target="https://www.churchofjesuschrist.org/study/scriptures/dc-testament/dc/131?lang=eng#note1a" TargetMode="External"/><Relationship Id="rId13" Type="http://schemas.openxmlformats.org/officeDocument/2006/relationships/hyperlink" Target="https://www.churchofjesuschrist.org/study/scriptures/dc-testament/dc/131?lang=eng#note2b" TargetMode="External"/><Relationship Id="rId12" Type="http://schemas.openxmlformats.org/officeDocument/2006/relationships/hyperlink" Target="https://www.churchofjesuschrist.org/study/scriptures/dc-testament/dc/131?lang=eng#note2a" TargetMode="External"/><Relationship Id="rId15" Type="http://schemas.openxmlformats.org/officeDocument/2006/relationships/hyperlink" Target="https://www.churchofjesuschrist.org/study/scriptures/dc-testament/dc/131?lang=eng#note2d" TargetMode="External"/><Relationship Id="rId14" Type="http://schemas.openxmlformats.org/officeDocument/2006/relationships/hyperlink" Target="https://www.churchofjesuschrist.org/study/scriptures/dc-testament/dc/131?lang=eng#note2c" TargetMode="External"/><Relationship Id="rId17" Type="http://schemas.openxmlformats.org/officeDocument/2006/relationships/hyperlink" Target="https://www.churchofjesuschrist.org/study/scriptures/dc-testament/dc/131?lang=eng#note4a" TargetMode="External"/><Relationship Id="rId16" Type="http://schemas.openxmlformats.org/officeDocument/2006/relationships/hyperlink" Target="https://www.churchofjesuschrist.org/study/scriptures/dc-testament/dc/131?lang=eng#note2e" TargetMode="External"/><Relationship Id="rId19" Type="http://schemas.openxmlformats.org/officeDocument/2006/relationships/hyperlink" Target="https://www.churchofjesuschrist.org/study/scriptures/dc-testament/dc/131?lang=eng#note5b" TargetMode="External"/><Relationship Id="rId18" Type="http://schemas.openxmlformats.org/officeDocument/2006/relationships/hyperlink" Target="https://www.churchofjesuschrist.org/study/scriptures/dc-testament/dc/131?lang=eng#note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