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hint="eastAsia"/>
        </w:rPr>
        <w:t>1. 질환 별 정리</w:t>
      </w:r>
    </w:p>
    <w:p>
      <w:r>
        <w:rPr>
          <w:rFonts w:hint="eastAsia"/>
        </w:rPr>
        <w:t>2. 주의점-</w:t>
      </w:r>
      <w:r>
        <w:rPr>
          <w:rFonts w:hint="eastAsia"/>
        </w:rPr>
        <w:t>알러지</w:t>
      </w:r>
      <w:r>
        <w:rPr>
          <w:rFonts w:hint="eastAsia"/>
        </w:rPr>
        <w:t>, 부작용 등</w:t>
      </w:r>
    </w:p>
    <w:p>
      <w:r>
        <w:rPr>
          <w:rFonts w:hint="eastAsia"/>
        </w:rPr>
        <w:t>3</w:t>
      </w:r>
      <w:r>
        <w:rPr>
          <w:rFonts w:hint="eastAsia"/>
        </w:rPr>
        <w:t>. 기타 보험 관련</w:t>
      </w:r>
    </w:p>
    <w:p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>의사랑</w:t>
      </w:r>
      <w:r>
        <w:rPr>
          <w:rFonts w:hint="eastAsia"/>
        </w:rPr>
        <w:t xml:space="preserve"> 사용 tip</w:t>
      </w:r>
    </w:p>
    <w:p>
      <w:r>
        <w:rPr>
          <w:rFonts w:hint="eastAsia"/>
        </w:rPr>
        <w:t>5. 수액</w:t>
      </w:r>
    </w:p>
    <w:p>
      <w:r>
        <w:t>6. 필수로 알아야 할 법령 – 대리처방, 응급환자 이송… 등등</w:t>
      </w:r>
    </w:p>
    <w:p>
      <w:r>
        <w:t xml:space="preserve">7. 약품 정보에서 봐야할 점들 - 주의점, 금기, 부작용, 용법용량, 포장단위, 관련 법률 </w:t>
      </w:r>
    </w:p>
    <w:p>
      <w:r>
        <w:rPr>
          <w:rFonts w:hint="eastAsia"/>
        </w:rPr>
        <w:t xml:space="preserve">8. </w:t>
      </w:r>
      <w:r>
        <w:rPr>
          <w:rFonts w:hint="eastAsia"/>
        </w:rPr>
        <w:t>알러지</w:t>
      </w:r>
      <w:r>
        <w:rPr>
          <w:rFonts w:hint="eastAsia"/>
        </w:rPr>
        <w:t xml:space="preserve"> -피린 설파 항생제 종류별 등등 대체약물도</w:t>
      </w:r>
    </w:p>
    <w:p>
      <w:r>
        <w:rPr>
          <w:rFonts w:hint="eastAsia"/>
        </w:rPr>
        <w:t xml:space="preserve">9. 진료비 청구 </w:t>
      </w:r>
      <w:r>
        <w:rPr>
          <w:rFonts w:hint="eastAsia"/>
        </w:rPr>
        <w:t>비청구</w:t>
      </w:r>
    </w:p>
    <w:p/>
    <w:p>
      <w:r>
        <w:rPr>
          <w:rFonts w:hint="eastAsia"/>
        </w:rPr>
        <w:t xml:space="preserve">Ctrl + </w:t>
      </w:r>
      <w:r>
        <w:rPr>
          <w:rFonts w:hint="eastAsia"/>
        </w:rPr>
        <w:t>F 를</w:t>
      </w:r>
      <w:r>
        <w:rPr>
          <w:rFonts w:hint="eastAsia"/>
        </w:rPr>
        <w:t xml:space="preserve"> 눌러 </w:t>
      </w:r>
      <w:r>
        <w:rPr>
          <w:rFonts w:hint="eastAsia"/>
        </w:rPr>
        <w:t>질환명</w:t>
      </w:r>
      <w:r>
        <w:rPr>
          <w:rFonts w:hint="eastAsia"/>
        </w:rPr>
        <w:t>,</w:t>
      </w:r>
      <w:r>
        <w:rPr>
          <w:rFonts w:hint="eastAsia"/>
        </w:rPr>
        <w:t xml:space="preserve"> 약</w:t>
      </w:r>
      <w:r>
        <w:rPr>
          <w:rFonts w:hint="eastAsia"/>
        </w:rPr>
        <w:t xml:space="preserve"> 이름이나 계열</w:t>
      </w:r>
      <w:r>
        <w:rPr>
          <w:rFonts w:hint="eastAsia"/>
        </w:rPr>
        <w:t>, 상병코드를 검색하시면 더 편하게 이용할 수 있습니다.</w:t>
      </w:r>
      <w:r>
        <w:rPr>
          <w:rFonts w:hint="eastAsia"/>
        </w:rPr>
        <w:t xml:space="preserve"> 코드는 앞 두 자리정도만 검색하시면 더 정확합니다.</w:t>
      </w:r>
    </w:p>
    <w:p>
      <w:r>
        <w:rPr>
          <w:rFonts w:hint="eastAsia"/>
        </w:rPr>
        <w:t>질환명</w:t>
      </w:r>
      <w:r>
        <w:rPr>
          <w:rFonts w:hint="eastAsia"/>
        </w:rPr>
        <w:t>, 관련코드, 주요 내용, 기타 관련내용 순으로 정리했습니다</w:t>
      </w:r>
    </w:p>
    <w:p>
      <w:r>
        <w:rPr>
          <w:rFonts w:hint="eastAsia"/>
        </w:rPr>
        <w:t>처방 예시는 의사랑을 처음 다루는 GP 수준에서 정리했습니다.</w:t>
      </w:r>
    </w:p>
    <w:p>
      <w:r>
        <w:rPr>
          <w:rFonts w:hint="eastAsia"/>
        </w:rPr>
        <w:t xml:space="preserve">만성질환들은 </w:t>
      </w:r>
      <w:r>
        <w:t>‘</w:t>
      </w:r>
      <w:r>
        <w:rPr>
          <w:rFonts w:hint="eastAsia"/>
        </w:rPr>
        <w:t>만성</w:t>
      </w:r>
      <w:r>
        <w:t>’</w:t>
      </w:r>
      <w:r>
        <w:rPr>
          <w:rFonts w:hint="eastAsia"/>
        </w:rPr>
        <w:t xml:space="preserve"> 을</w:t>
      </w:r>
      <w:r>
        <w:rPr>
          <w:rFonts w:hint="eastAsia"/>
        </w:rPr>
        <w:t xml:space="preserve"> 표시했습니다. 공통된 내용을 꼭 읽어주세요</w:t>
      </w:r>
    </w:p>
    <w:p/>
    <w:p>
      <w:pPr>
        <w:pStyle w:val="a"/>
      </w:pPr>
      <w:r>
        <w:rPr/>
        <w:t>다음은 미완성이나 새로 만들고 있는 인수인계 사이트입니다. 같이 참고해주시면 감사하겠습니다.</w:t>
      </w:r>
    </w:p>
    <w:p>
      <w:pPr>
        <w:pStyle w:val="a"/>
        <w:rPr>
          <w:lang w:eastAsia="ko-KR"/>
          <w:rFonts w:ascii="맑은 고딕" w:eastAsia="맑은 고딕" w:hAnsi="맑은 고딕" w:cs="맑은 고딕"/>
          <w:sz w:val="20"/>
          <w:szCs w:val="20"/>
        </w:rPr>
      </w:pPr>
      <w:r>
        <w:fldChar w:fldCharType="begin"/>
      </w:r>
      <w:r>
        <w:instrText xml:space="preserve"> HYPERLINK "https://24clinic.notion.site/24-607c2755225246c4967b16d1313e8fad" </w:instrText>
      </w:r>
      <w:r>
        <w:fldChar w:fldCharType="separate"/>
      </w:r>
      <w:r>
        <w:rPr>
          <w:rStyle w:val="a4"/>
          <w:lang w:eastAsia="ko-KR"/>
          <w:rFonts w:ascii="맑은 고딕" w:eastAsia="맑은 고딕" w:hAnsi="맑은 고딕" w:cs="맑은 고딕"/>
          <w:sz w:val="20"/>
          <w:szCs w:val="20"/>
        </w:rPr>
        <w:t>24시열린의원 (notion.site)</w:t>
      </w:r>
      <w:r>
        <w:fldChar w:fldCharType="end"/>
      </w:r>
    </w:p>
    <w:p>
      <w:pPr>
        <w:pStyle w:val="a"/>
      </w:pPr>
    </w:p>
    <w:p/>
    <w:p>
      <w:r>
        <w:t xml:space="preserve">본원에서는 스케쥴 근무에 따른 담당 의사의 변경이 잦아 의사들 간의 소통을 원활하게 하기 위해 </w:t>
      </w:r>
      <w:r>
        <w:t>차팅이나</w:t>
      </w:r>
      <w:r>
        <w:t xml:space="preserve"> 오더의 통일성을 </w:t>
      </w:r>
      <w:r>
        <w:t>중요시 하게</w:t>
      </w:r>
      <w:r>
        <w:t xml:space="preserve"> 됩니다. 이전 기록들을 많이 참고해 </w:t>
      </w:r>
      <w:r>
        <w:t>주시길</w:t>
      </w:r>
      <w:r>
        <w:t xml:space="preserve"> 바랍니다.</w:t>
      </w:r>
    </w:p>
    <w:p/>
    <w:p>
      <w:r>
        <w:rPr>
          <w:color w:val="FF0000"/>
        </w:rPr>
        <w:t>참고!</w:t>
      </w:r>
    </w:p>
    <w:p>
      <w:r>
        <w:rPr/>
        <w:t xml:space="preserve">2024년부터 </w:t>
      </w:r>
      <w:r>
        <w:rPr/>
        <w:t>loxo</w:t>
      </w:r>
      <w:r>
        <w:rPr/>
        <w:t>(</w:t>
      </w:r>
      <w:r>
        <w:rPr/>
        <w:t>loxoprofen</w:t>
      </w:r>
      <w:r>
        <w:rPr/>
        <w:t>)이 호흡기 상병에 삭감되어 ‘</w:t>
      </w:r>
      <w:r>
        <w:rPr/>
        <w:t>아래허리통증</w:t>
      </w:r>
      <w:r>
        <w:rPr/>
        <w:t xml:space="preserve">’ 코드를 </w:t>
      </w:r>
      <w:r>
        <w:rPr/>
        <w:t>연결상병으로</w:t>
      </w:r>
      <w:r>
        <w:rPr/>
        <w:t xml:space="preserve"> 같이 잡아놓았습니다. 다른 </w:t>
      </w:r>
      <w:r>
        <w:rPr/>
        <w:t>NSAIDs</w:t>
      </w:r>
      <w:r>
        <w:rPr/>
        <w:t>(</w:t>
      </w:r>
      <w:r>
        <w:rPr/>
        <w:t>펠루비프로펜</w:t>
      </w:r>
      <w:r>
        <w:rPr/>
        <w:t xml:space="preserve">, </w:t>
      </w:r>
      <w:r>
        <w:rPr/>
        <w:t>부루펜</w:t>
      </w:r>
      <w:r>
        <w:rPr/>
        <w:t xml:space="preserve">, </w:t>
      </w:r>
      <w:r>
        <w:rPr/>
        <w:t>덱시부프로펜</w:t>
      </w:r>
      <w:r>
        <w:rPr/>
        <w:t xml:space="preserve"> 등)</w:t>
      </w:r>
      <w:r>
        <w:rPr/>
        <w:t>를</w:t>
      </w:r>
      <w:r>
        <w:rPr/>
        <w:t xml:space="preserve"> 사용하셔도 됩니다.</w:t>
      </w:r>
    </w:p>
    <w:p/>
    <w:p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기본 원칙들</w:t>
      </w:r>
    </w:p>
    <w:p>
      <w:pPr>
        <w:rPr>
          <w:b/>
          <w:bCs/>
          <w:sz w:val="52"/>
          <w:szCs w:val="52"/>
        </w:rPr>
      </w:pPr>
    </w:p>
    <w:p>
      <w:pPr>
        <w:rPr>
          <w:b/>
          <w:bCs/>
          <w:color w:val="FF0000"/>
          <w:sz w:val="28"/>
          <w:szCs w:val="28"/>
          <w:u w:val="single" w:color="auto"/>
        </w:rPr>
      </w:pPr>
      <w:r>
        <w:rPr>
          <w:b/>
          <w:bCs/>
          <w:color w:val="FF0000"/>
          <w:sz w:val="28"/>
          <w:szCs w:val="28"/>
          <w:u w:val="single" w:color="auto"/>
        </w:rPr>
        <w:t>1. 기본 상병 순서</w:t>
      </w:r>
    </w:p>
    <w:p>
      <w:r>
        <w:rPr>
          <w:b/>
          <w:bCs/>
        </w:rPr>
        <w:t>만성질환</w:t>
      </w:r>
      <w:r>
        <w:t>-cd(</w:t>
      </w:r>
      <w:r>
        <w:t>만성질환관리료</w:t>
      </w:r>
      <w:r>
        <w:t>)가 필요한 상병</w:t>
      </w:r>
    </w:p>
    <w:p>
      <w:r>
        <w:rPr>
          <w:b/>
          <w:bCs/>
        </w:rPr>
        <w:t>IM제제</w:t>
      </w:r>
      <w:r>
        <w:t>와 관련된 상병</w:t>
      </w:r>
    </w:p>
    <w:p>
      <w:pPr>
        <w:rPr>
          <w:b/>
          <w:bCs/>
        </w:rPr>
      </w:pPr>
      <w:r>
        <w:rPr>
          <w:b/>
          <w:bCs/>
        </w:rPr>
        <w:t>주상병</w:t>
      </w:r>
    </w:p>
    <w:p>
      <w:r>
        <w:rPr>
          <w:rFonts w:hint="eastAsia"/>
        </w:rPr>
        <w:t>기타 필요상병</w:t>
      </w:r>
    </w:p>
    <w:p/>
    <w:p/>
    <w:p/>
    <w:p>
      <w:pPr>
        <w:rPr>
          <w:b/>
          <w:bCs/>
          <w:color w:val="FF0000"/>
          <w:sz w:val="28"/>
          <w:szCs w:val="28"/>
          <w:u w:val="single" w:color="auto"/>
        </w:rPr>
      </w:pPr>
      <w:r>
        <w:rPr>
          <w:b/>
          <w:bCs/>
          <w:color w:val="FF0000"/>
          <w:sz w:val="28"/>
          <w:szCs w:val="28"/>
          <w:u w:val="single" w:color="auto"/>
        </w:rPr>
        <w:t>2. 오더 순서</w:t>
      </w:r>
    </w:p>
    <w:p/>
    <w:p/>
    <w:p/>
    <w:p>
      <w:r>
        <w:rPr>
          <w:noProof/>
        </w:rPr>
        <w:drawing>
          <wp:inline distT="0" distB="0" distL="0" distR="0">
            <wp:extent cx="4857750" cy="3829050"/>
            <wp:effectExtent l="0" t="0" r="0" b="0"/>
            <wp:docPr id="1025" name="그림 1064918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064918576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1) </w:t>
      </w:r>
      <w:r>
        <w:rPr>
          <w:b/>
          <w:bCs/>
          <w:color w:val="FF0000"/>
        </w:rPr>
        <w:t>Im</w:t>
      </w:r>
      <w:r>
        <w:rPr>
          <w:b/>
          <w:bCs/>
          <w:color w:val="FF0000"/>
        </w:rPr>
        <w:t xml:space="preserve"> 제제</w:t>
      </w:r>
    </w:p>
    <w:p>
      <w:pPr>
        <w:rPr>
          <w:b/>
          <w:bCs/>
        </w:rPr>
      </w:pPr>
    </w:p>
    <w:p>
      <w:pPr>
        <w:rPr>
          <w:b/>
          <w:bCs/>
          <w:color w:val="00B050"/>
        </w:rPr>
      </w:pPr>
      <w:r>
        <w:rPr>
          <w:b/>
          <w:bCs/>
          <w:color w:val="00B050"/>
        </w:rPr>
        <w:t>2) Iv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3) Po medication</w:t>
      </w:r>
    </w:p>
    <w:p>
      <w:pPr>
        <w:rPr>
          <w:b/>
          <w:bCs/>
        </w:rPr>
      </w:pPr>
    </w:p>
    <w:p>
      <w:pPr>
        <w:rPr>
          <w:b/>
          <w:bCs/>
          <w:color w:val="7030A0"/>
        </w:rPr>
      </w:pPr>
      <w:r>
        <w:rPr>
          <w:b/>
          <w:bCs/>
          <w:color w:val="00B0F0"/>
        </w:rPr>
        <w:t>만성질환</w:t>
      </w:r>
      <w:r>
        <w:rPr>
          <w:b/>
          <w:bCs/>
        </w:rPr>
        <w:t xml:space="preserve"> -&gt; </w:t>
      </w:r>
      <w:r>
        <w:rPr>
          <w:b/>
          <w:bCs/>
          <w:color w:val="7030A0"/>
        </w:rPr>
        <w:t>일반 순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color w:val="FFC000"/>
        </w:rPr>
        <w:t>외용제</w:t>
      </w:r>
      <w:r>
        <w:rPr>
          <w:b/>
          <w:bCs/>
        </w:rPr>
        <w:t>를 마지막</w:t>
      </w:r>
    </w:p>
    <w:p/>
    <w:p/>
    <w:p>
      <w:pPr>
        <w:rPr>
          <w:b/>
          <w:bCs/>
        </w:rPr>
      </w:pPr>
      <w:r>
        <w:rPr>
          <w:b/>
          <w:bCs/>
        </w:rPr>
        <w:t>4) 기타 검사</w:t>
      </w:r>
    </w:p>
    <w:p/>
    <w:p/>
    <w:p/>
    <w:p>
      <w:r>
        <w:t xml:space="preserve">참고) </w:t>
      </w:r>
      <w:r>
        <w:tab/>
      </w:r>
      <w:r>
        <w:rPr>
          <w:b/>
          <w:bCs/>
        </w:rPr>
        <w:t xml:space="preserve">본원에서는 </w:t>
      </w:r>
      <w:r>
        <w:rPr>
          <w:b/>
          <w:bCs/>
        </w:rPr>
        <w:t>im</w:t>
      </w:r>
      <w:r>
        <w:rPr>
          <w:b/>
          <w:bCs/>
        </w:rPr>
        <w:t xml:space="preserve">용, iv용 </w:t>
      </w:r>
      <w:r>
        <w:rPr>
          <w:b/>
          <w:bCs/>
        </w:rPr>
        <w:t>주사제</w:t>
      </w:r>
      <w:r>
        <w:rPr>
          <w:b/>
          <w:bCs/>
        </w:rPr>
        <w:t xml:space="preserve"> 입력이 </w:t>
      </w:r>
      <w:r>
        <w:rPr>
          <w:b/>
          <w:bCs/>
        </w:rPr>
        <w:t>나뉘어있지</w:t>
      </w:r>
      <w:r>
        <w:rPr>
          <w:b/>
          <w:bCs/>
        </w:rPr>
        <w:t xml:space="preserve"> 않고 모두 </w:t>
      </w:r>
      <w:r>
        <w:rPr>
          <w:b/>
          <w:bCs/>
        </w:rPr>
        <w:t>im</w:t>
      </w:r>
      <w:r>
        <w:rPr>
          <w:b/>
          <w:bCs/>
        </w:rPr>
        <w:t xml:space="preserve"> 제제로 등록해서 사용합니다.</w:t>
      </w:r>
      <w:r>
        <w:t xml:space="preserve"> 따라서 </w:t>
      </w:r>
      <w:r>
        <w:rPr>
          <w:color w:val="FF0000"/>
        </w:rPr>
        <w:t xml:space="preserve">2종 이상 사용시에는 비급여로 등록되어 있는 </w:t>
      </w:r>
      <w:r>
        <w:rPr>
          <w:color w:val="FF0000"/>
        </w:rPr>
        <w:t>주사제</w:t>
      </w:r>
      <w:r>
        <w:rPr>
          <w:color w:val="FF0000"/>
        </w:rPr>
        <w:t xml:space="preserve"> 코드로 잡아서 사용</w:t>
      </w:r>
      <w:r>
        <w:t xml:space="preserve">해야 합니다. 묶음 처방에서 해당 약제를 확인 가능합니다. </w:t>
      </w:r>
      <w:r>
        <w:t>디클로페낙을</w:t>
      </w:r>
      <w:r>
        <w:t xml:space="preserve"> 제외하면 나머지는 기본 등록된 코드에 -b를 붙인 코드입니다.</w:t>
      </w:r>
    </w:p>
    <w:p/>
    <w:p>
      <w:r>
        <w:t xml:space="preserve">&lt;기본 보험 </w:t>
      </w:r>
      <w:r>
        <w:t>주사제</w:t>
      </w:r>
      <w:r>
        <w:t>&gt;</w:t>
      </w:r>
    </w:p>
    <w:p>
      <w:r>
        <w:rPr>
          <w:noProof/>
        </w:rPr>
        <w:drawing>
          <wp:inline distT="0" distB="0" distL="0" distR="0">
            <wp:extent cx="4457700" cy="4410075"/>
            <wp:effectExtent l="0" t="0" r="0" b="0"/>
            <wp:docPr id="1026" name="그림 2110654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2110654898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&lt;비급여 추가 </w:t>
      </w:r>
      <w:r>
        <w:t>주사제</w:t>
      </w:r>
      <w:r>
        <w:t>&gt;</w:t>
      </w:r>
    </w:p>
    <w:p>
      <w:r>
        <w:rPr>
          <w:noProof/>
        </w:rPr>
        <w:drawing>
          <wp:inline distT="0" distB="0" distL="0" distR="0">
            <wp:extent cx="4495800" cy="4905376"/>
            <wp:effectExtent l="0" t="0" r="0" b="0"/>
            <wp:docPr id="1027" name="그림 1181698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그림 1181698643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90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fldChar w:fldCharType="begin"/>
      </w:r>
      <w:r>
        <w:instrText xml:space="preserve"> HYPERLINK "https://cafe.naver.com/24clinic/28"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https://cafe.naver.com/24clinic/28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b/>
          <w:bCs/>
          <w:color w:val="FF0000"/>
          <w:sz w:val="22"/>
        </w:rPr>
      </w:pPr>
      <w:r>
        <w:rPr>
          <w:b/>
          <w:bCs/>
          <w:color w:val="FF0000"/>
          <w:sz w:val="22"/>
        </w:rPr>
        <w:t>주사제</w:t>
      </w:r>
      <w:r>
        <w:rPr>
          <w:b/>
          <w:bCs/>
          <w:color w:val="FF0000"/>
          <w:sz w:val="22"/>
        </w:rPr>
        <w:t xml:space="preserve"> 입력 방법에 대한 기본내용을 반드시 참고해주세요!</w:t>
      </w:r>
    </w:p>
    <w:p/>
    <w:p/>
    <w:p/>
    <w:p/>
    <w:p/>
    <w:p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3. 근무</w:t>
      </w:r>
    </w:p>
    <w:p/>
    <w:p>
      <w:r>
        <w:t xml:space="preserve">1번 진료실을 메인으로 삼고 2번 진료실이 도와주는 형식으로 근무합니다. 2번 진료실은 환자가 많은 시기(공휴일, 평일 저녁, </w:t>
      </w:r>
      <w:r>
        <w:t>독감철</w:t>
      </w:r>
      <w:r>
        <w:t xml:space="preserve"> 등등)에 운영되며 1번 진료실에서 먼저 환자를 보고 남은 대기환자를 처리하는 식으로 보시면 됩니다.</w:t>
      </w:r>
    </w:p>
    <w:p/>
    <w:p>
      <w:r>
        <w:t xml:space="preserve">따라서 </w:t>
      </w:r>
      <w:r>
        <w:rPr>
          <w:b/>
          <w:bCs/>
          <w:u w:val="single" w:color="auto"/>
        </w:rPr>
        <w:t>모든 환자들은 1번 진료실로 접수가 되며 2번 진료실에서는 다음과 같은 절차가 필요합니다.</w:t>
      </w:r>
    </w:p>
    <w:p/>
    <w:p/>
    <w:p/>
    <w:p>
      <w:r>
        <w:rPr>
          <w:noProof/>
        </w:rPr>
        <w:drawing>
          <wp:inline distT="0" distB="0" distL="0" distR="0">
            <wp:extent cx="5153024" cy="4143375"/>
            <wp:effectExtent l="0" t="0" r="0" b="0"/>
            <wp:docPr id="1028" name="그림 968084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그림 968084720"/>
                    <pic:cNvPicPr>
                      <a:picLocks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진료 대기중인 환자를 </w:t>
      </w:r>
      <w:r>
        <w:t>우클릭</w:t>
      </w:r>
      <w:r>
        <w:t xml:space="preserve"> 후 ‘다른 진료실로 보내기’</w:t>
      </w:r>
      <w:r>
        <w:t>를</w:t>
      </w:r>
      <w:r>
        <w:t xml:space="preserve"> 클릭합니다.</w:t>
      </w:r>
    </w:p>
    <w:p/>
    <w:p/>
    <w:p/>
    <w:p>
      <w:r>
        <w:rPr>
          <w:noProof/>
        </w:rPr>
        <w:drawing>
          <wp:inline distT="0" distB="0" distL="0" distR="0">
            <wp:extent cx="3133725" cy="2914650"/>
            <wp:effectExtent l="0" t="0" r="0" b="0"/>
            <wp:docPr id="1029" name="그림 1063899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그림 1063899089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이어 나오는 대기환자 보내기 창에서 보내려는 진료실을 확인하고 ‘확인’을 눌러줍니다. 그러면 접수된 진료실이 ‘2진료실’로 변경되며 그 다음 환자를 선택해서 진료를 보시면 됩니다.</w:t>
      </w:r>
    </w:p>
    <w:p/>
    <w:p/>
    <w:p/>
    <w:p/>
    <w:p>
      <w:r>
        <w:t xml:space="preserve">간혹 </w:t>
      </w:r>
      <w:r>
        <w:rPr>
          <w:b/>
          <w:bCs/>
          <w:color w:val="FF0000"/>
          <w:sz w:val="22"/>
        </w:rPr>
        <w:t>가족이나 일행</w:t>
      </w:r>
      <w:r>
        <w:rPr>
          <w:b/>
          <w:bCs/>
          <w:sz w:val="22"/>
        </w:rPr>
        <w:t>으로 접수</w:t>
      </w:r>
      <w:r>
        <w:t xml:space="preserve">가 되어 이미 </w:t>
      </w:r>
      <w:r>
        <w:t>들어와있는</w:t>
      </w:r>
      <w:r>
        <w:t xml:space="preserve"> 환자를 선택하는 경우, 대기 환자를 미리 확인하고 싶은 경우 등 접수대에서 환자 호출 신호가 울리지 않고 대기환자를 선택해야 하는 경우들이 있습니다. 이런 경우 다음처럼 진행합니다.</w:t>
      </w:r>
    </w:p>
    <w:p/>
    <w:p/>
    <w:p>
      <w:r>
        <w:rPr>
          <w:noProof/>
        </w:rPr>
        <w:drawing>
          <wp:inline distT="0" distB="0" distL="0" distR="0">
            <wp:extent cx="5153024" cy="4143375"/>
            <wp:effectExtent l="0" t="0" r="0" b="0"/>
            <wp:docPr id="1030" name="그림 1464815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그림 1464815194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대기 중인 환자에 </w:t>
      </w:r>
      <w:r>
        <w:t>우클릭</w:t>
      </w:r>
      <w:r>
        <w:t xml:space="preserve"> -&gt; ‘유비패널 비호출조회’</w:t>
      </w:r>
      <w:r>
        <w:t>를</w:t>
      </w:r>
      <w:r>
        <w:t xml:space="preserve"> 클릭</w:t>
      </w:r>
    </w:p>
    <w:p/>
    <w:p>
      <w:r>
        <w:t xml:space="preserve">접수대에서 호출이 울리지 않으므로 이미 </w:t>
      </w:r>
      <w:r>
        <w:t>들어와있는</w:t>
      </w:r>
      <w:r>
        <w:t xml:space="preserve"> 환자를 밖에서 계속 </w:t>
      </w:r>
      <w:r>
        <w:t>찾는다든지</w:t>
      </w:r>
      <w:r>
        <w:t xml:space="preserve"> 단순 확인용으로 차트를 열었다가 순서에 맞지 않게 환자가 호명되는 불상사를 막을 수 있습니다.</w:t>
      </w:r>
    </w:p>
    <w:p/>
    <w:p/>
    <w:p/>
    <w:p/>
    <w:p/>
    <w:p/>
    <w:p/>
    <w:p/>
    <w:p/>
    <w:p/>
    <w:p>
      <w:r>
        <w:rPr>
          <w:b/>
          <w:bCs/>
        </w:rPr>
        <w:t>주사나 수액 오더, 기타 접수대와의 소통</w:t>
      </w:r>
      <w:r>
        <w:t xml:space="preserve">은 </w:t>
      </w:r>
      <w:r>
        <w:t>의사랑</w:t>
      </w:r>
      <w:r>
        <w:t xml:space="preserve"> 쪽지 기능도 이용하지만 주로</w:t>
      </w:r>
      <w:r>
        <w:rPr>
          <w:b/>
          <w:bCs/>
        </w:rPr>
        <w:t xml:space="preserve"> </w:t>
      </w:r>
      <w:r>
        <w:rPr>
          <w:b/>
          <w:bCs/>
          <w:u w:val="single" w:color="auto"/>
        </w:rPr>
        <w:t>LIVE Talk 프로그램</w:t>
      </w:r>
      <w:r>
        <w:t>을 사용합니다(</w:t>
      </w:r>
      <w:r>
        <w:t>의사랑</w:t>
      </w:r>
      <w:r>
        <w:t xml:space="preserve"> 로그인 시 자동 실행)</w:t>
      </w:r>
    </w:p>
    <w:p/>
    <w:p/>
    <w:p/>
    <w:p>
      <w:r>
        <w:rPr>
          <w:noProof/>
        </w:rPr>
        <w:drawing>
          <wp:inline distT="0" distB="0" distL="0" distR="0">
            <wp:extent cx="2368817" cy="3963468"/>
            <wp:effectExtent l="0" t="0" r="0" b="0"/>
            <wp:docPr id="1031" name="그림 295234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그림 295234499"/>
                    <pic:cNvPicPr>
                      <a:picLocks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817" cy="39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3979446" cy="5168016"/>
            <wp:effectExtent l="0" t="0" r="0" b="0"/>
            <wp:docPr id="1032" name="그림 32996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그림 329961968"/>
                    <pic:cNvPicPr>
                      <a:picLocks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446" cy="51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위처럼 환자 성명과 필요한 조치를 간략하게 보내주시면 됩니다.</w:t>
      </w:r>
    </w:p>
    <w:p/>
    <w:p/>
    <w:p/>
    <w:p/>
    <w:p/>
    <w:p/>
    <w:p/>
    <w:p/>
    <w:p/>
    <w:p/>
    <w:p/>
    <w:p/>
    <w:p/>
    <w:p/>
    <w:p/>
    <w:p/>
    <w:p/>
    <w:p/>
    <w:p/>
    <w:p>
      <w:pPr>
        <w:rPr>
          <w:b/>
          <w:sz w:val="36"/>
          <w:szCs w:val="32"/>
        </w:rPr>
      </w:pPr>
      <w:r>
        <w:rPr>
          <w:rFonts w:hint="eastAsia"/>
          <w:b/>
          <w:sz w:val="36"/>
          <w:szCs w:val="32"/>
        </w:rPr>
        <w:t>만성 질환</w:t>
      </w:r>
    </w:p>
    <w:p/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 xml:space="preserve">대상 </w:t>
      </w:r>
      <w:r>
        <w:rPr>
          <w:rFonts w:hint="eastAsia"/>
        </w:rPr>
        <w:t>질환 :</w:t>
      </w:r>
      <w:r>
        <w:rPr>
          <w:rFonts w:hint="eastAsia"/>
        </w:rPr>
        <w:t xml:space="preserve"> </w:t>
      </w:r>
      <w:r>
        <w:rPr>
          <w:rFonts w:hint="eastAsia"/>
          <w:sz w:val="16"/>
          <w:szCs w:val="16"/>
        </w:rPr>
        <w:t>①</w:t>
      </w:r>
      <w:r>
        <w:rPr>
          <w:sz w:val="16"/>
          <w:szCs w:val="16"/>
        </w:rPr>
        <w:t xml:space="preserve"> 고혈압(Ⅰ10-Ⅰ13, Ⅰ15) </w:t>
      </w:r>
      <w:r>
        <w:rPr>
          <w:rFonts w:hint="eastAsia"/>
          <w:sz w:val="16"/>
          <w:szCs w:val="16"/>
        </w:rPr>
        <w:t>②</w:t>
      </w:r>
      <w:r>
        <w:rPr>
          <w:sz w:val="16"/>
          <w:szCs w:val="16"/>
        </w:rPr>
        <w:t xml:space="preserve"> 당뇨병(E10-E14)</w:t>
      </w:r>
      <w:r>
        <w:rPr>
          <w:rFonts w:hint="eastAsia"/>
          <w:sz w:val="16"/>
          <w:szCs w:val="16"/>
        </w:rPr>
        <w:t xml:space="preserve"> ③</w:t>
      </w:r>
      <w:r>
        <w:rPr>
          <w:sz w:val="16"/>
          <w:szCs w:val="16"/>
        </w:rPr>
        <w:t xml:space="preserve"> 정신 및 행동장애 (F00-F99, G40-41)</w:t>
      </w:r>
      <w:r>
        <w:rPr>
          <w:rFonts w:hint="eastAsia"/>
          <w:sz w:val="16"/>
          <w:szCs w:val="16"/>
        </w:rPr>
        <w:t xml:space="preserve"> ④</w:t>
      </w:r>
      <w:r>
        <w:rPr>
          <w:sz w:val="16"/>
          <w:szCs w:val="16"/>
        </w:rPr>
        <w:t xml:space="preserve"> 호흡기 결핵 (A15-A16, A19)</w:t>
      </w:r>
      <w:r>
        <w:rPr>
          <w:rFonts w:hint="eastAsia"/>
          <w:sz w:val="16"/>
          <w:szCs w:val="16"/>
        </w:rPr>
        <w:t xml:space="preserve"> ⑤</w:t>
      </w:r>
      <w:r>
        <w:rPr>
          <w:sz w:val="16"/>
          <w:szCs w:val="16"/>
        </w:rPr>
        <w:t xml:space="preserve"> 심장질환 (Ⅰ05-Ⅰ09, Ⅰ20-Ⅰ27, Ⅰ30-Ⅰ52)</w:t>
      </w:r>
      <w:r>
        <w:rPr>
          <w:rFonts w:hint="eastAsia"/>
          <w:sz w:val="16"/>
          <w:szCs w:val="16"/>
        </w:rPr>
        <w:t xml:space="preserve"> ⑥</w:t>
      </w:r>
      <w:r>
        <w:rPr>
          <w:sz w:val="16"/>
          <w:szCs w:val="16"/>
        </w:rPr>
        <w:t xml:space="preserve"> 대뇌혈관질환 (Ⅰ60-Ⅰ69)</w:t>
      </w:r>
      <w:r>
        <w:rPr>
          <w:rFonts w:hint="eastAsia"/>
          <w:sz w:val="16"/>
          <w:szCs w:val="16"/>
        </w:rPr>
        <w:t xml:space="preserve"> ⑦</w:t>
      </w:r>
      <w:r>
        <w:rPr>
          <w:sz w:val="16"/>
          <w:szCs w:val="16"/>
        </w:rPr>
        <w:t xml:space="preserve"> 신경계질환 (G00-G37, G43-G83)</w:t>
      </w:r>
      <w:r>
        <w:rPr>
          <w:rFonts w:hint="eastAsia"/>
          <w:sz w:val="16"/>
          <w:szCs w:val="16"/>
        </w:rPr>
        <w:t xml:space="preserve"> ⑧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악성신생물</w:t>
      </w:r>
      <w:r>
        <w:rPr>
          <w:sz w:val="16"/>
          <w:szCs w:val="16"/>
        </w:rPr>
        <w:t xml:space="preserve"> (C00-C97, D00-D09)</w:t>
      </w:r>
      <w:r>
        <w:rPr>
          <w:rFonts w:hint="eastAsia"/>
          <w:sz w:val="16"/>
          <w:szCs w:val="16"/>
        </w:rPr>
        <w:t xml:space="preserve"> ⑨</w:t>
      </w:r>
      <w:r>
        <w:rPr>
          <w:sz w:val="16"/>
          <w:szCs w:val="16"/>
        </w:rPr>
        <w:t xml:space="preserve"> 갑상선장애 (E00-E07)</w:t>
      </w:r>
      <w:r>
        <w:rPr>
          <w:rFonts w:hint="eastAsia"/>
          <w:sz w:val="16"/>
          <w:szCs w:val="16"/>
        </w:rPr>
        <w:t xml:space="preserve"> ⑩</w:t>
      </w:r>
      <w:r>
        <w:rPr>
          <w:sz w:val="16"/>
          <w:szCs w:val="16"/>
        </w:rPr>
        <w:t xml:space="preserve"> 간질환 (B18, B19, K70-K77)</w:t>
      </w:r>
      <w:r>
        <w:rPr>
          <w:rFonts w:hint="eastAsia"/>
          <w:sz w:val="16"/>
          <w:szCs w:val="16"/>
        </w:rPr>
        <w:t xml:space="preserve"> ⑪</w:t>
      </w:r>
      <w:r>
        <w:rPr>
          <w:sz w:val="16"/>
          <w:szCs w:val="16"/>
        </w:rPr>
        <w:t xml:space="preserve"> 만성신부전증(N18)</w:t>
      </w:r>
    </w:p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>처음 내원시에는 30일까지만 처방하기</w:t>
      </w:r>
      <w:r>
        <w:rPr>
          <w:rFonts w:hint="eastAsia"/>
        </w:rPr>
        <w:t xml:space="preserve">. 이후는 </w:t>
      </w:r>
      <w:r>
        <w:rPr>
          <w:rFonts w:hint="eastAsia"/>
        </w:rPr>
        <w:t>안정시</w:t>
      </w:r>
      <w:r>
        <w:rPr>
          <w:rFonts w:hint="eastAsia"/>
        </w:rPr>
        <w:t xml:space="preserve"> 90일까지 가능</w:t>
      </w:r>
    </w:p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>재진과 초진 구분이 중요함. 의사랑은 기본 30일 이내 방문만 재진으로 보나 만성질환들은 마지막 투약 종료 시점 이후 90일까지 (ex. 30일분 처방시엔 마지막 내원일 이후 120일까지) 재진으로 구분하므로 수기로 변경해야 함</w:t>
      </w:r>
    </w:p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 xml:space="preserve"> </w:t>
      </w:r>
      <w:r>
        <w:t>cd</w:t>
      </w:r>
      <w:r>
        <w:rPr>
          <w:rFonts w:hint="eastAsia"/>
        </w:rPr>
        <w:t>(</w:t>
      </w:r>
      <w:r>
        <w:rPr>
          <w:rFonts w:hint="eastAsia"/>
        </w:rPr>
        <w:t>만성질환관리료</w:t>
      </w:r>
      <w:r>
        <w:rPr>
          <w:rFonts w:hint="eastAsia"/>
        </w:rPr>
        <w:t xml:space="preserve">)를 청구해야 하므로 </w:t>
      </w:r>
      <w:r>
        <w:rPr>
          <w:rFonts w:hint="eastAsia"/>
        </w:rPr>
        <w:t xml:space="preserve">관련 상병을 </w:t>
      </w:r>
      <w:r>
        <w:rPr>
          <w:rFonts w:hint="eastAsia"/>
        </w:rPr>
        <w:t>주상병으로 설정해야 함(관련 상병 코드를 맨 위로 잡으면 됨)</w:t>
      </w:r>
    </w:p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>cd는 1달에 2회, 1년 12회까지 가능</w:t>
      </w:r>
    </w:p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>이상지질혈증은</w:t>
      </w:r>
      <w:r>
        <w:rPr>
          <w:rFonts w:hint="eastAsia"/>
        </w:rPr>
        <w:t xml:space="preserve"> </w:t>
      </w:r>
      <w:r>
        <w:rPr>
          <w:rFonts w:hint="eastAsia"/>
        </w:rPr>
        <w:t>만성질환관리료</w:t>
      </w:r>
      <w:r>
        <w:rPr>
          <w:rFonts w:hint="eastAsia"/>
        </w:rPr>
        <w:t xml:space="preserve"> 청구 대상이 아님</w:t>
      </w:r>
    </w:p>
    <w:p/>
    <w:p>
      <w:pPr>
        <w:rPr>
          <w:b/>
          <w:bCs/>
          <w:u w:val="single" w:color="auto"/>
        </w:rPr>
      </w:pPr>
      <w:r>
        <w:rPr>
          <w:b/>
          <w:bCs/>
          <w:u w:val="single" w:color="auto"/>
        </w:rPr>
        <w:t xml:space="preserve">본원에서 주로 사용되는 </w:t>
      </w:r>
      <w:r>
        <w:rPr>
          <w:b/>
          <w:bCs/>
          <w:u w:val="single" w:color="auto"/>
        </w:rPr>
        <w:t>만성질환상병들</w:t>
      </w:r>
    </w:p>
    <w:p/>
    <w:p>
      <w:r>
        <w:t>고혈압, 당뇨 관련 상병</w:t>
      </w:r>
    </w:p>
    <w:p>
      <w:r>
        <w:t xml:space="preserve">f510 </w:t>
      </w:r>
      <w:r>
        <w:t>비기질성불면증</w:t>
      </w:r>
      <w:r>
        <w:t xml:space="preserve">, g470 수면 개시 및 유지 </w:t>
      </w:r>
      <w:r>
        <w:t>장애 :</w:t>
      </w:r>
      <w:r>
        <w:t xml:space="preserve"> 수면제</w:t>
      </w:r>
    </w:p>
    <w:p>
      <w:r>
        <w:t xml:space="preserve">F419-1 불안 </w:t>
      </w:r>
      <w:r>
        <w:t>NOS :</w:t>
      </w:r>
      <w:r>
        <w:t xml:space="preserve"> </w:t>
      </w:r>
      <w:r>
        <w:t>인데놀</w:t>
      </w:r>
      <w:r>
        <w:t>(propranolol 10mg), diazepam 등</w:t>
      </w:r>
    </w:p>
    <w:p>
      <w:r>
        <w:t>G43 편두통</w:t>
      </w:r>
    </w:p>
    <w:p>
      <w:r>
        <w:t>E03갑상선기능저하증/E059갑상선기능항진증</w:t>
      </w:r>
    </w:p>
    <w:p>
      <w:r>
        <w:t xml:space="preserve">F067 </w:t>
      </w:r>
      <w:r>
        <w:t>경도인지장애 :</w:t>
      </w:r>
      <w:r>
        <w:t xml:space="preserve"> </w:t>
      </w:r>
      <w:r>
        <w:t>글리아티린</w:t>
      </w:r>
      <w:r>
        <w:t xml:space="preserve"> </w:t>
      </w:r>
      <w:r>
        <w:t>처방시</w:t>
      </w:r>
      <w:r>
        <w:t xml:space="preserve"> (60세 미만에서는 금지! 반드시 전화로 확인할 것)</w:t>
      </w:r>
    </w:p>
    <w:p/>
    <w:p>
      <w:pPr>
        <w:rPr>
          <w:b/>
          <w:bCs/>
          <w:sz w:val="22"/>
          <w:szCs w:val="22"/>
          <w:u w:val="single" w:color="auto"/>
        </w:rPr>
      </w:pPr>
      <w:r>
        <w:rPr>
          <w:b/>
          <w:bCs/>
          <w:sz w:val="22"/>
          <w:szCs w:val="22"/>
          <w:u w:val="single" w:color="auto"/>
        </w:rPr>
        <w:t xml:space="preserve">만성질환에 해당되는지 여부는 처음부터 </w:t>
      </w:r>
      <w:r>
        <w:rPr>
          <w:b/>
          <w:bCs/>
          <w:sz w:val="22"/>
          <w:szCs w:val="22"/>
          <w:u w:val="single" w:color="auto"/>
        </w:rPr>
        <w:t>신경쓰시기</w:t>
      </w:r>
      <w:r>
        <w:rPr>
          <w:b/>
          <w:bCs/>
          <w:sz w:val="22"/>
          <w:szCs w:val="22"/>
          <w:u w:val="single" w:color="auto"/>
        </w:rPr>
        <w:t xml:space="preserve"> 보다는 나중에 </w:t>
      </w:r>
      <w:r>
        <w:rPr>
          <w:b/>
          <w:bCs/>
          <w:sz w:val="22"/>
          <w:szCs w:val="22"/>
          <w:u w:val="single" w:color="auto"/>
        </w:rPr>
        <w:t>익숙해지셨을</w:t>
      </w:r>
      <w:r>
        <w:rPr>
          <w:b/>
          <w:bCs/>
          <w:sz w:val="22"/>
          <w:szCs w:val="22"/>
          <w:u w:val="single" w:color="auto"/>
        </w:rPr>
        <w:t xml:space="preserve"> 때 봐주시면 좋습니다.</w:t>
      </w:r>
    </w:p>
    <w:p/>
    <w:p/>
    <w:p/>
    <w:p/>
    <w:p/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들어가기 전 필수로 알아야 할 항목!</w:t>
      </w:r>
    </w:p>
    <w:p/>
    <w:p>
      <w:r>
        <w:fldChar w:fldCharType="begin"/>
      </w:r>
      <w:r>
        <w:instrText xml:space="preserve"> HYPERLINK "https://cafe.naver.com/24clinic/182"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https://cafe.naver.com/24clinic/182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원외처방 코드와 심사기준</w:t>
      </w:r>
    </w:p>
    <w:p/>
    <w:p/>
    <w:p>
      <w:r>
        <w:fldChar w:fldCharType="begin"/>
      </w:r>
      <w:r>
        <w:instrText xml:space="preserve"> HYPERLINK "https://cafe.naver.com/24clinic/94"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https://cafe.naver.com/24clinic/94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약 중복처방과 DUR</w:t>
      </w:r>
    </w:p>
    <w:p/>
    <w:p/>
    <w:p>
      <w:r>
        <w:fldChar w:fldCharType="begin"/>
      </w:r>
      <w:r>
        <w:instrText xml:space="preserve"> HYPERLINK "https://cafe.naver.com/24clinic/183"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https://cafe.naver.com/24clinic/183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R코드, 의증, </w:t>
      </w:r>
      <w:r>
        <w:rPr>
          <w:rFonts w:ascii="맑은 고딕" w:eastAsia="맑은 고딕" w:hAnsi="맑은 고딕" w:cs="맑은 고딕"/>
          <w:szCs w:val="20"/>
        </w:rPr>
        <w:t>배제된상병</w:t>
      </w:r>
    </w:p>
    <w:p/>
    <w:p/>
    <w:p/>
    <w:p/>
    <w:p/>
    <w:p/>
    <w:p>
      <w:r>
        <w:rPr>
          <w:b/>
          <w:bCs/>
          <w:sz w:val="24"/>
          <w:szCs w:val="24"/>
        </w:rPr>
        <w:t>배제된 상병 설명 추가</w:t>
      </w:r>
    </w:p>
    <w:p>
      <w:r>
        <w:rPr>
          <w:noProof/>
        </w:rPr>
        <w:drawing>
          <wp:inline distT="0" distB="0" distL="0" distR="0">
            <wp:extent cx="5724524" cy="3609975"/>
            <wp:effectExtent l="0" t="0" r="0" b="0"/>
            <wp:docPr id="1033" name="그림 991090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그림 991090793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  <w:sz w:val="22"/>
          <w:szCs w:val="22"/>
          <w:u w:val="single" w:color="auto"/>
        </w:rPr>
        <w:t xml:space="preserve">배제된 </w:t>
      </w:r>
      <w:r>
        <w:rPr>
          <w:b/>
          <w:bCs/>
          <w:sz w:val="22"/>
          <w:szCs w:val="22"/>
          <w:u w:val="single" w:color="auto"/>
        </w:rPr>
        <w:t>상병</w:t>
      </w:r>
      <w:r>
        <w:rPr/>
        <w:t xml:space="preserve"> :</w:t>
      </w:r>
      <w:r>
        <w:rPr/>
        <w:t xml:space="preserve"> ‘rule </w:t>
      </w:r>
      <w:r>
        <w:rPr/>
        <w:t>out’을</w:t>
      </w:r>
      <w:r>
        <w:rPr/>
        <w:t xml:space="preserve"> </w:t>
      </w:r>
      <w:r>
        <w:rPr/>
        <w:t>하겠다는</w:t>
      </w:r>
      <w:r>
        <w:rPr/>
        <w:t xml:space="preserve"> </w:t>
      </w:r>
      <w:r>
        <w:rPr/>
        <w:t>의미로</w:t>
      </w:r>
      <w:r>
        <w:rPr/>
        <w:t xml:space="preserve">, </w:t>
      </w:r>
      <w:r>
        <w:rPr/>
        <w:t>의심되어</w:t>
      </w:r>
      <w:r>
        <w:rPr/>
        <w:t xml:space="preserve"> </w:t>
      </w:r>
      <w:r>
        <w:rPr/>
        <w:t>검사를</w:t>
      </w:r>
      <w:r>
        <w:rPr/>
        <w:t xml:space="preserve"> </w:t>
      </w:r>
      <w:r>
        <w:rPr/>
        <w:t>해봤더니</w:t>
      </w:r>
      <w:r>
        <w:rPr/>
        <w:t xml:space="preserve"> </w:t>
      </w:r>
      <w:r>
        <w:rPr/>
        <w:t>아니었다는</w:t>
      </w:r>
      <w:r>
        <w:rPr/>
        <w:t xml:space="preserve"> </w:t>
      </w:r>
      <w:r>
        <w:rPr/>
        <w:t>의미로</w:t>
      </w:r>
      <w:r>
        <w:rPr/>
        <w:t xml:space="preserve"> </w:t>
      </w:r>
      <w:r>
        <w:rPr/>
        <w:t>달아줄</w:t>
      </w:r>
      <w:r>
        <w:rPr/>
        <w:t xml:space="preserve"> 수 </w:t>
      </w:r>
      <w:r>
        <w:rPr/>
        <w:t>있고</w:t>
      </w:r>
      <w:r>
        <w:rPr/>
        <w:t xml:space="preserve"> </w:t>
      </w:r>
      <w:r>
        <w:rPr/>
        <w:t>따라서</w:t>
      </w:r>
      <w:r>
        <w:rPr/>
        <w:t xml:space="preserve"> </w:t>
      </w:r>
      <w:r>
        <w:rPr>
          <w:b/>
          <w:bCs/>
          <w:color w:val="FF0000"/>
        </w:rPr>
        <w:t xml:space="preserve">관련 상병에 대한 검사에 대해서는 </w:t>
      </w:r>
      <w:r>
        <w:rPr>
          <w:b/>
          <w:bCs/>
          <w:color w:val="FF0000"/>
        </w:rPr>
        <w:t>삭감시키지</w:t>
      </w:r>
      <w:r>
        <w:rPr>
          <w:b/>
          <w:bCs/>
          <w:color w:val="FF0000"/>
        </w:rPr>
        <w:t xml:space="preserve"> 않는다</w:t>
      </w:r>
      <w:r>
        <w:rPr/>
        <w:t xml:space="preserve">. 그래서 정상적인 흐름이라면 검사 이후 결과에 따라 이전에 의심했던 질환이 아니라면 ‘배제된 </w:t>
      </w:r>
      <w:r>
        <w:rPr/>
        <w:t>상병'</w:t>
      </w:r>
      <w:r>
        <w:rPr/>
        <w:t>으로</w:t>
      </w:r>
      <w:r>
        <w:rPr/>
        <w:t xml:space="preserve"> 판단하게 된다. 하지만 보통 </w:t>
      </w:r>
      <w:r>
        <w:rPr>
          <w:u w:val="single" w:color="auto"/>
        </w:rPr>
        <w:t>관련 검사들에 필요한 상병들</w:t>
      </w:r>
      <w:r>
        <w:rPr/>
        <w:t xml:space="preserve">이 보험 관련하여 혹은 환자가 차후 확인 시 </w:t>
      </w:r>
      <w:r>
        <w:rPr>
          <w:u w:val="single" w:color="auto"/>
        </w:rPr>
        <w:t>문제가 될 수 있는 경우가 많아</w:t>
      </w:r>
      <w:r>
        <w:rPr/>
        <w:t xml:space="preserve"> 검사를 할 때 필요 상병들을 위의 사례처럼 </w:t>
      </w:r>
      <w:r>
        <w:rPr>
          <w:b/>
          <w:bCs/>
          <w:color w:val="FF0000"/>
        </w:rPr>
        <w:t>일괄적으로 배제된 상병 처리</w:t>
      </w:r>
      <w:r>
        <w:rPr/>
        <w:t xml:space="preserve">한 이후 결과 확인하는 날 의심했던 질환이 </w:t>
      </w:r>
      <w:r>
        <w:rPr/>
        <w:t>맞다면</w:t>
      </w:r>
      <w:r>
        <w:rPr/>
        <w:t xml:space="preserve"> </w:t>
      </w:r>
      <w:r>
        <w:rPr>
          <w:u w:val="single" w:color="auto"/>
        </w:rPr>
        <w:t>이전 검사했던 날로 들어가서 해제</w:t>
      </w:r>
      <w:r>
        <w:rPr/>
        <w:t xml:space="preserve">해주는 방법이 실수를 줄일 수 있다. 물론 </w:t>
      </w:r>
      <w:r>
        <w:rPr>
          <w:color w:val="FF0000"/>
        </w:rPr>
        <w:t>이전 확진 환자에게는 쓰지 않는다</w:t>
      </w:r>
      <w:r>
        <w:rPr/>
        <w:t>. 단순 확인 및 관련 과거력이 없는 환자에게만 사용하도록 한다. 메인상병으로는 쓰지 못함!</w:t>
      </w:r>
    </w:p>
    <w:p/>
    <w:p/>
    <w:p/>
    <w:p/>
    <w:p/>
    <w:p>
      <w:pPr>
        <w:rPr>
          <w:b/>
          <w:bCs/>
          <w:color w:val="FF0000"/>
          <w:sz w:val="32"/>
          <w:szCs w:val="32"/>
          <w:u w:val="single" w:color="auto"/>
        </w:rPr>
      </w:pPr>
      <w:r>
        <w:rPr>
          <w:b/>
          <w:bCs/>
          <w:color w:val="FF0000"/>
          <w:sz w:val="32"/>
          <w:szCs w:val="32"/>
          <w:u w:val="single" w:color="auto"/>
        </w:rPr>
        <w:t>참고!</w:t>
      </w:r>
    </w:p>
    <w:p/>
    <w:p>
      <w:r>
        <w:t xml:space="preserve">최근 </w:t>
      </w:r>
      <w:r>
        <w:rPr>
          <w:color w:val="FF0000"/>
          <w:u w:val="single" w:color="auto"/>
        </w:rPr>
        <w:t>ranitidine 성분 약제의 문제</w:t>
      </w:r>
      <w:r>
        <w:t>로 기존의 ‘</w:t>
      </w:r>
      <w:r>
        <w:t>dige</w:t>
      </w:r>
      <w:r>
        <w:t xml:space="preserve">’로 코드가 </w:t>
      </w:r>
      <w:r>
        <w:t>잡혀있는</w:t>
      </w:r>
      <w:r>
        <w:t xml:space="preserve"> 약(</w:t>
      </w:r>
      <w:r>
        <w:t>라비수</w:t>
      </w:r>
      <w:r>
        <w:t xml:space="preserve"> </w:t>
      </w:r>
      <w:r>
        <w:t>정;ranitidine</w:t>
      </w:r>
      <w:r>
        <w:t xml:space="preserve"> + bismuth + sucralfate)은 사용불가 처리가 되어있습니다. rani로 </w:t>
      </w:r>
      <w:r>
        <w:t>잡혀있는</w:t>
      </w:r>
      <w:r>
        <w:t xml:space="preserve"> ranitidine </w:t>
      </w:r>
      <w:r>
        <w:t>im</w:t>
      </w:r>
      <w:r>
        <w:t xml:space="preserve"> 주사제도 마찬가지입니다. 따라서 아래에 질환별로 서술될 설명 중 ‘</w:t>
      </w:r>
      <w:r>
        <w:t>dige</w:t>
      </w:r>
      <w:r>
        <w:t xml:space="preserve">’는 대체 약물들로 교체해서 사용하시면 되겠습니다. ‘rani’는 대체 주사제가 없어 </w:t>
      </w:r>
      <w:r>
        <w:t>속쓰림</w:t>
      </w:r>
      <w:r>
        <w:t xml:space="preserve"> 심한 경우에 </w:t>
      </w:r>
      <w:r>
        <w:t>ppiiv</w:t>
      </w:r>
      <w:r>
        <w:t xml:space="preserve"> </w:t>
      </w:r>
      <w:r>
        <w:t>판타졸로</w:t>
      </w:r>
      <w:r>
        <w:t xml:space="preserve"> 대체해서 사용해볼 수 있음.</w:t>
      </w:r>
    </w:p>
    <w:p/>
    <w:p>
      <w:r>
        <w:t>대체 약품은 다음과 같습니다.</w:t>
      </w:r>
    </w:p>
    <w:p/>
    <w:p>
      <w:r>
        <w:t>코드명 :</w:t>
      </w:r>
      <w:r>
        <w:t xml:space="preserve"> </w:t>
      </w:r>
      <w:r>
        <w:t>성분명</w:t>
      </w:r>
    </w:p>
    <w:p/>
    <w:p>
      <w:r>
        <w:t>Reba :</w:t>
      </w:r>
      <w:r>
        <w:t xml:space="preserve"> </w:t>
      </w:r>
      <w:r>
        <w:t>rebamipide</w:t>
      </w:r>
      <w:r>
        <w:t xml:space="preserve"> </w:t>
      </w:r>
    </w:p>
    <w:p>
      <w:r>
        <w:t>Cime</w:t>
      </w:r>
      <w:r>
        <w:t xml:space="preserve"> :</w:t>
      </w:r>
      <w:r>
        <w:t xml:space="preserve"> cimetidine</w:t>
      </w:r>
    </w:p>
    <w:p/>
    <w:p/>
    <w:p>
      <w:r>
        <w:t>파모티딘</w:t>
      </w:r>
      <w:r>
        <w:t xml:space="preserve"> 등 기타 약제도 사용 가능하나 용법 및 용량 반드시 확인 부탁드립니다.</w:t>
      </w:r>
    </w:p>
    <w:p/>
    <w:p/>
    <w:p/>
    <w:p/>
    <w:p/>
    <w:p/>
    <w:p/>
    <w:p/>
    <w:p/>
    <w:p/>
    <w:p/>
    <w:p/>
    <w:p/>
    <w:p/>
    <w:p/>
    <w:p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당뇨(Diabetes)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>
        <w:rPr>
          <w:rFonts w:hint="eastAsia"/>
          <w:b/>
          <w:sz w:val="32"/>
          <w:szCs w:val="32"/>
        </w:rPr>
        <w:t xml:space="preserve"> 만성</w:t>
      </w:r>
    </w:p>
    <w:p>
      <w:r>
        <w:rPr>
          <w:rFonts w:hint="eastAsia"/>
        </w:rPr>
        <w:t>#diabetes #e10 #e11 #e12 #e13 #e14 #r81</w:t>
      </w:r>
      <w:r>
        <w:rPr>
          <w:rFonts w:hint="eastAsia"/>
        </w:rPr>
        <w:t xml:space="preserve"> #r730-4</w:t>
      </w:r>
    </w:p>
    <w:p>
      <w:pPr>
        <w:ind w:left="100" w:hangingChars="50" w:hanging="100"/>
      </w:pPr>
      <w:r>
        <w:rPr>
          <w:rFonts w:hint="eastAsia"/>
          <w:b/>
          <w:color w:val="FF0000"/>
          <w:u w:val="single" w:color="auto"/>
        </w:rPr>
        <w:t xml:space="preserve">명세서 </w:t>
      </w:r>
      <w:r>
        <w:rPr>
          <w:rFonts w:hint="eastAsia"/>
          <w:b/>
          <w:color w:val="FF0000"/>
          <w:u w:val="single" w:color="auto"/>
        </w:rPr>
        <w:t>입력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첫 </w:t>
      </w:r>
      <w:r>
        <w:rPr>
          <w:rFonts w:hint="eastAsia"/>
        </w:rPr>
        <w:t>방문시</w:t>
      </w:r>
      <w:r>
        <w:rPr>
          <w:rFonts w:hint="eastAsia"/>
        </w:rPr>
        <w:t xml:space="preserve"> </w:t>
      </w:r>
      <w:r>
        <w:rPr>
          <w:rFonts w:hint="eastAsia"/>
          <w:b/>
        </w:rPr>
        <w:t>&lt;</w:t>
      </w:r>
      <w:r>
        <w:rPr>
          <w:rFonts w:hint="eastAsia"/>
          <w:b/>
        </w:rPr>
        <w:t>당뇨약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재처방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  <w:r>
        <w:rPr>
          <w:rFonts w:hint="eastAsia"/>
        </w:rPr>
        <w:t>한 번만 적어주고 이후에는 생략.</w:t>
      </w:r>
      <w:r>
        <w:rPr>
          <w:rFonts w:hint="eastAsia"/>
        </w:rPr>
        <w:t xml:space="preserve"> 약 </w:t>
      </w:r>
      <w:r>
        <w:rPr>
          <w:rFonts w:hint="eastAsia"/>
        </w:rPr>
        <w:t>증량시</w:t>
      </w:r>
      <w:r>
        <w:rPr>
          <w:rFonts w:hint="eastAsia"/>
        </w:rPr>
        <w:t xml:space="preserve"> </w:t>
      </w:r>
      <w:r>
        <w:rPr>
          <w:rFonts w:hint="eastAsia"/>
        </w:rPr>
        <w:t>&lt;</w:t>
      </w:r>
      <w:r>
        <w:rPr>
          <w:rFonts w:hint="eastAsia"/>
        </w:rPr>
        <w:t xml:space="preserve">HbA1c OO 이상으로 </w:t>
      </w:r>
      <w:r>
        <w:rPr>
          <w:rFonts w:hint="eastAsia"/>
        </w:rPr>
        <w:t>당뇨약</w:t>
      </w:r>
      <w:r>
        <w:rPr>
          <w:rFonts w:hint="eastAsia"/>
        </w:rPr>
        <w:t xml:space="preserve"> 증량</w:t>
      </w:r>
      <w:r>
        <w:rPr>
          <w:rFonts w:hint="eastAsia"/>
        </w:rPr>
        <w:t>&gt;</w:t>
      </w:r>
      <w:r>
        <w:rPr>
          <w:rFonts w:hint="eastAsia"/>
        </w:rPr>
        <w:t xml:space="preserve"> 등 증량에 대한 근거 </w:t>
      </w:r>
      <w:r>
        <w:rPr>
          <w:rFonts w:hint="eastAsia"/>
        </w:rPr>
        <w:t>입력</w:t>
      </w:r>
      <w:r>
        <w:rPr>
          <w:rFonts w:hint="eastAsia"/>
        </w:rPr>
        <w:t>(보험심사기준 참고)</w:t>
      </w:r>
      <w:r>
        <w:rPr>
          <w:rFonts w:hint="eastAsia"/>
        </w:rPr>
        <w:t xml:space="preserve">. </w:t>
      </w:r>
    </w:p>
    <w:p>
      <w:r>
        <w:rPr>
          <w:noProof/>
        </w:rPr>
        <w:drawing>
          <wp:inline distT="0" distB="0" distL="0" distR="0">
            <wp:extent cx="3371850" cy="2806141"/>
            <wp:effectExtent l="0" t="0" r="0" b="0"/>
            <wp:docPr id="1034" name="그림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그림 39"/>
                    <pic:cNvPicPr>
                      <a:picLocks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80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HbA1c 7.0이상 1단계, 7.5이상 2단계나 2제</w:t>
      </w:r>
    </w:p>
    <w:p/>
    <w:p>
      <w:r>
        <w:rPr>
          <w:b/>
          <w:bCs/>
          <w:sz w:val="24"/>
          <w:szCs w:val="24"/>
        </w:rPr>
        <w:t>검사</w:t>
      </w:r>
      <w:r>
        <w:t xml:space="preserve"> :</w:t>
      </w:r>
      <w:r>
        <w:t xml:space="preserve"> 3~4개월마다</w:t>
      </w:r>
      <w:r>
        <w:rPr>
          <w:b/>
          <w:bCs/>
        </w:rPr>
        <w:t xml:space="preserve"> HbA1c</w:t>
      </w:r>
      <w:r>
        <w:t xml:space="preserve"> (</w:t>
      </w:r>
      <w:r>
        <w:rPr>
          <w:color w:val="FF0000"/>
        </w:rPr>
        <w:t xml:space="preserve">3개월 이내 </w:t>
      </w:r>
      <w:r>
        <w:rPr>
          <w:color w:val="FF0000"/>
        </w:rPr>
        <w:t>시행시</w:t>
      </w:r>
      <w:r>
        <w:rPr>
          <w:color w:val="FF0000"/>
        </w:rPr>
        <w:t xml:space="preserve"> 삭감</w:t>
      </w:r>
      <w:r>
        <w:t xml:space="preserve">), 1년마다 신기능. </w:t>
      </w:r>
    </w:p>
    <w:p>
      <w:r>
        <w:rPr>
          <w:rFonts w:hint="eastAsia"/>
        </w:rPr>
        <w:t xml:space="preserve">단순 </w:t>
      </w:r>
      <w:r>
        <w:rPr>
          <w:rFonts w:hint="eastAsia"/>
        </w:rPr>
        <w:t>bst</w:t>
      </w:r>
      <w:r>
        <w:rPr>
          <w:rFonts w:hint="eastAsia"/>
        </w:rPr>
        <w:t xml:space="preserve">만 검사 원하는 경우 오더에 </w:t>
      </w:r>
      <w:r>
        <w:rPr>
          <w:rFonts w:hint="eastAsia"/>
        </w:rPr>
        <w:t>bst</w:t>
      </w:r>
      <w:r>
        <w:rPr>
          <w:rFonts w:hint="eastAsia"/>
        </w:rPr>
        <w:t xml:space="preserve"> 입력. 검사 묶음에 있는 </w:t>
      </w:r>
      <w:r>
        <w:rPr>
          <w:rFonts w:hint="eastAsia"/>
        </w:rPr>
        <w:t>glu</w:t>
      </w:r>
      <w:r>
        <w:rPr>
          <w:rFonts w:hint="eastAsia"/>
        </w:rPr>
        <w:t>는 혈액검사</w:t>
      </w:r>
    </w:p>
    <w:p/>
    <w:p>
      <w:r>
        <w:rPr>
          <w:b/>
          <w:bCs/>
          <w:color w:val="FF0000"/>
        </w:rPr>
        <w:t>단순 의심환자나 확인</w:t>
      </w:r>
      <w:r>
        <w:rPr>
          <w:b/>
          <w:bCs/>
        </w:rPr>
        <w:t xml:space="preserve"> </w:t>
      </w:r>
      <w:r>
        <w:t xml:space="preserve">목적으로 검사 시 </w:t>
      </w:r>
      <w:r>
        <w:rPr>
          <w:b/>
          <w:bCs/>
          <w:color w:val="FF0000"/>
        </w:rPr>
        <w:t xml:space="preserve">당뇨 코드를 잡고 </w:t>
      </w:r>
      <w:r>
        <w:rPr>
          <w:b/>
          <w:bCs/>
          <w:color w:val="FF0000"/>
        </w:rPr>
        <w:t>우클릭</w:t>
      </w:r>
      <w:r>
        <w:rPr>
          <w:b/>
          <w:bCs/>
          <w:color w:val="FF0000"/>
        </w:rPr>
        <w:t xml:space="preserve"> 후 ‘배제된 상병</w:t>
      </w:r>
      <w:r>
        <w:rPr>
          <w:b/>
          <w:bCs/>
          <w:color w:val="FF0000"/>
        </w:rPr>
        <w:t>’</w:t>
      </w:r>
      <w:r>
        <w:t xml:space="preserve"> 으로</w:t>
      </w:r>
      <w:r>
        <w:t xml:space="preserve"> 처리. </w:t>
      </w:r>
      <w:r>
        <w:rPr>
          <w:u w:val="single" w:color="auto"/>
        </w:rPr>
        <w:t>HbA1c 검사시엔 당뇨(의증)도 가능</w:t>
      </w:r>
      <w:r>
        <w:t xml:space="preserve">. 주로 처음에 오더 </w:t>
      </w:r>
      <w:r>
        <w:t>입력시</w:t>
      </w:r>
      <w:r>
        <w:t xml:space="preserve"> 배제된 상병 처리 후 차후 확인하여 normal인 경우 배제된 상병을 유지하고 이상 있을 시 검사 오더 날짜로 들어가서 의증 </w:t>
      </w:r>
      <w:r>
        <w:t>처리 해준다</w:t>
      </w:r>
      <w:r>
        <w:t>.</w:t>
      </w:r>
    </w:p>
    <w:p/>
    <w:p/>
    <w:p/>
    <w:p/>
    <w:p/>
    <w:p>
      <w:pPr>
        <w:pStyle w:val="a3"/>
        <w:ind w:leftChars="0" w:left="760"/>
      </w:pPr>
    </w:p>
    <w:p>
      <w:r>
        <w:rPr>
          <w:rFonts w:hint="eastAsia"/>
        </w:rPr>
        <w:t xml:space="preserve">인슐린 등 </w:t>
      </w:r>
      <w:r>
        <w:rPr>
          <w:rFonts w:hint="eastAsia"/>
        </w:rPr>
        <w:t>주사제</w:t>
      </w:r>
      <w:r>
        <w:rPr>
          <w:rFonts w:hint="eastAsia"/>
        </w:rPr>
        <w:t xml:space="preserve"> </w:t>
      </w:r>
      <w:r>
        <w:rPr>
          <w:rFonts w:hint="eastAsia"/>
        </w:rPr>
        <w:t>이용시</w:t>
      </w:r>
      <w:r>
        <w:rPr>
          <w:rFonts w:hint="eastAsia"/>
        </w:rPr>
        <w:t xml:space="preserve"> </w:t>
      </w:r>
      <w:r>
        <w:rPr>
          <w:rFonts w:hint="eastAsia"/>
        </w:rPr>
        <w:t>처방</w:t>
      </w:r>
      <w:r>
        <w:rPr>
          <w:rFonts w:hint="eastAsia"/>
        </w:rPr>
        <w:t xml:space="preserve"> 등록 안되어 있으면 </w:t>
      </w:r>
      <w:r>
        <w:fldChar w:fldCharType="begin"/>
      </w:r>
      <w:r>
        <w:instrText xml:space="preserve"> HYPERLINK "https://cafe.naver.com/24clinic/85" </w:instrText>
      </w:r>
      <w:r>
        <w:fldChar w:fldCharType="separate"/>
      </w:r>
      <w:r>
        <w:rPr>
          <w:rStyle w:val="a4"/>
        </w:rPr>
        <w:t>https://cafe.naver.com/24clinic/85</w:t>
      </w:r>
      <w:r>
        <w:fldChar w:fldCharType="end"/>
      </w:r>
      <w:r>
        <w:rPr>
          <w:rFonts w:hint="eastAsia"/>
        </w:rPr>
        <w:t xml:space="preserve"> 참조</w:t>
      </w:r>
    </w:p>
    <w:p>
      <w:r>
        <w:rPr>
          <w:rFonts w:hint="eastAsia"/>
        </w:rPr>
        <w:t xml:space="preserve">약 </w:t>
      </w:r>
      <w:r>
        <w:rPr>
          <w:rFonts w:hint="eastAsia"/>
        </w:rPr>
        <w:t>추가시</w:t>
      </w:r>
      <w:r>
        <w:rPr>
          <w:rFonts w:hint="eastAsia"/>
        </w:rPr>
        <w:t xml:space="preserve"> 보험 기준 확인 (alt + d 약물 정보 조회 후 </w:t>
      </w:r>
      <w:r>
        <w:t>‘</w:t>
      </w:r>
      <w:r>
        <w:rPr>
          <w:rFonts w:hint="eastAsia"/>
        </w:rPr>
        <w:t>보험심사기준</w:t>
      </w:r>
      <w:r>
        <w:t>’</w:t>
      </w:r>
      <w:r>
        <w:rPr>
          <w:rFonts w:hint="eastAsia"/>
        </w:rPr>
        <w:t xml:space="preserve"> 탭)</w:t>
      </w:r>
    </w:p>
    <w:p>
      <w:r>
        <w:rPr>
          <w:rFonts w:hint="eastAsia"/>
          <w:noProof/>
        </w:rPr>
        <w:drawing>
          <wp:inline distT="0" distB="0" distL="0" distR="0">
            <wp:extent cx="5734050" cy="4171950"/>
            <wp:effectExtent l="19050" t="0" r="0" b="0"/>
            <wp:docPr id="103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그림 1"/>
                    <pic:cNvPicPr>
                      <a:picLocks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 xml:space="preserve">검진 후 당뇨 </w:t>
      </w:r>
      <w:r>
        <w:rPr>
          <w:rFonts w:hint="eastAsia"/>
        </w:rPr>
        <w:t>확진검사</w:t>
      </w:r>
      <w:r>
        <w:rPr>
          <w:rFonts w:hint="eastAsia"/>
        </w:rPr>
        <w:t xml:space="preserve"> 위해 1차의료기관 </w:t>
      </w:r>
      <w:r>
        <w:rPr>
          <w:rFonts w:hint="eastAsia"/>
        </w:rPr>
        <w:t>방문시</w:t>
      </w:r>
      <w:r>
        <w:rPr>
          <w:rFonts w:hint="eastAsia"/>
        </w:rPr>
        <w:t xml:space="preserve"> 진료비 무료 </w:t>
      </w:r>
      <w:r>
        <w:rPr>
          <w:rFonts w:hint="eastAsia"/>
        </w:rPr>
        <w:t>사업있음</w:t>
      </w:r>
      <w:r>
        <w:rPr>
          <w:rFonts w:hint="eastAsia"/>
        </w:rPr>
        <w:t>(2018년도부터)</w:t>
      </w:r>
    </w:p>
    <w:p>
      <w:r>
        <w:rPr>
          <w:rFonts w:hint="eastAsia"/>
        </w:rPr>
        <w:t>bst</w:t>
      </w:r>
      <w:r>
        <w:rPr>
          <w:rFonts w:hint="eastAsia"/>
        </w:rPr>
        <w:t xml:space="preserve"> + 진찰료에 해당</w:t>
      </w:r>
    </w:p>
    <w:p>
      <w:r>
        <w:rPr>
          <w:rFonts w:hint="eastAsia"/>
        </w:rPr>
        <w:t>기타 다른 검사 등 오더 있을 시 보험접수 하나 더 필요. 하루 2회 청구가 되므로 지점장에게 보고 필요.</w:t>
      </w:r>
    </w:p>
    <w:p>
      <w:r>
        <w:fldChar w:fldCharType="begin"/>
      </w:r>
      <w:r>
        <w:instrText xml:space="preserve"> HYPERLINK "https://cafe.naver.com/24clinic/138" </w:instrText>
      </w:r>
      <w:r>
        <w:fldChar w:fldCharType="separate"/>
      </w:r>
      <w:r>
        <w:rPr>
          <w:rStyle w:val="a4"/>
        </w:rPr>
        <w:t>https://cafe.naver.com/24clinic/138</w:t>
      </w:r>
      <w:r>
        <w:fldChar w:fldCharType="end"/>
      </w:r>
      <w:r>
        <w:rPr>
          <w:rFonts w:hint="eastAsia"/>
        </w:rPr>
        <w:t xml:space="preserve"> 참조</w:t>
      </w:r>
    </w:p>
    <w:p/>
    <w:p/>
    <w:p/>
    <w:p>
      <w:r>
        <w:t xml:space="preserve">의심 환자 중 이전에 </w:t>
      </w:r>
      <w:r>
        <w:t>해당약</w:t>
      </w:r>
      <w:r>
        <w:t xml:space="preserve"> 복용하지 않고 오늘도 처방을 하지 않은 </w:t>
      </w:r>
      <w:r>
        <w:rPr>
          <w:b/>
          <w:bCs/>
        </w:rPr>
        <w:t>단순 확인 환자</w:t>
      </w:r>
      <w:r>
        <w:t>의 경우</w:t>
      </w:r>
    </w:p>
    <w:p>
      <w:r>
        <w:rPr>
          <w:b/>
          <w:bCs/>
          <w:color w:val="FF0000"/>
        </w:rPr>
        <w:t>r81 당뇨, r730-4 당뇨병전기</w:t>
      </w:r>
      <w:r>
        <w:t xml:space="preserve"> 와 같은 증상 코드를 잡아 차후 보험 문제되지 않도록 주의!</w:t>
      </w:r>
    </w:p>
    <w:p/>
    <w:p/>
    <w:p/>
    <w:p/>
    <w:p/>
    <w:p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고혈압(hypertension)</w:t>
      </w:r>
      <w:r>
        <w:rPr>
          <w:rFonts w:hint="eastAsia"/>
          <w:b/>
          <w:sz w:val="32"/>
          <w:szCs w:val="32"/>
        </w:rPr>
        <w:t>-만성</w:t>
      </w:r>
    </w:p>
    <w:p>
      <w:r>
        <w:rPr>
          <w:rFonts w:hint="eastAsia"/>
        </w:rPr>
        <w:t>#HTN #i10 #i11 #i12 #i13 #i15 #</w:t>
      </w:r>
      <w:r>
        <w:rPr>
          <w:rFonts w:hint="eastAsia"/>
        </w:rPr>
        <w:t>r030</w:t>
      </w:r>
    </w:p>
    <w:p>
      <w:r>
        <w:rPr>
          <w:b/>
          <w:bCs/>
          <w:color w:val="FF0000"/>
          <w:sz w:val="28"/>
          <w:szCs w:val="28"/>
          <w:u w:val="single" w:color="auto"/>
        </w:rPr>
        <w:t xml:space="preserve">명세서 </w:t>
      </w:r>
      <w:r>
        <w:rPr>
          <w:b/>
          <w:bCs/>
          <w:color w:val="FF0000"/>
          <w:sz w:val="28"/>
          <w:szCs w:val="28"/>
          <w:u w:val="single" w:color="auto"/>
        </w:rPr>
        <w:t>입력</w:t>
      </w:r>
      <w:r>
        <w:rPr>
          <w:sz w:val="28"/>
          <w:szCs w:val="28"/>
        </w:rPr>
        <w:t xml:space="preserve"> :</w:t>
      </w:r>
      <w:r>
        <w:t xml:space="preserve"> </w:t>
      </w:r>
    </w:p>
    <w:p>
      <w:r>
        <w:rPr>
          <w:b/>
          <w:bCs/>
          <w:sz w:val="22"/>
          <w:u w:val="single" w:color="auto"/>
        </w:rPr>
        <w:t>1) 타원 repeat 환자의 첫 방문</w:t>
      </w:r>
      <w:r>
        <w:t>인 경우 &lt;</w:t>
      </w:r>
      <w:r>
        <w:t>혈압약</w:t>
      </w:r>
      <w:r>
        <w:t xml:space="preserve"> </w:t>
      </w:r>
      <w:r>
        <w:t>재처방</w:t>
      </w:r>
      <w:r>
        <w:t>&gt; 한 번만 적어주고 이후에는 생략</w:t>
      </w:r>
    </w:p>
    <w:p/>
    <w:p>
      <w:r>
        <w:t>반드시 병용이 인정되는 조합인지 보험심사기준 참고!</w:t>
      </w:r>
    </w:p>
    <w:p/>
    <w:p>
      <w:r>
        <w:rPr>
          <w:noProof/>
        </w:rPr>
        <w:drawing>
          <wp:inline distT="0" distB="0" distL="0" distR="0">
            <wp:extent cx="5724524" cy="5667374"/>
            <wp:effectExtent l="0" t="0" r="0" b="0"/>
            <wp:docPr id="1036" name="그림 2008722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그림 2008722262"/>
                    <pic:cNvPicPr>
                      <a:picLocks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b/>
          <w:bCs/>
          <w:sz w:val="22"/>
          <w:u w:val="single" w:color="auto"/>
        </w:rPr>
        <w:t xml:space="preserve">2) 약 </w:t>
      </w:r>
      <w:r>
        <w:rPr>
          <w:b/>
          <w:bCs/>
          <w:sz w:val="22"/>
          <w:u w:val="single" w:color="auto"/>
        </w:rPr>
        <w:t>증량시</w:t>
      </w:r>
      <w:r>
        <w:t xml:space="preserve"> 140 and 90 이상임을 같이 기록 ex)&lt;BP 140/90 이상 지속되어 </w:t>
      </w:r>
      <w:r>
        <w:t>혈압약</w:t>
      </w:r>
      <w:r>
        <w:t xml:space="preserve"> 증량함&gt;. </w:t>
      </w:r>
    </w:p>
    <w:p/>
    <w:p>
      <w:r>
        <w:t xml:space="preserve">3) 약 </w:t>
      </w:r>
      <w:r>
        <w:t>감량시</w:t>
      </w:r>
    </w:p>
    <w:p>
      <w:pPr>
        <w:pStyle w:val="a3"/>
        <w:ind w:leftChars="0"/>
        <w:numPr>
          <w:ilvl w:val="0"/>
          <w:numId w:val="2"/>
        </w:numPr>
      </w:pPr>
      <w:r>
        <w:t xml:space="preserve">기존 성분에서 빼는 식이면 명세서 기록 필요치 않음. </w:t>
      </w:r>
      <w:r>
        <w:t>재증량시에만</w:t>
      </w:r>
    </w:p>
    <w:p>
      <w:pPr>
        <w:pStyle w:val="a3"/>
        <w:ind w:leftChars="0"/>
        <w:numPr>
          <w:ilvl w:val="0"/>
          <w:numId w:val="2"/>
        </w:numPr>
      </w:pPr>
      <w:r>
        <w:t>아예 다른 성분으로 교체하는 경우 &lt;기존 약에 부작용 있어 변경함 or 혈압강하효과 충분치 않아 변경함&gt; 등의 타당한 사유 기재</w:t>
      </w:r>
    </w:p>
    <w:p/>
    <w:p/>
    <w:p>
      <w:r>
        <w:rPr>
          <w:b/>
          <w:bCs/>
          <w:sz w:val="22"/>
          <w:u w:val="single" w:color="auto"/>
        </w:rPr>
        <w:t xml:space="preserve">4) 본원에서 처음 </w:t>
      </w:r>
      <w:r>
        <w:rPr>
          <w:b/>
          <w:bCs/>
          <w:sz w:val="22"/>
          <w:u w:val="single" w:color="auto"/>
        </w:rPr>
        <w:t>처방받는</w:t>
      </w:r>
      <w:r>
        <w:rPr>
          <w:b/>
          <w:bCs/>
          <w:sz w:val="22"/>
          <w:u w:val="single" w:color="auto"/>
        </w:rPr>
        <w:t xml:space="preserve"> 경우</w:t>
      </w:r>
      <w:r>
        <w:t xml:space="preserve"> &lt;BP XXX/XX로 </w:t>
      </w:r>
      <w:r>
        <w:t>혈압약</w:t>
      </w:r>
      <w:r>
        <w:t xml:space="preserve"> 처방함&gt; 정도로 명세서 입력해주면 됨.</w:t>
      </w:r>
    </w:p>
    <w:p/>
    <w:p/>
    <w:p>
      <w:r>
        <w:t>*</w:t>
      </w:r>
      <w:r>
        <w:t>콩코르</w:t>
      </w:r>
      <w:r>
        <w:t>(bisoprolol) 처방 시 유의점</w:t>
      </w:r>
    </w:p>
    <w:p>
      <w:r>
        <w:t>5</w:t>
      </w:r>
      <w:r>
        <w:t>mg :</w:t>
      </w:r>
      <w:r>
        <w:t xml:space="preserve"> 고혈압 상병으로 가능</w:t>
      </w:r>
    </w:p>
    <w:p>
      <w:r>
        <w:t>2.5</w:t>
      </w:r>
      <w:r>
        <w:t>mg :</w:t>
      </w:r>
      <w:r>
        <w:t xml:space="preserve"> 심부전 상병 있어야 함</w:t>
      </w:r>
    </w:p>
    <w:p/>
    <w:p/>
    <w:p>
      <w:r>
        <w:t xml:space="preserve">의심 환자 중 이전에 </w:t>
      </w:r>
      <w:r>
        <w:t>해당약</w:t>
      </w:r>
      <w:r>
        <w:t xml:space="preserve"> 복용하지 않고 오늘도 처방을 하지 않은 </w:t>
      </w:r>
      <w:r>
        <w:rPr>
          <w:b/>
          <w:bCs/>
        </w:rPr>
        <w:t>단순 확인 환자</w:t>
      </w:r>
      <w:r>
        <w:t>의 경우</w:t>
      </w:r>
    </w:p>
    <w:p>
      <w:r>
        <w:rPr>
          <w:b/>
          <w:bCs/>
          <w:color w:val="FF0000"/>
        </w:rPr>
        <w:t>r030 고혈압의 진단 없이 혈압수치 상승</w:t>
      </w:r>
      <w:r>
        <w:t>과 같은 증상 코드를 잡아 차후 보험 문제되지 않도록 주의!</w:t>
      </w:r>
    </w:p>
    <w:p>
      <w:r>
        <w:rPr>
          <w:b/>
          <w:bCs/>
        </w:rPr>
        <w:t>‘상세불명의 고혈압(의증)’은 보험 문제 발생할 수 있음</w:t>
      </w:r>
      <w:r>
        <w:t>.</w:t>
      </w:r>
    </w:p>
    <w:p/>
    <w:p/>
    <w:p/>
    <w:p>
      <w:r>
        <w:t xml:space="preserve">초처방은 주로 30일까지, </w:t>
      </w:r>
      <w:r>
        <w:t>안정시</w:t>
      </w:r>
      <w:r>
        <w:t xml:space="preserve"> 90일까지 가능</w:t>
      </w:r>
    </w:p>
    <w:p/>
    <w:p>
      <w:r>
        <w:rPr>
          <w:rFonts w:hint="eastAsia"/>
        </w:rPr>
        <w:t xml:space="preserve">검진 후 혈압 </w:t>
      </w:r>
      <w:r>
        <w:rPr>
          <w:rFonts w:hint="eastAsia"/>
        </w:rPr>
        <w:t>확진검사</w:t>
      </w:r>
      <w:r>
        <w:rPr>
          <w:rFonts w:hint="eastAsia"/>
        </w:rPr>
        <w:t xml:space="preserve"> 위해 1차의료기관 </w:t>
      </w:r>
      <w:r>
        <w:rPr>
          <w:rFonts w:hint="eastAsia"/>
        </w:rPr>
        <w:t>방문시</w:t>
      </w:r>
      <w:r>
        <w:rPr>
          <w:rFonts w:hint="eastAsia"/>
        </w:rPr>
        <w:t xml:space="preserve"> 진료비 무료 </w:t>
      </w:r>
      <w:r>
        <w:rPr>
          <w:rFonts w:hint="eastAsia"/>
        </w:rPr>
        <w:t>사업있음</w:t>
      </w:r>
      <w:r>
        <w:rPr>
          <w:rFonts w:hint="eastAsia"/>
        </w:rPr>
        <w:t>(2018년도부터)</w:t>
      </w:r>
    </w:p>
    <w:p>
      <w:r>
        <w:rPr>
          <w:rFonts w:hint="eastAsia"/>
        </w:rPr>
        <w:t>진찰료에만 해당</w:t>
      </w:r>
    </w:p>
    <w:p>
      <w:r>
        <w:rPr>
          <w:rFonts w:hint="eastAsia"/>
        </w:rPr>
        <w:t>기타 다른 검사 등 오더 있을 시 보험접수 하나 더 필요. 하루 2회 청구가 되므로 지점장에게 보고 필요.</w:t>
      </w:r>
    </w:p>
    <w:p>
      <w:r>
        <w:fldChar w:fldCharType="begin"/>
      </w:r>
      <w:r>
        <w:instrText xml:space="preserve"> HYPERLINK "https://cafe.naver.com/24clinic/138" </w:instrText>
      </w:r>
      <w:r>
        <w:fldChar w:fldCharType="separate"/>
      </w:r>
      <w:r>
        <w:rPr>
          <w:rStyle w:val="a4"/>
        </w:rPr>
        <w:t>https://cafe.naver.com/24clinic/138</w:t>
      </w:r>
      <w:r>
        <w:fldChar w:fldCharType="end"/>
      </w:r>
      <w:r>
        <w:rPr>
          <w:rFonts w:hint="eastAsia"/>
        </w:rPr>
        <w:t xml:space="preserve"> 참조</w:t>
      </w:r>
    </w:p>
    <w:p/>
    <w:p/>
    <w:p/>
    <w:p>
      <w:pPr>
        <w:rPr>
          <w:b/>
          <w:bCs/>
          <w:sz w:val="24"/>
          <w:szCs w:val="24"/>
          <w:u w:val="single" w:color="auto"/>
        </w:rPr>
      </w:pPr>
      <w:r>
        <w:rPr>
          <w:b/>
          <w:bCs/>
          <w:sz w:val="24"/>
          <w:szCs w:val="24"/>
          <w:u w:val="single" w:color="auto"/>
        </w:rPr>
        <w:t xml:space="preserve">참고) </w:t>
      </w:r>
      <w:r>
        <w:rPr>
          <w:b/>
          <w:bCs/>
          <w:sz w:val="24"/>
          <w:szCs w:val="24"/>
          <w:u w:val="single" w:color="auto"/>
        </w:rPr>
        <w:t>항혈전제</w:t>
      </w:r>
      <w:r>
        <w:rPr>
          <w:b/>
          <w:bCs/>
          <w:sz w:val="24"/>
          <w:szCs w:val="24"/>
          <w:u w:val="single" w:color="auto"/>
        </w:rPr>
        <w:t>(antithrombotic agent)</w:t>
      </w:r>
    </w:p>
    <w:p>
      <w:pPr>
        <w:rPr>
          <w:b/>
          <w:bCs/>
          <w:color w:val="FF0000"/>
          <w:sz w:val="22"/>
          <w:u w:val="single" w:color="auto"/>
        </w:rPr>
      </w:pPr>
    </w:p>
    <w:p>
      <w:pPr>
        <w:rPr>
          <w:b/>
          <w:bCs/>
          <w:color w:val="FF0000"/>
          <w:sz w:val="22"/>
          <w:u w:val="single" w:color="auto"/>
        </w:rPr>
      </w:pPr>
      <w:r>
        <w:rPr>
          <w:b/>
          <w:bCs/>
          <w:color w:val="FF0000"/>
          <w:sz w:val="22"/>
          <w:u w:val="single" w:color="auto"/>
        </w:rPr>
        <w:t>1)</w:t>
      </w:r>
      <w:r>
        <w:rPr>
          <w:b/>
          <w:bCs/>
          <w:color w:val="FF0000"/>
          <w:sz w:val="22"/>
          <w:u w:val="single" w:color="auto"/>
        </w:rPr>
        <w:t>항혈소판제</w:t>
      </w:r>
      <w:r>
        <w:rPr>
          <w:b/>
          <w:bCs/>
          <w:color w:val="FF0000"/>
          <w:sz w:val="22"/>
          <w:u w:val="single" w:color="auto"/>
        </w:rPr>
        <w:t xml:space="preserve">(antiplatelet agent) </w:t>
      </w:r>
    </w:p>
    <w:p>
      <w:pPr>
        <w:rPr>
          <w:b/>
          <w:bCs/>
          <w:color w:val="FF0000"/>
          <w:sz w:val="22"/>
          <w:u w:val="single" w:color="auto"/>
        </w:rPr>
      </w:pPr>
      <w:r>
        <w:rPr>
          <w:b/>
          <w:bCs/>
          <w:color w:val="FF0000"/>
          <w:sz w:val="22"/>
          <w:u w:val="single" w:color="auto"/>
        </w:rPr>
        <w:t>clopidogrel(</w:t>
      </w:r>
      <w:r>
        <w:rPr>
          <w:b/>
          <w:bCs/>
          <w:color w:val="FF0000"/>
          <w:sz w:val="22"/>
          <w:u w:val="single" w:color="auto"/>
        </w:rPr>
        <w:t>plavix</w:t>
      </w:r>
      <w:r>
        <w:rPr>
          <w:b/>
          <w:bCs/>
          <w:color w:val="FF0000"/>
          <w:sz w:val="22"/>
          <w:u w:val="single" w:color="auto"/>
        </w:rPr>
        <w:t>;</w:t>
      </w:r>
      <w:r>
        <w:rPr>
          <w:b/>
          <w:bCs/>
          <w:color w:val="FF0000"/>
          <w:sz w:val="22"/>
          <w:u w:val="single" w:color="auto"/>
        </w:rPr>
        <w:t>플라빅스</w:t>
      </w:r>
      <w:r>
        <w:rPr>
          <w:b/>
          <w:bCs/>
          <w:color w:val="FF0000"/>
          <w:sz w:val="22"/>
          <w:u w:val="single" w:color="auto"/>
        </w:rPr>
        <w:t>, cilostazol(</w:t>
      </w:r>
      <w:r>
        <w:rPr>
          <w:b/>
          <w:bCs/>
          <w:color w:val="FF0000"/>
          <w:sz w:val="22"/>
          <w:u w:val="single" w:color="auto"/>
        </w:rPr>
        <w:t>pletaal</w:t>
      </w:r>
      <w:r>
        <w:rPr>
          <w:b/>
          <w:bCs/>
          <w:color w:val="FF0000"/>
          <w:sz w:val="22"/>
          <w:u w:val="single" w:color="auto"/>
        </w:rPr>
        <w:t>;</w:t>
      </w:r>
      <w:r>
        <w:rPr>
          <w:b/>
          <w:bCs/>
          <w:color w:val="FF0000"/>
          <w:sz w:val="22"/>
          <w:u w:val="single" w:color="auto"/>
        </w:rPr>
        <w:t>프레탈</w:t>
      </w:r>
      <w:r>
        <w:rPr>
          <w:b/>
          <w:bCs/>
          <w:color w:val="FF0000"/>
          <w:sz w:val="22"/>
          <w:u w:val="single" w:color="auto"/>
        </w:rPr>
        <w:t>)</w:t>
      </w:r>
    </w:p>
    <w:p/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>- aspirin 없이 단독으로 나가는 경우</w:t>
      </w:r>
    </w:p>
    <w:p>
      <w:r>
        <w:t xml:space="preserve">1) </w:t>
      </w:r>
      <w:r>
        <w:rPr>
          <w:b/>
          <w:bCs/>
          <w:u w:val="single" w:color="auto"/>
        </w:rPr>
        <w:t>i252 오래된 심근경색증</w:t>
      </w:r>
      <w:r>
        <w:t xml:space="preserve"> 혹은 </w:t>
      </w:r>
      <w:r>
        <w:rPr>
          <w:b/>
          <w:bCs/>
          <w:u w:val="single" w:color="auto"/>
        </w:rPr>
        <w:t>i638 기타 뇌경색증</w:t>
      </w:r>
      <w:r>
        <w:t xml:space="preserve"> 등 관련 코드 필요(</w:t>
      </w:r>
      <w:r>
        <w:rPr>
          <w:b/>
          <w:bCs/>
        </w:rPr>
        <w:t>환자에게 notice! 보험 문제</w:t>
      </w:r>
      <w:r>
        <w:t xml:space="preserve"> 있을 수 있다) – 약속처방 ‘치매예방, 순환제’ 참고</w:t>
      </w:r>
    </w:p>
    <w:p>
      <w:r>
        <w:rPr>
          <w:rFonts w:hint="eastAsia"/>
        </w:rPr>
        <w:t xml:space="preserve">2) aspirin을 못쓰는 경우라면 </w:t>
      </w:r>
      <w:r>
        <w:rPr>
          <w:rFonts w:hint="eastAsia"/>
          <w:b/>
        </w:rPr>
        <w:t>특정내역</w:t>
      </w:r>
      <w:r>
        <w:rPr>
          <w:rFonts w:hint="eastAsia"/>
        </w:rPr>
        <w:t xml:space="preserve"> 입력 필요</w:t>
      </w:r>
    </w:p>
    <w:p>
      <w:r>
        <w:t xml:space="preserve">-&gt;aspirin에 효과 없음, aspirin에 대한 </w:t>
      </w:r>
      <w:r>
        <w:t>알러지</w:t>
      </w:r>
      <w:r>
        <w:t>, 저항성, 심한 부작용 등을 명시해줄 것</w:t>
      </w:r>
    </w:p>
    <w:p>
      <w:r>
        <w:rPr>
          <w:noProof/>
        </w:rPr>
        <w:drawing>
          <wp:inline distT="0" distB="0" distL="0" distR="0">
            <wp:extent cx="5724524" cy="3009900"/>
            <wp:effectExtent l="0" t="0" r="0" b="0"/>
            <wp:docPr id="1037" name="그림 2067816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그림 2067816605"/>
                    <pic:cNvPicPr>
                      <a:picLocks noUngr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b/>
          <w:color w:val="FF0000"/>
        </w:rPr>
        <w:t>2종 사용은 반드시 삭감</w:t>
      </w:r>
      <w:r>
        <w:rPr>
          <w:rFonts w:hint="eastAsia"/>
        </w:rPr>
        <w:t>! 기존 병원으로 돌려보내거나 f12</w:t>
      </w:r>
    </w:p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2) 항응고제(anticoagulant)</w:t>
      </w:r>
    </w:p>
    <w:p>
      <w:pPr>
        <w:rPr>
          <w:rFonts w:ascii="맑은 고딕" w:eastAsia="맑은 고딕" w:hAnsi="맑은 고딕" w:cs="맑은 고딕"/>
          <w:szCs w:val="20"/>
        </w:rPr>
      </w:pPr>
      <w:r>
        <w:t xml:space="preserve">최근 NOAC에 해당되는 </w:t>
      </w:r>
      <w:r>
        <w:rPr>
          <w:rFonts w:ascii="맑은 고딕" w:eastAsia="맑은 고딕" w:hAnsi="맑은 고딕" w:cs="맑은 고딕"/>
          <w:szCs w:val="20"/>
        </w:rPr>
        <w:t>rivaroxaban(</w:t>
      </w:r>
      <w:r>
        <w:rPr>
          <w:rFonts w:ascii="맑은 고딕" w:eastAsia="맑은 고딕" w:hAnsi="맑은 고딕" w:cs="맑은 고딕"/>
          <w:szCs w:val="20"/>
        </w:rPr>
        <w:t>Xarelto;</w:t>
      </w:r>
      <w:r>
        <w:rPr>
          <w:rFonts w:ascii="맑은 고딕" w:eastAsia="맑은 고딕" w:hAnsi="맑은 고딕" w:cs="맑은 고딕"/>
          <w:szCs w:val="20"/>
        </w:rPr>
        <w:t>자렐토</w:t>
      </w:r>
      <w:r>
        <w:rPr>
          <w:rFonts w:ascii="맑은 고딕" w:eastAsia="맑은 고딕" w:hAnsi="맑은 고딕" w:cs="맑은 고딕"/>
          <w:szCs w:val="20"/>
        </w:rPr>
        <w:t>), apixaban(Eliquis’</w:t>
      </w:r>
      <w:r>
        <w:rPr>
          <w:rFonts w:ascii="맑은 고딕" w:eastAsia="맑은 고딕" w:hAnsi="맑은 고딕" w:cs="맑은 고딕"/>
          <w:szCs w:val="20"/>
        </w:rPr>
        <w:t>엘리퀴스</w:t>
      </w:r>
      <w:r>
        <w:rPr>
          <w:rFonts w:ascii="맑은 고딕" w:eastAsia="맑은 고딕" w:hAnsi="맑은 고딕" w:cs="맑은 고딕"/>
          <w:szCs w:val="20"/>
        </w:rPr>
        <w:t xml:space="preserve">), </w:t>
      </w:r>
      <w:r>
        <w:rPr>
          <w:rFonts w:ascii="맑은 고딕" w:eastAsia="맑은 고딕" w:hAnsi="맑은 고딕" w:cs="맑은 고딕"/>
          <w:szCs w:val="20"/>
        </w:rPr>
        <w:t>edoxaban</w:t>
      </w:r>
      <w:r>
        <w:rPr>
          <w:rFonts w:ascii="맑은 고딕" w:eastAsia="맑은 고딕" w:hAnsi="맑은 고딕" w:cs="맑은 고딕"/>
          <w:szCs w:val="20"/>
        </w:rPr>
        <w:t>(</w:t>
      </w:r>
      <w:r>
        <w:rPr>
          <w:rFonts w:ascii="맑은 고딕" w:eastAsia="맑은 고딕" w:hAnsi="맑은 고딕" w:cs="맑은 고딕"/>
          <w:szCs w:val="20"/>
        </w:rPr>
        <w:t>Lixiana</w:t>
      </w:r>
      <w:r>
        <w:rPr>
          <w:rFonts w:ascii="맑은 고딕" w:eastAsia="맑은 고딕" w:hAnsi="맑은 고딕" w:cs="맑은 고딕"/>
          <w:szCs w:val="20"/>
        </w:rPr>
        <w:t>;</w:t>
      </w:r>
      <w:r>
        <w:rPr>
          <w:rFonts w:ascii="맑은 고딕" w:eastAsia="맑은 고딕" w:hAnsi="맑은 고딕" w:cs="맑은 고딕"/>
          <w:szCs w:val="20"/>
        </w:rPr>
        <w:t>릭시아나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/>
          <w:szCs w:val="20"/>
        </w:rPr>
        <w:t>Savaysa</w:t>
      </w:r>
      <w:r>
        <w:rPr>
          <w:rFonts w:ascii="맑은 고딕" w:eastAsia="맑은 고딕" w:hAnsi="맑은 고딕" w:cs="맑은 고딕"/>
          <w:szCs w:val="20"/>
        </w:rPr>
        <w:t>), betrixaban(</w:t>
      </w:r>
      <w:r>
        <w:rPr>
          <w:rFonts w:ascii="맑은 고딕" w:eastAsia="맑은 고딕" w:hAnsi="맑은 고딕" w:cs="맑은 고딕"/>
          <w:szCs w:val="20"/>
        </w:rPr>
        <w:t>Bevyxxa</w:t>
      </w:r>
      <w:r>
        <w:rPr>
          <w:rFonts w:ascii="맑은 고딕" w:eastAsia="맑은 고딕" w:hAnsi="맑은 고딕" w:cs="맑은 고딕"/>
          <w:szCs w:val="20"/>
        </w:rPr>
        <w:t>) 의 처방이 늘고 있음</w:t>
      </w:r>
    </w:p>
    <w:p/>
    <w:p/>
    <w:p>
      <w:r>
        <w:rPr>
          <w:noProof/>
        </w:rPr>
        <w:drawing>
          <wp:inline distT="0" distB="0" distL="0" distR="0">
            <wp:extent cx="5724524" cy="4181475"/>
            <wp:effectExtent l="0" t="0" r="0" b="0"/>
            <wp:docPr id="1038" name="그림 873220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그림 873220724"/>
                    <pic:cNvPicPr>
                      <a:picLocks noUngrp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05275" cy="1181100"/>
            <wp:effectExtent l="0" t="0" r="0" b="0"/>
            <wp:docPr id="1039" name="그림 625767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그림 625767133"/>
                    <pic:cNvPicPr>
                      <a:picLocks noUngrp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FF0000"/>
        </w:rPr>
      </w:pPr>
      <w:r>
        <w:t xml:space="preserve">해당되는 경우 제한적으로 처방할 수 있겠지만 관련 상병도 </w:t>
      </w:r>
      <w:r>
        <w:t>들어가야하고</w:t>
      </w:r>
      <w:r>
        <w:t xml:space="preserve"> 각각 약물마다 보험심사기준의 차이가 미묘하게 있으므로 전화로 확인 후 처방할 것! </w:t>
      </w:r>
      <w:r>
        <w:rPr>
          <w:b/>
          <w:bCs/>
          <w:color w:val="FF0000"/>
        </w:rPr>
        <w:t>(대부분 f12 비급여 처리해서 내거나 기존 병원 방문하도록 하는 것이 안전함)</w:t>
      </w:r>
    </w:p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>*</w:t>
      </w:r>
      <w:r>
        <w:rPr>
          <w:rFonts w:hint="eastAsia"/>
          <w:b/>
          <w:sz w:val="22"/>
        </w:rPr>
        <w:t>kallidinogenase</w:t>
      </w:r>
      <w:r>
        <w:rPr>
          <w:rFonts w:hint="eastAsia"/>
          <w:b/>
          <w:sz w:val="22"/>
        </w:rPr>
        <w:t xml:space="preserve"> 등 말초순환장애</w:t>
      </w:r>
    </w:p>
    <w:p>
      <w:r>
        <w:rPr>
          <w:rFonts w:hint="eastAsia"/>
        </w:rPr>
        <w:t xml:space="preserve">-&gt; </w:t>
      </w:r>
      <w:r>
        <w:rPr>
          <w:rFonts w:hint="eastAsia"/>
          <w:b/>
        </w:rPr>
        <w:t>i739 상세불명의 말초혈관질환</w:t>
      </w:r>
      <w:r>
        <w:rPr>
          <w:rFonts w:hint="eastAsia"/>
        </w:rPr>
        <w:t xml:space="preserve"> 잡고 사용</w:t>
      </w:r>
    </w:p>
    <w:p/>
    <w:p/>
    <w:p/>
    <w:p/>
    <w:p/>
    <w:p/>
    <w:p/>
    <w:p/>
    <w:p>
      <w:pPr>
        <w:rPr>
          <w:b/>
          <w:sz w:val="32"/>
        </w:rPr>
      </w:pPr>
      <w:r>
        <w:rPr>
          <w:rFonts w:hint="eastAsia"/>
          <w:b/>
          <w:sz w:val="32"/>
        </w:rPr>
        <w:t>이상지질혈증</w:t>
      </w:r>
      <w:r>
        <w:rPr>
          <w:rFonts w:hint="eastAsia"/>
          <w:b/>
          <w:sz w:val="32"/>
        </w:rPr>
        <w:t>(dyslipidemia)</w:t>
      </w:r>
    </w:p>
    <w:p/>
    <w:p>
      <w:r>
        <w:rPr>
          <w:rFonts w:hint="eastAsia"/>
        </w:rPr>
        <w:t>#고지혈증 #</w:t>
      </w:r>
      <w:r>
        <w:rPr>
          <w:rFonts w:hint="eastAsia"/>
        </w:rPr>
        <w:t>e78 #statin #fenofibrate #ezetimibe</w:t>
      </w:r>
    </w:p>
    <w:p/>
    <w:p>
      <w:pPr>
        <w:rPr>
          <w:b/>
          <w:bCs/>
          <w:color w:val="FF0000"/>
          <w:u w:val="single" w:color="auto"/>
        </w:rPr>
      </w:pPr>
      <w:r>
        <w:rPr>
          <w:rFonts w:hint="eastAsia"/>
          <w:b/>
          <w:bCs/>
          <w:color w:val="FF0000"/>
          <w:u w:val="single" w:color="auto"/>
        </w:rPr>
        <w:t>초진 환자</w:t>
      </w:r>
    </w:p>
    <w:p>
      <w:pPr>
        <w:rPr>
          <w:color w:val="000000"/>
        </w:rPr>
      </w:pPr>
      <w:r>
        <w:rPr>
          <w:color w:val="000000"/>
        </w:rPr>
        <w:t xml:space="preserve">- </w:t>
      </w:r>
      <w:r>
        <w:rPr>
          <w:rFonts w:hint="eastAsia"/>
          <w:color w:val="000000"/>
        </w:rPr>
        <w:t>본원 or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타원에서 이번에 </w:t>
      </w:r>
      <w:r>
        <w:rPr>
          <w:rFonts w:hint="eastAsia"/>
          <w:color w:val="FF0000"/>
          <w:u w:val="single" w:color="auto"/>
        </w:rPr>
        <w:t>처음 진단</w:t>
      </w:r>
      <w:r>
        <w:rPr>
          <w:rFonts w:hint="eastAsia"/>
          <w:color w:val="000000"/>
        </w:rPr>
        <w:t xml:space="preserve">받은 </w:t>
      </w:r>
      <w:r>
        <w:rPr>
          <w:rFonts w:hint="eastAsia"/>
          <w:color w:val="000000"/>
        </w:rPr>
        <w:t xml:space="preserve">경우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명세서에 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년 이내 검사 결과 </w:t>
      </w:r>
      <w:r>
        <w:rPr>
          <w:rFonts w:hint="eastAsia"/>
          <w:color w:val="000000"/>
        </w:rPr>
        <w:t>기록</w:t>
      </w:r>
    </w:p>
    <w:p>
      <w:pPr>
        <w:rPr>
          <w:color w:val="000000"/>
        </w:rPr>
      </w:pPr>
      <w:r>
        <w:rPr>
          <w:color w:val="000000"/>
        </w:rPr>
        <w:t xml:space="preserve">- 기존 </w:t>
      </w:r>
      <w:r>
        <w:rPr>
          <w:color w:val="FF0000"/>
        </w:rPr>
        <w:t>재처방</w:t>
      </w:r>
      <w:r>
        <w:rPr>
          <w:color w:val="000000"/>
        </w:rPr>
        <w:t xml:space="preserve"> </w:t>
      </w:r>
      <w:r>
        <w:rPr>
          <w:color w:val="000000"/>
        </w:rPr>
        <w:t>환자 :</w:t>
      </w:r>
      <w:r>
        <w:rPr>
          <w:color w:val="000000"/>
        </w:rPr>
        <w:t xml:space="preserve"> 명세서 MX999에 ‘타원 </w:t>
      </w:r>
      <w:r>
        <w:rPr>
          <w:color w:val="000000"/>
        </w:rPr>
        <w:t>이상지질혈증</w:t>
      </w:r>
      <w:r>
        <w:rPr>
          <w:color w:val="000000"/>
        </w:rPr>
        <w:t>/</w:t>
      </w:r>
      <w:r>
        <w:rPr>
          <w:color w:val="000000"/>
        </w:rPr>
        <w:t>고지혈증</w:t>
      </w:r>
      <w:r>
        <w:rPr>
          <w:color w:val="000000"/>
        </w:rPr>
        <w:t xml:space="preserve"> 약 </w:t>
      </w:r>
      <w:r>
        <w:rPr>
          <w:color w:val="000000"/>
        </w:rPr>
        <w:t>재처방</w:t>
      </w:r>
      <w:r>
        <w:rPr>
          <w:color w:val="000000"/>
        </w:rPr>
        <w:t>’ 정도로 기록</w:t>
      </w:r>
    </w:p>
    <w:p>
      <w:pPr>
        <w:rPr>
          <w:color w:val="000000"/>
        </w:rPr>
      </w:pPr>
    </w:p>
    <w:p>
      <w:pPr>
        <w:rPr>
          <w:b/>
          <w:bCs/>
          <w:color w:val="000000"/>
          <w:u w:val="single" w:color="auto"/>
        </w:rPr>
      </w:pPr>
      <w:r>
        <w:rPr>
          <w:rFonts w:hint="eastAsia"/>
          <w:b/>
          <w:bCs/>
          <w:color w:val="000000"/>
          <w:u w:val="single" w:color="auto"/>
        </w:rPr>
        <w:t>재진 환자</w:t>
      </w:r>
    </w:p>
    <w:p>
      <w:pPr>
        <w:rPr>
          <w:color w:val="000000"/>
        </w:rPr>
      </w:pPr>
      <w:r>
        <w:rPr>
          <w:rFonts w:hint="eastAsia"/>
          <w:color w:val="000000"/>
        </w:rPr>
        <w:t>-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본원에서 </w:t>
      </w:r>
      <w:r>
        <w:rPr>
          <w:rFonts w:hint="eastAsia"/>
          <w:color w:val="000000"/>
        </w:rPr>
        <w:t>고지혈증약</w:t>
      </w:r>
      <w:r>
        <w:rPr>
          <w:rFonts w:hint="eastAsia"/>
          <w:color w:val="000000"/>
        </w:rPr>
        <w:t xml:space="preserve"> 지속 복용 중이라면 명세서 추가 기재는 필요하지 않음.</w:t>
      </w:r>
    </w:p>
    <w:p>
      <w:pPr>
        <w:rPr>
          <w:color w:val="000000"/>
        </w:rPr>
      </w:pPr>
      <w:r>
        <w:rPr>
          <w:rFonts w:hint="eastAsia"/>
          <w:color w:val="000000"/>
        </w:rPr>
        <w:t>-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단,</w:t>
      </w:r>
      <w:r>
        <w:rPr>
          <w:color w:val="000000"/>
        </w:rPr>
        <w:t xml:space="preserve"> </w:t>
      </w:r>
      <w:r>
        <w:rPr>
          <w:rFonts w:hint="eastAsia"/>
          <w:color w:val="FF0000"/>
        </w:rPr>
        <w:t xml:space="preserve">약 증량 혹은 </w:t>
      </w:r>
      <w:r>
        <w:rPr>
          <w:rFonts w:hint="eastAsia"/>
          <w:color w:val="FF0000"/>
        </w:rPr>
        <w:t>복합제로의 변경과 같이 타 성분의 추가시</w:t>
      </w:r>
      <w:r>
        <w:rPr>
          <w:rFonts w:hint="eastAsia"/>
          <w:color w:val="000000"/>
        </w:rPr>
        <w:t xml:space="preserve">에는 해당 성분에 대한 근거 기재가 필요하여 </w:t>
      </w:r>
      <w:r>
        <w:rPr>
          <w:rFonts w:hint="eastAsia"/>
          <w:color w:val="000000"/>
        </w:rPr>
        <w:t xml:space="preserve">마찬가지로 </w:t>
      </w:r>
      <w:r>
        <w:rPr>
          <w:color w:val="000000"/>
        </w:rPr>
        <w:t>1</w:t>
      </w:r>
      <w:r>
        <w:rPr>
          <w:rFonts w:hint="eastAsia"/>
          <w:color w:val="000000"/>
        </w:rPr>
        <w:t>년 이내의 검사 결과 기재해야 함.</w:t>
      </w: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>Ex)</w:t>
      </w:r>
      <w:r>
        <w:rPr>
          <w:rFonts w:hint="eastAsia"/>
          <w:color w:val="000000"/>
        </w:rPr>
        <w:t xml:space="preserve"> L</w:t>
      </w:r>
      <w:r>
        <w:rPr>
          <w:color w:val="000000"/>
        </w:rPr>
        <w:t xml:space="preserve">DL </w:t>
      </w:r>
      <w:r>
        <w:rPr>
          <w:rFonts w:hint="eastAsia"/>
          <w:color w:val="000000"/>
        </w:rPr>
        <w:t xml:space="preserve">높아 </w:t>
      </w:r>
      <w:r>
        <w:rPr>
          <w:color w:val="000000"/>
        </w:rPr>
        <w:t xml:space="preserve">statin </w:t>
      </w:r>
      <w:r>
        <w:rPr>
          <w:rFonts w:hint="eastAsia"/>
          <w:color w:val="000000"/>
        </w:rPr>
        <w:t xml:space="preserve">사용하다 </w:t>
      </w:r>
      <w:r>
        <w:rPr>
          <w:color w:val="000000"/>
        </w:rPr>
        <w:t>fenofibrate</w:t>
      </w:r>
      <w:r>
        <w:rPr>
          <w:rFonts w:hint="eastAsia"/>
          <w:color w:val="000000"/>
        </w:rPr>
        <w:t>를 추가하는 경우</w:t>
      </w:r>
    </w:p>
    <w:p/>
    <w:p>
      <w:r>
        <w:rPr>
          <w:rFonts w:hint="eastAsia"/>
        </w:rPr>
        <w:t>&lt;</w:t>
      </w:r>
      <w:r>
        <w:rPr>
          <w:rFonts w:hint="eastAsia"/>
        </w:rPr>
        <w:t xml:space="preserve">검사 결과 기록 </w:t>
      </w:r>
      <w:r>
        <w:rPr>
          <w:rFonts w:hint="eastAsia"/>
        </w:rPr>
        <w:t>예시&gt;</w:t>
      </w:r>
    </w:p>
    <w:p>
      <w:r>
        <w:rPr>
          <w:rFonts w:hint="eastAsia"/>
          <w:b/>
        </w:rPr>
        <w:t>20</w:t>
      </w:r>
      <w:r>
        <w:rPr>
          <w:b/>
        </w:rPr>
        <w:t>22</w:t>
      </w:r>
      <w:r>
        <w:rPr>
          <w:rFonts w:hint="eastAsia"/>
          <w:b/>
        </w:rPr>
        <w:t>.3.15</w:t>
      </w:r>
      <w:r>
        <w:rPr>
          <w:rFonts w:hint="eastAsia"/>
        </w:rPr>
        <w:t xml:space="preserve">         검사 날짜 (1년 이내임을 확인)</w:t>
      </w:r>
    </w:p>
    <w:p>
      <w:r>
        <w:rPr>
          <w:rFonts w:hint="eastAsia"/>
          <w:b/>
        </w:rPr>
        <w:t>LDL 196</w:t>
      </w:r>
      <w:r>
        <w:rPr>
          <w:rFonts w:hint="eastAsia"/>
        </w:rPr>
        <w:t xml:space="preserve">          보험기준에 적합한 지 증명할 수 있는 수치 입력</w:t>
      </w:r>
    </w:p>
    <w:p>
      <w:r>
        <w:rPr>
          <w:b/>
          <w:bCs/>
        </w:rPr>
        <w:t xml:space="preserve">위험요인 흡연, 가족력, 고혈압 </w:t>
      </w:r>
      <w:r>
        <w:t xml:space="preserve">       위험요인에 따라 기준이 달라지므로 해당 요인 기록 필수</w:t>
      </w:r>
    </w:p>
    <w:p>
      <w:r>
        <w:rPr>
          <w:noProof/>
        </w:rPr>
        <w:drawing>
          <wp:inline distT="0" distB="0" distL="0" distR="0">
            <wp:extent cx="2238375" cy="1457325"/>
            <wp:effectExtent l="0" t="0" r="0" b="0"/>
            <wp:docPr id="1040" name="그림 763651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그림 763651732"/>
                    <pic:cNvPicPr>
                      <a:picLocks noUngrp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저녁 복용 sim, </w:t>
      </w:r>
      <w:r>
        <w:rPr>
          <w:rFonts w:hint="eastAsia"/>
        </w:rPr>
        <w:t>오전약</w:t>
      </w:r>
      <w:r>
        <w:rPr>
          <w:rFonts w:hint="eastAsia"/>
        </w:rPr>
        <w:t xml:space="preserve"> </w:t>
      </w:r>
      <w:r>
        <w:rPr>
          <w:rFonts w:hint="eastAsia"/>
        </w:rPr>
        <w:t>ato</w:t>
      </w:r>
    </w:p>
    <w:p>
      <w:r>
        <w:rPr>
          <w:rFonts w:hint="eastAsia"/>
        </w:rPr>
        <w:t xml:space="preserve">- 각 </w:t>
      </w:r>
      <w:r>
        <w:rPr>
          <w:rFonts w:hint="eastAsia"/>
        </w:rPr>
        <w:t>위험군</w:t>
      </w:r>
      <w:r>
        <w:rPr>
          <w:rFonts w:hint="eastAsia"/>
        </w:rPr>
        <w:t xml:space="preserve"> 당 LDL 기준보다 30 이상인 경우 </w:t>
      </w:r>
      <w:r>
        <w:rPr>
          <w:rFonts w:hint="eastAsia"/>
        </w:rPr>
        <w:t xml:space="preserve">증량 or </w:t>
      </w:r>
      <w:r>
        <w:rPr>
          <w:rFonts w:hint="eastAsia"/>
        </w:rPr>
        <w:t>2단계</w:t>
      </w:r>
      <w:r>
        <w:rPr>
          <w:rFonts w:hint="eastAsia"/>
        </w:rPr>
        <w:t>로 시작</w:t>
      </w:r>
    </w:p>
    <w:p/>
    <w:p>
      <w:r>
        <w:t>*</w:t>
      </w:r>
      <w:r>
        <w:t>만성질환관리료</w:t>
      </w:r>
      <w:r>
        <w:t>(cd) 해당질환이 아님!</w:t>
      </w:r>
    </w:p>
    <w:p/>
    <w:p/>
    <w:p/>
    <w:p/>
    <w:p/>
    <w:p/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골다공증(Osteoporosis)</w:t>
      </w:r>
    </w:p>
    <w:p>
      <w:r>
        <w:t>#alendronate #risedronate #ibandronate #디카맥스 #vitad # Vit. D #BMD #T-score #m818 #본비바</w:t>
      </w:r>
    </w:p>
    <w:p/>
    <w:p>
      <w:r>
        <w:rPr>
          <w:rFonts w:hint="eastAsia"/>
        </w:rPr>
        <w:t xml:space="preserve">- </w:t>
      </w:r>
      <w:r>
        <w:rPr>
          <w:rFonts w:hint="eastAsia"/>
          <w:b/>
          <w:color w:val="FF0000"/>
          <w:u w:val="single" w:color="auto"/>
        </w:rPr>
        <w:t xml:space="preserve">매 </w:t>
      </w:r>
      <w:r>
        <w:rPr>
          <w:rFonts w:hint="eastAsia"/>
          <w:b/>
          <w:color w:val="FF0000"/>
          <w:u w:val="single" w:color="auto"/>
        </w:rPr>
        <w:t>방문시</w:t>
      </w:r>
      <w:r>
        <w:rPr>
          <w:rFonts w:hint="eastAsia"/>
          <w:b/>
          <w:color w:val="FF0000"/>
          <w:u w:val="single" w:color="auto"/>
        </w:rPr>
        <w:t xml:space="preserve"> 명세서 작성</w:t>
      </w:r>
      <w:r>
        <w:rPr>
          <w:rFonts w:hint="eastAsia"/>
        </w:rPr>
        <w:t xml:space="preserve"> 필요</w:t>
      </w:r>
    </w:p>
    <w:p>
      <w:r>
        <w:rPr>
          <w:rFonts w:hint="eastAsia"/>
        </w:rPr>
        <w:t xml:space="preserve">- </w:t>
      </w:r>
      <w:r>
        <w:rPr>
          <w:rFonts w:hint="eastAsia"/>
          <w:b/>
          <w:color w:val="FF0000"/>
        </w:rPr>
        <w:t>최근 1년 이내</w:t>
      </w:r>
      <w:r>
        <w:rPr>
          <w:rFonts w:hint="eastAsia"/>
        </w:rPr>
        <w:t xml:space="preserve"> 검사 결과 필요함. 처방 시 최종 투약일이 검사일 이후 1년이 초과되지 않도록 주의</w:t>
      </w:r>
    </w:p>
    <w:p/>
    <w:p>
      <w:r>
        <w:t>&lt;예시&gt;</w:t>
      </w:r>
    </w:p>
    <w:p>
      <w:r>
        <w:rPr>
          <w:noProof/>
        </w:rPr>
        <w:drawing>
          <wp:inline distT="0" distB="0" distL="0" distR="0">
            <wp:extent cx="2247900" cy="1495425"/>
            <wp:effectExtent l="0" t="0" r="0" b="0"/>
            <wp:docPr id="1041" name="그림 796027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그림 796027857"/>
                    <pic:cNvPicPr>
                      <a:picLocks noUngr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-</w:t>
      </w:r>
      <w:r>
        <w:t>alen</w:t>
      </w:r>
      <w:r>
        <w:t xml:space="preserve"> 1주 1회, rise 1달 1회 </w:t>
      </w:r>
      <w:r>
        <w:t>iban</w:t>
      </w:r>
      <w:r>
        <w:t xml:space="preserve"> </w:t>
      </w:r>
      <w:r>
        <w:t>im</w:t>
      </w:r>
      <w:r>
        <w:t>(</w:t>
      </w:r>
      <w:r>
        <w:t>본비바</w:t>
      </w:r>
      <w:r>
        <w:t>) 3개월 1회 등 투여 간격 반드시 확인할 것</w:t>
      </w:r>
    </w:p>
    <w:p/>
    <w:p>
      <w:pPr>
        <w:rPr>
          <w:b/>
          <w:bCs/>
          <w:u w:val="single" w:color="auto"/>
        </w:rPr>
      </w:pPr>
      <w:r>
        <w:rPr>
          <w:b/>
          <w:bCs/>
          <w:u w:val="single" w:color="auto"/>
        </w:rPr>
        <w:t xml:space="preserve">칼슘단독 or vitamin D + calcium </w:t>
      </w:r>
      <w:r>
        <w:rPr>
          <w:b/>
          <w:bCs/>
          <w:u w:val="single" w:color="auto"/>
        </w:rPr>
        <w:t xml:space="preserve">제제  </w:t>
      </w:r>
      <w:r>
        <w:rPr>
          <w:b/>
          <w:bCs/>
          <w:u w:val="single" w:color="auto"/>
        </w:rPr>
        <w:t>처방시</w:t>
      </w:r>
      <w:r>
        <w:rPr>
          <w:b/>
          <w:bCs/>
          <w:u w:val="single" w:color="auto"/>
        </w:rPr>
        <w:t xml:space="preserve">(비타민디, </w:t>
      </w:r>
      <w:r>
        <w:rPr>
          <w:b/>
          <w:bCs/>
          <w:u w:val="single" w:color="auto"/>
        </w:rPr>
        <w:t>디카맥스</w:t>
      </w:r>
      <w:r>
        <w:rPr>
          <w:b/>
          <w:bCs/>
          <w:u w:val="single" w:color="auto"/>
        </w:rPr>
        <w:t>...)</w:t>
      </w:r>
    </w:p>
    <w:p>
      <w:r>
        <w:rPr>
          <w:b/>
          <w:bCs/>
        </w:rPr>
        <w:t xml:space="preserve">골다공증 상병만 있어도 </w:t>
      </w:r>
      <w:r>
        <w:rPr>
          <w:rFonts w:hint="eastAsia"/>
          <w:b/>
          <w:bCs/>
        </w:rPr>
        <w:t>인정</w:t>
      </w:r>
    </w:p>
    <w:p>
      <w:r>
        <w:rPr>
          <w:rFonts w:hint="eastAsia"/>
        </w:rPr>
        <w:t xml:space="preserve">아니면 </w:t>
      </w:r>
      <w:r>
        <w:rPr>
          <w:rFonts w:hint="eastAsia"/>
          <w:b/>
        </w:rPr>
        <w:t>100/100</w:t>
      </w:r>
    </w:p>
    <w:p>
      <w:r>
        <w:rPr>
          <w:rFonts w:hint="eastAsia"/>
        </w:rPr>
        <w:t>상병</w:t>
      </w:r>
      <w:r>
        <w:rPr>
          <w:rFonts w:hint="eastAsia"/>
        </w:rPr>
        <w:t xml:space="preserve"> </w:t>
      </w:r>
      <w:r>
        <w:rPr>
          <w:rFonts w:hint="eastAsia"/>
          <w:b/>
        </w:rPr>
        <w:t>m818 기타 골다공증</w:t>
      </w:r>
    </w:p>
    <w:p>
      <w:r>
        <w:t xml:space="preserve">약물 코드 </w:t>
      </w:r>
      <w:r>
        <w:t>vitd</w:t>
      </w:r>
      <w:r>
        <w:t xml:space="preserve"> </w:t>
      </w:r>
      <w:r>
        <w:t>시트라칼에프정</w:t>
      </w:r>
    </w:p>
    <w:p/>
    <w:p/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디카맥스도</w:t>
      </w:r>
      <w:r>
        <w:rPr>
          <w:rFonts w:ascii="맑은 고딕" w:eastAsia="맑은 고딕" w:hAnsi="맑은 고딕" w:cs="맑은 고딕"/>
        </w:rPr>
        <w:t xml:space="preserve"> 같은 분류이나 칼슘 양과 형태가 다른 일반의약품임</w:t>
      </w:r>
    </w:p>
    <w:p/>
    <w:p/>
    <w:p/>
    <w:p/>
    <w:p/>
    <w:p/>
    <w:p/>
    <w:p/>
    <w:p>
      <w:pPr>
        <w:rPr>
          <w:b/>
          <w:sz w:val="32"/>
        </w:rPr>
      </w:pPr>
      <w:r>
        <w:rPr>
          <w:rFonts w:hint="eastAsia"/>
          <w:b/>
          <w:sz w:val="32"/>
        </w:rPr>
        <w:t>두통/편두통(Headache/</w:t>
      </w:r>
      <w:r>
        <w:rPr>
          <w:rFonts w:hint="eastAsia"/>
          <w:b/>
          <w:sz w:val="32"/>
        </w:rPr>
        <w:t>Migrane</w:t>
      </w:r>
      <w:r>
        <w:rPr>
          <w:rFonts w:hint="eastAsia"/>
          <w:b/>
          <w:sz w:val="32"/>
        </w:rPr>
        <w:t>)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</w:rPr>
        <w:t>–</w:t>
      </w:r>
      <w:r>
        <w:rPr>
          <w:rFonts w:hint="eastAsia"/>
          <w:b/>
          <w:sz w:val="32"/>
        </w:rPr>
        <w:t xml:space="preserve"> 만성</w:t>
      </w:r>
    </w:p>
    <w:p>
      <w:r>
        <w:rPr>
          <w:rFonts w:hint="eastAsia"/>
        </w:rPr>
        <w:t>#r51 #g439 #싸리움 #flunarizine #이미그란 #sumatriptan #</w:t>
      </w:r>
      <w:r>
        <w:rPr>
          <w:rFonts w:hint="eastAsia"/>
        </w:rPr>
        <w:t>크래밍 #caffeine #ergotamine</w:t>
      </w:r>
    </w:p>
    <w:p>
      <w:r>
        <w:rPr>
          <w:rFonts w:hint="eastAsia"/>
        </w:rPr>
        <w:t>&lt;약속처방&gt;</w:t>
      </w:r>
    </w:p>
    <w:p>
      <w:r>
        <w:rPr>
          <w:noProof/>
        </w:rPr>
        <w:drawing>
          <wp:inline distT="0" distB="0" distL="0" distR="0">
            <wp:extent cx="1647825" cy="1990725"/>
            <wp:effectExtent l="0" t="0" r="0" b="0"/>
            <wp:docPr id="1042" name="그림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그림 38"/>
                    <pic:cNvPicPr>
                      <a:picLocks noUngrp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 xml:space="preserve">- </w:t>
      </w:r>
      <w:r>
        <w:rPr>
          <w:b/>
          <w:bCs/>
          <w:u w:val="single" w:color="auto"/>
        </w:rPr>
        <w:t>편두통은 cd만성질환관리료 청구 가능</w:t>
      </w:r>
    </w:p>
    <w:p>
      <w:pPr>
        <w:rPr>
          <w:b/>
          <w:bCs/>
          <w:u w:val="single" w:color="auto"/>
        </w:rPr>
      </w:pPr>
    </w:p>
    <w:p>
      <w:r>
        <w:rPr>
          <w:rFonts w:hint="eastAsia"/>
        </w:rPr>
        <w:t xml:space="preserve">- </w:t>
      </w:r>
      <w:r>
        <w:rPr>
          <w:rFonts w:hint="eastAsia"/>
        </w:rPr>
        <w:t>eperisone</w:t>
      </w:r>
      <w:r>
        <w:rPr>
          <w:rFonts w:hint="eastAsia"/>
        </w:rPr>
        <w:t xml:space="preserve"> BID 쓸 때엔 </w:t>
      </w:r>
      <w:r>
        <w:t>‘</w:t>
      </w:r>
      <w:r>
        <w:rPr>
          <w:rFonts w:hint="eastAsia"/>
        </w:rPr>
        <w:t xml:space="preserve">m542 </w:t>
      </w:r>
      <w:r>
        <w:rPr>
          <w:rFonts w:hint="eastAsia"/>
        </w:rPr>
        <w:t>경추통</w:t>
      </w:r>
      <w:r>
        <w:t>’</w:t>
      </w:r>
      <w:r>
        <w:rPr>
          <w:rFonts w:hint="eastAsia"/>
        </w:rPr>
        <w:t xml:space="preserve"> 코드 필요</w:t>
      </w:r>
    </w:p>
    <w:p>
      <w:r>
        <w:t>- 편두통 약속처방 3가지 약(</w:t>
      </w:r>
      <w:r>
        <w:t>싸리움</w:t>
      </w:r>
      <w:r>
        <w:t xml:space="preserve">-flunarizine, </w:t>
      </w:r>
      <w:r>
        <w:t>이미그란</w:t>
      </w:r>
      <w:r>
        <w:t xml:space="preserve">-sumatriptan, </w:t>
      </w:r>
      <w:r>
        <w:t>크래밍</w:t>
      </w:r>
      <w:r>
        <w:t>-caffeine + ergotamine) 중 하나만 사용</w:t>
      </w:r>
    </w:p>
    <w:p>
      <w:r>
        <w:rPr>
          <w:rFonts w:hint="eastAsia"/>
        </w:rPr>
        <w:t>flunarizine :</w:t>
      </w:r>
      <w:r>
        <w:rPr>
          <w:rFonts w:hint="eastAsia"/>
        </w:rPr>
        <w:t xml:space="preserve"> 예방, </w:t>
      </w:r>
    </w:p>
    <w:p>
      <w:r>
        <w:rPr>
          <w:rFonts w:hint="eastAsia"/>
        </w:rPr>
        <w:t>sumatriptan, caffeine/</w:t>
      </w:r>
      <w:r>
        <w:rPr>
          <w:rFonts w:hint="eastAsia"/>
        </w:rPr>
        <w:t>ergotamine :</w:t>
      </w:r>
      <w:r>
        <w:rPr>
          <w:rFonts w:hint="eastAsia"/>
        </w:rPr>
        <w:t xml:space="preserve"> 급성 </w:t>
      </w:r>
      <w:r>
        <w:rPr>
          <w:rFonts w:hint="eastAsia"/>
        </w:rPr>
        <w:t>악화시</w:t>
      </w:r>
    </w:p>
    <w:p>
      <w:pPr>
        <w:rPr>
          <w:color w:val="000000"/>
        </w:rPr>
      </w:pPr>
      <w:r>
        <w:t>-</w:t>
      </w:r>
      <w:r>
        <w:rPr>
          <w:b/>
          <w:bCs/>
          <w:color w:val="FF0000"/>
          <w:sz w:val="22"/>
        </w:rPr>
        <w:t>크래밍</w:t>
      </w:r>
      <w:r>
        <w:rPr>
          <w:b/>
          <w:bCs/>
          <w:color w:val="FF0000"/>
          <w:sz w:val="22"/>
        </w:rPr>
        <w:t xml:space="preserve"> + 진통제 2종은 삭감</w:t>
      </w:r>
      <w:r>
        <w:rPr>
          <w:b/>
          <w:bCs/>
          <w:color w:val="FF0000"/>
        </w:rPr>
        <w:t xml:space="preserve">. 따라서 NSAIDs, ty, semi 중 하나만 병용. </w:t>
      </w:r>
      <w:r>
        <w:rPr>
          <w:b/>
          <w:bCs/>
          <w:color w:val="000000"/>
        </w:rPr>
        <w:t>다른 편두통 약은 괜찮음</w:t>
      </w:r>
    </w:p>
    <w:p/>
    <w:p/>
    <w:p/>
    <w:p/>
    <w:p/>
    <w:p>
      <w:r>
        <w:rPr>
          <w:noProof/>
        </w:rPr>
        <w:drawing>
          <wp:inline distT="0" distB="0" distL="0" distR="0">
            <wp:extent cx="5724524" cy="2438400"/>
            <wp:effectExtent l="0" t="0" r="0" b="0"/>
            <wp:docPr id="1043" name="그림 813754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그림 813754083"/>
                    <pic:cNvPicPr>
                      <a:picLocks noUngrp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85975" cy="1352550"/>
            <wp:effectExtent l="0" t="0" r="0" b="0"/>
            <wp:docPr id="1044" name="그림 1839813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그림 1839813589"/>
                    <pic:cNvPicPr>
                      <a:picLocks noUngr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약효는 분명 편두통 치료제이나 복지부 분류 상 ‘해열/소염/진통제’이며 치료학적 분류로도 ‘other Analgesics &amp; antipyretics’라서 NSAIDs/ty/semi 와 </w:t>
      </w:r>
      <w:r>
        <w:t>병용시</w:t>
      </w:r>
      <w:r>
        <w:t xml:space="preserve"> 총 2종을 넘지 않도록 1가지만 추가해서 사용한다. </w:t>
      </w:r>
      <w:r>
        <w:t>해열소염진통제</w:t>
      </w:r>
      <w:r>
        <w:t xml:space="preserve"> 계열 약 3종부터는 삭감!</w:t>
      </w:r>
    </w:p>
    <w:p/>
    <w:p/>
    <w:p/>
    <w:p/>
    <w:p/>
    <w:p/>
    <w:p/>
    <w:p/>
    <w:p>
      <w:pPr>
        <w:rPr>
          <w:b/>
          <w:sz w:val="32"/>
        </w:rPr>
      </w:pPr>
      <w:r>
        <w:rPr>
          <w:rFonts w:hint="eastAsia"/>
          <w:b/>
          <w:sz w:val="32"/>
        </w:rPr>
        <w:t>방광염 /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신우신염</w:t>
      </w:r>
      <w:r>
        <w:rPr>
          <w:rFonts w:hint="eastAsia"/>
          <w:b/>
          <w:sz w:val="32"/>
        </w:rPr>
        <w:t xml:space="preserve"> (Cystitis / APN; acute pyelonephritis)</w:t>
      </w:r>
    </w:p>
    <w:p/>
    <w:p>
      <w:r>
        <w:rPr>
          <w:rFonts w:hint="eastAsia"/>
        </w:rPr>
        <w:t>#ciprofloxacine</w:t>
      </w:r>
      <w:r>
        <w:rPr>
          <w:rFonts w:hint="eastAsia"/>
        </w:rPr>
        <w:t xml:space="preserve"> </w:t>
      </w:r>
      <w:r>
        <w:rPr>
          <w:rFonts w:hint="eastAsia"/>
        </w:rPr>
        <w:t xml:space="preserve">#크라비트 </w:t>
      </w:r>
      <w:r>
        <w:rPr>
          <w:rFonts w:hint="eastAsia"/>
        </w:rPr>
        <w:t>#levofloxacine</w:t>
      </w:r>
      <w:r>
        <w:rPr>
          <w:rFonts w:hint="eastAsia"/>
        </w:rPr>
        <w:t xml:space="preserve"> #quinolone #</w:t>
      </w:r>
      <w:r>
        <w:rPr>
          <w:rFonts w:hint="eastAsia"/>
        </w:rPr>
        <w:t>cefpodoxime #ceftriaxone #augmentin #amoxicillin #aminoglycoside #gentamicin #</w:t>
      </w:r>
      <w:r>
        <w:rPr>
          <w:rFonts w:hint="eastAsia"/>
        </w:rPr>
        <w:t>모누롤산 #fosfomycin #n300 #n</w:t>
      </w:r>
      <w:r>
        <w:rPr>
          <w:rFonts w:hint="eastAsia"/>
        </w:rPr>
        <w:t>12 #n12-2, #n12-3</w:t>
      </w:r>
    </w:p>
    <w:p/>
    <w:p>
      <w:pPr>
        <w:rPr>
          <w:b/>
          <w:sz w:val="22"/>
        </w:rPr>
      </w:pPr>
      <w:r>
        <w:rPr>
          <w:rFonts w:hint="eastAsia"/>
          <w:b/>
          <w:sz w:val="22"/>
        </w:rPr>
        <w:t>- 방광염</w:t>
      </w:r>
      <w:r>
        <w:rPr>
          <w:rFonts w:hint="eastAsia"/>
          <w:b/>
          <w:sz w:val="22"/>
        </w:rPr>
        <w:t xml:space="preserve"> n300</w:t>
      </w:r>
    </w:p>
    <w:p>
      <w:r>
        <w:rPr>
          <w:b/>
          <w:bCs/>
          <w:color w:val="FF0000"/>
        </w:rPr>
        <w:t>1차로 aug2</w:t>
      </w:r>
      <w:r>
        <w:t xml:space="preserve"> -&gt;2차로 Cipro (특정내역에 1차 항생제에 호전 없어 처방함 입력)</w:t>
      </w:r>
    </w:p>
    <w:p>
      <w:pPr>
        <w:rPr>
          <w:b/>
          <w:bCs/>
        </w:rPr>
      </w:pPr>
      <w:r>
        <w:rPr>
          <w:b/>
          <w:bCs/>
        </w:rPr>
        <w:t>1차로 cipro</w:t>
      </w:r>
      <w:r>
        <w:t xml:space="preserve"> 사용시에는</w:t>
      </w:r>
      <w:r>
        <w:rPr>
          <w:b/>
          <w:bCs/>
        </w:rPr>
        <w:t xml:space="preserve"> n12-3 </w:t>
      </w:r>
      <w:r>
        <w:rPr>
          <w:b/>
          <w:bCs/>
        </w:rPr>
        <w:t>신우신염</w:t>
      </w:r>
      <w:r>
        <w:rPr>
          <w:b/>
          <w:bCs/>
        </w:rPr>
        <w:t>(의증</w:t>
      </w:r>
      <w:r>
        <w:rPr>
          <w:b/>
          <w:bCs/>
        </w:rPr>
        <w:t>) 까지</w:t>
      </w:r>
      <w:r>
        <w:rPr>
          <w:b/>
          <w:bCs/>
        </w:rPr>
        <w:t xml:space="preserve"> 추가</w:t>
      </w:r>
    </w:p>
    <w:p>
      <w:r>
        <w:t xml:space="preserve">IM으로 </w:t>
      </w:r>
      <w:r>
        <w:t>genta</w:t>
      </w:r>
      <w:r>
        <w:t xml:space="preserve"> 사용 가능</w:t>
      </w:r>
    </w:p>
    <w:p/>
    <w:p>
      <w:r>
        <w:t xml:space="preserve">cipro에도 호전 없으면 </w:t>
      </w:r>
      <w:r>
        <w:rPr>
          <w:b/>
          <w:bCs/>
        </w:rPr>
        <w:t>모누롤산</w:t>
      </w:r>
      <w:r>
        <w:rPr>
          <w:b/>
          <w:bCs/>
        </w:rPr>
        <w:t>(</w:t>
      </w:r>
      <w:r>
        <w:rPr>
          <w:b/>
          <w:bCs/>
        </w:rPr>
        <w:t>fosfomycin</w:t>
      </w:r>
      <w:r>
        <w:rPr>
          <w:b/>
          <w:bCs/>
        </w:rPr>
        <w:t>) 1일 1회 사용 가능(딱 한 번만 복용하는 약)</w:t>
      </w:r>
    </w:p>
    <w:p>
      <w:pPr>
        <w:rPr>
          <w:b/>
          <w:bCs/>
        </w:rPr>
      </w:pPr>
      <w:r>
        <w:rPr>
          <w:b/>
          <w:bCs/>
        </w:rPr>
        <w:t xml:space="preserve">명세서에 &lt;1차 항생제에 호전 없어 </w:t>
      </w:r>
      <w:r>
        <w:rPr>
          <w:b/>
          <w:bCs/>
        </w:rPr>
        <w:t>모누롤산</w:t>
      </w:r>
      <w:r>
        <w:rPr>
          <w:b/>
          <w:bCs/>
        </w:rPr>
        <w:t xml:space="preserve"> 처방&gt; 입력</w:t>
      </w:r>
    </w:p>
    <w:p/>
    <w:p/>
    <w:p/>
    <w:p/>
    <w:p>
      <w:r>
        <w:rPr>
          <w:rFonts w:hint="eastAsia"/>
        </w:rPr>
        <w:t>처방 예시</w:t>
      </w:r>
    </w:p>
    <w:p>
      <w:pPr>
        <w:rPr>
          <w:b/>
        </w:rPr>
      </w:pPr>
      <w:r>
        <w:rPr>
          <w:rFonts w:hint="eastAsia"/>
          <w:b/>
        </w:rPr>
        <w:t>1)</w:t>
      </w:r>
      <w:r>
        <w:rPr>
          <w:b/>
        </w:rPr>
        <w:t xml:space="preserve"> </w:t>
      </w:r>
      <w:r>
        <w:rPr>
          <w:rFonts w:hint="eastAsia"/>
          <w:b/>
        </w:rPr>
        <w:t>aug2 1차</w:t>
      </w:r>
    </w:p>
    <w:p>
      <w:r>
        <w:rPr>
          <w:rFonts w:hint="eastAsia"/>
          <w:noProof/>
        </w:rPr>
        <w:drawing>
          <wp:inline distT="0" distB="0" distL="0" distR="0">
            <wp:extent cx="4200525" cy="2286000"/>
            <wp:effectExtent l="0" t="0" r="0" b="0"/>
            <wp:docPr id="1045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그림 2"/>
                    <pic:cNvPicPr>
                      <a:picLocks noUngrp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b/>
        </w:rPr>
      </w:pPr>
      <w:r>
        <w:rPr>
          <w:rFonts w:hint="eastAsia"/>
          <w:b/>
        </w:rPr>
        <w:t xml:space="preserve">2) </w:t>
      </w:r>
      <w:r>
        <w:rPr>
          <w:b/>
        </w:rPr>
        <w:t>Cipro</w:t>
      </w:r>
      <w:r>
        <w:rPr>
          <w:rFonts w:hint="eastAsia"/>
          <w:b/>
        </w:rPr>
        <w:t xml:space="preserve"> 1차</w:t>
      </w:r>
    </w:p>
    <w:p>
      <w:r>
        <w:rPr>
          <w:rFonts w:hint="eastAsia"/>
          <w:noProof/>
        </w:rPr>
        <w:drawing>
          <wp:inline distT="0" distB="0" distL="0" distR="0">
            <wp:extent cx="3962400" cy="2276475"/>
            <wp:effectExtent l="0" t="0" r="0" b="0"/>
            <wp:docPr id="1046" name="그림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그림 3"/>
                    <pic:cNvPicPr>
                      <a:picLocks noUngrp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rFonts w:hint="eastAsia"/>
          <w:b/>
        </w:rPr>
        <w:t xml:space="preserve">3) 1차로 aug2 사용 후 호전 없어 다음 </w:t>
      </w:r>
      <w:r>
        <w:rPr>
          <w:rFonts w:hint="eastAsia"/>
          <w:b/>
        </w:rPr>
        <w:t>방문시</w:t>
      </w:r>
      <w:r>
        <w:rPr>
          <w:rFonts w:hint="eastAsia"/>
          <w:b/>
        </w:rPr>
        <w:t xml:space="preserve"> 2차로 </w:t>
      </w:r>
      <w:r>
        <w:rPr>
          <w:b/>
        </w:rPr>
        <w:t>Cipro</w:t>
      </w:r>
      <w:r>
        <w:rPr>
          <w:rFonts w:hint="eastAsia"/>
          <w:b/>
        </w:rPr>
        <w:t xml:space="preserve"> 로 변경한 경우</w:t>
      </w:r>
    </w:p>
    <w:p>
      <w:r>
        <w:rPr>
          <w:rFonts w:hint="eastAsia"/>
          <w:noProof/>
        </w:rPr>
        <w:drawing>
          <wp:inline distT="0" distB="0" distL="0" distR="0">
            <wp:extent cx="5476875" cy="2266950"/>
            <wp:effectExtent l="0" t="0" r="0" b="0"/>
            <wp:docPr id="1047" name="그림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그림 4"/>
                    <pic:cNvPicPr>
                      <a:picLocks noUngrp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Cipro</w:t>
      </w:r>
      <w:r>
        <w:rPr>
          <w:rFonts w:hint="eastAsia"/>
        </w:rPr>
        <w:t xml:space="preserve"> 처방에 특정내역을 입력해준다. n12-3 </w:t>
      </w:r>
      <w:r>
        <w:rPr>
          <w:rFonts w:hint="eastAsia"/>
        </w:rPr>
        <w:t>신우신염</w:t>
      </w:r>
      <w:r>
        <w:rPr>
          <w:rFonts w:hint="eastAsia"/>
        </w:rPr>
        <w:t>(의증)은 입력할 필요 없음</w:t>
      </w:r>
    </w:p>
    <w:p>
      <w:r>
        <w:rPr>
          <w:rFonts w:hint="eastAsia"/>
          <w:noProof/>
        </w:rPr>
        <w:drawing>
          <wp:inline distT="0" distB="0" distL="0" distR="0">
            <wp:extent cx="3859604" cy="5257800"/>
            <wp:effectExtent l="0" t="0" r="0" b="0"/>
            <wp:docPr id="1048" name="그림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그림 5"/>
                    <pic:cNvPicPr>
                      <a:picLocks noUngrp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04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신우신염</w:t>
      </w:r>
      <w:r>
        <w:rPr>
          <w:b/>
          <w:bCs/>
          <w:sz w:val="24"/>
          <w:szCs w:val="24"/>
        </w:rPr>
        <w:t xml:space="preserve"> n12-2, n12-3</w:t>
      </w:r>
    </w:p>
    <w:p>
      <w:r>
        <w:rPr>
          <w:b/>
          <w:bCs/>
        </w:rPr>
        <w:t>Cipro 2T BID</w:t>
      </w:r>
      <w:r>
        <w:t xml:space="preserve"> or 확실할 때 </w:t>
      </w:r>
      <w:r>
        <w:rPr>
          <w:b/>
          <w:bCs/>
        </w:rPr>
        <w:t>크라비트</w:t>
      </w:r>
      <w:r>
        <w:rPr>
          <w:b/>
          <w:bCs/>
        </w:rPr>
        <w:t>(levofloxacin 250mg) 1일 1회 10일</w:t>
      </w:r>
      <w:r>
        <w:t>간</w:t>
      </w:r>
    </w:p>
    <w:p>
      <w:r>
        <w:rPr>
          <w:rFonts w:hint="eastAsia"/>
        </w:rPr>
        <w:t>초처방</w:t>
      </w:r>
      <w:r>
        <w:rPr>
          <w:rFonts w:hint="eastAsia"/>
        </w:rPr>
        <w:t xml:space="preserve"> 2~3일 후 호전 없을 시 전원</w:t>
      </w:r>
    </w:p>
    <w:p>
      <w:r>
        <w:rPr>
          <w:rFonts w:hint="eastAsia"/>
        </w:rPr>
        <w:t>IV anti -&gt; ns110 + 3cefaiv</w:t>
      </w:r>
      <w:r>
        <w:rPr>
          <w:rFonts w:hint="eastAsia"/>
        </w:rPr>
        <w:t>(ceftriaxone)</w:t>
      </w:r>
      <w:r>
        <w:rPr>
          <w:rFonts w:hint="eastAsia"/>
        </w:rPr>
        <w:t>로</w:t>
      </w:r>
    </w:p>
    <w:p>
      <w:r>
        <w:t xml:space="preserve">IM으로 </w:t>
      </w:r>
      <w:r>
        <w:rPr>
          <w:u w:val="single" w:color="auto"/>
        </w:rPr>
        <w:t>d(</w:t>
      </w:r>
      <w:r>
        <w:rPr>
          <w:u w:val="single" w:color="auto"/>
        </w:rPr>
        <w:t>디클로페낙</w:t>
      </w:r>
      <w:r>
        <w:rPr>
          <w:u w:val="single" w:color="auto"/>
        </w:rPr>
        <w:t>) 사용 시 보험 인정</w:t>
      </w:r>
      <w:r>
        <w:t xml:space="preserve"> (</w:t>
      </w:r>
      <w:r>
        <w:t>연결코드인</w:t>
      </w:r>
      <w:r>
        <w:t xml:space="preserve"> m79108 기타 </w:t>
      </w:r>
      <w:r>
        <w:t>근통</w:t>
      </w:r>
      <w:r>
        <w:t xml:space="preserve"> 삭제 가능)</w:t>
      </w:r>
    </w:p>
    <w:p/>
    <w:p>
      <w:r>
        <w:t xml:space="preserve">참고) </w:t>
      </w:r>
      <w:r>
        <w:t>디클로페낙</w:t>
      </w:r>
      <w:r>
        <w:t xml:space="preserve"> 제제 효능효과</w:t>
      </w:r>
    </w:p>
    <w:p/>
    <w:p>
      <w:r>
        <w:rPr>
          <w:noProof/>
        </w:rPr>
        <w:drawing>
          <wp:inline distT="0" distB="0" distL="0" distR="0">
            <wp:extent cx="5724524" cy="704850"/>
            <wp:effectExtent l="0" t="0" r="0" b="0"/>
            <wp:docPr id="1049" name="그림 721810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그림 721810243"/>
                    <pic:cNvPicPr>
                      <a:picLocks noUngrp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따라서 통풍, 신장 관련 통증 등이 있을 때엔 추가 상병 입력 없이 사용 가능</w:t>
      </w:r>
    </w:p>
    <w:p/>
    <w:p/>
    <w:p/>
    <w:p/>
    <w:p>
      <w:r>
        <w:rPr>
          <w:rFonts w:hint="eastAsia"/>
        </w:rPr>
        <w:t>예시</w:t>
      </w:r>
    </w:p>
    <w:p>
      <w:r>
        <w:rPr>
          <w:rFonts w:hint="eastAsia"/>
          <w:noProof/>
        </w:rPr>
        <w:drawing>
          <wp:anchor distT="0" distB="0" distL="114300" distR="114300" behindDoc="0" locked="0" layoutInCell="1" simplePos="0" relativeHeight="251791360" allowOverlap="1" hidden="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195320" cy="1914525"/>
            <wp:effectExtent l="0" t="0" r="0" b="0"/>
            <wp:wrapSquare wrapText="bothSides"/>
            <wp:docPr id="1050" name="그림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그림 9"/>
                    <pic:cNvPicPr>
                      <a:picLocks noUngrp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inline distT="0" distB="0" distL="0" distR="0">
            <wp:extent cx="3057525" cy="2161818"/>
            <wp:effectExtent l="0" t="0" r="0" b="0"/>
            <wp:docPr id="1051" name="그림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그림 8"/>
                    <pic:cNvPicPr>
                      <a:picLocks noUngrp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6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rFonts w:hint="eastAsia"/>
          <w:b/>
        </w:rPr>
        <w:t xml:space="preserve">소아 </w:t>
      </w:r>
      <w:r>
        <w:rPr>
          <w:b/>
        </w:rPr>
        <w:t>UTI</w:t>
      </w:r>
    </w:p>
    <w:p>
      <w:r>
        <w:rPr>
          <w:rFonts w:hint="eastAsia"/>
        </w:rPr>
        <w:t>초처방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일 정도</w:t>
      </w:r>
    </w:p>
    <w:p>
      <w:r>
        <w:rPr>
          <w:rFonts w:hint="eastAsia"/>
        </w:rPr>
        <w:t xml:space="preserve">항생제 </w:t>
      </w:r>
      <w:r>
        <w:t>cefa</w:t>
      </w:r>
      <w:r>
        <w:t xml:space="preserve">(cefaclor) or </w:t>
      </w:r>
      <w:r>
        <w:t>augsy</w:t>
      </w:r>
      <w:r>
        <w:t>(amoxicillin)</w:t>
      </w:r>
      <w:r>
        <w:t xml:space="preserve"> -&gt; </w:t>
      </w:r>
      <w:r>
        <w:rPr>
          <w:rFonts w:hint="eastAsia"/>
        </w:rPr>
        <w:t>바난시럽</w:t>
      </w:r>
      <w:r>
        <w:rPr>
          <w:rFonts w:hint="eastAsia"/>
        </w:rPr>
        <w:t>(</w:t>
      </w:r>
      <w:r>
        <w:t>3</w:t>
      </w:r>
      <w:r>
        <w:rPr>
          <w:rFonts w:hint="eastAsia"/>
        </w:rPr>
        <w:t xml:space="preserve">세대 </w:t>
      </w:r>
      <w:r>
        <w:t>cefa</w:t>
      </w:r>
      <w:r>
        <w:t xml:space="preserve">) -&gt; </w:t>
      </w:r>
      <w:r>
        <w:rPr>
          <w:rFonts w:hint="eastAsia"/>
        </w:rPr>
        <w:t>전원 순으로</w:t>
      </w:r>
    </w:p>
    <w:p/>
    <w:p/>
    <w:p/>
    <w:p/>
    <w:p>
      <w:pPr>
        <w:rPr>
          <w:b/>
        </w:rPr>
      </w:pPr>
      <w:r>
        <w:rPr>
          <w:rFonts w:hint="eastAsia"/>
          <w:b/>
        </w:rPr>
        <w:t>귀두포피염</w:t>
      </w:r>
    </w:p>
    <w:p>
      <w:r>
        <w:rPr>
          <w:rFonts w:hint="eastAsia"/>
        </w:rPr>
        <w:t>남자 아이들 성기 끝이 붓고 발적,</w:t>
      </w:r>
      <w:r>
        <w:t xml:space="preserve"> </w:t>
      </w:r>
      <w:r>
        <w:rPr>
          <w:rFonts w:hint="eastAsia"/>
        </w:rPr>
        <w:t>아프다고 해서 오는 경우</w:t>
      </w:r>
    </w:p>
    <w:p>
      <w:r>
        <w:rPr>
          <w:rFonts w:hint="eastAsia"/>
        </w:rPr>
        <w:t xml:space="preserve">병명이 생각나지 않는 경우가 있어 </w:t>
      </w:r>
      <w:r>
        <w:rPr>
          <w:rFonts w:hint="eastAsia"/>
        </w:rPr>
        <w:t>추가해놨습니다</w:t>
      </w:r>
      <w:r>
        <w:rPr>
          <w:rFonts w:hint="eastAsia"/>
        </w:rPr>
        <w:t>.</w:t>
      </w:r>
    </w:p>
    <w:p/>
    <w:p>
      <w:r>
        <w:rPr>
          <w:rFonts w:hint="eastAsia"/>
        </w:rPr>
        <w:t>예시</w:t>
      </w:r>
    </w:p>
    <w:p>
      <w:r>
        <w:t>cefasy</w:t>
      </w:r>
      <w:r>
        <w:t xml:space="preserve"> + lacto2 + </w:t>
      </w:r>
      <w:r>
        <w:t>typow</w:t>
      </w:r>
      <w:r>
        <w:t xml:space="preserve"> 3</w:t>
      </w:r>
      <w:r>
        <w:rPr>
          <w:rFonts w:hint="eastAsia"/>
        </w:rPr>
        <w:t>일정도</w:t>
      </w:r>
    </w:p>
    <w:p>
      <w:r>
        <w:rPr>
          <w:rFonts w:hint="eastAsia"/>
        </w:rPr>
        <w:t>b</w:t>
      </w:r>
      <w:r>
        <w:t>ac(</w:t>
      </w:r>
      <w:r>
        <w:rPr>
          <w:rFonts w:hint="eastAsia"/>
        </w:rPr>
        <w:t>m</w:t>
      </w:r>
      <w:r>
        <w:t>upirocin</w:t>
      </w:r>
      <w:r>
        <w:rPr>
          <w:rFonts w:hint="eastAsia"/>
        </w:rPr>
        <w:t xml:space="preserve"> 연고)</w:t>
      </w:r>
      <w:r>
        <w:rPr>
          <w:rFonts w:hint="eastAsia"/>
        </w:rPr>
        <w:t>를 추가해서 발라주는 것도 고려</w:t>
      </w:r>
    </w:p>
    <w:p/>
    <w:p/>
    <w:p/>
    <w:p/>
    <w:p/>
    <w:p>
      <w:pPr>
        <w:rPr>
          <w:b/>
          <w:sz w:val="48"/>
        </w:rPr>
      </w:pPr>
      <w:r>
        <w:rPr>
          <w:rFonts w:hint="eastAsia"/>
          <w:b/>
          <w:sz w:val="48"/>
        </w:rPr>
        <w:t>호흡기 질환</w:t>
      </w:r>
    </w:p>
    <w:p>
      <w:r>
        <w:fldChar w:fldCharType="begin"/>
      </w:r>
      <w:r>
        <w:instrText xml:space="preserve"> HYPERLINK "https://cafe.naver.com/24clinic/83" </w:instrText>
      </w:r>
      <w:r>
        <w:fldChar w:fldCharType="separate"/>
      </w:r>
      <w:r>
        <w:rPr>
          <w:rStyle w:val="a4"/>
        </w:rPr>
        <w:t>https://cafe.naver.com/24clinic/83</w:t>
      </w:r>
      <w:r>
        <w:fldChar w:fldCharType="end"/>
      </w:r>
      <w:r>
        <w:rPr>
          <w:rFonts w:hint="eastAsia"/>
        </w:rPr>
        <w:t xml:space="preserve">, </w:t>
      </w:r>
      <w:r>
        <w:fldChar w:fldCharType="begin"/>
      </w:r>
      <w:r>
        <w:instrText xml:space="preserve"> HYPERLINK "https://cafe.naver.com/24clinic/15" </w:instrText>
      </w:r>
      <w:r>
        <w:fldChar w:fldCharType="separate"/>
      </w:r>
      <w:r>
        <w:rPr>
          <w:rStyle w:val="a4"/>
        </w:rPr>
        <w:t>https://cafe.naver.com/24clinic/</w:t>
      </w:r>
      <w:r>
        <w:rPr>
          <w:rStyle w:val="a4"/>
          <w:rFonts w:hint="eastAsia"/>
        </w:rPr>
        <w:t>15</w:t>
      </w:r>
      <w:r>
        <w:fldChar w:fldCharType="end"/>
      </w:r>
      <w:r>
        <w:rPr>
          <w:rFonts w:hint="eastAsia"/>
        </w:rPr>
        <w:t xml:space="preserve"> 를 참고하시면 더 쉽습니다.</w:t>
      </w:r>
    </w:p>
    <w:p>
      <w:r>
        <w:rPr>
          <w:rFonts w:hint="eastAsia"/>
        </w:rPr>
        <w:t>#J00</w:t>
      </w:r>
      <w:r>
        <w:rPr>
          <w:rFonts w:hint="eastAsia"/>
        </w:rPr>
        <w:t>-비인두염</w:t>
      </w:r>
      <w:r>
        <w:rPr>
          <w:rFonts w:hint="eastAsia"/>
        </w:rPr>
        <w:t xml:space="preserve"> #j040</w:t>
      </w:r>
      <w:r>
        <w:rPr>
          <w:rFonts w:hint="eastAsia"/>
        </w:rPr>
        <w:t>-후두염</w:t>
      </w:r>
      <w:r>
        <w:rPr>
          <w:rFonts w:hint="eastAsia"/>
        </w:rPr>
        <w:t xml:space="preserve"> #J060</w:t>
      </w:r>
      <w:r>
        <w:rPr>
          <w:rFonts w:hint="eastAsia"/>
        </w:rPr>
        <w:t>-후두인두염</w:t>
      </w:r>
      <w:r>
        <w:rPr>
          <w:rFonts w:hint="eastAsia"/>
        </w:rPr>
        <w:t xml:space="preserve"> #j0180</w:t>
      </w:r>
      <w:r>
        <w:rPr>
          <w:rFonts w:hint="eastAsia"/>
        </w:rPr>
        <w:t>-부비동염</w:t>
      </w:r>
      <w:r>
        <w:rPr>
          <w:rFonts w:hint="eastAsia"/>
        </w:rPr>
        <w:t xml:space="preserve"> </w:t>
      </w:r>
      <w:r>
        <w:rPr>
          <w:rFonts w:hint="eastAsia"/>
        </w:rPr>
        <w:t xml:space="preserve">#J0390-편도염 </w:t>
      </w:r>
      <w:r>
        <w:rPr>
          <w:rFonts w:hint="eastAsia"/>
        </w:rPr>
        <w:t>#j303</w:t>
      </w:r>
      <w:r>
        <w:rPr>
          <w:rFonts w:hint="eastAsia"/>
        </w:rPr>
        <w:t>-비염</w:t>
      </w:r>
      <w:r>
        <w:rPr>
          <w:rFonts w:hint="eastAsia"/>
        </w:rPr>
        <w:t xml:space="preserve"> </w:t>
      </w:r>
      <w:r>
        <w:rPr>
          <w:rFonts w:hint="eastAsia"/>
        </w:rPr>
        <w:t xml:space="preserve">#j069-상기도감염 #j22-하기도감염 </w:t>
      </w:r>
      <w:r>
        <w:rPr>
          <w:rFonts w:hint="eastAsia"/>
        </w:rPr>
        <w:t>#j209</w:t>
      </w:r>
      <w:r>
        <w:rPr>
          <w:rFonts w:hint="eastAsia"/>
        </w:rPr>
        <w:t>-기관지염</w:t>
      </w:r>
      <w:r>
        <w:rPr>
          <w:rFonts w:hint="eastAsia"/>
        </w:rPr>
        <w:t xml:space="preserve"> #</w:t>
      </w:r>
      <w:r>
        <w:rPr>
          <w:rFonts w:hint="eastAsia"/>
        </w:rPr>
        <w:t>h6518-중이염 #h669-중이염</w:t>
      </w:r>
    </w:p>
    <w:p/>
    <w:p/>
    <w:p>
      <w:r>
        <w:rPr>
          <w:rFonts w:hint="eastAsia"/>
          <w:noProof/>
        </w:rPr>
        <w:drawing>
          <wp:inline distT="0" distB="0" distL="0" distR="0">
            <wp:extent cx="3609481" cy="2495550"/>
            <wp:effectExtent l="0" t="0" r="0" b="0"/>
            <wp:docPr id="1052" name="그림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그림 11"/>
                    <pic:cNvPicPr>
                      <a:picLocks noUngrp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481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오더 순서</w:t>
      </w:r>
    </w:p>
    <w:p>
      <w:pPr>
        <w:rPr>
          <w:color w:val="00B0F0"/>
        </w:rPr>
      </w:pPr>
      <w:r>
        <w:rPr>
          <w:rFonts w:hint="eastAsia"/>
          <w:color w:val="00B0F0"/>
        </w:rPr>
        <w:t>Anti</w:t>
      </w:r>
    </w:p>
    <w:p>
      <w:pPr>
        <w:rPr>
          <w:color w:val="7030A0"/>
        </w:rPr>
      </w:pPr>
      <w:r>
        <w:rPr>
          <w:rFonts w:hint="eastAsia"/>
          <w:color w:val="7030A0"/>
        </w:rPr>
        <w:t>NSAIDs</w:t>
      </w:r>
      <w:r>
        <w:rPr>
          <w:rFonts w:hint="eastAsia"/>
          <w:color w:val="7030A0"/>
        </w:rPr>
        <w:t>, ty</w:t>
      </w:r>
    </w:p>
    <w:p>
      <w:pPr>
        <w:rPr>
          <w:color w:val="FF0000"/>
        </w:rPr>
      </w:pPr>
      <w:r>
        <w:rPr>
          <w:rFonts w:hint="eastAsia"/>
          <w:color w:val="FF0000"/>
        </w:rPr>
        <w:t>대증약</w:t>
      </w:r>
    </w:p>
    <w:p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위장약 등</w:t>
      </w:r>
    </w:p>
    <w:p>
      <w:r>
        <w:t>외용제</w:t>
      </w:r>
      <w:r>
        <w:t xml:space="preserve"> – pat1~3(</w:t>
      </w:r>
      <w:r>
        <w:t>호쿠날린</w:t>
      </w:r>
      <w:r>
        <w:t>;tulobuterol</w:t>
      </w:r>
      <w:r>
        <w:t xml:space="preserve"> patch), </w:t>
      </w:r>
      <w:r>
        <w:t>cosy</w:t>
      </w:r>
      <w:r>
        <w:t>(</w:t>
      </w:r>
      <w:r>
        <w:t>코데날</w:t>
      </w:r>
      <w:r>
        <w:t xml:space="preserve">, </w:t>
      </w:r>
      <w:r>
        <w:t>코푸</w:t>
      </w:r>
      <w:r>
        <w:t xml:space="preserve"> 시럽), tan</w:t>
      </w:r>
    </w:p>
    <w:p/>
    <w:p>
      <w:r>
        <w:rPr>
          <w:rFonts w:hint="eastAsia"/>
        </w:rPr>
        <w:t xml:space="preserve">순으로 보통 정리를 </w:t>
      </w:r>
      <w:r>
        <w:rPr>
          <w:rFonts w:hint="eastAsia"/>
        </w:rPr>
        <w:t>해놓습니다</w:t>
      </w:r>
    </w:p>
    <w:p/>
    <w:p>
      <w:r>
        <w:t xml:space="preserve">대증을 위한 약들은 총 사용 개수가 제한이 있고 같은 분류의 약의 중복 처방을 삭감하고 있어 주의가 필요합니다. 아래 </w:t>
      </w:r>
      <w:r>
        <w:t>보복부</w:t>
      </w:r>
      <w:r>
        <w:t xml:space="preserve"> 고시 중 </w:t>
      </w:r>
      <w:r>
        <w:t>진해거담제</w:t>
      </w:r>
      <w:r>
        <w:t xml:space="preserve"> 분류에 </w:t>
      </w:r>
      <w:r>
        <w:t>suda</w:t>
      </w:r>
      <w:r>
        <w:t xml:space="preserve">는 </w:t>
      </w:r>
      <w:r>
        <w:t>카운팅에</w:t>
      </w:r>
      <w:r>
        <w:t xml:space="preserve"> 제외되어 나머지 약들만 보시면 되고 어차피 증상 별 한가지만 사용하게 되므로 기관지염이 필요한 코드(보통 연결코드로 </w:t>
      </w:r>
      <w:r>
        <w:t>잡혀있음</w:t>
      </w:r>
      <w:r>
        <w:t>)만 주의하면 큰 문제는 없습니다.</w:t>
      </w:r>
    </w:p>
    <w:p/>
    <w:p>
      <w:r>
        <w:rPr>
          <w:rFonts w:hint="eastAsia"/>
          <w:noProof/>
        </w:rPr>
        <w:drawing>
          <wp:inline distT="0" distB="0" distL="0" distR="0">
            <wp:extent cx="5724525" cy="3476625"/>
            <wp:effectExtent l="0" t="0" r="0" b="0"/>
            <wp:docPr id="1053" name="그림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그림 14"/>
                    <pic:cNvPicPr>
                      <a:picLocks noUngrp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>대상 약제</w:t>
      </w:r>
      <w:r>
        <w:rPr>
          <w:rFonts w:hint="eastAsia"/>
          <w:b/>
          <w:u w:val="single" w:color="auto"/>
        </w:rPr>
        <w:t>(~2, ~</w:t>
      </w:r>
      <w:r>
        <w:rPr>
          <w:rFonts w:hint="eastAsia"/>
          <w:b/>
          <w:u w:val="single" w:color="auto"/>
        </w:rPr>
        <w:t>sy</w:t>
      </w:r>
      <w:r>
        <w:rPr>
          <w:rFonts w:hint="eastAsia"/>
          <w:b/>
          <w:u w:val="single" w:color="auto"/>
        </w:rPr>
        <w:t xml:space="preserve">는 </w:t>
      </w:r>
      <w:r>
        <w:rPr>
          <w:rFonts w:hint="eastAsia"/>
          <w:b/>
          <w:u w:val="single" w:color="auto"/>
        </w:rPr>
        <w:t>소아용</w:t>
      </w:r>
      <w:r>
        <w:rPr>
          <w:rFonts w:hint="eastAsia"/>
          <w:b/>
          <w:u w:val="single" w:color="auto"/>
        </w:rPr>
        <w:t xml:space="preserve"> 시럽이나 가루약을 의미)</w:t>
      </w:r>
    </w:p>
    <w:p>
      <w:r>
        <w:rPr>
          <w:rFonts w:hint="eastAsia"/>
          <w:b/>
        </w:rPr>
        <w:t>co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central</w:t>
      </w:r>
      <w:r>
        <w:rPr>
          <w:rFonts w:hint="eastAsia"/>
        </w:rPr>
        <w:t xml:space="preserve"> </w:t>
      </w:r>
      <w:r>
        <w:rPr>
          <w:rFonts w:hint="eastAsia"/>
        </w:rPr>
        <w:t>antitussive ;</w:t>
      </w:r>
      <w:r>
        <w:rPr>
          <w:rFonts w:hint="eastAsia"/>
        </w:rPr>
        <w:t xml:space="preserve"> pheniramine, dihydrocodeine, </w:t>
      </w:r>
      <w:r>
        <w:rPr>
          <w:rFonts w:hint="eastAsia"/>
        </w:rPr>
        <w:t>methylephedrine</w:t>
      </w:r>
      <w:r>
        <w:rPr>
          <w:rFonts w:hint="eastAsia"/>
        </w:rPr>
        <w:t>, guaifenesin</w:t>
      </w:r>
    </w:p>
    <w:p>
      <w:r>
        <w:rPr>
          <w:rFonts w:hint="eastAsia"/>
          <w:b/>
        </w:rPr>
        <w:t>cosy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co와 같은 성분. 상품명 </w:t>
      </w:r>
      <w:r>
        <w:rPr>
          <w:rFonts w:hint="eastAsia"/>
        </w:rPr>
        <w:t>코데날</w:t>
      </w:r>
      <w:r>
        <w:rPr>
          <w:rFonts w:hint="eastAsia"/>
        </w:rPr>
        <w:t xml:space="preserve"> 시럽, </w:t>
      </w:r>
      <w:r>
        <w:rPr>
          <w:rFonts w:hint="eastAsia"/>
        </w:rPr>
        <w:t>코푸시럽</w:t>
      </w:r>
      <w:r>
        <w:rPr>
          <w:rFonts w:hint="eastAsia"/>
        </w:rPr>
        <w:t xml:space="preserve"> 등</w:t>
      </w:r>
    </w:p>
    <w:p>
      <w:r>
        <w:rPr>
          <w:rFonts w:hint="eastAsia"/>
          <w:b/>
        </w:rPr>
        <w:t>drop, dropsy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peripheral </w:t>
      </w:r>
      <w:r>
        <w:rPr>
          <w:rFonts w:hint="eastAsia"/>
        </w:rPr>
        <w:t>antitussive ;</w:t>
      </w:r>
      <w:r>
        <w:rPr>
          <w:rFonts w:hint="eastAsia"/>
        </w:rPr>
        <w:t xml:space="preserve"> </w:t>
      </w:r>
      <w:r>
        <w:rPr>
          <w:rFonts w:hint="eastAsia"/>
        </w:rPr>
        <w:t>levodropropizine</w:t>
      </w:r>
    </w:p>
    <w:p>
      <w:r>
        <w:rPr>
          <w:rFonts w:hint="eastAsia"/>
          <w:b/>
        </w:rPr>
        <w:t>ambsy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expectorant ;</w:t>
      </w:r>
      <w:r>
        <w:rPr>
          <w:rFonts w:hint="eastAsia"/>
        </w:rPr>
        <w:t xml:space="preserve"> </w:t>
      </w:r>
      <w:r>
        <w:rPr>
          <w:rFonts w:hint="eastAsia"/>
        </w:rPr>
        <w:t>ambroxol</w:t>
      </w:r>
      <w:r>
        <w:rPr>
          <w:rFonts w:hint="eastAsia"/>
        </w:rPr>
        <w:t xml:space="preserve"> + clenbuterol </w:t>
      </w:r>
    </w:p>
    <w:p>
      <w:r>
        <w:rPr>
          <w:rFonts w:hint="eastAsia"/>
          <w:b/>
        </w:rPr>
        <w:t>umk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pelargonium </w:t>
      </w:r>
      <w:r>
        <w:rPr>
          <w:rFonts w:hint="eastAsia"/>
        </w:rPr>
        <w:t>sidoides</w:t>
      </w:r>
      <w:r>
        <w:rPr>
          <w:rFonts w:hint="eastAsia"/>
        </w:rPr>
        <w:t xml:space="preserve"> 식물 추출 생약 성분</w:t>
      </w:r>
    </w:p>
    <w:p>
      <w:r>
        <w:rPr>
          <w:rFonts w:hint="eastAsia"/>
          <w:b/>
        </w:rPr>
        <w:t>ac, ac2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expectorant ;</w:t>
      </w:r>
      <w:r>
        <w:rPr>
          <w:rFonts w:hint="eastAsia"/>
        </w:rPr>
        <w:t xml:space="preserve"> acetylcysteine</w:t>
      </w:r>
    </w:p>
    <w:p>
      <w:r>
        <w:rPr>
          <w:rFonts w:hint="eastAsia"/>
          <w:b/>
        </w:rPr>
        <w:t>erdo</w:t>
      </w:r>
      <w:r>
        <w:rPr>
          <w:rFonts w:hint="eastAsia"/>
        </w:rPr>
        <w:t xml:space="preserve"> - </w:t>
      </w:r>
      <w:r>
        <w:rPr>
          <w:rFonts w:hint="eastAsia"/>
        </w:rPr>
        <w:t>expectorant ;</w:t>
      </w:r>
      <w:r>
        <w:rPr>
          <w:rFonts w:hint="eastAsia"/>
        </w:rPr>
        <w:t xml:space="preserve"> </w:t>
      </w:r>
      <w:r>
        <w:rPr>
          <w:rFonts w:hint="eastAsia"/>
        </w:rPr>
        <w:t>erdosteine</w:t>
      </w:r>
    </w:p>
    <w:p>
      <w:r>
        <w:rPr>
          <w:b/>
        </w:rPr>
        <w:t>suda</w:t>
      </w:r>
      <w:r>
        <w:rPr>
          <w:rFonts w:hint="eastAsia"/>
        </w:rPr>
        <w:t xml:space="preserve"> - pseudoephedrine</w:t>
      </w:r>
    </w:p>
    <w:p>
      <w:r>
        <w:rPr>
          <w:rFonts w:hint="eastAsia"/>
          <w:b/>
        </w:rPr>
        <w:t>suda2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pheniramine + phenylephrine</w:t>
      </w:r>
    </w:p>
    <w:p>
      <w:r>
        <w:rPr>
          <w:rFonts w:hint="eastAsia"/>
          <w:b/>
        </w:rPr>
        <w:t>atock</w:t>
      </w:r>
      <w:r>
        <w:rPr>
          <w:rFonts w:hint="eastAsia"/>
          <w:b/>
        </w:rPr>
        <w:t>, atock2, pat1~3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b2 </w:t>
      </w:r>
      <w:r>
        <w:rPr>
          <w:rFonts w:hint="eastAsia"/>
        </w:rPr>
        <w:t>agonist ;</w:t>
      </w:r>
      <w:r>
        <w:rPr>
          <w:rFonts w:hint="eastAsia"/>
        </w:rPr>
        <w:t xml:space="preserve"> </w:t>
      </w:r>
      <w:r>
        <w:rPr>
          <w:rFonts w:hint="eastAsia"/>
        </w:rPr>
        <w:t>formeterol</w:t>
      </w:r>
      <w:r>
        <w:rPr>
          <w:rFonts w:hint="eastAsia"/>
        </w:rPr>
        <w:t xml:space="preserve">, </w:t>
      </w:r>
      <w:r>
        <w:rPr>
          <w:rFonts w:hint="eastAsia"/>
        </w:rPr>
        <w:t>tolubuterol</w:t>
      </w:r>
    </w:p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 xml:space="preserve">심평원 분류 기준 </w:t>
      </w:r>
      <w:r>
        <w:rPr>
          <w:rFonts w:hint="eastAsia"/>
          <w:b/>
          <w:sz w:val="22"/>
        </w:rPr>
        <w:t>증상별</w:t>
      </w:r>
      <w:r>
        <w:rPr>
          <w:rFonts w:hint="eastAsia"/>
          <w:b/>
          <w:sz w:val="22"/>
        </w:rPr>
        <w:t xml:space="preserve"> 사용 약제</w:t>
      </w:r>
    </w:p>
    <w:p/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>성인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97"/>
        <w:gridCol w:w="3003"/>
        <w:gridCol w:w="3016"/>
      </w:tblGrid>
      <w:tr>
        <w:tc>
          <w:tcPr>
            <w:tcW w:w="307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Cough</w:t>
            </w:r>
          </w:p>
        </w:tc>
        <w:tc>
          <w:tcPr>
            <w:tcW w:w="3075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Sputum</w:t>
            </w:r>
          </w:p>
        </w:tc>
        <w:tc>
          <w:tcPr>
            <w:tcW w:w="3075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Rhinorrhea</w:t>
            </w:r>
          </w:p>
        </w:tc>
      </w:tr>
      <w:tr>
        <w:tc>
          <w:tcPr>
            <w:tcW w:w="3074" w:type="dxa"/>
          </w:tcPr>
          <w:p>
            <w:r>
              <w:rPr>
                <w:rFonts w:hint="eastAsia"/>
              </w:rPr>
              <w:t>co</w:t>
            </w:r>
          </w:p>
          <w:p>
            <w:r>
              <w:rPr>
                <w:rFonts w:hint="eastAsia"/>
              </w:rPr>
              <w:t>cosy</w:t>
            </w:r>
          </w:p>
        </w:tc>
        <w:tc>
          <w:tcPr>
            <w:tcW w:w="3075" w:type="dxa"/>
          </w:tcPr>
          <w:p>
            <w:r>
              <w:t>erdo</w:t>
            </w:r>
          </w:p>
          <w:p>
            <w:r>
              <w:rPr>
                <w:rFonts w:hint="eastAsia"/>
              </w:rPr>
              <w:t>ac</w:t>
            </w:r>
          </w:p>
          <w:p>
            <w:r>
              <w:rPr>
                <w:rFonts w:hint="eastAsia"/>
              </w:rPr>
              <w:t>drop</w:t>
            </w:r>
          </w:p>
        </w:tc>
        <w:tc>
          <w:tcPr>
            <w:tcW w:w="3075" w:type="dxa"/>
          </w:tcPr>
          <w:p>
            <w:r>
              <w:rPr>
                <w:rFonts w:hint="eastAsia"/>
              </w:rPr>
              <w:t>suda</w:t>
            </w:r>
          </w:p>
        </w:tc>
      </w:tr>
    </w:tbl>
    <w:p/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>소아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97"/>
        <w:gridCol w:w="3003"/>
        <w:gridCol w:w="3016"/>
      </w:tblGrid>
      <w:tr>
        <w:tc>
          <w:tcPr>
            <w:tcW w:w="307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Cough</w:t>
            </w:r>
          </w:p>
        </w:tc>
        <w:tc>
          <w:tcPr>
            <w:tcW w:w="3075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Sputum</w:t>
            </w:r>
          </w:p>
        </w:tc>
        <w:tc>
          <w:tcPr>
            <w:tcW w:w="3075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Rhinorrhea</w:t>
            </w:r>
          </w:p>
        </w:tc>
      </w:tr>
      <w:tr>
        <w:tc>
          <w:tcPr>
            <w:tcW w:w="3074" w:type="dxa"/>
          </w:tcPr>
          <w:p>
            <w:r>
              <w:rPr>
                <w:rFonts w:hint="eastAsia"/>
              </w:rPr>
              <w:t>dropsy</w:t>
            </w:r>
          </w:p>
          <w:p>
            <w:r>
              <w:rPr>
                <w:rFonts w:hint="eastAsia"/>
              </w:rPr>
              <w:t>ambsy</w:t>
            </w:r>
          </w:p>
          <w:p>
            <w:r>
              <w:rPr>
                <w:rFonts w:hint="eastAsia"/>
              </w:rPr>
              <w:t>umk</w:t>
            </w:r>
          </w:p>
        </w:tc>
        <w:tc>
          <w:tcPr>
            <w:tcW w:w="3075" w:type="dxa"/>
          </w:tcPr>
          <w:p>
            <w:r>
              <w:rPr>
                <w:rFonts w:hint="eastAsia"/>
              </w:rPr>
              <w:t>ac2</w:t>
            </w:r>
          </w:p>
          <w:p/>
        </w:tc>
        <w:tc>
          <w:tcPr>
            <w:tcW w:w="3075" w:type="dxa"/>
          </w:tcPr>
          <w:p>
            <w:r>
              <w:rPr>
                <w:rFonts w:hint="eastAsia"/>
              </w:rPr>
              <w:t>suda2</w:t>
            </w:r>
          </w:p>
        </w:tc>
      </w:tr>
    </w:tbl>
    <w:p/>
    <w:p/>
    <w:p/>
    <w:p>
      <w:r>
        <w:t xml:space="preserve">위 분류 상 겹치는 약들은 </w:t>
      </w:r>
      <w:r>
        <w:rPr>
          <w:b/>
          <w:bCs/>
          <w:color w:val="FF0000"/>
        </w:rPr>
        <w:t>병용시</w:t>
      </w:r>
      <w:r>
        <w:rPr>
          <w:b/>
          <w:bCs/>
          <w:color w:val="FF0000"/>
        </w:rPr>
        <w:t xml:space="preserve"> 삭감</w:t>
      </w:r>
      <w:r>
        <w:t xml:space="preserve">. 부득이한 경우 병용해야 한다면 </w:t>
      </w:r>
      <w:r>
        <w:rPr>
          <w:b/>
          <w:bCs/>
        </w:rPr>
        <w:t>둘 중 한가지를 f12</w:t>
      </w:r>
    </w:p>
    <w:p>
      <w:pPr>
        <w:rPr>
          <w:b/>
          <w:bCs/>
        </w:rPr>
      </w:pPr>
    </w:p>
    <w:p>
      <w:r>
        <w:rPr>
          <w:rFonts w:hint="eastAsia"/>
        </w:rPr>
        <w:t xml:space="preserve">예시 </w:t>
      </w:r>
      <w:r>
        <w:t>–</w:t>
      </w:r>
      <w:r>
        <w:rPr>
          <w:rFonts w:hint="eastAsia"/>
        </w:rPr>
        <w:t xml:space="preserve"> 기침이 나는데 co에 부작용이 있어 못쓰는 경우</w:t>
      </w:r>
    </w:p>
    <w:p>
      <w:r>
        <w:rPr>
          <w:rFonts w:hint="eastAsia"/>
          <w:noProof/>
        </w:rPr>
        <w:drawing>
          <wp:inline distT="0" distB="0" distL="0" distR="0">
            <wp:extent cx="4924425" cy="2590800"/>
            <wp:effectExtent l="0" t="0" r="0" b="0"/>
            <wp:docPr id="1054" name="그림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그림 15"/>
                    <pic:cNvPicPr>
                      <a:picLocks noUngrp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drop, ac </w:t>
      </w:r>
      <w:r>
        <w:t>병용시</w:t>
      </w:r>
      <w:r>
        <w:t xml:space="preserve"> 삭감이므로 둘 중 하나를 </w:t>
      </w:r>
      <w:r>
        <w:t>비청구</w:t>
      </w:r>
      <w:r>
        <w:t xml:space="preserve"> f12 처리</w:t>
      </w:r>
    </w:p>
    <w:p/>
    <w:p>
      <w:r>
        <w:rPr>
          <w:noProof/>
        </w:rPr>
        <w:drawing>
          <wp:inline distT="0" distB="0" distL="0" distR="0">
            <wp:extent cx="5429250" cy="3676650"/>
            <wp:effectExtent l="0" t="0" r="0" b="0"/>
            <wp:docPr id="1055" name="그림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그림 16"/>
                    <pic:cNvPicPr>
                      <a:picLocks noUngrp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우클릭으로</w:t>
      </w:r>
      <w:r>
        <w:t xml:space="preserve"> 선택하거나 </w:t>
      </w:r>
      <w:r>
        <w:rPr>
          <w:b/>
          <w:bCs/>
        </w:rPr>
        <w:t>f12</w:t>
      </w:r>
      <w:r>
        <w:t xml:space="preserve"> 단축키를 눌러준다</w:t>
      </w:r>
    </w:p>
    <w:p>
      <w:r>
        <w:rPr>
          <w:rFonts w:hint="eastAsia"/>
          <w:noProof/>
        </w:rPr>
        <w:drawing>
          <wp:inline distT="0" distB="0" distL="0" distR="0">
            <wp:extent cx="4962525" cy="962025"/>
            <wp:effectExtent l="0" t="0" r="0" b="0"/>
            <wp:docPr id="1056" name="그림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그림 17"/>
                    <pic:cNvPicPr>
                      <a:picLocks noUngrp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위 사진처럼 가산 항목에 녹색 </w:t>
      </w:r>
      <w:r>
        <w:t>비청구</w:t>
      </w:r>
      <w:r>
        <w:t xml:space="preserve"> 표시가 생김</w:t>
      </w:r>
    </w:p>
    <w:p/>
    <w:p/>
    <w:p/>
    <w:p>
      <w:r>
        <w:rPr>
          <w:rFonts w:hint="eastAsia"/>
        </w:rPr>
        <w:t>혹은 알약을 선호하는데 co를 못쓰는 12세 미만 아이들의 경우도 해당됩니다.</w:t>
      </w:r>
    </w:p>
    <w:p>
      <w:r>
        <w:rPr>
          <w:rFonts w:hint="eastAsia"/>
          <w:noProof/>
        </w:rPr>
        <w:drawing>
          <wp:inline distT="0" distB="0" distL="0" distR="0">
            <wp:extent cx="4914900" cy="666750"/>
            <wp:effectExtent l="0" t="0" r="0" b="0"/>
            <wp:docPr id="1057" name="그림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그림 19"/>
                    <pic:cNvPicPr>
                      <a:picLocks noUngrp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drop을 f12 처리하거나 dropsy로 내서 삭감을 피하면서 시럽제제를 최소한으로 내볼 수 있습니다.</w:t>
      </w:r>
    </w:p>
    <w:p>
      <w:r>
        <w:rPr>
          <w:noProof/>
        </w:rPr>
        <w:drawing>
          <wp:inline distT="0" distB="0" distL="0" distR="0">
            <wp:extent cx="3952875" cy="819150"/>
            <wp:effectExtent l="0" t="0" r="0" b="0"/>
            <wp:docPr id="1058" name="그림 311597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그림 311597817"/>
                    <pic:cNvPicPr>
                      <a:picLocks noUngrp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 xml:space="preserve">각 </w:t>
      </w:r>
      <w:r>
        <w:rPr>
          <w:rFonts w:hint="eastAsia"/>
          <w:b/>
          <w:sz w:val="22"/>
        </w:rPr>
        <w:t>약제별</w:t>
      </w:r>
      <w:r>
        <w:rPr>
          <w:rFonts w:hint="eastAsia"/>
          <w:b/>
          <w:sz w:val="22"/>
        </w:rPr>
        <w:t xml:space="preserve"> 필수 코드 여부 및 주의사항</w:t>
      </w:r>
    </w:p>
    <w:p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13"/>
        <w:gridCol w:w="2001"/>
        <w:gridCol w:w="5002"/>
      </w:tblGrid>
      <w:tr>
        <w:tc>
          <w:tcPr>
            <w:tcW w:w="307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약</w:t>
            </w:r>
          </w:p>
        </w:tc>
        <w:tc>
          <w:tcPr>
            <w:tcW w:w="3075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필요 코드</w:t>
            </w:r>
          </w:p>
        </w:tc>
        <w:tc>
          <w:tcPr>
            <w:tcW w:w="3075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기타</w:t>
            </w:r>
          </w:p>
        </w:tc>
      </w:tr>
      <w:tr>
        <w:tc>
          <w:tcPr>
            <w:tcW w:w="3074" w:type="dxa"/>
          </w:tcPr>
          <w:p>
            <w:r>
              <w:rPr>
                <w:rFonts w:hint="eastAsia"/>
              </w:rPr>
              <w:t>ac</w:t>
            </w:r>
          </w:p>
        </w:tc>
        <w:tc>
          <w:tcPr>
            <w:tcW w:w="3075" w:type="dxa"/>
          </w:tcPr>
          <w:p>
            <w:r>
              <w:rPr>
                <w:rFonts w:hint="eastAsia"/>
              </w:rPr>
              <w:t>j040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후두염 j0180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부비동염 j209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기관지염</w:t>
            </w:r>
          </w:p>
        </w:tc>
        <w:tc>
          <w:tcPr>
            <w:tcW w:w="3075" w:type="dxa"/>
          </w:tcPr>
          <w:p>
            <w:r>
              <w:rPr>
                <w:rFonts w:hint="eastAsia"/>
              </w:rPr>
              <w:t xml:space="preserve">후두염, </w:t>
            </w:r>
            <w:r>
              <w:rPr>
                <w:rFonts w:hint="eastAsia"/>
              </w:rPr>
              <w:t>부비동염에</w:t>
            </w:r>
            <w:r>
              <w:rPr>
                <w:rFonts w:hint="eastAsia"/>
              </w:rPr>
              <w:t xml:space="preserve"> 사용 시 연결코드 기관지염 삭제해주기</w:t>
            </w:r>
          </w:p>
        </w:tc>
      </w:tr>
      <w:tr>
        <w:tc>
          <w:tcPr>
            <w:tcW w:w="3074" w:type="dxa"/>
          </w:tcPr>
          <w:p>
            <w:r>
              <w:rPr>
                <w:rFonts w:hint="eastAsia"/>
              </w:rPr>
              <w:t>umk</w:t>
            </w:r>
          </w:p>
        </w:tc>
        <w:tc>
          <w:tcPr>
            <w:tcW w:w="3075" w:type="dxa"/>
          </w:tcPr>
          <w:p>
            <w:r>
              <w:rPr>
                <w:rFonts w:hint="eastAsia"/>
              </w:rPr>
              <w:t>j209-기관지염</w:t>
            </w:r>
          </w:p>
        </w:tc>
        <w:tc>
          <w:tcPr>
            <w:tcW w:w="3075" w:type="dxa"/>
          </w:tcPr>
          <w:p>
            <w:r>
              <w:rPr>
                <w:noProof/>
              </w:rPr>
              <w:object>
                <v:shapetype coordsize="21600, 21600" path="m0,0l21600,0,21600,21600,0,21600xe"/>
                <v:shape id="1059" type="#_x0000_t75" o:spt="75" style="margin-left:0pt;margin-top:0pt;width:146.25pt;height:64.5pt;mso-position-horizontal-relative:column;mso-position-vertical-relative:line;z-index:251694080" coordsize="21600, 21600" o:allowincell="t" stroked="f" o:ole="">
                  <v:stroke/>
                  <v:imagedata r:id="rId35" o:title="" type="frame"/>
                </v:shape>
                <o:OLEObject Type="Embed" ProgID="PBrush" ShapeID="1059" DrawAspect="Content" ObjectID="_1059" r:id="rId36"/>
              </w:object>
            </w:r>
          </w:p>
          <w:p>
            <w:r>
              <w:rPr>
                <w:rFonts w:hint="eastAsia"/>
              </w:rPr>
              <w:t xml:space="preserve">용량이 나이별로 </w:t>
            </w:r>
            <w:r>
              <w:rPr>
                <w:rFonts w:hint="eastAsia"/>
              </w:rPr>
              <w:t>정해져있어</w:t>
            </w:r>
            <w:r>
              <w:rPr>
                <w:rFonts w:hint="eastAsia"/>
              </w:rPr>
              <w:t xml:space="preserve"> Kg 상관없이 명시된 용량으로 사용</w:t>
            </w:r>
          </w:p>
        </w:tc>
      </w:tr>
      <w:tr>
        <w:tc>
          <w:tcPr>
            <w:tcW w:w="3074" w:type="dxa"/>
          </w:tcPr>
          <w:p>
            <w:r>
              <w:rPr>
                <w:rFonts w:hint="eastAsia"/>
              </w:rPr>
              <w:t>atock</w:t>
            </w:r>
            <w:r>
              <w:rPr>
                <w:rFonts w:hint="eastAsia"/>
              </w:rPr>
              <w:t>, atock2</w:t>
            </w:r>
          </w:p>
        </w:tc>
        <w:tc>
          <w:tcPr>
            <w:tcW w:w="3075" w:type="dxa"/>
          </w:tcPr>
          <w:p>
            <w:r>
              <w:rPr>
                <w:rFonts w:hint="eastAsia"/>
              </w:rPr>
              <w:t>j209-기관지염, j459-천식</w:t>
            </w:r>
          </w:p>
        </w:tc>
        <w:tc>
          <w:tcPr>
            <w:tcW w:w="3075" w:type="dxa"/>
          </w:tcPr>
          <w:p/>
        </w:tc>
      </w:tr>
      <w:tr>
        <w:tc>
          <w:tcPr>
            <w:tcW w:w="3074" w:type="dxa"/>
          </w:tcPr>
          <w:p>
            <w:r>
              <w:rPr>
                <w:rFonts w:hint="eastAsia"/>
              </w:rPr>
              <w:t>pat</w:t>
            </w:r>
          </w:p>
        </w:tc>
        <w:tc>
          <w:tcPr>
            <w:tcW w:w="3075" w:type="dxa"/>
          </w:tcPr>
          <w:p>
            <w:r>
              <w:rPr>
                <w:rFonts w:hint="eastAsia"/>
              </w:rPr>
              <w:t>j209-기관지염, j459-천식</w:t>
            </w:r>
          </w:p>
        </w:tc>
        <w:tc>
          <w:tcPr>
            <w:tcW w:w="3075" w:type="dxa"/>
          </w:tcPr>
          <w:p>
            <w:r>
              <w:rPr>
                <w:noProof/>
              </w:rPr>
              <w:object>
                <v:shapetype coordsize="21600, 21600" path="m0,0l21600,0,21600,21600,0,21600xe"/>
                <v:shape id="1060" type="#_x0000_t75" o:spt="75" style="margin-left:0pt;margin-top:0pt;width:239.25pt;height:76.5pt;mso-position-horizontal-relative:column;mso-position-vertical-relative:line;z-index:251695104" coordsize="21600, 21600" o:allowincell="t" stroked="f" o:ole="">
                  <v:stroke joinstyle="round"/>
                  <v:imagedata r:id="rId37" o:title="" type="frame"/>
                </v:shape>
                <o:OLEObject Type="Embed" ProgID="PBrush" ShapeID="1060" DrawAspect="Content" ObjectID="_1060" r:id="rId38"/>
              </w:object>
            </w:r>
          </w:p>
          <w:p>
            <w:r>
              <w:rPr>
                <w:rFonts w:hint="eastAsia"/>
              </w:rPr>
              <w:t>나이에 따라 pat1(0.5mg), pat2(1mg), pat3(2mg)</w:t>
            </w:r>
          </w:p>
        </w:tc>
      </w:tr>
      <w:tr>
        <w:tc>
          <w:tcPr>
            <w:tcW w:w="3074" w:type="dxa"/>
          </w:tcPr>
          <w:p>
            <w:r>
              <w:rPr>
                <w:rFonts w:hint="eastAsia"/>
              </w:rPr>
              <w:t>tan(</w:t>
            </w:r>
            <w:r>
              <w:rPr>
                <w:rFonts w:hint="eastAsia"/>
              </w:rPr>
              <w:t>탄툼가글</w:t>
            </w:r>
            <w:r>
              <w:rPr>
                <w:rFonts w:hint="eastAsia"/>
              </w:rPr>
              <w:t>)</w:t>
            </w:r>
          </w:p>
        </w:tc>
        <w:tc>
          <w:tcPr>
            <w:tcW w:w="3075" w:type="dxa"/>
          </w:tcPr>
          <w:p/>
        </w:tc>
        <w:tc>
          <w:tcPr>
            <w:tcW w:w="3075" w:type="dxa"/>
          </w:tcPr>
          <w:p>
            <w:r>
              <w:t>하기도 상병 j22, j209에 사용시 삭감</w:t>
            </w:r>
          </w:p>
          <w:p>
            <w:r>
              <w:t xml:space="preserve">1달에 100ml 한 통만 보험(나눠서 </w:t>
            </w:r>
            <w:r>
              <w:t>못나감</w:t>
            </w:r>
            <w:r>
              <w:t>)</w:t>
            </w:r>
          </w:p>
        </w:tc>
      </w:tr>
    </w:tbl>
    <w:p/>
    <w:p>
      <w:r>
        <w:rPr>
          <w:rFonts w:hint="eastAsia"/>
        </w:rPr>
        <w:t xml:space="preserve">헷갈리는 경우 alt +d 로 약품정보에 보면 </w:t>
      </w:r>
      <w:r>
        <w:t>‘</w:t>
      </w:r>
      <w:r>
        <w:rPr>
          <w:rFonts w:hint="eastAsia"/>
        </w:rPr>
        <w:t>효능효과</w:t>
      </w:r>
      <w:r>
        <w:t>’</w:t>
      </w:r>
      <w:r>
        <w:rPr>
          <w:rFonts w:hint="eastAsia"/>
        </w:rPr>
        <w:t xml:space="preserve">에 </w:t>
      </w:r>
      <w:r>
        <w:rPr>
          <w:rFonts w:hint="eastAsia"/>
        </w:rPr>
        <w:t>적혀있어</w:t>
      </w:r>
      <w:r>
        <w:rPr>
          <w:rFonts w:hint="eastAsia"/>
        </w:rPr>
        <w:t xml:space="preserve"> 참고해도 됨.</w:t>
      </w:r>
    </w:p>
    <w:p>
      <w:r>
        <w:rPr>
          <w:rFonts w:hint="eastAsia"/>
          <w:noProof/>
        </w:rPr>
        <w:drawing>
          <wp:inline distT="0" distB="0" distL="0" distR="0">
            <wp:extent cx="4800600" cy="838707"/>
            <wp:effectExtent l="0" t="0" r="0" b="0"/>
            <wp:docPr id="1061" name="그림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그림 20"/>
                    <pic:cNvPicPr>
                      <a:picLocks noUngrp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noProof/>
        </w:rPr>
        <w:drawing>
          <wp:inline distT="0" distB="0" distL="0" distR="0">
            <wp:extent cx="4800600" cy="694929"/>
            <wp:effectExtent l="0" t="0" r="0" b="0"/>
            <wp:docPr id="1062" name="그림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그림 21"/>
                    <pic:cNvPicPr>
                      <a:picLocks noUngrp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9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 xml:space="preserve">- </w:t>
      </w:r>
      <w:r>
        <w:t>일</w:t>
      </w:r>
      <w:r>
        <w:rPr>
          <w:rFonts w:hint="eastAsia"/>
        </w:rPr>
        <w:t xml:space="preserve">반 감기에 </w:t>
      </w:r>
      <w:r>
        <w:rPr>
          <w:rFonts w:hint="eastAsia"/>
        </w:rPr>
        <w:t xml:space="preserve">IM제제로 </w:t>
      </w:r>
      <w:r>
        <w:rPr>
          <w:rFonts w:hint="eastAsia"/>
        </w:rPr>
        <w:t>dexa</w:t>
      </w:r>
      <w:r>
        <w:rPr>
          <w:rFonts w:hint="eastAsia"/>
        </w:rPr>
        <w:t>를 쓰는 경우 메인상병으로 j040후두염을 쓰거나 중간에 j303비염을 포함</w:t>
      </w:r>
      <w:r>
        <w:rPr>
          <w:rFonts w:hint="eastAsia"/>
        </w:rPr>
        <w:t>해야 함</w:t>
      </w:r>
      <w:r>
        <w:rPr>
          <w:rFonts w:hint="eastAsia"/>
        </w:rPr>
        <w:t>.</w:t>
      </w:r>
    </w:p>
    <w:p/>
    <w:p>
      <w:r>
        <w:t>-tan(</w:t>
      </w:r>
      <w:r>
        <w:t>탄툼</w:t>
      </w:r>
      <w:r>
        <w:t xml:space="preserve"> </w:t>
      </w:r>
      <w:r>
        <w:t>가글</w:t>
      </w:r>
      <w:r>
        <w:t>) 의</w:t>
      </w:r>
      <w:r>
        <w:t xml:space="preserve"> 경우 하기도 상병(기관지염 등), 중이염, </w:t>
      </w:r>
      <w:r>
        <w:t>타액선염</w:t>
      </w:r>
      <w:r>
        <w:t xml:space="preserve"> 등에는 삭감! 목이 아플 수 있는 상병에 사용한다고 생각하면 쉽습니다. 따라서 상기도 상병, </w:t>
      </w:r>
      <w:r>
        <w:t>구내염</w:t>
      </w:r>
      <w:r>
        <w:t xml:space="preserve"> 등에는 가능</w:t>
      </w:r>
    </w:p>
    <w:p/>
    <w:p/>
    <w:p>
      <w:r>
        <w:t xml:space="preserve">- 주로 같이 사용하는 </w:t>
      </w:r>
      <w:r>
        <w:rPr>
          <w:b/>
          <w:bCs/>
        </w:rPr>
        <w:t>주사제</w:t>
      </w:r>
    </w:p>
    <w:p>
      <w:r>
        <w:rPr>
          <w:b/>
          <w:bCs/>
        </w:rPr>
        <w:t>tra</w:t>
      </w:r>
      <w:r>
        <w:t xml:space="preserve"> :</w:t>
      </w:r>
      <w:r>
        <w:t xml:space="preserve"> tramadol</w:t>
      </w:r>
    </w:p>
    <w:p>
      <w:r>
        <w:rPr>
          <w:b/>
          <w:bCs/>
        </w:rPr>
        <w:t>d</w:t>
      </w:r>
      <w:r>
        <w:t xml:space="preserve"> :</w:t>
      </w:r>
      <w:r>
        <w:t xml:space="preserve"> diclofenac ; 보통 38도 이상 </w:t>
      </w:r>
      <w:r>
        <w:t>고열시</w:t>
      </w:r>
      <w:r>
        <w:t xml:space="preserve"> 사용. m코드 근통이나 통증이 심한 신장질환코드 n12-3신우신염 등 필요. 코드 </w:t>
      </w:r>
      <w:r>
        <w:t>입력시</w:t>
      </w:r>
      <w:r>
        <w:t xml:space="preserve"> ‘기타 </w:t>
      </w:r>
      <w:r>
        <w:t>근통</w:t>
      </w:r>
      <w:r>
        <w:t>’ 자동 입력되므로 특별한 경우가 아니면 지우지 말 것.</w:t>
      </w:r>
    </w:p>
    <w:p>
      <w:r>
        <w:rPr>
          <w:b/>
          <w:bCs/>
        </w:rPr>
        <w:t>dexa</w:t>
      </w:r>
      <w:r>
        <w:t xml:space="preserve"> :</w:t>
      </w:r>
      <w:r>
        <w:t xml:space="preserve"> dexamethasone ; j040후두염, j303비염 코드 등 필요. DM 환자 등 금기 조심</w:t>
      </w:r>
    </w:p>
    <w:p>
      <w:r>
        <w:rPr>
          <w:b/>
          <w:bCs/>
        </w:rPr>
        <w:t>pheni</w:t>
      </w:r>
      <w:r>
        <w:t xml:space="preserve"> :</w:t>
      </w:r>
      <w:r>
        <w:t xml:space="preserve"> pheniramine</w:t>
      </w:r>
    </w:p>
    <w:p>
      <w:r>
        <w:rPr>
          <w:b/>
          <w:bCs/>
        </w:rPr>
        <w:t>linco</w:t>
      </w:r>
      <w:r>
        <w:t xml:space="preserve"> :</w:t>
      </w:r>
      <w:r>
        <w:t xml:space="preserve"> lincomycin 항생제 </w:t>
      </w:r>
      <w:r>
        <w:t>im</w:t>
      </w:r>
      <w:r>
        <w:t xml:space="preserve"> 필요한 경우 </w:t>
      </w:r>
      <w:r>
        <w:t>linco</w:t>
      </w:r>
      <w:r>
        <w:t>부터 사용</w:t>
      </w:r>
    </w:p>
    <w:p/>
    <w:p>
      <w:r>
        <w:t>-</w:t>
      </w:r>
      <w:r>
        <w:t>genta</w:t>
      </w:r>
      <w:r>
        <w:t>는 단순 호흡기 질환에 사용하지 않도록 합니다.</w:t>
      </w:r>
    </w:p>
    <w:p/>
    <w:p/>
    <w:p/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비염 j303 allergic rhinitis</w:t>
      </w:r>
    </w:p>
    <w:p>
      <w:r>
        <w:t xml:space="preserve">po는 주로 </w:t>
      </w:r>
      <w:r>
        <w:rPr>
          <w:b/>
          <w:bCs/>
          <w:sz w:val="22"/>
        </w:rPr>
        <w:t>antihistamine + leukotriene modulator</w:t>
      </w:r>
      <w:r>
        <w:t xml:space="preserve"> (+ pseudoephedrine)</w:t>
      </w:r>
    </w:p>
    <w:p/>
    <w:p>
      <w:r>
        <w:t xml:space="preserve">외용제로 </w:t>
      </w:r>
      <w:r>
        <w:rPr>
          <w:b/>
          <w:bCs/>
        </w:rPr>
        <w:t>nasal</w:t>
      </w:r>
      <w:r>
        <w:t xml:space="preserve"> </w:t>
      </w:r>
      <w:r>
        <w:t>나잘스프레이</w:t>
      </w:r>
    </w:p>
    <w:p/>
    <w:p>
      <w:r>
        <w:rPr>
          <w:b/>
          <w:bCs/>
        </w:rPr>
        <w:t>ephed</w:t>
      </w:r>
      <w:r>
        <w:t>(</w:t>
      </w:r>
      <w:r>
        <w:t>리노에바스텔</w:t>
      </w:r>
      <w:r>
        <w:t xml:space="preserve">; </w:t>
      </w:r>
      <w:r>
        <w:t>ebastine</w:t>
      </w:r>
      <w:r>
        <w:t xml:space="preserve"> + pseudoephedrine) 사용시 </w:t>
      </w:r>
      <w:r>
        <w:rPr>
          <w:color w:val="FF0000"/>
          <w:u w:val="single" w:color="auto"/>
        </w:rPr>
        <w:t>최대 10일</w:t>
      </w:r>
      <w:r>
        <w:t xml:space="preserve">까지만, </w:t>
      </w:r>
      <w:r>
        <w:t>suda</w:t>
      </w:r>
      <w:r>
        <w:t xml:space="preserve"> 용량이 높아 s/e 주의</w:t>
      </w:r>
    </w:p>
    <w:p/>
    <w:p/>
    <w:p>
      <w:r>
        <w:t>Bepo</w:t>
      </w:r>
      <w:r>
        <w:t xml:space="preserve"> :</w:t>
      </w:r>
      <w:r>
        <w:t xml:space="preserve"> </w:t>
      </w:r>
      <w:r>
        <w:t>bepotastine</w:t>
      </w:r>
    </w:p>
    <w:p>
      <w:r>
        <w:rPr>
          <w:rFonts w:hint="eastAsia"/>
        </w:rPr>
        <w:t>ceti</w:t>
      </w:r>
      <w:r>
        <w:rPr>
          <w:rFonts w:hint="eastAsia"/>
        </w:rPr>
        <w:t xml:space="preserve">, </w:t>
      </w:r>
      <w:r>
        <w:rPr>
          <w:rFonts w:hint="eastAsia"/>
        </w:rPr>
        <w:t>cetisy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levocetirizine</w:t>
      </w:r>
    </w:p>
    <w:p>
      <w:r>
        <w:rPr>
          <w:rFonts w:hint="eastAsia"/>
        </w:rPr>
        <w:t>luka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monteleukast</w:t>
      </w:r>
    </w:p>
    <w:p/>
    <w:p>
      <w:r>
        <w:rPr>
          <w:rFonts w:hint="eastAsia"/>
        </w:rPr>
        <w:t xml:space="preserve">주로 </w:t>
      </w:r>
      <w:r>
        <w:rPr>
          <w:rFonts w:hint="eastAsia"/>
        </w:rPr>
        <w:t>suda</w:t>
      </w:r>
      <w:r>
        <w:rPr>
          <w:rFonts w:hint="eastAsia"/>
        </w:rPr>
        <w:t xml:space="preserve"> + </w:t>
      </w:r>
      <w:r>
        <w:rPr>
          <w:rFonts w:hint="eastAsia"/>
        </w:rPr>
        <w:t>bepo</w:t>
      </w:r>
      <w:r>
        <w:rPr>
          <w:rFonts w:hint="eastAsia"/>
        </w:rPr>
        <w:t>를 이용하는 편</w:t>
      </w:r>
    </w:p>
    <w:p/>
    <w:p>
      <w:r>
        <w:rPr>
          <w:b/>
          <w:bCs/>
          <w:color w:val="FF0000"/>
          <w:sz w:val="22"/>
        </w:rPr>
        <w:t>Erdo</w:t>
      </w:r>
      <w:r>
        <w:rPr>
          <w:b/>
          <w:bCs/>
          <w:color w:val="FF0000"/>
          <w:sz w:val="22"/>
        </w:rPr>
        <w:t>/ac와 같은 가래약은 삭감</w:t>
      </w:r>
      <w:r>
        <w:t>, 기침/콧물 약들은 가능</w:t>
      </w:r>
    </w:p>
    <w:p/>
    <w:p/>
    <w:p/>
    <w:p/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>성인(&gt;15세)</w:t>
      </w:r>
    </w:p>
    <w:p>
      <w:r>
        <w:rPr>
          <w:rFonts w:hint="eastAsia"/>
          <w:b/>
        </w:rPr>
        <w:t>ceti</w:t>
      </w:r>
      <w:r>
        <w:rPr>
          <w:rFonts w:hint="eastAsia"/>
          <w:b/>
        </w:rPr>
        <w:t xml:space="preserve"> + luka10</w:t>
      </w:r>
      <w:r>
        <w:rPr>
          <w:rFonts w:hint="eastAsia"/>
        </w:rPr>
        <w:t xml:space="preserve">    </w:t>
      </w:r>
      <w:r>
        <w:rPr>
          <w:rFonts w:hint="eastAsia"/>
          <w:b/>
        </w:rPr>
        <w:t>qd</w:t>
      </w:r>
      <w:r>
        <w:rPr>
          <w:rFonts w:hint="eastAsia"/>
        </w:rPr>
        <w:t xml:space="preserve">로 </w:t>
      </w:r>
      <w:r>
        <w:rPr>
          <w:rFonts w:hint="eastAsia"/>
        </w:rPr>
        <w:t>복용시</w:t>
      </w:r>
    </w:p>
    <w:p>
      <w:r>
        <w:rPr>
          <w:rFonts w:hint="eastAsia"/>
          <w:b/>
        </w:rPr>
        <w:t>olo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lukabid</w:t>
      </w:r>
      <w:r>
        <w:rPr>
          <w:rFonts w:hint="eastAsia"/>
        </w:rPr>
        <w:t xml:space="preserve">   </w:t>
      </w:r>
      <w:r>
        <w:rPr>
          <w:rFonts w:hint="eastAsia"/>
          <w:b/>
        </w:rPr>
        <w:t>bid</w:t>
      </w:r>
      <w:r>
        <w:rPr>
          <w:rFonts w:hint="eastAsia"/>
        </w:rPr>
        <w:t xml:space="preserve">로 </w:t>
      </w:r>
      <w:r>
        <w:rPr>
          <w:rFonts w:hint="eastAsia"/>
        </w:rPr>
        <w:t>복용시</w:t>
      </w:r>
    </w:p>
    <w:p>
      <w:r>
        <w:rPr>
          <w:rFonts w:hint="eastAsia"/>
        </w:rPr>
        <w:t>7개 포장단위로 내는 것을 권장 (7, 14 28일 등)</w:t>
      </w:r>
    </w:p>
    <w:p/>
    <w:p/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>소아</w:t>
      </w:r>
    </w:p>
    <w:p>
      <w:r>
        <w:rPr>
          <w:rFonts w:hint="eastAsia"/>
        </w:rPr>
        <w:t xml:space="preserve">-&gt; </w:t>
      </w:r>
      <w:r>
        <w:rPr>
          <w:rFonts w:hint="eastAsia"/>
          <w:b/>
        </w:rPr>
        <w:t>cetisy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lukasy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  <w:r>
        <w:rPr>
          <w:rFonts w:eastAsiaTheme="minorHAnsi"/>
          <w:sz w:val="18"/>
        </w:rPr>
        <w:t>c</w:t>
      </w:r>
      <w:r>
        <w:rPr>
          <w:rFonts w:eastAsiaTheme="minorHAnsi"/>
          <w:sz w:val="18"/>
        </w:rPr>
        <w:t>etisy</w:t>
      </w:r>
      <w:r>
        <w:rPr>
          <w:rFonts w:eastAsiaTheme="minorHAnsi"/>
          <w:sz w:val="18"/>
        </w:rPr>
        <w:t xml:space="preserve"> -&gt;     ~9kg </w:t>
      </w:r>
      <w:r>
        <w:rPr>
          <w:rFonts w:eastAsiaTheme="minorHAnsi"/>
          <w:sz w:val="18"/>
        </w:rPr>
        <w:t>–</w:t>
      </w:r>
      <w:r>
        <w:rPr>
          <w:rFonts w:eastAsiaTheme="minorHAnsi"/>
          <w:sz w:val="18"/>
        </w:rPr>
        <w:t xml:space="preserve"> 4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  <w:r>
        <w:rPr>
          <w:rFonts w:eastAsiaTheme="minorHAnsi"/>
          <w:sz w:val="18"/>
        </w:rPr>
        <w:t xml:space="preserve">          10~14kg </w:t>
      </w:r>
      <w:r>
        <w:rPr>
          <w:rFonts w:eastAsiaTheme="minorHAnsi"/>
          <w:sz w:val="18"/>
        </w:rPr>
        <w:t>–</w:t>
      </w:r>
      <w:r>
        <w:rPr>
          <w:rFonts w:eastAsiaTheme="minorHAnsi"/>
          <w:sz w:val="18"/>
        </w:rPr>
        <w:t xml:space="preserve"> 5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  <w:r>
        <w:rPr>
          <w:rFonts w:eastAsiaTheme="minorHAnsi"/>
          <w:sz w:val="18"/>
        </w:rPr>
        <w:t xml:space="preserve">          15~19kg </w:t>
      </w:r>
      <w:r>
        <w:rPr>
          <w:rFonts w:eastAsiaTheme="minorHAnsi"/>
          <w:sz w:val="18"/>
        </w:rPr>
        <w:t>–</w:t>
      </w:r>
      <w:r>
        <w:rPr>
          <w:rFonts w:eastAsiaTheme="minorHAnsi"/>
          <w:sz w:val="18"/>
        </w:rPr>
        <w:t xml:space="preserve"> 6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  <w:r>
        <w:rPr>
          <w:rFonts w:eastAsiaTheme="minorHAnsi"/>
          <w:sz w:val="18"/>
        </w:rPr>
        <w:t xml:space="preserve">          20~24kg </w:t>
      </w:r>
      <w:r>
        <w:rPr>
          <w:rFonts w:eastAsiaTheme="minorHAnsi"/>
          <w:sz w:val="18"/>
        </w:rPr>
        <w:t>–</w:t>
      </w:r>
      <w:r>
        <w:rPr>
          <w:rFonts w:eastAsiaTheme="minorHAnsi"/>
          <w:sz w:val="18"/>
        </w:rPr>
        <w:t xml:space="preserve"> 8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  <w:r>
        <w:rPr>
          <w:rFonts w:eastAsiaTheme="minorHAnsi"/>
          <w:sz w:val="18"/>
        </w:rPr>
        <w:t xml:space="preserve">          25~30kg -10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rFonts w:eastAsiaTheme="minorHAnsi"/>
          <w:sz w:val="18"/>
        </w:rPr>
      </w:pPr>
      <w:r>
        <w:rPr>
          <w:rFonts w:eastAsiaTheme="minorHAnsi"/>
          <w:sz w:val="18"/>
        </w:rPr>
        <w:t>참고)</w:t>
      </w:r>
      <w:r>
        <w:rPr>
          <w:rFonts w:eastAsiaTheme="minorHAnsi"/>
          <w:sz w:val="18"/>
        </w:rPr>
        <w:t>lukasy</w:t>
      </w:r>
      <w:r>
        <w:rPr>
          <w:rFonts w:eastAsiaTheme="minorHAnsi"/>
          <w:sz w:val="18"/>
        </w:rPr>
        <w:t xml:space="preserve"> 용법용량</w:t>
      </w:r>
    </w:p>
    <w:p>
      <w:r>
        <w:rPr>
          <w:rFonts w:hint="eastAsia"/>
          <w:noProof/>
        </w:rPr>
        <w:drawing>
          <wp:inline distT="0" distB="0" distL="0" distR="0">
            <wp:extent cx="5324475" cy="1807803"/>
            <wp:effectExtent l="0" t="0" r="0" b="0"/>
            <wp:docPr id="1063" name="그림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그림 24"/>
                    <pic:cNvPicPr>
                      <a:picLocks noUngrp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0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포장단위때문에 5/7/10일로 내는 것을 권장함</w:t>
      </w:r>
    </w:p>
    <w:p/>
    <w:p/>
    <w:p>
      <w:pPr>
        <w:rPr>
          <w:u w:val="single" w:color="auto"/>
        </w:rPr>
      </w:pPr>
      <w:r>
        <w:rPr>
          <w:rFonts w:hint="eastAsia"/>
          <w:u w:val="single" w:color="auto"/>
        </w:rPr>
        <w:t xml:space="preserve">6세이상 알약 </w:t>
      </w:r>
      <w:r>
        <w:rPr>
          <w:rFonts w:hint="eastAsia"/>
          <w:u w:val="single" w:color="auto"/>
        </w:rPr>
        <w:t>가능시</w:t>
      </w:r>
    </w:p>
    <w:p>
      <w:r>
        <w:rPr>
          <w:rFonts w:hint="eastAsia"/>
        </w:rPr>
        <w:t xml:space="preserve">-&gt; </w:t>
      </w:r>
      <w:r>
        <w:rPr>
          <w:rFonts w:hint="eastAsia"/>
          <w:b/>
        </w:rPr>
        <w:t>ceti</w:t>
      </w:r>
      <w:r>
        <w:rPr>
          <w:rFonts w:hint="eastAsia"/>
          <w:b/>
        </w:rPr>
        <w:t xml:space="preserve"> + luka4, 5</w:t>
      </w:r>
      <w:r>
        <w:rPr>
          <w:rFonts w:hint="eastAsia"/>
        </w:rPr>
        <w:t xml:space="preserve"> </w:t>
      </w:r>
    </w:p>
    <w:p>
      <w:r>
        <w:rPr>
          <w:rFonts w:hint="eastAsia"/>
        </w:rPr>
        <w:t>약품정보 용법용량 참고</w:t>
      </w:r>
    </w:p>
    <w:p>
      <w:r>
        <w:rPr>
          <w:rFonts w:hint="eastAsia"/>
          <w:noProof/>
        </w:rPr>
        <w:drawing>
          <wp:inline distT="0" distB="0" distL="0" distR="0">
            <wp:extent cx="4086225" cy="1733550"/>
            <wp:effectExtent l="0" t="0" r="0" b="0"/>
            <wp:docPr id="1064" name="그림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그림 23"/>
                    <pic:cNvPicPr>
                      <a:picLocks noUngrp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 xml:space="preserve">소야 약 중 suda2는 pheniramine 성분 있어 </w:t>
      </w:r>
      <w:r>
        <w:rPr>
          <w:rFonts w:hint="eastAsia"/>
        </w:rPr>
        <w:t>cetisy</w:t>
      </w:r>
      <w:r>
        <w:rPr>
          <w:rFonts w:hint="eastAsia"/>
        </w:rPr>
        <w:t xml:space="preserve">나 </w:t>
      </w:r>
      <w:r>
        <w:rPr>
          <w:rFonts w:hint="eastAsia"/>
        </w:rPr>
        <w:t>uxsy</w:t>
      </w:r>
      <w:r>
        <w:rPr>
          <w:rFonts w:hint="eastAsia"/>
        </w:rPr>
        <w:t>(</w:t>
      </w:r>
      <w:r>
        <w:rPr>
          <w:rFonts w:hint="eastAsia"/>
        </w:rPr>
        <w:t>유시락스</w:t>
      </w:r>
      <w:r>
        <w:rPr>
          <w:rFonts w:hint="eastAsia"/>
        </w:rPr>
        <w:t>;hydroxyzine</w:t>
      </w:r>
      <w:r>
        <w:rPr>
          <w:rFonts w:hint="eastAsia"/>
        </w:rPr>
        <w:t>)과 병용 삼가도록.</w:t>
      </w:r>
    </w:p>
    <w:p/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천식(Asthma)</w:t>
      </w:r>
    </w:p>
    <w:p>
      <w:r>
        <w:rPr>
          <w:rFonts w:hint="eastAsia"/>
        </w:rPr>
        <w:t xml:space="preserve">#j459 상세불명의 천식 #J459-1 </w:t>
      </w:r>
      <w:r>
        <w:rPr>
          <w:rFonts w:hint="eastAsia"/>
        </w:rPr>
        <w:t>천식성</w:t>
      </w:r>
      <w:r>
        <w:rPr>
          <w:rFonts w:hint="eastAsia"/>
        </w:rPr>
        <w:t xml:space="preserve"> 기관지염 #j46 천식지속 상태</w:t>
      </w:r>
    </w:p>
    <w:p/>
    <w:p>
      <w:r>
        <w:rPr>
          <w:rFonts w:hint="eastAsia"/>
          <w:b/>
        </w:rPr>
        <w:t>h</w:t>
      </w:r>
      <w:r>
        <w:rPr>
          <w:rFonts w:hint="eastAsia"/>
          <w:b/>
        </w:rPr>
        <w:t>x</w:t>
      </w:r>
      <w:r>
        <w:rPr>
          <w:rFonts w:hint="eastAsia"/>
          <w:b/>
        </w:rPr>
        <w:t>. 있는 경우에만</w:t>
      </w:r>
      <w:r>
        <w:rPr>
          <w:rFonts w:hint="eastAsia"/>
        </w:rPr>
        <w:t xml:space="preserve"> 처방 권장. 없는 경우 상급병원 </w:t>
      </w:r>
      <w:r>
        <w:rPr>
          <w:rFonts w:hint="eastAsia"/>
        </w:rPr>
        <w:t>확진검사</w:t>
      </w:r>
      <w:r>
        <w:rPr>
          <w:rFonts w:hint="eastAsia"/>
        </w:rPr>
        <w:t xml:space="preserve"> 받도록 안내</w:t>
      </w:r>
    </w:p>
    <w:p/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 xml:space="preserve">급성 </w:t>
      </w:r>
      <w:r>
        <w:rPr>
          <w:rFonts w:hint="eastAsia"/>
          <w:b/>
          <w:u w:val="single" w:color="auto"/>
        </w:rPr>
        <w:t>악화시</w:t>
      </w:r>
    </w:p>
    <w:p>
      <w:r>
        <w:rPr>
          <w:rFonts w:hint="eastAsia"/>
          <w:color w:val="FF0000"/>
        </w:rPr>
        <w:t>steroid</w:t>
      </w:r>
      <w:r>
        <w:rPr>
          <w:rFonts w:hint="eastAsia"/>
        </w:rPr>
        <w:t xml:space="preserve"> +</w:t>
      </w:r>
      <w:r>
        <w:rPr>
          <w:rFonts w:hint="eastAsia"/>
          <w:color w:val="4BACC6"/>
        </w:rPr>
        <w:t xml:space="preserve"> b-agonist</w:t>
      </w:r>
      <w:r>
        <w:rPr>
          <w:rFonts w:hint="eastAsia"/>
        </w:rPr>
        <w:t xml:space="preserve"> +</w:t>
      </w:r>
      <w:r>
        <w:rPr>
          <w:rFonts w:hint="eastAsia"/>
        </w:rPr>
        <w:t xml:space="preserve"> </w:t>
      </w:r>
      <w:r>
        <w:rPr>
          <w:rFonts w:hint="eastAsia"/>
          <w:color w:val="002060"/>
        </w:rPr>
        <w:t>antihistamine</w:t>
      </w:r>
      <w:r>
        <w:rPr>
          <w:rFonts w:hint="eastAsia"/>
        </w:rPr>
        <w:t xml:space="preserve"> + </w:t>
      </w:r>
      <w:r>
        <w:rPr>
          <w:rFonts w:hint="eastAsia"/>
          <w:color w:val="00B050"/>
        </w:rPr>
        <w:t>leukotriene modulator</w:t>
      </w:r>
      <w:r>
        <w:rPr>
          <w:rFonts w:hint="eastAsia"/>
        </w:rPr>
        <w:t xml:space="preserve"> +기타증상조절제 + </w:t>
      </w:r>
      <w:r>
        <w:rPr>
          <w:rFonts w:hint="eastAsia"/>
        </w:rPr>
        <w:t>dexa</w:t>
      </w:r>
      <w:r>
        <w:rPr>
          <w:rFonts w:hint="eastAsia"/>
        </w:rPr>
        <w:t xml:space="preserve"> </w:t>
      </w:r>
      <w:r>
        <w:rPr>
          <w:rFonts w:hint="eastAsia"/>
        </w:rPr>
        <w:t>im</w:t>
      </w:r>
      <w:r>
        <w:rPr>
          <w:rFonts w:hint="eastAsia"/>
        </w:rPr>
        <w:t xml:space="preserve"> </w:t>
      </w:r>
      <w:r>
        <w:rPr>
          <w:rFonts w:hint="eastAsia"/>
        </w:rPr>
        <w:t>등등</w:t>
      </w:r>
      <w:r>
        <w:t>…</w:t>
      </w:r>
      <w:r>
        <w:rPr>
          <w:rFonts w:hint="eastAsia"/>
        </w:rPr>
        <w:t>. 을 사용 가능함</w:t>
      </w:r>
    </w:p>
    <w:p>
      <w:r>
        <w:rPr>
          <w:rFonts w:hint="eastAsia"/>
        </w:rPr>
        <w:t>ex)</w:t>
      </w:r>
      <w:r>
        <w:rPr>
          <w:rFonts w:hint="eastAsia"/>
          <w:color w:val="FF0000"/>
        </w:rPr>
        <w:t xml:space="preserve"> pd</w:t>
      </w:r>
      <w:r>
        <w:rPr>
          <w:rFonts w:hint="eastAsia"/>
        </w:rPr>
        <w:t xml:space="preserve"> +</w:t>
      </w:r>
      <w:r>
        <w:rPr>
          <w:rFonts w:hint="eastAsia"/>
          <w:color w:val="4BACC6"/>
        </w:rPr>
        <w:t xml:space="preserve"> </w:t>
      </w:r>
      <w:r>
        <w:rPr>
          <w:rFonts w:hint="eastAsia"/>
          <w:color w:val="4BACC6"/>
        </w:rPr>
        <w:t>atock</w:t>
      </w:r>
      <w:r>
        <w:rPr>
          <w:rFonts w:hint="eastAsia"/>
        </w:rPr>
        <w:t xml:space="preserve"> + </w:t>
      </w:r>
      <w:r>
        <w:rPr>
          <w:rFonts w:hint="eastAsia"/>
          <w:color w:val="002060"/>
        </w:rPr>
        <w:t>bepo</w:t>
      </w:r>
      <w:r>
        <w:rPr>
          <w:rFonts w:hint="eastAsia"/>
        </w:rPr>
        <w:t xml:space="preserve"> +</w:t>
      </w:r>
      <w:r>
        <w:rPr>
          <w:rFonts w:hint="eastAsia"/>
          <w:color w:val="00B050"/>
        </w:rPr>
        <w:t xml:space="preserve"> luka10 </w:t>
      </w:r>
      <w:r>
        <w:rPr>
          <w:rFonts w:hint="eastAsia"/>
        </w:rPr>
        <w:t xml:space="preserve">+ </w:t>
      </w:r>
      <w:r>
        <w:rPr>
          <w:rFonts w:hint="eastAsia"/>
        </w:rPr>
        <w:t>cosy</w:t>
      </w:r>
      <w:r>
        <w:rPr>
          <w:rFonts w:hint="eastAsia"/>
        </w:rPr>
        <w:t xml:space="preserve"> + </w:t>
      </w:r>
      <w:r>
        <w:rPr>
          <w:rFonts w:hint="eastAsia"/>
        </w:rPr>
        <w:t>dige</w:t>
      </w:r>
      <w:r>
        <w:rPr>
          <w:rFonts w:hint="eastAsia"/>
        </w:rPr>
        <w:t>(pd 복용으로 인한 위장장애 방지)</w:t>
      </w:r>
    </w:p>
    <w:p>
      <w:r>
        <w:rPr>
          <w:rFonts w:hint="eastAsia"/>
        </w:rPr>
        <w:t>벤토린에보할러</w:t>
      </w:r>
      <w:r>
        <w:rPr>
          <w:rFonts w:hint="eastAsia"/>
        </w:rPr>
        <w:t xml:space="preserve">, </w:t>
      </w:r>
      <w:r>
        <w:rPr>
          <w:rFonts w:hint="eastAsia"/>
        </w:rPr>
        <w:t>세레타이드디스커스</w:t>
      </w:r>
      <w:r>
        <w:rPr>
          <w:rFonts w:hint="eastAsia"/>
        </w:rPr>
        <w:t xml:space="preserve">, </w:t>
      </w:r>
      <w:r>
        <w:rPr>
          <w:rFonts w:hint="eastAsia"/>
        </w:rPr>
        <w:t>풀미코트</w:t>
      </w:r>
      <w:r>
        <w:rPr>
          <w:rFonts w:hint="eastAsia"/>
        </w:rPr>
        <w:t xml:space="preserve"> 등 흡입제도 필요시 처방</w:t>
      </w:r>
      <w:r>
        <w:rPr>
          <w:rFonts w:hint="eastAsia"/>
        </w:rPr>
        <w:t xml:space="preserve">. SABA인 </w:t>
      </w:r>
      <w:r>
        <w:rPr>
          <w:rFonts w:hint="eastAsia"/>
        </w:rPr>
        <w:t>벤토린</w:t>
      </w:r>
      <w:r>
        <w:rPr>
          <w:rFonts w:hint="eastAsia"/>
        </w:rPr>
        <w:t xml:space="preserve"> 주로 사용하고 평소 유지요법으로 사용하는 steroid/LABA 제제도 부족하면 처방</w:t>
      </w:r>
    </w:p>
    <w:p/>
    <w:p>
      <w:r>
        <w:rPr>
          <w:rFonts w:hint="eastAsia"/>
        </w:rPr>
        <w:t xml:space="preserve"> </w:t>
      </w:r>
    </w:p>
    <w:p>
      <w:pPr>
        <w:rPr>
          <w:b/>
          <w:sz w:val="22"/>
          <w:u w:val="single" w:color="auto"/>
        </w:rPr>
      </w:pPr>
      <w:r>
        <w:rPr>
          <w:rFonts w:hint="eastAsia"/>
          <w:b/>
          <w:sz w:val="22"/>
          <w:u w:val="single" w:color="auto"/>
        </w:rPr>
        <w:t>&lt;</w:t>
      </w:r>
      <w:r>
        <w:rPr>
          <w:rFonts w:hint="eastAsia"/>
          <w:b/>
          <w:sz w:val="22"/>
          <w:u w:val="single" w:color="auto"/>
        </w:rPr>
        <w:t>주의점</w:t>
      </w:r>
      <w:r>
        <w:rPr>
          <w:rFonts w:hint="eastAsia"/>
          <w:b/>
          <w:sz w:val="22"/>
          <w:u w:val="single" w:color="auto"/>
        </w:rPr>
        <w:t>&gt;</w:t>
      </w:r>
    </w:p>
    <w:p>
      <w:pPr>
        <w:rPr>
          <w:b/>
        </w:rPr>
      </w:pPr>
      <w:r>
        <w:rPr>
          <w:rFonts w:hint="eastAsia"/>
          <w:b/>
        </w:rPr>
        <w:t xml:space="preserve">1) </w:t>
      </w:r>
      <w:r>
        <w:rPr>
          <w:rFonts w:hint="eastAsia"/>
          <w:b/>
        </w:rPr>
        <w:t>luka</w:t>
      </w:r>
      <w:r>
        <w:rPr>
          <w:rFonts w:hint="eastAsia"/>
          <w:b/>
        </w:rPr>
        <w:t>제제를 천식에 사용시 특정내역을 변경해야 함</w:t>
      </w:r>
    </w:p>
    <w:p>
      <w:r>
        <w:rPr>
          <w:rFonts w:hint="eastAsia"/>
          <w:noProof/>
        </w:rPr>
        <w:drawing>
          <wp:inline distT="0" distB="0" distL="0" distR="0">
            <wp:extent cx="5457825" cy="352425"/>
            <wp:effectExtent l="0" t="0" r="0" b="0"/>
            <wp:docPr id="1065" name="그림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그림 26"/>
                    <pic:cNvPicPr>
                      <a:picLocks noUngrp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특정내역 클릭 후 내용 수정</w:t>
      </w:r>
    </w:p>
    <w:p>
      <w:r>
        <w:rPr>
          <w:rFonts w:hint="eastAsia"/>
        </w:rPr>
        <w:t xml:space="preserve">-&gt; </w:t>
      </w:r>
      <w:r>
        <w:t>‘</w:t>
      </w:r>
      <w:r>
        <w:rPr>
          <w:rFonts w:hint="eastAsia"/>
        </w:rPr>
        <w:t>타 천식 약제로 증상조절이 되지 않는 2단계 이상의 천식</w:t>
      </w:r>
      <w:r>
        <w:t>’</w:t>
      </w:r>
    </w:p>
    <w:p>
      <w:r>
        <w:rPr>
          <w:rFonts w:hint="eastAsia"/>
        </w:rPr>
        <w:t>아래 보건복지부 고시 참조(alt + d 보험심사기준에 있음)</w:t>
      </w:r>
    </w:p>
    <w:p>
      <w:r>
        <w:rPr>
          <w:rFonts w:hint="eastAsia"/>
          <w:noProof/>
        </w:rPr>
        <w:drawing>
          <wp:inline distT="0" distB="0" distL="0" distR="0">
            <wp:extent cx="5734050" cy="2162175"/>
            <wp:effectExtent l="0" t="0" r="0" b="0"/>
            <wp:docPr id="1066" name="그림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그림 27"/>
                    <pic:cNvPicPr>
                      <a:picLocks noUngrp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rFonts w:hint="eastAsia"/>
          <w:b/>
        </w:rPr>
        <w:t xml:space="preserve">2) </w:t>
      </w:r>
      <w:r>
        <w:rPr>
          <w:rFonts w:hint="eastAsia"/>
          <w:b/>
        </w:rPr>
        <w:t>흡입제</w:t>
      </w:r>
      <w:r>
        <w:rPr>
          <w:rFonts w:hint="eastAsia"/>
          <w:b/>
        </w:rPr>
        <w:t xml:space="preserve"> 처방</w:t>
      </w:r>
    </w:p>
    <w:p>
      <w:r>
        <w:rPr>
          <w:rFonts w:hint="eastAsia"/>
        </w:rPr>
        <w:t>3개까지 처방 가능</w:t>
      </w:r>
      <w:r>
        <w:rPr>
          <w:rFonts w:hint="eastAsia"/>
        </w:rPr>
        <w:t>하나 보통 1~2개</w:t>
      </w:r>
      <w:r>
        <w:rPr>
          <w:rFonts w:hint="eastAsia"/>
        </w:rPr>
        <w:t xml:space="preserve">. </w:t>
      </w:r>
      <w:r>
        <w:rPr>
          <w:rFonts w:hint="eastAsia"/>
        </w:rPr>
        <w:t>네뷸라이저를</w:t>
      </w:r>
      <w:r>
        <w:rPr>
          <w:rFonts w:hint="eastAsia"/>
        </w:rPr>
        <w:t xml:space="preserve"> 이용할 것인지 약물통이 있는 걸 사용하는지 확인</w:t>
      </w:r>
      <w:r>
        <w:rPr>
          <w:rFonts w:hint="eastAsia"/>
        </w:rPr>
        <w:t>.</w:t>
      </w:r>
    </w:p>
    <w:p>
      <w:r>
        <w:rPr>
          <w:rFonts w:hint="eastAsia"/>
          <w:noProof/>
        </w:rPr>
        <w:drawing>
          <wp:inline distT="0" distB="0" distL="0" distR="0">
            <wp:extent cx="5724525" cy="5610225"/>
            <wp:effectExtent l="0" t="0" r="0" b="0"/>
            <wp:docPr id="1067" name="그림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그림 13"/>
                    <pic:cNvPicPr>
                      <a:picLocks noUngrp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2"/>
        </w:rPr>
      </w:pPr>
      <w:r>
        <w:rPr>
          <w:rFonts w:hint="eastAsia"/>
          <w:b/>
          <w:sz w:val="22"/>
        </w:rPr>
        <w:t>-</w:t>
      </w:r>
      <w:r>
        <w:rPr>
          <w:rFonts w:hint="eastAsia"/>
          <w:b/>
          <w:sz w:val="22"/>
        </w:rPr>
        <w:t>벤토린</w:t>
      </w:r>
      <w:r>
        <w:rPr>
          <w:rFonts w:hint="eastAsia"/>
          <w:b/>
          <w:sz w:val="22"/>
        </w:rPr>
        <w:t>(</w:t>
      </w:r>
      <w:r>
        <w:rPr>
          <w:rFonts w:hint="eastAsia"/>
          <w:b/>
          <w:sz w:val="22"/>
        </w:rPr>
        <w:t>salbutamol;SABA</w:t>
      </w:r>
      <w:r>
        <w:rPr>
          <w:rFonts w:hint="eastAsia"/>
          <w:b/>
          <w:sz w:val="22"/>
        </w:rPr>
        <w:t>)</w:t>
      </w:r>
    </w:p>
    <w:p>
      <w:r>
        <w:t>에보할러</w:t>
      </w:r>
      <w:r>
        <w:rPr>
          <w:rFonts w:hint="eastAsia"/>
          <w:noProof/>
        </w:rPr>
        <w:drawing>
          <wp:inline distT="0" distB="0" distL="0" distR="0">
            <wp:extent cx="1343025" cy="666750"/>
            <wp:effectExtent l="0" t="0" r="0" b="0"/>
            <wp:docPr id="1068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그림 6"/>
                    <pic:cNvPicPr>
                      <a:picLocks noUngrp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  <w:r>
        <w:t>네뷸</w:t>
      </w:r>
      <w:r>
        <w:rPr>
          <w:rFonts w:hint="eastAsia"/>
          <w:noProof/>
        </w:rPr>
        <w:drawing>
          <wp:inline distT="0" distB="0" distL="0" distR="0">
            <wp:extent cx="1885950" cy="419100"/>
            <wp:effectExtent l="0" t="0" r="0" b="0"/>
            <wp:docPr id="1069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그림 7"/>
                    <pic:cNvPicPr>
                      <a:picLocks noUngrp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>네뷸라이저</w:t>
      </w:r>
      <w:r>
        <w:t xml:space="preserve"> 이용</w:t>
      </w:r>
    </w:p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>-</w:t>
      </w:r>
      <w:r>
        <w:rPr>
          <w:rFonts w:hint="eastAsia"/>
          <w:b/>
          <w:sz w:val="22"/>
        </w:rPr>
        <w:t>풀미코트</w:t>
      </w:r>
      <w:r>
        <w:rPr>
          <w:rFonts w:hint="eastAsia"/>
          <w:b/>
          <w:sz w:val="22"/>
        </w:rPr>
        <w:t>(budesonide)</w:t>
      </w:r>
    </w:p>
    <w:p>
      <w:r>
        <w:t>터부헬러</w:t>
      </w:r>
      <w:r>
        <w:rPr>
          <w:rFonts w:hint="eastAsia"/>
          <w:noProof/>
        </w:rPr>
        <w:drawing>
          <wp:inline distT="0" distB="0" distL="0" distR="0">
            <wp:extent cx="466725" cy="1009650"/>
            <wp:effectExtent l="0" t="0" r="0" b="0"/>
            <wp:docPr id="1070" name="그림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그림 28"/>
                    <pic:cNvPicPr>
                      <a:picLocks noUngrp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</w:t>
      </w:r>
      <w:r>
        <w:t>레스퓰</w:t>
      </w:r>
      <w:r>
        <w:t xml:space="preserve"> </w:t>
      </w:r>
      <w:r>
        <w:rPr>
          <w:rFonts w:hint="eastAsia"/>
          <w:noProof/>
        </w:rPr>
        <w:drawing>
          <wp:inline distT="0" distB="0" distL="0" distR="0">
            <wp:extent cx="819150" cy="962025"/>
            <wp:effectExtent l="0" t="0" r="0" b="0"/>
            <wp:docPr id="1071" name="그림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그림 18"/>
                    <pic:cNvPicPr>
                      <a:picLocks noUngrp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>네뷸라이저</w:t>
      </w:r>
      <w:r>
        <w:t xml:space="preserve"> 이용</w:t>
      </w:r>
    </w:p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>-</w:t>
      </w:r>
      <w:r>
        <w:rPr>
          <w:rFonts w:hint="eastAsia"/>
          <w:b/>
          <w:sz w:val="22"/>
        </w:rPr>
        <w:t>심비코트</w:t>
      </w:r>
      <w:r>
        <w:rPr>
          <w:rFonts w:hint="eastAsia"/>
          <w:b/>
          <w:sz w:val="22"/>
        </w:rPr>
        <w:t>(budesonide/</w:t>
      </w:r>
      <w:r>
        <w:rPr>
          <w:rFonts w:hint="eastAsia"/>
          <w:b/>
          <w:sz w:val="22"/>
        </w:rPr>
        <w:t>formeterol;LABA</w:t>
      </w:r>
      <w:r>
        <w:rPr>
          <w:rFonts w:hint="eastAsia"/>
          <w:b/>
          <w:sz w:val="22"/>
        </w:rPr>
        <w:t>)</w:t>
      </w:r>
    </w:p>
    <w:p>
      <w:r>
        <w:t>라피헬러</w:t>
      </w:r>
      <w:r>
        <w:rPr>
          <w:rFonts w:hint="eastAsia"/>
          <w:noProof/>
        </w:rPr>
        <w:drawing>
          <wp:inline distT="0" distB="0" distL="0" distR="0">
            <wp:extent cx="504825" cy="819150"/>
            <wp:effectExtent l="0" t="0" r="0" b="0"/>
            <wp:docPr id="1072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그림 10"/>
                    <pic:cNvPicPr>
                      <a:picLocks noUngrp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터부헬러</w:t>
      </w:r>
      <w:r>
        <w:t xml:space="preserve"> </w:t>
      </w:r>
      <w:r>
        <w:rPr>
          <w:rFonts w:hint="eastAsia"/>
          <w:noProof/>
        </w:rPr>
        <w:drawing>
          <wp:inline distT="0" distB="0" distL="0" distR="0">
            <wp:extent cx="438150" cy="990600"/>
            <wp:effectExtent l="0" t="0" r="0" b="0"/>
            <wp:docPr id="1073" name="그림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" name="그림 12"/>
                    <pic:cNvPicPr>
                      <a:picLocks noUngrp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>-</w:t>
      </w:r>
      <w:r>
        <w:rPr>
          <w:rFonts w:hint="eastAsia"/>
          <w:b/>
          <w:sz w:val="22"/>
        </w:rPr>
        <w:t>세레타이드</w:t>
      </w:r>
      <w:r>
        <w:rPr>
          <w:rFonts w:hint="eastAsia"/>
          <w:b/>
          <w:sz w:val="22"/>
        </w:rPr>
        <w:t>(fluticasone/</w:t>
      </w:r>
      <w:r>
        <w:rPr>
          <w:rFonts w:hint="eastAsia"/>
          <w:b/>
          <w:sz w:val="22"/>
        </w:rPr>
        <w:t>salmeterol;LABA</w:t>
      </w:r>
      <w:r>
        <w:rPr>
          <w:rFonts w:hint="eastAsia"/>
          <w:b/>
          <w:sz w:val="22"/>
        </w:rPr>
        <w:t>)</w:t>
      </w:r>
    </w:p>
    <w:p/>
    <w:p>
      <w:r>
        <w:t>디스커스</w:t>
      </w:r>
      <w:r>
        <w:rPr>
          <w:rFonts w:hint="eastAsia"/>
          <w:noProof/>
        </w:rPr>
        <w:drawing>
          <wp:inline distT="0" distB="0" distL="0" distR="0">
            <wp:extent cx="1000125" cy="933450"/>
            <wp:effectExtent l="0" t="0" r="0" b="0"/>
            <wp:docPr id="1074" name="그림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그림 22"/>
                    <pic:cNvPicPr>
                      <a:picLocks noUngrp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  <w:r>
        <w:t>에보할러</w:t>
      </w:r>
      <w:r>
        <w:rPr>
          <w:rFonts w:hint="eastAsia"/>
          <w:noProof/>
        </w:rPr>
        <w:drawing>
          <wp:inline distT="0" distB="0" distL="0" distR="0">
            <wp:extent cx="358286" cy="931544"/>
            <wp:effectExtent l="0" t="0" r="0" b="0"/>
            <wp:docPr id="1075" name="그림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그림 25"/>
                    <pic:cNvPicPr>
                      <a:picLocks noUngrp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86" cy="9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>-포스터</w:t>
      </w:r>
      <w:r>
        <w:rPr>
          <w:rFonts w:hint="eastAsia"/>
          <w:b/>
          <w:sz w:val="22"/>
        </w:rPr>
        <w:t>(beclomethasone/</w:t>
      </w:r>
      <w:r>
        <w:rPr>
          <w:rFonts w:hint="eastAsia"/>
          <w:b/>
          <w:sz w:val="22"/>
        </w:rPr>
        <w:t>formeterol</w:t>
      </w:r>
      <w:r>
        <w:rPr>
          <w:rFonts w:hint="eastAsia"/>
          <w:b/>
          <w:sz w:val="22"/>
        </w:rPr>
        <w:t>;LABA</w:t>
      </w:r>
      <w:r>
        <w:rPr>
          <w:rFonts w:hint="eastAsia"/>
          <w:b/>
          <w:sz w:val="22"/>
        </w:rPr>
        <w:t>)</w:t>
      </w:r>
    </w:p>
    <w:p>
      <w:r>
        <w:t>HFA</w:t>
      </w:r>
      <w:r>
        <w:rPr>
          <w:rFonts w:hint="eastAsia"/>
          <w:noProof/>
        </w:rPr>
        <w:drawing>
          <wp:inline distT="0" distB="0" distL="0" distR="0">
            <wp:extent cx="609600" cy="925524"/>
            <wp:effectExtent l="0" t="0" r="0" b="0"/>
            <wp:docPr id="1076" name="그림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그림 29"/>
                    <pic:cNvPicPr>
                      <a:picLocks noUngrp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2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b/>
          <w:sz w:val="22"/>
        </w:rPr>
      </w:pPr>
      <w:r>
        <w:rPr>
          <w:rFonts w:hint="eastAsia"/>
          <w:b/>
          <w:sz w:val="22"/>
        </w:rPr>
        <w:t>흡입제</w:t>
      </w:r>
      <w:r>
        <w:rPr>
          <w:rFonts w:hint="eastAsia"/>
          <w:b/>
          <w:sz w:val="22"/>
        </w:rPr>
        <w:t xml:space="preserve"> 처방 시 보험 기준 주의!</w:t>
      </w:r>
    </w:p>
    <w:p>
      <w:r>
        <w:rPr>
          <w:rFonts w:hint="eastAsia"/>
          <w:noProof/>
        </w:rPr>
        <w:drawing>
          <wp:inline distT="0" distB="0" distL="0" distR="0">
            <wp:extent cx="5724525" cy="1581150"/>
            <wp:effectExtent l="0" t="0" r="0" b="0"/>
            <wp:docPr id="1077" name="그림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그림 30"/>
                    <pic:cNvPicPr>
                      <a:picLocks noUngrp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네뷸라이저</w:t>
      </w:r>
      <w:r>
        <w:rPr>
          <w:rFonts w:hint="eastAsia"/>
        </w:rPr>
        <w:t xml:space="preserve"> 이용하는 제제는 해당사항 확인 후 100/100 여부 결정</w:t>
      </w:r>
      <w:r>
        <w:rPr>
          <w:rFonts w:hint="eastAsia"/>
        </w:rPr>
        <w:t>(ex&gt;</w:t>
      </w:r>
      <w:r>
        <w:rPr>
          <w:rFonts w:hint="eastAsia"/>
        </w:rPr>
        <w:t>벤토린</w:t>
      </w:r>
      <w:r>
        <w:rPr>
          <w:rFonts w:hint="eastAsia"/>
        </w:rPr>
        <w:t xml:space="preserve"> </w:t>
      </w:r>
      <w:r>
        <w:rPr>
          <w:rFonts w:hint="eastAsia"/>
        </w:rPr>
        <w:t>네뷸</w:t>
      </w:r>
      <w:r>
        <w:rPr>
          <w:rFonts w:hint="eastAsia"/>
        </w:rPr>
        <w:t xml:space="preserve">). 따라서 </w:t>
      </w:r>
      <w:r>
        <w:rPr>
          <w:rFonts w:hint="eastAsia"/>
        </w:rPr>
        <w:t>벤토린에보할러는</w:t>
      </w:r>
      <w:r>
        <w:rPr>
          <w:rFonts w:hint="eastAsia"/>
        </w:rPr>
        <w:t xml:space="preserve"> 천식 상병 잡고 바로 사용 가능</w:t>
      </w:r>
    </w:p>
    <w:p/>
    <w:p>
      <w:pPr>
        <w:rPr>
          <w:b/>
          <w:u w:val="single" w:color="auto"/>
        </w:rPr>
      </w:pPr>
      <w:r>
        <w:rPr>
          <w:rFonts w:hint="eastAsia"/>
          <w:b/>
          <w:u w:val="single" w:color="auto"/>
        </w:rPr>
        <w:t>세레타이드</w:t>
      </w:r>
      <w:r>
        <w:rPr>
          <w:rFonts w:hint="eastAsia"/>
          <w:b/>
          <w:u w:val="single" w:color="auto"/>
        </w:rPr>
        <w:t xml:space="preserve">, 포스터, </w:t>
      </w:r>
      <w:r>
        <w:rPr>
          <w:rFonts w:hint="eastAsia"/>
          <w:b/>
          <w:u w:val="single" w:color="auto"/>
        </w:rPr>
        <w:t>심비코트</w:t>
      </w:r>
      <w:r>
        <w:rPr>
          <w:rFonts w:hint="eastAsia"/>
          <w:b/>
          <w:u w:val="single" w:color="auto"/>
        </w:rPr>
        <w:t xml:space="preserve"> 등 steroid + LABA 제제</w:t>
      </w:r>
    </w:p>
    <w:p>
      <w:r>
        <w:rPr>
          <w:noProof/>
        </w:rPr>
        <w:drawing>
          <wp:inline distT="0" distB="0" distL="0" distR="0">
            <wp:extent cx="5724524" cy="1990725"/>
            <wp:effectExtent l="0" t="0" r="0" b="0"/>
            <wp:docPr id="1078" name="그림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그림 31"/>
                    <pic:cNvPicPr>
                      <a:picLocks noUngrp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가. 항의 3~6개월에 </w:t>
      </w:r>
      <w:r>
        <w:t>한번씩</w:t>
      </w:r>
      <w:r>
        <w:t xml:space="preserve"> 평가를 실시하여 기재하는 것이 PFT인지 의사의 주관적 소견인지 모</w:t>
      </w:r>
      <w:r>
        <w:t xml:space="preserve">호함. 따라서 </w:t>
      </w:r>
      <w:r>
        <w:rPr>
          <w:b/>
          <w:bCs/>
          <w:color w:val="FF0000"/>
        </w:rPr>
        <w:t>비정기적으로 처방 몇 번 나가는 것은 가능</w:t>
      </w:r>
      <w:r>
        <w:t xml:space="preserve">하나 routine으로 계속 처방시에는 PFT 결과지가 필요할 수 있음. 결과지를 가져오도록 하거나 </w:t>
      </w:r>
      <w:r>
        <w:t>타병원</w:t>
      </w:r>
      <w:r>
        <w:t xml:space="preserve"> 방문 권유</w:t>
      </w:r>
    </w:p>
    <w:p/>
    <w:p>
      <w:r>
        <w:rPr>
          <w:rFonts w:hint="eastAsia"/>
          <w:b/>
          <w:color w:val="FF0000"/>
        </w:rPr>
        <w:t>특정내역</w:t>
      </w:r>
      <w:r>
        <w:rPr>
          <w:rFonts w:hint="eastAsia"/>
        </w:rPr>
        <w:t xml:space="preserve"> </w:t>
      </w:r>
      <w:r>
        <w:rPr>
          <w:b/>
          <w:u w:val="single" w:color="auto"/>
        </w:rPr>
        <w:t>‘</w:t>
      </w:r>
      <w:r>
        <w:rPr>
          <w:rFonts w:hint="eastAsia"/>
          <w:b/>
          <w:u w:val="single" w:color="auto"/>
        </w:rPr>
        <w:t>부분조절 이상 단계의 천식. 타병원에서 보험처방 받던 환자</w:t>
      </w:r>
      <w:r>
        <w:rPr>
          <w:b/>
          <w:u w:val="single" w:color="auto"/>
        </w:rPr>
        <w:t>’</w:t>
      </w:r>
      <w:r>
        <w:rPr>
          <w:rFonts w:hint="eastAsia"/>
        </w:rPr>
        <w:t xml:space="preserve"> 입력</w:t>
      </w:r>
    </w:p>
    <w:p/>
    <w:p>
      <w:r>
        <w:fldChar w:fldCharType="begin"/>
      </w:r>
      <w:r>
        <w:instrText xml:space="preserve"> HYPERLINK "https://cafe.naver.com/24clinic/190"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https://cafe.naver.com/24clinic/190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fldChar w:fldCharType="begin"/>
      </w:r>
      <w:r>
        <w:instrText xml:space="preserve"> HYPERLINK "https://cafe.naver.com/24clinic/191"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https://cafe.naver.com/24clinic/191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참고</w:t>
      </w:r>
    </w:p>
    <w:p/>
    <w:p/>
    <w:p/>
    <w:p/>
    <w:p/>
    <w:p>
      <w:pPr>
        <w:rPr>
          <w:b/>
          <w:sz w:val="28"/>
        </w:rPr>
      </w:pPr>
      <w:r>
        <w:rPr>
          <w:rFonts w:hint="eastAsia"/>
          <w:b/>
          <w:sz w:val="28"/>
        </w:rPr>
        <w:t>- 중이염</w:t>
      </w:r>
    </w:p>
    <w:p>
      <w:r>
        <w:rPr>
          <w:rFonts w:hint="eastAsia"/>
        </w:rPr>
        <w:t>#</w:t>
      </w:r>
      <w:r>
        <w:rPr>
          <w:rFonts w:hint="eastAsia"/>
        </w:rPr>
        <w:t xml:space="preserve">h669 상세불명의 중이염, </w:t>
      </w:r>
      <w:r>
        <w:rPr>
          <w:rFonts w:hint="eastAsia"/>
        </w:rPr>
        <w:t>#</w:t>
      </w:r>
      <w:r>
        <w:rPr>
          <w:rFonts w:hint="eastAsia"/>
        </w:rPr>
        <w:t>h6518 기타 급성 비화농성 중이염</w:t>
      </w:r>
    </w:p>
    <w:p>
      <w:r>
        <w:rPr>
          <w:rFonts w:hint="eastAsia"/>
        </w:rPr>
        <w:t>약속처방</w:t>
      </w:r>
    </w:p>
    <w:p>
      <w:r>
        <w:rPr>
          <w:rFonts w:hint="eastAsia"/>
          <w:noProof/>
        </w:rPr>
        <w:drawing>
          <wp:inline distT="0" distB="0" distL="0" distR="0">
            <wp:extent cx="2390775" cy="1685925"/>
            <wp:effectExtent l="0" t="0" r="0" b="0"/>
            <wp:docPr id="1079" name="그림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그림 35"/>
                    <pic:cNvPicPr>
                      <a:picLocks noUngrp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hint="eastAsia"/>
          <w:b/>
        </w:rPr>
        <w:t>&lt;예시&gt;</w:t>
      </w:r>
    </w:p>
    <w:p>
      <w:r>
        <w:rPr>
          <w:rFonts w:hint="eastAsia"/>
        </w:rPr>
        <w:t>성인</w:t>
      </w:r>
    </w:p>
    <w:p>
      <w:r>
        <w:rPr>
          <w:rFonts w:hint="eastAsia"/>
          <w:noProof/>
        </w:rPr>
        <w:drawing>
          <wp:inline distT="0" distB="0" distL="0" distR="0">
            <wp:extent cx="3505200" cy="2523744"/>
            <wp:effectExtent l="0" t="0" r="0" b="0"/>
            <wp:docPr id="1080" name="그림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그림 32"/>
                    <pic:cNvPicPr>
                      <a:picLocks noUngrp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2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소아</w:t>
      </w:r>
    </w:p>
    <w:p>
      <w:r>
        <w:rPr>
          <w:rFonts w:hint="eastAsia"/>
          <w:noProof/>
        </w:rPr>
        <w:drawing>
          <wp:inline distT="0" distB="0" distL="0" distR="0">
            <wp:extent cx="3505200" cy="2116347"/>
            <wp:effectExtent l="0" t="0" r="0" b="0"/>
            <wp:docPr id="1081" name="그림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그림 33"/>
                    <pic:cNvPicPr>
                      <a:picLocks noUngrp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1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bCs/>
          <w:color w:val="FF0000"/>
          <w:sz w:val="22"/>
          <w:u w:val="single" w:color="auto"/>
        </w:rPr>
        <w:t xml:space="preserve">중이염 코드로 co, </w:t>
      </w:r>
      <w:r>
        <w:rPr>
          <w:b/>
          <w:bCs/>
          <w:color w:val="FF0000"/>
          <w:sz w:val="22"/>
          <w:u w:val="single" w:color="auto"/>
        </w:rPr>
        <w:t>erdo</w:t>
      </w:r>
      <w:r>
        <w:rPr>
          <w:b/>
          <w:bCs/>
          <w:color w:val="FF0000"/>
          <w:sz w:val="22"/>
          <w:u w:val="single" w:color="auto"/>
        </w:rPr>
        <w:t xml:space="preserve">, </w:t>
      </w:r>
      <w:r>
        <w:rPr>
          <w:b/>
          <w:bCs/>
          <w:color w:val="FF0000"/>
          <w:sz w:val="22"/>
          <w:u w:val="single" w:color="auto"/>
        </w:rPr>
        <w:t>suda</w:t>
      </w:r>
      <w:r>
        <w:rPr>
          <w:b/>
          <w:bCs/>
          <w:color w:val="FF0000"/>
          <w:sz w:val="22"/>
          <w:u w:val="single" w:color="auto"/>
        </w:rPr>
        <w:t xml:space="preserve"> 같은 감기약도 </w:t>
      </w:r>
      <w:r>
        <w:rPr>
          <w:b/>
          <w:bCs/>
          <w:color w:val="FF0000"/>
          <w:sz w:val="22"/>
          <w:u w:val="single" w:color="auto"/>
        </w:rPr>
        <w:t>사용가능하다</w:t>
      </w:r>
      <w:r>
        <w:t>는</w:t>
      </w:r>
      <w:r>
        <w:t xml:space="preserve"> 점이 핵심</w:t>
      </w:r>
    </w:p>
    <w:p/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/>
          <w:b/>
          <w:color w:val="000000"/>
          <w:sz w:val="24"/>
        </w:rPr>
      </w:pPr>
      <w:r>
        <w:rPr>
          <w:rFonts w:ascii="굴림" w:eastAsia="굴림" w:hAnsi="굴림" w:hint="eastAsia"/>
          <w:b/>
          <w:color w:val="000000"/>
          <w:sz w:val="24"/>
        </w:rPr>
        <w:t>anti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/>
          <w:b/>
          <w:bCs/>
        </w:rPr>
      </w:pPr>
      <w:r>
        <w:rPr>
          <w:rFonts w:ascii="굴림" w:eastAsia="굴림" w:hAnsi="굴림"/>
        </w:rPr>
        <w:t xml:space="preserve">1차 </w:t>
      </w:r>
      <w:r>
        <w:rPr>
          <w:rFonts w:ascii="굴림" w:eastAsia="굴림" w:hAnsi="굴림"/>
          <w:b/>
          <w:bCs/>
        </w:rPr>
        <w:t>aug2(</w:t>
      </w:r>
      <w:r>
        <w:rPr>
          <w:rFonts w:ascii="굴림" w:eastAsia="굴림" w:hAnsi="굴림"/>
          <w:b/>
          <w:bCs/>
        </w:rPr>
        <w:t>augmentin</w:t>
      </w:r>
      <w:r>
        <w:rPr>
          <w:rFonts w:ascii="굴림" w:eastAsia="굴림" w:hAnsi="굴림"/>
          <w:b/>
          <w:bCs/>
        </w:rPr>
        <w:t xml:space="preserve"> 650mg), 나이나 몸무게에 따라 </w:t>
      </w:r>
      <w:r>
        <w:rPr>
          <w:rFonts w:ascii="굴림" w:eastAsia="굴림" w:hAnsi="굴림"/>
          <w:b/>
          <w:bCs/>
        </w:rPr>
        <w:t>aug</w:t>
      </w:r>
      <w:r>
        <w:rPr>
          <w:rFonts w:ascii="굴림" w:eastAsia="굴림" w:hAnsi="굴림"/>
          <w:b/>
          <w:bCs/>
        </w:rPr>
        <w:t>(375mg)로 사용가능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2차 </w:t>
      </w:r>
      <w:r>
        <w:rPr>
          <w:rFonts w:ascii="굴림" w:eastAsia="굴림" w:hAnsi="굴림"/>
          <w:b/>
          <w:bCs/>
        </w:rPr>
        <w:t>3cefa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/>
          <w:b/>
          <w:color w:val="000000"/>
          <w:u w:val="single" w:color="auto"/>
        </w:rPr>
      </w:pPr>
      <w:r>
        <w:rPr>
          <w:rFonts w:ascii="굴림" w:eastAsia="굴림" w:hAnsi="굴림"/>
          <w:b/>
          <w:color w:val="000000"/>
          <w:u w:val="single" w:color="auto"/>
        </w:rPr>
        <w:t>P</w:t>
      </w:r>
      <w:r>
        <w:rPr>
          <w:rFonts w:ascii="굴림" w:eastAsia="굴림" w:hAnsi="굴림" w:hint="eastAsia"/>
          <w:b/>
          <w:color w:val="000000"/>
          <w:u w:val="single" w:color="auto"/>
        </w:rPr>
        <w:t xml:space="preserve">enicillin </w:t>
      </w:r>
      <w:r>
        <w:rPr>
          <w:rFonts w:ascii="굴림" w:eastAsia="굴림" w:hAnsi="굴림"/>
          <w:b/>
          <w:color w:val="000000"/>
          <w:u w:val="single" w:color="auto"/>
        </w:rPr>
        <w:t>allergy</w:t>
      </w:r>
      <w:r>
        <w:rPr>
          <w:rFonts w:ascii="굴림" w:eastAsia="굴림" w:hAnsi="굴림" w:hint="eastAsia"/>
          <w:b/>
          <w:color w:val="000000"/>
          <w:u w:val="single" w:color="auto"/>
        </w:rPr>
        <w:t>시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1</w:t>
      </w:r>
      <w:r>
        <w:rPr>
          <w:rFonts w:ascii="굴림" w:eastAsia="굴림" w:hAnsi="굴림" w:hint="eastAsia"/>
        </w:rPr>
        <w:t xml:space="preserve">차 </w:t>
      </w:r>
      <w:r>
        <w:rPr>
          <w:rFonts w:ascii="굴림" w:eastAsia="굴림" w:hAnsi="굴림"/>
          <w:b/>
        </w:rPr>
        <w:t>cefa</w:t>
      </w:r>
      <w:r>
        <w:rPr>
          <w:rFonts w:ascii="굴림" w:eastAsia="굴림" w:hAnsi="굴림"/>
          <w:b/>
        </w:rPr>
        <w:t>,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2</w:t>
      </w:r>
      <w:r>
        <w:rPr>
          <w:rFonts w:ascii="굴림" w:eastAsia="굴림" w:hAnsi="굴림" w:hint="eastAsia"/>
        </w:rPr>
        <w:t xml:space="preserve">차 </w:t>
      </w:r>
      <w:r>
        <w:rPr>
          <w:rFonts w:ascii="굴림" w:eastAsia="굴림" w:hAnsi="굴림"/>
          <w:b/>
        </w:rPr>
        <w:t>3cefa</w:t>
      </w:r>
      <w:r>
        <w:rPr>
          <w:rFonts w:ascii="굴림" w:eastAsia="굴림" w:hAnsi="굴림"/>
        </w:rPr>
        <w:t xml:space="preserve"> or </w:t>
      </w:r>
      <w:r>
        <w:rPr>
          <w:rFonts w:ascii="굴림" w:eastAsia="굴림" w:hAnsi="굴림"/>
        </w:rPr>
        <w:t>lincomyci</w:t>
      </w:r>
      <w:r>
        <w:rPr>
          <w:rFonts w:ascii="굴림" w:eastAsia="굴림" w:hAnsi="굴림" w:hint="eastAsia"/>
        </w:rPr>
        <w:t>n, clindamycin 등</w:t>
      </w:r>
      <w:r>
        <w:rPr>
          <w:rFonts w:ascii="굴림" w:eastAsia="굴림" w:hAnsi="굴림" w:hint="eastAsia"/>
        </w:rPr>
        <w:t xml:space="preserve"> </w:t>
      </w:r>
    </w:p>
    <w:p>
      <w:r>
        <w:rPr>
          <w:rFonts w:hint="eastAsia"/>
        </w:rPr>
        <w:t>등으로 교체 가능</w:t>
      </w:r>
    </w:p>
    <w:p/>
    <w:p>
      <w:pPr>
        <w:rPr>
          <w:u w:val="single" w:color="auto"/>
        </w:rPr>
      </w:pPr>
      <w:r>
        <w:rPr>
          <w:rFonts w:hint="eastAsia"/>
          <w:u w:val="single" w:color="auto"/>
        </w:rPr>
        <w:t>타리비드</w:t>
      </w:r>
      <w:r>
        <w:rPr>
          <w:rFonts w:hint="eastAsia"/>
          <w:u w:val="single" w:color="auto"/>
        </w:rPr>
        <w:t xml:space="preserve"> </w:t>
      </w:r>
      <w:r>
        <w:rPr>
          <w:rFonts w:hint="eastAsia"/>
          <w:u w:val="single" w:color="auto"/>
        </w:rPr>
        <w:t>이용액</w:t>
      </w:r>
      <w:r>
        <w:rPr>
          <w:rFonts w:hint="eastAsia"/>
          <w:u w:val="single" w:color="auto"/>
        </w:rPr>
        <w:t>(ofloxacin)</w:t>
      </w:r>
    </w:p>
    <w:p>
      <w:pPr>
        <w:rPr>
          <w:color w:val="FF0000"/>
        </w:rPr>
      </w:pPr>
      <w:r>
        <w:rPr>
          <w:rFonts w:hint="eastAsia"/>
        </w:rPr>
        <w:t>:중이염</w:t>
      </w:r>
      <w:r>
        <w:rPr>
          <w:rFonts w:hint="eastAsia"/>
        </w:rPr>
        <w:t xml:space="preserve">, 외이도염시 사용 가능. 10분여간 이욕을 해야함. </w:t>
      </w:r>
      <w:r>
        <w:rPr>
          <w:rFonts w:hint="eastAsia"/>
          <w:color w:val="FF0000"/>
        </w:rPr>
        <w:t>고막천공이 없어야!!</w:t>
      </w:r>
    </w:p>
    <w:p>
      <w:r>
        <w:rPr>
          <w:rFonts w:hint="eastAsia"/>
          <w:noProof/>
        </w:rPr>
        <w:drawing>
          <wp:inline distT="0" distB="0" distL="0" distR="0">
            <wp:extent cx="3838575" cy="5314950"/>
            <wp:effectExtent l="0" t="0" r="0" b="0"/>
            <wp:docPr id="1082" name="그림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그림 36"/>
                    <pic:cNvPicPr>
                      <a:picLocks noUngrp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b/>
          <w:color w:val="000000"/>
          <w:sz w:val="22"/>
        </w:rPr>
      </w:pPr>
      <w:r>
        <w:rPr>
          <w:rFonts w:hint="eastAsia"/>
          <w:b/>
          <w:color w:val="000000"/>
          <w:sz w:val="22"/>
        </w:rPr>
        <w:t xml:space="preserve">- </w:t>
      </w:r>
      <w:r>
        <w:rPr>
          <w:rFonts w:hint="eastAsia"/>
          <w:b/>
          <w:color w:val="000000"/>
          <w:sz w:val="22"/>
        </w:rPr>
        <w:t>메니에르</w:t>
      </w:r>
      <w:r>
        <w:rPr>
          <w:rFonts w:hint="eastAsia"/>
          <w:b/>
          <w:color w:val="000000"/>
          <w:sz w:val="22"/>
        </w:rPr>
        <w:t xml:space="preserve"> 병</w:t>
      </w:r>
    </w:p>
    <w:p>
      <w:pPr>
        <w:rPr>
          <w:color w:val="000000"/>
        </w:rPr>
      </w:pPr>
      <w:r>
        <w:rPr>
          <w:rFonts w:hint="eastAsia"/>
          <w:color w:val="000000"/>
          <w:u w:val="single" w:color="auto"/>
        </w:rPr>
        <w:t>메네스정</w:t>
      </w:r>
      <w:r>
        <w:rPr>
          <w:rFonts w:hint="eastAsia"/>
          <w:color w:val="000000"/>
          <w:u w:val="single" w:color="auto"/>
        </w:rPr>
        <w:t>(</w:t>
      </w:r>
      <w:r>
        <w:rPr>
          <w:rFonts w:hint="eastAsia"/>
          <w:color w:val="000000"/>
          <w:u w:val="single" w:color="auto"/>
        </w:rPr>
        <w:t>Betahistine</w:t>
      </w:r>
      <w:r>
        <w:rPr>
          <w:rFonts w:hint="eastAsia"/>
          <w:color w:val="000000"/>
        </w:rPr>
        <w:t>) 사용 가능.</w:t>
      </w:r>
    </w:p>
    <w:p>
      <w:r>
        <w:rPr>
          <w:rFonts w:hint="eastAsia"/>
          <w:noProof/>
        </w:rPr>
        <w:drawing>
          <wp:inline distT="0" distB="0" distL="0" distR="0">
            <wp:extent cx="2886075" cy="685800"/>
            <wp:effectExtent l="0" t="0" r="0" b="0"/>
            <wp:docPr id="1083" name="그림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그림 37"/>
                    <pic:cNvPicPr>
                      <a:picLocks noUngrp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betahistine</w:t>
      </w:r>
      <w:r>
        <w:rPr>
          <w:rFonts w:hint="eastAsia"/>
        </w:rPr>
        <w:t>은 포만감 증가, 식욕 조절 등의 효과가 있어 비만약으로도 사용되는 성분임.</w:t>
      </w:r>
    </w:p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-</w:t>
      </w:r>
      <w:r>
        <w:rPr>
          <w:b/>
          <w:bCs/>
          <w:sz w:val="22"/>
        </w:rPr>
        <w:t>편도염</w:t>
      </w:r>
    </w:p>
    <w:p>
      <w:r>
        <w:rPr>
          <w:rFonts w:hint="eastAsia"/>
        </w:rPr>
        <w:t>편도 주위 농양</w:t>
      </w:r>
    </w:p>
    <w:p>
      <w:r>
        <w:rPr>
          <w:b/>
          <w:bCs/>
        </w:rPr>
        <w:t xml:space="preserve">ns110 + </w:t>
      </w:r>
      <w:r>
        <w:rPr>
          <w:b/>
          <w:bCs/>
        </w:rPr>
        <w:t>ampiiv</w:t>
      </w:r>
      <w:r>
        <w:t xml:space="preserve"> </w:t>
      </w:r>
      <w:r>
        <w:rPr>
          <w:b/>
          <w:bCs/>
          <w:color w:val="FF0000"/>
        </w:rPr>
        <w:t xml:space="preserve">농이 없어질 </w:t>
      </w:r>
      <w:r>
        <w:rPr>
          <w:b/>
          <w:bCs/>
          <w:color w:val="FF0000"/>
        </w:rPr>
        <w:t>때 까지</w:t>
      </w:r>
      <w:r>
        <w:t xml:space="preserve"> 보통 2~3일 이상 지속(다른 제제 믹스하지 말고 단독 사용)</w:t>
      </w:r>
    </w:p>
    <w:p>
      <w:r>
        <w:rPr>
          <w:rFonts w:hint="eastAsia"/>
        </w:rPr>
        <w:t xml:space="preserve">호전 없을 시 </w:t>
      </w:r>
      <w:r>
        <w:rPr>
          <w:rFonts w:hint="eastAsia"/>
        </w:rPr>
        <w:t>배농치료</w:t>
      </w:r>
      <w:r>
        <w:rPr>
          <w:rFonts w:hint="eastAsia"/>
        </w:rPr>
        <w:t xml:space="preserve"> 병행하도록</w:t>
      </w:r>
    </w:p>
    <w:p/>
    <w:p>
      <w:r>
        <w:fldChar w:fldCharType="begin"/>
      </w:r>
      <w:r>
        <w:instrText xml:space="preserve"> HYPERLINK "https://cafe.naver.com/24clinic/29"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https://cafe.naver.com/24clinic/29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참고</w:t>
      </w:r>
    </w:p>
    <w:p/>
    <w:p/>
    <w:p/>
    <w:p/>
    <w:p/>
    <w:p>
      <w:pPr>
        <w:rPr>
          <w:b/>
          <w:bCs/>
          <w:color w:val="FF0000"/>
          <w:u w:val="single" w:color="auto"/>
        </w:rPr>
      </w:pPr>
      <w:r>
        <w:rPr>
          <w:b/>
          <w:bCs/>
          <w:color w:val="FF0000"/>
          <w:u w:val="single" w:color="auto"/>
        </w:rPr>
        <w:t xml:space="preserve">주의) </w:t>
      </w:r>
      <w:r>
        <w:rPr>
          <w:b/>
          <w:bCs/>
          <w:color w:val="FF0000"/>
          <w:u w:val="single" w:color="auto"/>
        </w:rPr>
        <w:t>kina 는</w:t>
      </w:r>
      <w:r>
        <w:rPr>
          <w:b/>
          <w:bCs/>
          <w:color w:val="FF0000"/>
          <w:u w:val="single" w:color="auto"/>
        </w:rPr>
        <w:t xml:space="preserve"> J코드(호흡기) 상병이 있어야만 사용 가능!</w:t>
      </w:r>
    </w:p>
    <w:p/>
    <w:p/>
    <w:p/>
    <w:p/>
    <w:p/>
    <w:p/>
    <w:p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소화기 질환</w:t>
      </w:r>
    </w:p>
    <w:p>
      <w:r>
        <w:rPr>
          <w:rFonts w:hint="eastAsia"/>
        </w:rPr>
        <w:t>#a090 #a049-1 #a084-1 #k30 #k58 #r11 #k296 #k297 #k2531</w:t>
      </w:r>
    </w:p>
    <w:p>
      <w:r>
        <w:fldChar w:fldCharType="begin"/>
      </w:r>
      <w:r>
        <w:instrText xml:space="preserve"> HYPERLINK "https://cafe.naver.com/24clinic/68" </w:instrText>
      </w:r>
      <w:r>
        <w:fldChar w:fldCharType="separate"/>
      </w:r>
      <w:r>
        <w:rPr>
          <w:rStyle w:val="a4"/>
        </w:rPr>
        <w:t>https://cafe.naver.com/24clinic/68</w:t>
      </w:r>
      <w:r>
        <w:fldChar w:fldCharType="end"/>
      </w:r>
      <w:r>
        <w:t xml:space="preserve"> ‘</w:t>
      </w:r>
      <w:r>
        <w:rPr>
          <w:rFonts w:hint="eastAsia"/>
        </w:rPr>
        <w:t xml:space="preserve">위염과 </w:t>
      </w:r>
      <w:r>
        <w:rPr>
          <w:rFonts w:hint="eastAsia"/>
        </w:rPr>
        <w:t>식도염</w:t>
      </w:r>
      <w:r>
        <w:rPr>
          <w:rFonts w:hint="eastAsia"/>
        </w:rPr>
        <w:t>(</w:t>
      </w:r>
      <w:r>
        <w:t xml:space="preserve">PPI)’ </w:t>
      </w:r>
      <w:r>
        <w:rPr>
          <w:rFonts w:hint="eastAsia"/>
        </w:rPr>
        <w:t>글 참고</w:t>
      </w:r>
    </w:p>
    <w:p/>
    <w:p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Antispasmodics + GI</w:t>
      </w:r>
      <w:r>
        <w:rPr>
          <w:rFonts w:ascii="맑은 고딕" w:eastAsia="맑은 고딕" w:hAnsi="맑은 고딕" w:cs="맑은 고딕"/>
          <w:b/>
          <w:bCs/>
          <w:color w:val="FF0000"/>
          <w:sz w:val="24"/>
          <w:szCs w:val="24"/>
        </w:rPr>
        <w:t xml:space="preserve"> motility modulator</w:t>
      </w:r>
      <w:r>
        <w:rPr>
          <w:b/>
          <w:bCs/>
          <w:color w:val="FF0000"/>
          <w:sz w:val="24"/>
          <w:szCs w:val="24"/>
        </w:rPr>
        <w:t xml:space="preserve"> + </w:t>
      </w:r>
      <w:r>
        <w:rPr>
          <w:b/>
          <w:bCs/>
          <w:color w:val="FF0000"/>
          <w:sz w:val="24"/>
          <w:szCs w:val="24"/>
        </w:rPr>
        <w:t>위산분비조절</w:t>
      </w:r>
      <w:r>
        <w:rPr>
          <w:b/>
          <w:bCs/>
          <w:color w:val="FF0000"/>
          <w:sz w:val="24"/>
          <w:szCs w:val="24"/>
        </w:rPr>
        <w:t xml:space="preserve">/점막보호제 + 정장제 + </w:t>
      </w:r>
      <w:r>
        <w:rPr>
          <w:b/>
          <w:bCs/>
          <w:color w:val="FF0000"/>
          <w:sz w:val="24"/>
          <w:szCs w:val="24"/>
        </w:rPr>
        <w:t>외용제</w:t>
      </w:r>
      <w:r>
        <w:rPr>
          <w:b/>
          <w:bCs/>
          <w:color w:val="FF0000"/>
          <w:sz w:val="24"/>
          <w:szCs w:val="24"/>
        </w:rPr>
        <w:t>(제산제, 지사제)</w:t>
      </w:r>
    </w:p>
    <w:p>
      <w:r>
        <w:rPr>
          <w:rFonts w:hint="eastAsia"/>
        </w:rPr>
        <w:t>를</w:t>
      </w:r>
      <w:r>
        <w:rPr>
          <w:rFonts w:hint="eastAsia"/>
        </w:rPr>
        <w:t xml:space="preserve"> 기본으로 질환/증상에 따라 조절</w:t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sz w:val="24"/>
        </w:rPr>
      </w:pPr>
    </w:p>
    <w:p>
      <w:pPr>
        <w:rPr>
          <w:b/>
          <w:sz w:val="32"/>
        </w:rPr>
      </w:pPr>
      <w:r>
        <w:rPr>
          <w:rFonts w:hint="eastAsia"/>
          <w:b/>
          <w:sz w:val="32"/>
        </w:rPr>
        <w:t>AGE</w:t>
      </w:r>
    </w:p>
    <w:p/>
    <w:p>
      <w:r>
        <w:rPr>
          <w:rFonts w:hint="eastAsia"/>
        </w:rPr>
        <w:t>처방 예시</w:t>
      </w:r>
    </w:p>
    <w:p/>
    <w:p>
      <w:pPr>
        <w:rPr>
          <w:b/>
          <w:bCs/>
        </w:rPr>
      </w:pPr>
      <w:r>
        <w:rPr>
          <w:b/>
          <w:bCs/>
        </w:rPr>
        <w:t>소아 1 - 2세 12Kg</w:t>
      </w:r>
    </w:p>
    <w:p>
      <w:r>
        <w:rPr>
          <w:noProof/>
        </w:rPr>
        <w:drawing>
          <wp:inline distT="0" distB="0" distL="0" distR="0">
            <wp:extent cx="3990975" cy="2286000"/>
            <wp:effectExtent l="0" t="0" r="0" b="0"/>
            <wp:docPr id="1084" name="그림 982203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그림 982203784"/>
                    <pic:cNvPicPr>
                      <a:picLocks noUngrp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  <w:bCs/>
        </w:rPr>
      </w:pPr>
      <w:r>
        <w:rPr>
          <w:b/>
          <w:bCs/>
        </w:rPr>
        <w:t>소아 2 – 5세 24Kg</w:t>
      </w:r>
    </w:p>
    <w:p>
      <w:r>
        <w:rPr>
          <w:noProof/>
        </w:rPr>
        <w:drawing>
          <wp:inline distT="0" distB="0" distL="0" distR="0">
            <wp:extent cx="3981450" cy="2295525"/>
            <wp:effectExtent l="0" t="0" r="0" b="0"/>
            <wp:docPr id="1085" name="그림 74217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그림 74217614"/>
                    <pic:cNvPicPr>
                      <a:picLocks noUngrp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</w:rPr>
      </w:pPr>
      <w:r>
        <w:rPr>
          <w:b/>
          <w:bCs/>
        </w:rPr>
        <w:t>성인</w:t>
      </w:r>
    </w:p>
    <w:p/>
    <w:p/>
    <w:p>
      <w:r>
        <w:rPr>
          <w:noProof/>
        </w:rPr>
        <w:drawing>
          <wp:inline distT="0" distB="0" distL="0" distR="0">
            <wp:extent cx="4581524" cy="2524125"/>
            <wp:effectExtent l="0" t="0" r="0" b="0"/>
            <wp:docPr id="1086" name="그림 1861768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그림 1861768212"/>
                    <pic:cNvPicPr>
                      <a:picLocks noUngrp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4"/>
        </w:rPr>
      </w:pPr>
    </w:p>
    <w:p/>
    <w:p>
      <w:r>
        <w:t>처방 묶음에 기본 처방들이 등록되어 있으니 참고하시어 조절하시면 편합니다.</w:t>
      </w:r>
    </w:p>
    <w:p/>
    <w:p>
      <w:r>
        <w:rPr>
          <w:noProof/>
        </w:rPr>
        <w:drawing>
          <wp:inline distT="0" distB="0" distL="0" distR="0">
            <wp:extent cx="3178121" cy="1838325"/>
            <wp:effectExtent l="0" t="0" r="0" b="0"/>
            <wp:docPr id="1087" name="그림 1003545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그림 1003545499"/>
                    <pic:cNvPicPr>
                      <a:picLocks noUngrp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21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3198812" cy="1857375"/>
            <wp:effectExtent l="0" t="0" r="0" b="0"/>
            <wp:docPr id="1088" name="그림 102504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그림 1025042247"/>
                    <pic:cNvPicPr>
                      <a:picLocks noUngrp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812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3166158" cy="1857375"/>
            <wp:effectExtent l="0" t="0" r="0" b="0"/>
            <wp:docPr id="1089" name="그림 985427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그림 985427209"/>
                    <pic:cNvPicPr>
                      <a:picLocks noUngrp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58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&lt;약 코드와 성분&gt;</w:t>
      </w:r>
    </w:p>
    <w:p/>
    <w:p>
      <w:pPr>
        <w:rPr>
          <w:b/>
          <w:bCs/>
          <w:sz w:val="22"/>
          <w:u w:val="single" w:color="auto"/>
        </w:rPr>
      </w:pPr>
      <w:r>
        <w:rPr>
          <w:b/>
          <w:bCs/>
          <w:sz w:val="22"/>
          <w:u w:val="single" w:color="auto"/>
        </w:rPr>
        <w:t>경구제</w:t>
      </w:r>
      <w:r>
        <w:rPr>
          <w:b/>
          <w:bCs/>
          <w:sz w:val="22"/>
          <w:u w:val="single" w:color="auto"/>
        </w:rPr>
        <w:t xml:space="preserve"> (</w:t>
      </w:r>
      <w:r>
        <w:rPr>
          <w:b/>
          <w:bCs/>
          <w:color w:val="FF0000"/>
          <w:sz w:val="22"/>
          <w:u w:val="single" w:color="auto"/>
        </w:rPr>
        <w:t>분류 별 1종만 사용!</w:t>
      </w:r>
      <w:r>
        <w:rPr>
          <w:b/>
          <w:bCs/>
          <w:sz w:val="22"/>
          <w:u w:val="single" w:color="auto"/>
        </w:rPr>
        <w:t>)</w:t>
      </w:r>
    </w:p>
    <w:p/>
    <w:p>
      <w:r>
        <w:rPr>
          <w:b/>
          <w:bCs/>
        </w:rPr>
        <w:t>-Antispasmodics</w:t>
      </w:r>
      <w:r>
        <w:t>(</w:t>
      </w:r>
      <w:r>
        <w:rPr>
          <w:u w:val="single" w:color="auto"/>
        </w:rPr>
        <w:t>tirop</w:t>
      </w:r>
      <w:r>
        <w:t>) :</w:t>
      </w:r>
      <w:r>
        <w:t xml:space="preserve"> tiropramide.</w:t>
      </w:r>
    </w:p>
    <w:p>
      <w:pPr>
        <w:rPr>
          <w:b/>
          <w:bCs/>
        </w:rPr>
      </w:pPr>
    </w:p>
    <w:p>
      <w:r>
        <w:rPr>
          <w:b/>
          <w:bCs/>
        </w:rPr>
        <w:t>- GI</w:t>
      </w:r>
      <w:r>
        <w:rPr>
          <w:rFonts w:ascii="맑은 고딕" w:eastAsia="맑은 고딕" w:hAnsi="맑은 고딕" w:cs="맑은 고딕"/>
          <w:b/>
          <w:bCs/>
          <w:szCs w:val="20"/>
        </w:rPr>
        <w:t xml:space="preserve"> motility modulator</w:t>
      </w:r>
      <w:r>
        <w:t xml:space="preserve"> (</w:t>
      </w:r>
      <w:r>
        <w:rPr>
          <w:u w:val="single" w:color="auto"/>
        </w:rPr>
        <w:t>levo</w:t>
      </w:r>
      <w:r>
        <w:rPr>
          <w:u w:val="single" w:color="auto"/>
        </w:rPr>
        <w:t>/</w:t>
      </w:r>
      <w:r>
        <w:rPr>
          <w:u w:val="single" w:color="auto"/>
        </w:rPr>
        <w:t>mosa</w:t>
      </w:r>
      <w:r>
        <w:rPr>
          <w:u w:val="single" w:color="auto"/>
        </w:rPr>
        <w:t>/</w:t>
      </w:r>
      <w:r>
        <w:rPr>
          <w:u w:val="single" w:color="auto"/>
        </w:rPr>
        <w:t>trime</w:t>
      </w:r>
      <w:r>
        <w:rPr>
          <w:u w:val="single" w:color="auto"/>
        </w:rPr>
        <w:t>/</w:t>
      </w:r>
      <w:r>
        <w:rPr>
          <w:u w:val="single" w:color="auto"/>
        </w:rPr>
        <w:t>macpo</w:t>
      </w:r>
      <w:r>
        <w:t>) :</w:t>
      </w:r>
    </w:p>
    <w:p>
      <w:r>
        <w:t xml:space="preserve"> </w:t>
      </w:r>
      <w:r>
        <w:t>levosulpiride</w:t>
      </w:r>
      <w:r>
        <w:t>/</w:t>
      </w:r>
      <w:r>
        <w:t>mosapride</w:t>
      </w:r>
      <w:r>
        <w:t>/trimebutine/metoclopramide</w:t>
      </w:r>
    </w:p>
    <w:p/>
    <w:p>
      <w:pPr>
        <w:rPr>
          <w:b/>
          <w:bCs/>
        </w:rPr>
      </w:pPr>
      <w:r>
        <w:rPr>
          <w:b/>
          <w:bCs/>
        </w:rPr>
        <w:t>-</w:t>
      </w:r>
      <w:r>
        <w:rPr>
          <w:b/>
          <w:bCs/>
        </w:rPr>
        <w:t>소화성궤양용제</w:t>
      </w:r>
      <w:r>
        <w:rPr>
          <w:b/>
          <w:bCs/>
        </w:rPr>
        <w:t xml:space="preserve">(방어인자 증강 - </w:t>
      </w:r>
      <w:r>
        <w:rPr>
          <w:b/>
          <w:bCs/>
        </w:rPr>
        <w:t>위점막</w:t>
      </w:r>
      <w:r>
        <w:rPr>
          <w:b/>
          <w:bCs/>
        </w:rPr>
        <w:t xml:space="preserve"> </w:t>
      </w:r>
      <w:r>
        <w:rPr>
          <w:b/>
          <w:bCs/>
        </w:rPr>
        <w:t>보호 /</w:t>
      </w:r>
      <w:r>
        <w:rPr>
          <w:b/>
          <w:bCs/>
        </w:rPr>
        <w:t xml:space="preserve"> 공격인자 제거 - </w:t>
      </w:r>
      <w:r>
        <w:rPr>
          <w:b/>
          <w:bCs/>
        </w:rPr>
        <w:t>위산분비억제</w:t>
      </w:r>
      <w:r>
        <w:rPr>
          <w:b/>
          <w:bCs/>
        </w:rPr>
        <w:t>)</w:t>
      </w:r>
    </w:p>
    <w:p>
      <w:r>
        <w:rPr>
          <w:b/>
          <w:bCs/>
        </w:rPr>
        <w:t xml:space="preserve"> </w:t>
      </w:r>
      <w:r>
        <w:rPr>
          <w:b/>
          <w:bCs/>
        </w:rPr>
        <w:t>reba</w:t>
      </w:r>
      <w:r>
        <w:rPr>
          <w:b/>
          <w:bCs/>
        </w:rPr>
        <w:t>/</w:t>
      </w:r>
      <w:r>
        <w:rPr>
          <w:b/>
          <w:bCs/>
        </w:rPr>
        <w:t>cime</w:t>
      </w:r>
      <w:r>
        <w:rPr>
          <w:b/>
          <w:bCs/>
        </w:rPr>
        <w:t>/</w:t>
      </w:r>
      <w:r>
        <w:rPr>
          <w:b/>
          <w:bCs/>
        </w:rPr>
        <w:t>famo</w:t>
      </w:r>
      <w:r>
        <w:t xml:space="preserve"> :</w:t>
      </w:r>
      <w:r>
        <w:t xml:space="preserve"> </w:t>
      </w:r>
      <w:r>
        <w:t>rebamipide</w:t>
      </w:r>
      <w:r>
        <w:t>/cimetidine</w:t>
      </w:r>
      <w:r>
        <w:t>/famotidine</w:t>
      </w:r>
    </w:p>
    <w:p>
      <w:r>
        <w:rPr>
          <w:rFonts w:hint="eastAsia"/>
        </w:rPr>
        <w:t xml:space="preserve">방어인자 증강하는 </w:t>
      </w:r>
      <w:r>
        <w:rPr>
          <w:rFonts w:hint="eastAsia"/>
        </w:rPr>
        <w:t xml:space="preserve">약과 </w:t>
      </w:r>
      <w:r>
        <w:t xml:space="preserve"> H</w:t>
      </w:r>
      <w:r>
        <w:t>2 blocker</w:t>
      </w:r>
      <w:r>
        <w:rPr>
          <w:rFonts w:hint="eastAsia"/>
        </w:rPr>
        <w:t xml:space="preserve">나 </w:t>
      </w:r>
      <w:r>
        <w:t>ppi</w:t>
      </w:r>
      <w:r>
        <w:rPr>
          <w:rFonts w:hint="eastAsia"/>
        </w:rPr>
        <w:t xml:space="preserve">같은 공격인자를 줄이는 약은 </w:t>
      </w:r>
      <w:r>
        <w:rPr>
          <w:b/>
          <w:bCs/>
          <w:color w:val="FF0000"/>
        </w:rPr>
        <w:t>1</w:t>
      </w:r>
      <w:r>
        <w:rPr>
          <w:rFonts w:hint="eastAsia"/>
          <w:b/>
          <w:bCs/>
          <w:color w:val="FF0000"/>
        </w:rPr>
        <w:t>종류만 사용 가능</w:t>
      </w:r>
    </w:p>
    <w:p/>
    <w:p>
      <w:r>
        <w:rPr>
          <w:b/>
          <w:bCs/>
        </w:rPr>
        <w:t>-정장제</w:t>
      </w:r>
      <w:r>
        <w:t>(</w:t>
      </w:r>
      <w:r>
        <w:rPr>
          <w:u w:val="single" w:color="auto"/>
        </w:rPr>
        <w:t>lacto</w:t>
      </w:r>
      <w:r>
        <w:rPr>
          <w:u w:val="single" w:color="auto"/>
        </w:rPr>
        <w:t>, lacto2</w:t>
      </w:r>
      <w:r>
        <w:t>) :</w:t>
      </w:r>
      <w:r>
        <w:t xml:space="preserve"> Bacillus </w:t>
      </w:r>
      <w:r>
        <w:t>lichenformis</w:t>
      </w:r>
    </w:p>
    <w:p/>
    <w:p>
      <w:pPr>
        <w:rPr>
          <w:b/>
          <w:bCs/>
        </w:rPr>
      </w:pPr>
      <w:r>
        <w:rPr>
          <w:b/>
          <w:bCs/>
        </w:rPr>
        <w:t>-지사제</w:t>
      </w:r>
    </w:p>
    <w:p>
      <w:r>
        <w:rPr>
          <w:b/>
          <w:bCs/>
        </w:rPr>
        <w:t>sme</w:t>
      </w:r>
      <w:r>
        <w:t xml:space="preserve"> :</w:t>
      </w:r>
      <w:r>
        <w:t xml:space="preserve"> dioctahedral </w:t>
      </w:r>
      <w:r>
        <w:t>smectate</w:t>
      </w:r>
      <w:r>
        <w:t xml:space="preserve"> (지사제로 사용시엔 식간 복용 권장). </w:t>
      </w:r>
      <w:r>
        <w:rPr>
          <w:b/>
          <w:bCs/>
          <w:color w:val="FF0000"/>
        </w:rPr>
        <w:t xml:space="preserve">임산부, </w:t>
      </w:r>
      <w:r>
        <w:rPr>
          <w:b/>
          <w:bCs/>
          <w:color w:val="FF0000"/>
        </w:rPr>
        <w:t>수유부</w:t>
      </w:r>
      <w:r>
        <w:rPr>
          <w:b/>
          <w:bCs/>
          <w:color w:val="FF0000"/>
        </w:rPr>
        <w:t>,</w:t>
      </w:r>
      <w:r>
        <w:t xml:space="preserve"> </w:t>
      </w:r>
      <w:r>
        <w:rPr>
          <w:b/>
          <w:bCs/>
          <w:color w:val="FF0000"/>
        </w:rPr>
        <w:t>2세 미만에서 사용 불가</w:t>
      </w:r>
      <w:r>
        <w:rPr>
          <w:b/>
          <w:bCs/>
        </w:rPr>
        <w:t>(2019년부터)</w:t>
      </w:r>
    </w:p>
    <w:p>
      <w:pPr>
        <w:rPr>
          <w:b/>
          <w:bCs/>
        </w:rPr>
      </w:pPr>
    </w:p>
    <w:p>
      <w:r>
        <w:rPr>
          <w:b/>
          <w:bCs/>
          <w:color w:val="FF0000"/>
        </w:rPr>
        <w:t xml:space="preserve">주의! </w:t>
      </w:r>
      <w:r>
        <w:rPr>
          <w:b/>
          <w:bCs/>
          <w:color w:val="FF0000"/>
        </w:rPr>
        <w:t>Sme</w:t>
      </w:r>
      <w:r>
        <w:t xml:space="preserve">는 </w:t>
      </w:r>
      <w:r>
        <w:rPr>
          <w:color w:val="FF0000"/>
        </w:rPr>
        <w:t>‘설사’에 대해 명시가 되어있는 질환(~장염, 설사를 동반한~ 등)에만 보험</w:t>
      </w:r>
      <w:r>
        <w:t xml:space="preserve">이 가능합니다! 흔히 사용하는 상세불명/바이러스/세균성 위장염 코드에는 가능하지만 FGID/IBS 상병시 주의가 필요합니다. 주로 사용하는 K58 </w:t>
      </w:r>
      <w:r>
        <w:t>IBS</w:t>
      </w:r>
      <w:r>
        <w:t>의 경우 다음으로 세분화됩니다.</w:t>
      </w:r>
    </w:p>
    <w:p>
      <w:r>
        <w:rPr>
          <w:noProof/>
        </w:rPr>
        <w:drawing>
          <wp:inline distT="0" distB="0" distL="0" distR="0">
            <wp:extent cx="2619375" cy="476250"/>
            <wp:effectExtent l="0" t="0" r="0" b="0"/>
            <wp:docPr id="1090" name="그림 116947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그림 1169472692"/>
                    <pic:cNvPicPr>
                      <a:picLocks noUngrp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t xml:space="preserve">이 중 K589는 설사를 동반하지 않은/설사에 대한 언급이 없는 상병이므로 </w:t>
      </w:r>
      <w:r>
        <w:t>sme</w:t>
      </w:r>
      <w:r>
        <w:t>는 삭감</w:t>
      </w:r>
      <w:r>
        <w:rPr>
          <w:lang w:eastAsia="ko-KR"/>
          <w:rtl w:val="off"/>
        </w:rPr>
        <w:t>위험 있습니다</w:t>
      </w:r>
      <w:r>
        <w:t xml:space="preserve">. 반드시 </w:t>
      </w:r>
      <w:r>
        <w:rPr>
          <w:color w:val="FF0000"/>
        </w:rPr>
        <w:t>K58</w:t>
      </w:r>
      <w:r>
        <w:rPr>
          <w:lang w:eastAsia="ko-KR"/>
          <w:color w:val="FF0000"/>
          <w:rtl w:val="off"/>
        </w:rPr>
        <w:t>1</w:t>
      </w:r>
      <w:r>
        <w:rPr>
          <w:color w:val="FF0000"/>
        </w:rPr>
        <w:t>과 같이 사용</w:t>
      </w:r>
      <w:r>
        <w:t>하도록 해주세요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최근에는 분류 코드가 달라져 </w:t>
      </w:r>
      <w:r>
        <w:t>k581</w:t>
      </w:r>
      <w:r>
        <w:rPr>
          <w:rFonts w:hint="eastAsia"/>
        </w:rPr>
        <w:t xml:space="preserve">이 </w:t>
      </w:r>
      <w:r>
        <w:t>IBS-D, k582</w:t>
      </w:r>
      <w:r>
        <w:rPr>
          <w:rFonts w:hint="eastAsia"/>
        </w:rPr>
        <w:t>가 I</w:t>
      </w:r>
      <w:r>
        <w:t>BS-C</w:t>
      </w:r>
      <w:r>
        <w:rPr>
          <w:rFonts w:hint="eastAsia"/>
        </w:rPr>
        <w:t>입니다.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t>hidra</w:t>
      </w:r>
      <w:r>
        <w:t xml:space="preserve"> :</w:t>
      </w:r>
      <w:r>
        <w:t xml:space="preserve"> </w:t>
      </w:r>
      <w:r>
        <w:t>racecadotril</w:t>
      </w:r>
      <w:r>
        <w:t>(</w:t>
      </w:r>
      <w:r>
        <w:t>하이드라섹산</w:t>
      </w:r>
      <w:r>
        <w:t xml:space="preserve">) - </w:t>
      </w:r>
      <w:r>
        <w:rPr>
          <w:b/>
          <w:bCs/>
          <w:color w:val="FF0000"/>
        </w:rPr>
        <w:t xml:space="preserve">2세 </w:t>
      </w:r>
      <w:r>
        <w:rPr>
          <w:b/>
          <w:bCs/>
          <w:color w:val="FF0000"/>
        </w:rPr>
        <w:t>미만시</w:t>
      </w:r>
      <w:r>
        <w:rPr>
          <w:b/>
          <w:bCs/>
          <w:color w:val="FF0000"/>
        </w:rPr>
        <w:t xml:space="preserve"> or 임산부 </w:t>
      </w:r>
      <w:r>
        <w:t>대체 지사제. 비급여로 한 포당 600</w:t>
      </w:r>
      <w:r>
        <w:t>원 가량</w:t>
      </w:r>
      <w:r>
        <w:t xml:space="preserve"> TID 3일이면 5400원 가량으로 가격 부담이 있는 경우 BID나 2일로 내도 된다. </w:t>
      </w:r>
      <w:r>
        <w:t>외용제이므로</w:t>
      </w:r>
      <w:r>
        <w:t xml:space="preserve"> 투약일수 일괄 </w:t>
      </w:r>
      <w:r>
        <w:t>입력시</w:t>
      </w:r>
      <w:r>
        <w:t>(ctrl + t) 변경이 안되니 주의</w:t>
      </w:r>
    </w:p>
    <w:p/>
    <w:p/>
    <w:p/>
    <w:p/>
    <w:p/>
    <w:p>
      <w:r>
        <w:rPr>
          <w:b/>
          <w:bCs/>
        </w:rPr>
        <w:t>소아</w:t>
      </w:r>
      <w:r>
        <w:t xml:space="preserve">는 주로 </w:t>
      </w:r>
      <w:r>
        <w:rPr>
          <w:b/>
          <w:bCs/>
        </w:rPr>
        <w:t xml:space="preserve">a090 감염성 기원의 기타 및 상세불명의 위장염 및 </w:t>
      </w:r>
      <w:r>
        <w:rPr>
          <w:b/>
          <w:bCs/>
        </w:rPr>
        <w:t>결장염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이면</w:t>
      </w:r>
      <w:r>
        <w:rPr>
          <w:rFonts w:hint="eastAsia"/>
        </w:rPr>
        <w:t xml:space="preserve"> 웬만한 </w:t>
      </w:r>
      <w:r>
        <w:rPr>
          <w:rFonts w:hint="eastAsia"/>
        </w:rPr>
        <w:t>위장질환 커버 가능</w:t>
      </w:r>
    </w:p>
    <w:p>
      <w:r>
        <w:rPr>
          <w:b/>
          <w:bCs/>
        </w:rPr>
        <w:t>성인</w:t>
      </w:r>
      <w:r>
        <w:t xml:space="preserve">은 </w:t>
      </w:r>
      <w:r>
        <w:rPr>
          <w:b/>
          <w:bCs/>
        </w:rPr>
        <w:t>a084-1 바이러스성 위장염</w:t>
      </w:r>
      <w:r>
        <w:rPr>
          <w:rFonts w:hint="eastAsia"/>
          <w:b/>
          <w:bCs/>
        </w:rPr>
        <w:t>,</w:t>
      </w:r>
      <w:r>
        <w:rPr>
          <w:b/>
          <w:bCs/>
        </w:rPr>
        <w:t xml:space="preserve"> a090 </w:t>
      </w:r>
      <w:r>
        <w:rPr>
          <w:rFonts w:hint="eastAsia"/>
          <w:b/>
          <w:bCs/>
        </w:rPr>
        <w:t>감염성 기원의 기타 및 상세불명의 위장염 및 결장염</w:t>
      </w:r>
      <w:r>
        <w:t xml:space="preserve"> 코드를 </w:t>
      </w:r>
      <w:r>
        <w:rPr>
          <w:rFonts w:hint="eastAsia"/>
        </w:rPr>
        <w:t>주로</w:t>
      </w:r>
      <w:r>
        <w:t xml:space="preserve"> 사용</w:t>
      </w:r>
    </w:p>
    <w:p/>
    <w:p/>
    <w:p/>
    <w:p>
      <w:r>
        <w:t>소아의 경우 주로 prokinetics + 정장제 + 해열제 + 지사제의 패턴으로 처방을 많이 함</w:t>
      </w:r>
    </w:p>
    <w:p/>
    <w:p>
      <w:r>
        <w:rPr>
          <w:noProof/>
        </w:rPr>
        <w:drawing>
          <wp:inline distT="0" distB="0" distL="0" distR="0">
            <wp:extent cx="3981450" cy="2295525"/>
            <wp:effectExtent l="0" t="0" r="0" b="0"/>
            <wp:docPr id="1091" name="그림 775210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그림 775210772"/>
                    <pic:cNvPicPr>
                      <a:picLocks noUngrp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Tirop</w:t>
      </w:r>
      <w:r>
        <w:t xml:space="preserve">과 같은 진경제는 14세 이하에서 안정성 확립이 되어있지 않다고 </w:t>
      </w:r>
      <w:r>
        <w:t>쓰여있어</w:t>
      </w:r>
      <w:r>
        <w:t xml:space="preserve"> 잘 사용하지 않으나 몸무게가 충분히 되는 </w:t>
      </w:r>
      <w:r>
        <w:t>아이들에서는</w:t>
      </w:r>
      <w:r>
        <w:t xml:space="preserve"> 사용 가능. 용량을 0.5T로 줄여서 쓰는 것도 방법. 알약을 못 먹는 아이들은 갈아서 주기도 함(6세 이상에서는 </w:t>
      </w:r>
      <w:r>
        <w:t>우클릭</w:t>
      </w:r>
      <w:r>
        <w:t xml:space="preserve"> 후 ‘가루약’을 체크해야 함).</w:t>
      </w:r>
    </w:p>
    <w:p/>
    <w:p/>
    <w:p/>
    <w:p/>
    <w:p/>
    <w:p>
      <w:r>
        <w:rPr>
          <w:b/>
          <w:bCs/>
          <w:color w:val="FF0000"/>
        </w:rPr>
        <w:t xml:space="preserve">장염/위염에 NSAIDs나 </w:t>
      </w:r>
      <w:r>
        <w:rPr>
          <w:b/>
          <w:bCs/>
          <w:color w:val="FF0000"/>
        </w:rPr>
        <w:t>tra</w:t>
      </w:r>
      <w:r>
        <w:t xml:space="preserve">를 쓰려면 관련 </w:t>
      </w:r>
      <w:r>
        <w:rPr>
          <w:b/>
          <w:bCs/>
          <w:u w:val="single" w:color="auto"/>
        </w:rPr>
        <w:t>상병 추가</w:t>
      </w:r>
      <w:r>
        <w:t xml:space="preserve">가 필요. 관련 질환이나 증상이 있다면 추가하고 아니라면 다음 코드를 이용하길 권장. </w:t>
      </w:r>
      <w:r>
        <w:rPr>
          <w:b/>
          <w:bCs/>
          <w:color w:val="FF0000"/>
        </w:rPr>
        <w:t>ty는 보험 가능</w:t>
      </w:r>
    </w:p>
    <w:p>
      <w:r>
        <w:rPr>
          <w:b/>
          <w:bCs/>
        </w:rPr>
        <w:t>성인</w:t>
      </w:r>
      <w:r>
        <w:t xml:space="preserve"> :</w:t>
      </w:r>
      <w:r>
        <w:t xml:space="preserve"> </w:t>
      </w:r>
      <w:r>
        <w:rPr>
          <w:b/>
          <w:bCs/>
          <w:u w:val="single" w:color="auto"/>
        </w:rPr>
        <w:t>r51 두통</w:t>
      </w:r>
    </w:p>
    <w:p>
      <w:r>
        <w:rPr>
          <w:b/>
          <w:bCs/>
        </w:rPr>
        <w:t>소아</w:t>
      </w:r>
      <w:r>
        <w:t xml:space="preserve"> :</w:t>
      </w:r>
      <w:r>
        <w:rPr>
          <w:b/>
          <w:bCs/>
        </w:rPr>
        <w:t xml:space="preserve"> </w:t>
      </w:r>
      <w:r>
        <w:rPr>
          <w:b/>
          <w:bCs/>
          <w:u w:val="single" w:color="auto"/>
        </w:rPr>
        <w:t>r509-2 발열 NOS</w:t>
      </w:r>
    </w:p>
    <w:p/>
    <w:p>
      <w:r>
        <w:rPr>
          <w:noProof/>
        </w:rPr>
        <w:drawing>
          <wp:inline distT="0" distB="0" distL="0" distR="0">
            <wp:extent cx="3943350" cy="2438400"/>
            <wp:effectExtent l="0" t="0" r="0" b="0"/>
            <wp:docPr id="1092" name="그림 140750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그림 140750470"/>
                    <pic:cNvPicPr>
                      <a:picLocks noUngrp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주사제</w:t>
      </w:r>
      <w:r>
        <w:rPr>
          <w:b/>
          <w:bCs/>
          <w:sz w:val="22"/>
        </w:rPr>
        <w:t xml:space="preserve"> - </w:t>
      </w:r>
      <w:r>
        <w:rPr>
          <w:b/>
          <w:bCs/>
          <w:color w:val="FF0000"/>
          <w:sz w:val="22"/>
        </w:rPr>
        <w:t>1종만 보험 가능, 2종 이상 사용 시 비보험주사제로 추가</w:t>
      </w:r>
    </w:p>
    <w:p>
      <w:pPr>
        <w:rPr>
          <w:b/>
          <w:bCs/>
          <w:sz w:val="22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  <w:sz w:val="22"/>
        </w:rPr>
        <w:t>tr/bus(antispasmodics</w:t>
      </w:r>
      <w:r>
        <w:rPr>
          <w:b/>
          <w:bCs/>
          <w:sz w:val="22"/>
        </w:rPr>
        <w:t>) :</w:t>
      </w:r>
      <w:r>
        <w:rPr>
          <w:b/>
          <w:bCs/>
          <w:sz w:val="22"/>
        </w:rPr>
        <w:t xml:space="preserve"> tiropramide(</w:t>
      </w:r>
      <w:r>
        <w:rPr>
          <w:b/>
          <w:bCs/>
          <w:sz w:val="22"/>
        </w:rPr>
        <w:t>티램</w:t>
      </w:r>
      <w:r>
        <w:rPr>
          <w:b/>
          <w:bCs/>
          <w:sz w:val="22"/>
        </w:rPr>
        <w:t>) / scopolamine(</w:t>
      </w:r>
      <w:r>
        <w:rPr>
          <w:b/>
          <w:bCs/>
          <w:sz w:val="22"/>
        </w:rPr>
        <w:t>프리판</w:t>
      </w:r>
      <w:r>
        <w:rPr>
          <w:b/>
          <w:bCs/>
          <w:sz w:val="22"/>
        </w:rPr>
        <w:t>)</w:t>
      </w:r>
      <w:r>
        <w:t xml:space="preserve"> ; </w:t>
      </w:r>
      <w:r>
        <w:rPr>
          <w:b/>
          <w:bCs/>
          <w:color w:val="FF0000"/>
        </w:rPr>
        <w:t>수액에 섞을 때엔 tr만!</w:t>
      </w:r>
      <w:r>
        <w:t xml:space="preserve"> Bus는 상대적으로 s/e 많아 tr을 기본으로 합니다. </w:t>
      </w:r>
      <w:r>
        <w:rPr>
          <w:b/>
          <w:bCs/>
          <w:u w:val="single" w:color="auto"/>
        </w:rPr>
        <w:t>Im</w:t>
      </w:r>
      <w:r>
        <w:rPr>
          <w:b/>
          <w:bCs/>
          <w:u w:val="single" w:color="auto"/>
        </w:rPr>
        <w:t>으로는 주로 bus</w:t>
      </w:r>
      <w:r>
        <w:t xml:space="preserve">를 쓰는데 </w:t>
      </w:r>
      <w:r>
        <w:t>티램은</w:t>
      </w:r>
      <w:r>
        <w:t xml:space="preserve"> 3cc, </w:t>
      </w:r>
      <w:r>
        <w:t>프리판은</w:t>
      </w:r>
      <w:r>
        <w:t xml:space="preserve"> 1cc라서 덜 아프기 때문입니다.</w:t>
      </w:r>
    </w:p>
    <w:p>
      <w:r>
        <w:rPr>
          <w:lang w:eastAsia="ko-KR"/>
          <w:rtl w:val="off"/>
        </w:rPr>
        <w:t>(2026년 3월 현재 티램 재고가 없어 bus로만 사용 중)</w:t>
      </w:r>
    </w:p>
    <w:p/>
    <w:p>
      <w:pPr>
        <w:rPr>
          <w:b/>
          <w:bCs/>
          <w:sz w:val="24"/>
          <w:szCs w:val="24"/>
        </w:rPr>
      </w:pPr>
      <w:r>
        <w:rPr>
          <w:b/>
          <w:bCs/>
          <w:sz w:val="22"/>
        </w:rPr>
        <w:t>mac :</w:t>
      </w:r>
      <w:r>
        <w:rPr>
          <w:b/>
          <w:bCs/>
          <w:sz w:val="22"/>
        </w:rPr>
        <w:t xml:space="preserve"> metoclopramide (</w:t>
      </w:r>
      <w:r>
        <w:rPr>
          <w:b/>
          <w:bCs/>
          <w:sz w:val="22"/>
        </w:rPr>
        <w:t>im</w:t>
      </w:r>
      <w:r>
        <w:rPr>
          <w:b/>
          <w:bCs/>
          <w:sz w:val="22"/>
        </w:rPr>
        <w:t xml:space="preserve">으로는 </w:t>
      </w:r>
      <w:r>
        <w:rPr>
          <w:lang w:eastAsia="ko-KR"/>
          <w:b/>
          <w:bCs/>
          <w:sz w:val="22"/>
          <w:rtl w:val="off"/>
        </w:rPr>
        <w:t>지양</w:t>
      </w:r>
      <w:r>
        <w:rPr>
          <w:b/>
          <w:bCs/>
          <w:sz w:val="22"/>
        </w:rPr>
        <w:t>. Iv용으로 권장)</w:t>
      </w:r>
    </w:p>
    <w:p/>
    <w:p>
      <w:r>
        <w:rPr>
          <w:rFonts w:hint="eastAsia"/>
        </w:rPr>
        <w:t>IM후 수액이나 수액에 여러가지 섞을 때</w:t>
      </w:r>
    </w:p>
    <w:p>
      <w:r>
        <w:t xml:space="preserve">-&gt; </w:t>
      </w:r>
      <w:r>
        <w:rPr>
          <w:b/>
          <w:bCs/>
          <w:color w:val="FF0000"/>
        </w:rPr>
        <w:t>1가지만 보험</w:t>
      </w:r>
      <w:r>
        <w:t xml:space="preserve">, 다른 주사제는 끝에 b를 붙이면 </w:t>
      </w:r>
      <w:r>
        <w:t>비보험</w:t>
      </w:r>
      <w:r>
        <w:t xml:space="preserve"> 주사제로 입력된다. ex) </w:t>
      </w:r>
      <w:r>
        <w:t>trb</w:t>
      </w:r>
      <w:r>
        <w:t xml:space="preserve">, </w:t>
      </w:r>
      <w:r>
        <w:t>macb</w:t>
      </w:r>
    </w:p>
    <w:p>
      <w:r>
        <w:rPr>
          <w:rFonts w:hint="eastAsia"/>
        </w:rPr>
        <w:t xml:space="preserve">처방 묶음 inj4 </w:t>
      </w:r>
      <w:r>
        <w:rPr>
          <w:rFonts w:hint="eastAsia"/>
        </w:rPr>
        <w:t>비급여추가주사제</w:t>
      </w:r>
      <w:r>
        <w:rPr>
          <w:rFonts w:hint="eastAsia"/>
        </w:rPr>
        <w:t xml:space="preserve"> </w:t>
      </w:r>
      <w:r>
        <w:rPr>
          <w:rFonts w:hint="eastAsia"/>
        </w:rPr>
        <w:t>잠고</w:t>
      </w:r>
      <w:r>
        <w:rPr>
          <w:rFonts w:hint="eastAsia"/>
        </w:rPr>
        <w:t>.</w:t>
      </w:r>
    </w:p>
    <w:p/>
    <w:p/>
    <w:p/>
    <w:p>
      <w:r>
        <w:rPr>
          <w:rFonts w:hint="eastAsia"/>
        </w:rPr>
        <w:t>예시</w:t>
      </w:r>
    </w:p>
    <w:p>
      <w:r>
        <w:rPr>
          <w:rFonts w:hint="eastAsia"/>
          <w:noProof/>
        </w:rPr>
        <w:drawing>
          <wp:inline distT="0" distB="0" distL="0" distR="0">
            <wp:extent cx="3954780" cy="3241675"/>
            <wp:effectExtent l="0" t="0" r="0" b="0"/>
            <wp:docPr id="1093" name="그림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그림 41"/>
                    <pic:cNvPicPr>
                      <a:picLocks noUngrp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몸살이 심해서 </w:t>
      </w:r>
      <w:r>
        <w:rPr>
          <w:b/>
          <w:bCs/>
          <w:sz w:val="22"/>
        </w:rPr>
        <w:t>tra</w:t>
      </w:r>
      <w:r>
        <w:rPr>
          <w:b/>
          <w:bCs/>
          <w:sz w:val="22"/>
        </w:rPr>
        <w:t xml:space="preserve">를 </w:t>
      </w:r>
      <w:r>
        <w:rPr>
          <w:b/>
          <w:bCs/>
          <w:sz w:val="22"/>
        </w:rPr>
        <w:t>im</w:t>
      </w:r>
      <w:r>
        <w:rPr>
          <w:b/>
          <w:bCs/>
          <w:sz w:val="22"/>
        </w:rPr>
        <w:t>으로 같이 쓸 때</w:t>
      </w:r>
    </w:p>
    <w:p>
      <w:r>
        <w:t xml:space="preserve">-&gt; </w:t>
      </w:r>
      <w:r>
        <w:rPr>
          <w:b/>
          <w:bCs/>
          <w:color w:val="FF0000"/>
        </w:rPr>
        <w:t>tra</w:t>
      </w:r>
      <w:r>
        <w:rPr>
          <w:b/>
          <w:bCs/>
          <w:color w:val="FF0000"/>
        </w:rPr>
        <w:t>는 장염/위염코드 단독으로는 삭감</w:t>
      </w:r>
      <w:r>
        <w:t xml:space="preserve">! r51두통이나 </w:t>
      </w:r>
      <w:r>
        <w:t>tra</w:t>
      </w:r>
      <w:r>
        <w:t xml:space="preserve">를 보험으로 쓸 수 있는 j코드나 </w:t>
      </w:r>
      <w:r>
        <w:t>근통</w:t>
      </w:r>
      <w:r>
        <w:t xml:space="preserve"> 등 추가 필요. 혹은 </w:t>
      </w:r>
      <w:r>
        <w:t>trab</w:t>
      </w:r>
      <w:r>
        <w:t>로 비급여 처리하고 수액에 믹스하는 주사제를 보험으로 변경. 수액에 섞는 것보다는</w:t>
      </w:r>
      <w:r>
        <w:rPr>
          <w:b/>
          <w:bCs/>
        </w:rPr>
        <w:t xml:space="preserve"> </w:t>
      </w:r>
      <w:r>
        <w:rPr>
          <w:b/>
          <w:bCs/>
        </w:rPr>
        <w:t>im</w:t>
      </w:r>
      <w:r>
        <w:rPr>
          <w:b/>
          <w:bCs/>
        </w:rPr>
        <w:t>을 권장</w:t>
      </w:r>
      <w:r>
        <w:t>(</w:t>
      </w:r>
      <w:r>
        <w:rPr>
          <w:b/>
          <w:bCs/>
        </w:rPr>
        <w:t>iv로 맞으면 구역감</w:t>
      </w:r>
      <w:r>
        <w:t xml:space="preserve">이 생김). Iv로 쓰려면 </w:t>
      </w:r>
      <w:r>
        <w:t>맥페란을</w:t>
      </w:r>
      <w:r>
        <w:t xml:space="preserve"> 같이 쓰거나 </w:t>
      </w:r>
      <w:r>
        <w:t>aapiv</w:t>
      </w:r>
      <w:r>
        <w:t>(</w:t>
      </w:r>
      <w:r>
        <w:t>파세타</w:t>
      </w:r>
      <w:r>
        <w:t>)로 달아주는 것도 고려.</w:t>
      </w:r>
    </w:p>
    <w:p>
      <w:r>
        <w:rPr>
          <w:rFonts w:hint="eastAsia"/>
          <w:noProof/>
        </w:rPr>
        <w:drawing>
          <wp:inline distT="0" distB="0" distL="0" distR="0">
            <wp:extent cx="4086225" cy="2600325"/>
            <wp:effectExtent l="0" t="0" r="0" b="0"/>
            <wp:docPr id="1094" name="그림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그림 42"/>
                    <pic:cNvPicPr>
                      <a:picLocks noUngrp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 xml:space="preserve">발열이 심해 d(diclofenac)을 </w:t>
      </w:r>
      <w:r>
        <w:rPr>
          <w:rFonts w:hint="eastAsia"/>
        </w:rPr>
        <w:t>im</w:t>
      </w:r>
      <w:r>
        <w:rPr>
          <w:rFonts w:hint="eastAsia"/>
        </w:rPr>
        <w:t>으로 쓰고 수액 달아줄 때에도 같은 원리로,</w:t>
      </w:r>
    </w:p>
    <w:p>
      <w:r>
        <w:rPr>
          <w:rFonts w:hint="eastAsia"/>
          <w:noProof/>
        </w:rPr>
        <w:drawing>
          <wp:inline distT="0" distB="0" distL="0" distR="0">
            <wp:extent cx="4048125" cy="2609850"/>
            <wp:effectExtent l="0" t="0" r="0" b="0"/>
            <wp:docPr id="1095" name="그림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그림 43"/>
                    <pic:cNvPicPr>
                      <a:picLocks noUngrp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디클로페낙은</w:t>
      </w:r>
      <w:r>
        <w:rPr>
          <w:rFonts w:hint="eastAsia"/>
        </w:rPr>
        <w:t xml:space="preserve"> 기타</w:t>
      </w:r>
      <w:r>
        <w:rPr>
          <w:rFonts w:hint="eastAsia"/>
        </w:rPr>
        <w:t xml:space="preserve"> </w:t>
      </w:r>
      <w:r>
        <w:rPr>
          <w:rFonts w:hint="eastAsia"/>
        </w:rPr>
        <w:t>근통</w:t>
      </w:r>
      <w:r>
        <w:rPr>
          <w:rFonts w:hint="eastAsia"/>
        </w:rPr>
        <w:t xml:space="preserve"> 등의 </w:t>
      </w:r>
      <w:r>
        <w:rPr>
          <w:rFonts w:hint="eastAsia"/>
        </w:rPr>
        <w:t>코드가 필요하므로 연결코드로 자동 입력되는 상병을 지우지 않는다.</w:t>
      </w:r>
    </w:p>
    <w:p/>
    <w:p/>
    <w:p/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수액</w:t>
      </w:r>
    </w:p>
    <w:p>
      <w:r>
        <w:rPr>
          <w:noProof/>
        </w:rPr>
        <w:drawing>
          <wp:inline distT="0" distB="0" distL="0" distR="0">
            <wp:extent cx="4048125" cy="971550"/>
            <wp:effectExtent l="0" t="0" r="0" b="0"/>
            <wp:docPr id="1096" name="그림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그림 44"/>
                    <pic:cNvPicPr>
                      <a:picLocks noUngrp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NS</w:t>
      </w:r>
      <w:r>
        <w:rPr>
          <w:rFonts w:hint="eastAsia"/>
        </w:rPr>
        <w:t xml:space="preserve">를 기본으로 식사를 잘 못하거나 </w:t>
      </w:r>
      <w:r>
        <w:rPr>
          <w:rFonts w:hint="eastAsia"/>
        </w:rPr>
        <w:t>영양제를 원한다면 위 수액들을 이용한다</w:t>
      </w:r>
      <w:r>
        <w:t>.</w:t>
      </w:r>
    </w:p>
    <w:p/>
    <w:p>
      <w:r>
        <w:rPr>
          <w:rFonts w:hint="eastAsia"/>
        </w:rPr>
        <w:t>G</w:t>
      </w:r>
      <w:r>
        <w:t>W3</w:t>
      </w:r>
      <w:r>
        <w:rPr>
          <w:rFonts w:hint="eastAsia"/>
        </w:rPr>
        <w:t>은 멀티블루 등 믹스용으로만.</w:t>
      </w:r>
      <w:r>
        <w:t xml:space="preserve"> </w:t>
      </w:r>
      <w:r>
        <w:rPr>
          <w:rFonts w:hint="eastAsia"/>
        </w:rPr>
        <w:t>용량 적어 시간 부족하거나 금액 줄이길 원하는 경우 한정적으로 사용.</w:t>
      </w:r>
    </w:p>
    <w:p/>
    <w:p>
      <w:r>
        <w:rPr>
          <w:u w:val="single" w:color="auto"/>
        </w:rPr>
        <w:t xml:space="preserve">수액 사용 시 </w:t>
      </w:r>
      <w:r>
        <w:rPr>
          <w:u w:val="single" w:color="auto"/>
        </w:rPr>
        <w:t>진경제</w:t>
      </w:r>
      <w:r>
        <w:rPr>
          <w:u w:val="single" w:color="auto"/>
        </w:rPr>
        <w:t xml:space="preserve"> tr/bus는 거의 무조건 넣는다</w:t>
      </w:r>
      <w:r>
        <w:t>. 복통 증상이 거의 동반되기 때문</w:t>
      </w:r>
    </w:p>
    <w:p/>
    <w:p>
      <w:pPr>
        <w:rPr>
          <w:b/>
          <w:bCs/>
          <w:color w:val="FF0000"/>
          <w:sz w:val="24"/>
          <w:szCs w:val="24"/>
          <w:u w:val="single" w:color="auto"/>
        </w:rPr>
      </w:pPr>
    </w:p>
    <w:p>
      <w:pPr>
        <w:rPr>
          <w:b/>
          <w:bCs/>
          <w:color w:val="FF0000"/>
          <w:sz w:val="24"/>
          <w:szCs w:val="24"/>
          <w:u w:val="single" w:color="auto"/>
        </w:rPr>
      </w:pPr>
    </w:p>
    <w:p>
      <w:pPr>
        <w:rPr>
          <w:b/>
          <w:bCs/>
          <w:color w:val="FF0000"/>
          <w:sz w:val="32"/>
          <w:szCs w:val="32"/>
          <w:u w:val="single" w:color="auto"/>
        </w:rPr>
      </w:pPr>
      <w:r>
        <w:rPr>
          <w:rFonts w:hint="eastAsia"/>
          <w:b/>
          <w:bCs/>
          <w:color w:val="FF0000"/>
          <w:sz w:val="32"/>
          <w:szCs w:val="32"/>
          <w:u w:val="single" w:color="auto"/>
        </w:rPr>
        <w:t>중요)</w:t>
      </w:r>
      <w:r>
        <w:rPr>
          <w:b/>
          <w:bCs/>
          <w:color w:val="FF0000"/>
          <w:sz w:val="32"/>
          <w:szCs w:val="32"/>
          <w:u w:val="single" w:color="auto"/>
        </w:rPr>
        <w:t xml:space="preserve"> </w:t>
      </w:r>
      <w:r>
        <w:rPr>
          <w:b/>
          <w:bCs/>
          <w:color w:val="FF0000"/>
          <w:sz w:val="32"/>
          <w:szCs w:val="32"/>
          <w:u w:val="single" w:color="auto"/>
        </w:rPr>
        <w:t>제제 별 보험 인정 상병 코드</w:t>
      </w:r>
      <w:r>
        <w:rPr>
          <w:rFonts w:hint="eastAsia"/>
          <w:b/>
          <w:bCs/>
          <w:color w:val="FF0000"/>
          <w:sz w:val="32"/>
          <w:szCs w:val="32"/>
          <w:u w:val="single" w:color="auto"/>
        </w:rPr>
        <w:t>!</w:t>
      </w:r>
      <w:r>
        <w:rPr>
          <w:b/>
          <w:bCs/>
          <w:color w:val="FF0000"/>
          <w:sz w:val="32"/>
          <w:szCs w:val="32"/>
          <w:u w:val="single" w:color="auto"/>
        </w:rPr>
        <w:t>!!</w:t>
      </w:r>
    </w:p>
    <w:p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10"/>
        <w:gridCol w:w="1505"/>
        <w:gridCol w:w="1506"/>
        <w:gridCol w:w="1498"/>
        <w:gridCol w:w="1499"/>
        <w:gridCol w:w="1498"/>
      </w:tblGrid>
      <w:tr>
        <w:tc>
          <w:tcPr>
            <w:tcW w:w="1537" w:type="dxa"/>
          </w:tcPr>
          <w:p>
            <w:pPr>
              <w:jc w:val="center"/>
            </w:pP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위염</w:t>
            </w:r>
            <w:r>
              <w:rPr>
                <w:rFonts w:hint="eastAsia"/>
              </w:rPr>
              <w:t>(</w:t>
            </w:r>
            <w:r>
              <w:t xml:space="preserve">k297 </w:t>
            </w:r>
            <w:r>
              <w:rPr>
                <w:rFonts w:hint="eastAsia"/>
              </w:rPr>
              <w:t>등)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장염</w:t>
            </w:r>
            <w:r>
              <w:rPr>
                <w:rFonts w:hint="eastAsia"/>
              </w:rPr>
              <w:t>(</w:t>
            </w:r>
            <w:r>
              <w:t xml:space="preserve">a090, a084-1 </w:t>
            </w:r>
            <w:r>
              <w:rPr>
                <w:rFonts w:hint="eastAsia"/>
              </w:rPr>
              <w:t>등)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t>k</w:t>
            </w:r>
            <w:r>
              <w:t>58</w:t>
            </w:r>
            <w:r>
              <w:t xml:space="preserve"> IBS</w:t>
            </w:r>
          </w:p>
        </w:tc>
        <w:tc>
          <w:tcPr>
            <w:tcW w:w="1538" w:type="dxa"/>
          </w:tcPr>
          <w:p>
            <w:pPr>
              <w:jc w:val="center"/>
            </w:pPr>
            <w:r>
              <w:t>k</w:t>
            </w:r>
            <w:r>
              <w:t>30</w:t>
            </w:r>
            <w:r>
              <w:t xml:space="preserve"> </w:t>
            </w:r>
            <w:r>
              <w:rPr>
                <w:rFonts w:hint="eastAsia"/>
              </w:rPr>
              <w:t>소화불량</w:t>
            </w:r>
          </w:p>
        </w:tc>
        <w:tc>
          <w:tcPr>
            <w:tcW w:w="1538" w:type="dxa"/>
          </w:tcPr>
          <w:p>
            <w:pPr>
              <w:jc w:val="center"/>
            </w:pPr>
            <w:r>
              <w:t>r11</w:t>
            </w:r>
            <w:r>
              <w:t xml:space="preserve"> </w:t>
            </w:r>
            <w:r>
              <w:rPr>
                <w:rFonts w:hint="eastAsia"/>
              </w:rPr>
              <w:t>구역/구토</w:t>
            </w:r>
          </w:p>
        </w:tc>
      </w:tr>
      <w:tr>
        <w:tc>
          <w:tcPr>
            <w:tcW w:w="1537" w:type="dxa"/>
          </w:tcPr>
          <w:p>
            <w:pPr>
              <w:jc w:val="center"/>
            </w:pPr>
            <w:r>
              <w:t>tirop</w:t>
            </w:r>
            <w:r>
              <w:t>, bus, tr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>
            <w:pPr>
              <w:jc w:val="center"/>
            </w:pPr>
          </w:p>
        </w:tc>
        <w:tc>
          <w:tcPr>
            <w:tcW w:w="1538" w:type="dxa"/>
          </w:tcPr>
          <w:p>
            <w:pPr>
              <w:jc w:val="center"/>
            </w:pPr>
          </w:p>
        </w:tc>
      </w:tr>
      <w:tr>
        <w:tc>
          <w:tcPr>
            <w:tcW w:w="1537" w:type="dxa"/>
          </w:tcPr>
          <w:p>
            <w:pPr>
              <w:jc w:val="center"/>
            </w:pPr>
            <w:r>
              <w:t>t</w:t>
            </w:r>
            <w:r>
              <w:t>rime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>
        <w:tc>
          <w:tcPr>
            <w:tcW w:w="1537" w:type="dxa"/>
          </w:tcPr>
          <w:p>
            <w:pPr>
              <w:jc w:val="center"/>
            </w:pPr>
            <w:r>
              <w:t>l</w:t>
            </w:r>
            <w:r>
              <w:t>evo</w:t>
            </w:r>
            <w:r>
              <w:t xml:space="preserve">, </w:t>
            </w:r>
            <w:r>
              <w:t>mosa</w:t>
            </w:r>
          </w:p>
        </w:tc>
        <w:tc>
          <w:tcPr>
            <w:tcW w:w="1537" w:type="dxa"/>
          </w:tcPr>
          <w:p>
            <w:pPr>
              <w:jc w:val="center"/>
            </w:pPr>
          </w:p>
        </w:tc>
        <w:tc>
          <w:tcPr>
            <w:tcW w:w="1537" w:type="dxa"/>
          </w:tcPr>
          <w:p>
            <w:pPr>
              <w:jc w:val="center"/>
            </w:pPr>
          </w:p>
        </w:tc>
        <w:tc>
          <w:tcPr>
            <w:tcW w:w="1537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>
        <w:tc>
          <w:tcPr>
            <w:tcW w:w="1537" w:type="dxa"/>
          </w:tcPr>
          <w:p>
            <w:pPr>
              <w:jc w:val="center"/>
            </w:pPr>
            <w:r>
              <w:t xml:space="preserve">mac, </w:t>
            </w:r>
            <w:r>
              <w:t>macpo</w:t>
            </w:r>
            <w:r>
              <w:t xml:space="preserve">, </w:t>
            </w:r>
            <w:r>
              <w:t>dom</w:t>
            </w:r>
          </w:p>
        </w:tc>
        <w:tc>
          <w:tcPr>
            <w:tcW w:w="1537" w:type="dxa"/>
          </w:tcPr>
          <w:p>
            <w:pPr>
              <w:jc w:val="center"/>
            </w:pPr>
          </w:p>
        </w:tc>
        <w:tc>
          <w:tcPr>
            <w:tcW w:w="1537" w:type="dxa"/>
          </w:tcPr>
          <w:p>
            <w:pPr>
              <w:jc w:val="center"/>
            </w:pPr>
          </w:p>
        </w:tc>
        <w:tc>
          <w:tcPr>
            <w:tcW w:w="1537" w:type="dxa"/>
          </w:tcPr>
          <w:p>
            <w:pPr>
              <w:jc w:val="center"/>
            </w:pPr>
          </w:p>
        </w:tc>
        <w:tc>
          <w:tcPr>
            <w:tcW w:w="1538" w:type="dxa"/>
          </w:tcPr>
          <w:p>
            <w:pPr>
              <w:jc w:val="center"/>
            </w:pPr>
          </w:p>
        </w:tc>
        <w:tc>
          <w:tcPr>
            <w:tcW w:w="1538" w:type="dxa"/>
          </w:tcPr>
          <w:p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</w:tbl>
    <w:p>
      <w:r>
        <w:t>macpo</w:t>
      </w:r>
      <w:r>
        <w:t>/</w:t>
      </w:r>
      <w:r>
        <w:t>dom</w:t>
      </w:r>
      <w:r>
        <w:rPr>
          <w:rFonts w:hint="eastAsia"/>
        </w:rPr>
        <w:t xml:space="preserve">은 </w:t>
      </w:r>
      <w:r>
        <w:t>5</w:t>
      </w:r>
      <w:r>
        <w:rPr>
          <w:rFonts w:hint="eastAsia"/>
        </w:rPr>
        <w:t xml:space="preserve">일 이상 </w:t>
      </w:r>
      <w:r>
        <w:rPr>
          <w:rFonts w:hint="eastAsia"/>
        </w:rPr>
        <w:t>처방시</w:t>
      </w:r>
      <w:r>
        <w:rPr>
          <w:rFonts w:hint="eastAsia"/>
        </w:rPr>
        <w:t xml:space="preserve"> 삭감</w:t>
      </w:r>
    </w:p>
    <w:p/>
    <w:p>
      <w:r>
        <w:t xml:space="preserve">Po제제와 </w:t>
      </w:r>
      <w:r>
        <w:t>im</w:t>
      </w:r>
      <w:r>
        <w:t xml:space="preserve"> 제제의 삭감 여부는 각각 판단하시면 됩니다. </w:t>
      </w:r>
      <w:r>
        <w:t>Im</w:t>
      </w:r>
      <w:r>
        <w:t xml:space="preserve">으로 mac을 사용하고 po로 </w:t>
      </w:r>
      <w:r>
        <w:t>levo</w:t>
      </w:r>
      <w:r>
        <w:t xml:space="preserve">를 사용한다 해서 삭감되지는 않습니다. Po로 mac + </w:t>
      </w:r>
      <w:r>
        <w:t>levo</w:t>
      </w:r>
      <w:r>
        <w:t xml:space="preserve"> 동시 사용시에는 삭감됩니다.</w:t>
      </w:r>
    </w:p>
    <w:p/>
    <w:p/>
    <w:p/>
    <w:p>
      <w:pPr>
        <w:rPr>
          <w:b/>
          <w:bCs/>
        </w:rPr>
      </w:pPr>
      <w:r>
        <w:rPr>
          <w:b/>
          <w:bCs/>
        </w:rPr>
        <w:t>항생제</w:t>
      </w:r>
    </w:p>
    <w:p/>
    <w:p>
      <w:pPr>
        <w:rPr>
          <w:b/>
          <w:bCs/>
          <w:u w:val="single" w:color="auto"/>
        </w:rPr>
      </w:pPr>
      <w:r>
        <w:rPr>
          <w:b/>
          <w:bCs/>
          <w:u w:val="single" w:color="auto"/>
        </w:rPr>
        <w:t>노르믹스</w:t>
      </w:r>
      <w:r>
        <w:rPr>
          <w:b/>
          <w:bCs/>
          <w:u w:val="single" w:color="auto"/>
        </w:rPr>
        <w:t>(Rifaximin)</w:t>
      </w:r>
    </w:p>
    <w:p>
      <w:r>
        <w:rPr>
          <w:rFonts w:hint="eastAsia"/>
        </w:rPr>
        <w:t>-</w:t>
      </w:r>
      <w:r>
        <w:t>&gt;</w:t>
      </w:r>
      <w:r>
        <w:rPr>
          <w:rFonts w:hint="eastAsia"/>
        </w:rPr>
        <w:t>여행자 설사,</w:t>
      </w:r>
      <w:r>
        <w:t xml:space="preserve"> IBS</w:t>
      </w:r>
      <w:r>
        <w:rPr>
          <w:rFonts w:hint="eastAsia"/>
        </w:rPr>
        <w:t>에서 사용 가능</w:t>
      </w:r>
    </w:p>
    <w:p>
      <w:r>
        <w:rPr>
          <w:b/>
          <w:bCs/>
        </w:rPr>
        <w:t>A090 감염성 기원의 기타 및 상세불명의 위장염 및 결장염 코드만</w:t>
      </w:r>
      <w:r>
        <w:t xml:space="preserve"> 인정</w:t>
      </w:r>
    </w:p>
    <w:p/>
    <w:p>
      <w:pPr>
        <w:rPr>
          <w:b/>
          <w:bCs/>
          <w:u w:val="single" w:color="auto"/>
        </w:rPr>
      </w:pPr>
      <w:r>
        <w:rPr>
          <w:b/>
          <w:bCs/>
          <w:u w:val="single" w:color="auto"/>
        </w:rPr>
        <w:t>Ciprofloxacin</w:t>
      </w:r>
    </w:p>
    <w:p>
      <w:r>
        <w:t>-&gt;</w:t>
      </w:r>
      <w:r>
        <w:rPr>
          <w:b/>
          <w:bCs/>
        </w:rPr>
        <w:t>a049-1세균성 장염</w:t>
      </w:r>
      <w:r>
        <w:t xml:space="preserve"> 코드 필요</w:t>
      </w:r>
    </w:p>
    <w:p>
      <w:r>
        <w:rPr>
          <w:rFonts w:hint="eastAsia"/>
        </w:rPr>
        <w:t xml:space="preserve">보통 발열이 심한 경우가 많아 </w:t>
      </w:r>
      <w:r>
        <w:rPr>
          <w:rFonts w:hint="eastAsia"/>
        </w:rPr>
        <w:t>d</w:t>
      </w:r>
      <w:r>
        <w:t>(diclofenac</w:t>
      </w:r>
      <w:r>
        <w:rPr>
          <w:rFonts w:hint="eastAsia"/>
        </w:rPr>
        <w:t xml:space="preserve"> </w:t>
      </w:r>
      <w:r>
        <w:rPr>
          <w:rFonts w:hint="eastAsia"/>
        </w:rPr>
        <w:t>im</w:t>
      </w:r>
      <w:r>
        <w:rPr>
          <w:rFonts w:hint="eastAsia"/>
        </w:rPr>
        <w:t xml:space="preserve">)나 </w:t>
      </w:r>
      <w:r>
        <w:rPr>
          <w:lang w:eastAsia="ko-KR"/>
          <w:rFonts w:hint="eastAsia"/>
          <w:rtl w:val="off"/>
        </w:rPr>
        <w:t>tyiv(AAP iv제제)</w:t>
      </w:r>
      <w:r>
        <w:rPr>
          <w:rFonts w:hint="eastAsia"/>
        </w:rPr>
        <w:t>를 달아주는 경우가 많</w:t>
      </w:r>
      <w:r>
        <w:rPr>
          <w:rFonts w:hint="eastAsia"/>
        </w:rPr>
        <w:t xml:space="preserve">으니 위의 </w:t>
      </w:r>
      <w:r>
        <w:rPr>
          <w:rFonts w:hint="eastAsia"/>
        </w:rPr>
        <w:t>주사제</w:t>
      </w:r>
      <w:r>
        <w:rPr>
          <w:rFonts w:hint="eastAsia"/>
        </w:rPr>
        <w:t xml:space="preserve"> 비급여 처리</w:t>
      </w:r>
      <w:r>
        <w:rPr>
          <w:rFonts w:hint="eastAsia"/>
        </w:rPr>
        <w:t>를 참고</w:t>
      </w:r>
    </w:p>
    <w:p/>
    <w:p/>
    <w:p/>
    <w:p/>
    <w:p/>
    <w:p>
      <w:r>
        <w:t xml:space="preserve">-k529 </w:t>
      </w:r>
    </w:p>
    <w:p/>
    <w:p/>
    <w:p>
      <w:r>
        <w:t xml:space="preserve">참고) </w:t>
      </w:r>
      <w:r>
        <w:rPr>
          <w:b/>
          <w:bCs/>
        </w:rPr>
        <w:t>lacto2</w:t>
      </w:r>
      <w:r>
        <w:t xml:space="preserve"> </w:t>
      </w:r>
      <w:r>
        <w:t>소야용</w:t>
      </w:r>
      <w:r>
        <w:t xml:space="preserve"> 정장제 가루약의 경우 </w:t>
      </w:r>
      <w:r>
        <w:rPr>
          <w:b/>
          <w:bCs/>
          <w:color w:val="FF0000"/>
          <w:u w:val="single" w:color="auto"/>
        </w:rPr>
        <w:t>6세 이상</w:t>
      </w:r>
      <w:r>
        <w:t xml:space="preserve">에서 사용 시 다음과 같은 창이 뜹니다. </w:t>
      </w:r>
      <w:r>
        <w:rPr>
          <w:b/>
          <w:bCs/>
          <w:color w:val="FF0000"/>
          <w:u w:val="single" w:color="auto"/>
        </w:rPr>
        <w:t>반드시 ‘예’</w:t>
      </w:r>
      <w:r>
        <w:rPr>
          <w:b/>
          <w:bCs/>
          <w:color w:val="FF0000"/>
          <w:u w:val="single" w:color="auto"/>
        </w:rPr>
        <w:t>를</w:t>
      </w:r>
      <w:r>
        <w:rPr>
          <w:b/>
          <w:bCs/>
          <w:color w:val="FF0000"/>
          <w:u w:val="single" w:color="auto"/>
        </w:rPr>
        <w:t xml:space="preserve"> 선택</w:t>
      </w:r>
      <w:r>
        <w:t>해주세요.</w:t>
      </w:r>
    </w:p>
    <w:p>
      <w:r>
        <w:rPr>
          <w:noProof/>
        </w:rPr>
        <w:drawing>
          <wp:inline distT="0" distB="0" distL="0" distR="0">
            <wp:extent cx="5724524" cy="2619375"/>
            <wp:effectExtent l="0" t="0" r="0" b="0"/>
            <wp:docPr id="1097" name="그림 1815838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그림 1815838935"/>
                    <pic:cNvPicPr>
                      <a:picLocks noUngrp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현재 </w:t>
      </w:r>
      <w:r>
        <w:rPr>
          <w:b/>
          <w:bCs/>
          <w:u w:val="single" w:color="auto"/>
        </w:rPr>
        <w:t>6세 미만</w:t>
      </w:r>
      <w:r>
        <w:t xml:space="preserve">에서는 </w:t>
      </w:r>
      <w:r>
        <w:t>안나오도록</w:t>
      </w:r>
      <w:r>
        <w:t xml:space="preserve"> 되어있고 </w:t>
      </w:r>
      <w:r>
        <w:t>적혀있는</w:t>
      </w:r>
      <w:r>
        <w:t xml:space="preserve"> 질환의 경우가 아니면 lacto2를 별도로 사용하는 경우가 없기 때문에 (관련 상병 코드를 잡았다면) 보험이 되므로 </w:t>
      </w:r>
      <w:r>
        <w:t>신경쓰지</w:t>
      </w:r>
      <w:r>
        <w:t xml:space="preserve"> 않아도 됩니다.  </w:t>
      </w:r>
    </w:p>
    <w:p/>
    <w:p/>
    <w:p/>
    <w:p/>
    <w:p/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위염</w:t>
      </w:r>
    </w:p>
    <w:p>
      <w:r>
        <w:t>#k296 #k297 #gastritis</w:t>
      </w:r>
    </w:p>
    <w:p/>
    <w:p>
      <w:r>
        <w:t>처방 예시</w:t>
      </w:r>
    </w:p>
    <w:p>
      <w:r>
        <w:rPr>
          <w:noProof/>
        </w:rPr>
        <w:drawing>
          <wp:inline distT="0" distB="0" distL="0" distR="0">
            <wp:extent cx="3848100" cy="2238375"/>
            <wp:effectExtent l="0" t="0" r="0" b="0"/>
            <wp:docPr id="1098" name="그림 204579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그림 204579424"/>
                    <pic:cNvPicPr>
                      <a:picLocks noUngrp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4"/>
          <w:szCs w:val="24"/>
        </w:rPr>
        <w:t>ppi</w:t>
      </w:r>
      <w:r>
        <w:rPr>
          <w:b/>
          <w:bCs/>
          <w:sz w:val="24"/>
          <w:szCs w:val="24"/>
        </w:rPr>
        <w:t xml:space="preserve"> + </w:t>
      </w:r>
      <w:r>
        <w:rPr>
          <w:b/>
          <w:bCs/>
          <w:sz w:val="24"/>
          <w:szCs w:val="24"/>
        </w:rPr>
        <w:t>reba</w:t>
      </w:r>
      <w:r>
        <w:rPr>
          <w:b/>
          <w:bCs/>
          <w:sz w:val="24"/>
          <w:szCs w:val="24"/>
        </w:rPr>
        <w:t xml:space="preserve"> + </w:t>
      </w:r>
      <w:r>
        <w:rPr>
          <w:b/>
          <w:bCs/>
          <w:sz w:val="22"/>
        </w:rPr>
        <w:t>GI</w:t>
      </w:r>
      <w:r>
        <w:rPr>
          <w:rFonts w:ascii="맑은 고딕" w:eastAsia="맑은 고딕" w:hAnsi="맑은 고딕" w:cs="맑은 고딕"/>
          <w:b/>
          <w:bCs/>
          <w:sz w:val="22"/>
        </w:rPr>
        <w:t xml:space="preserve"> motility modulator</w:t>
      </w:r>
      <w:r>
        <w:rPr>
          <w:b/>
          <w:bCs/>
          <w:sz w:val="24"/>
          <w:szCs w:val="24"/>
        </w:rPr>
        <w:t xml:space="preserve"> + al(</w:t>
      </w:r>
      <w:r>
        <w:rPr>
          <w:b/>
          <w:bCs/>
          <w:sz w:val="24"/>
          <w:szCs w:val="24"/>
        </w:rPr>
        <w:t>외용제</w:t>
      </w:r>
      <w:r>
        <w:rPr>
          <w:b/>
          <w:bCs/>
          <w:sz w:val="24"/>
          <w:szCs w:val="24"/>
        </w:rPr>
        <w:t>;sodium</w:t>
      </w:r>
      <w:r>
        <w:rPr>
          <w:b/>
          <w:bCs/>
          <w:sz w:val="24"/>
          <w:szCs w:val="24"/>
        </w:rPr>
        <w:t xml:space="preserve"> alginate) </w:t>
      </w:r>
      <w:r>
        <w:t xml:space="preserve">(+ </w:t>
      </w:r>
      <w:r>
        <w:t>antispasmotics</w:t>
      </w:r>
      <w:r>
        <w:t xml:space="preserve"> 등 대증)</w:t>
      </w:r>
    </w:p>
    <w:p>
      <w:pPr>
        <w:rPr>
          <w:szCs w:val="20"/>
        </w:rPr>
      </w:pPr>
    </w:p>
    <w:p>
      <w:r>
        <w:rPr>
          <w:b/>
          <w:bCs/>
        </w:rPr>
        <w:t>ppi</w:t>
      </w:r>
      <w:r>
        <w:rPr>
          <w:b/>
          <w:bCs/>
        </w:rPr>
        <w:t>(omeprazole</w:t>
      </w:r>
      <w:r>
        <w:rPr>
          <w:rFonts w:hint="eastAsia"/>
          <w:b/>
          <w:bCs/>
        </w:rPr>
        <w:t xml:space="preserve">이나 </w:t>
      </w:r>
      <w:r>
        <w:rPr>
          <w:b/>
          <w:bCs/>
        </w:rPr>
        <w:t xml:space="preserve">esomeprazole </w:t>
      </w:r>
      <w:r>
        <w:rPr>
          <w:rFonts w:hint="eastAsia"/>
          <w:b/>
          <w:bCs/>
        </w:rPr>
        <w:t>주로 이용 중</w:t>
      </w:r>
      <w:r>
        <w:rPr>
          <w:b/>
          <w:bCs/>
        </w:rPr>
        <w:t>)</w:t>
      </w:r>
      <w:r>
        <w:t xml:space="preserve">의 경우 </w:t>
      </w:r>
      <w:r>
        <w:rPr>
          <w:b/>
          <w:bCs/>
        </w:rPr>
        <w:t>ppi</w:t>
      </w:r>
      <w:r>
        <w:t xml:space="preserve">와 </w:t>
      </w:r>
      <w:r>
        <w:rPr>
          <w:b/>
          <w:bCs/>
        </w:rPr>
        <w:t>ppi2</w:t>
      </w:r>
      <w:r>
        <w:t>로 처방 코드가 나뉘어 있</w:t>
      </w:r>
      <w:r>
        <w:rPr>
          <w:rFonts w:hint="eastAsia"/>
        </w:rPr>
        <w:t>음</w:t>
      </w:r>
      <w:r>
        <w:rPr>
          <w:rFonts w:hint="eastAsia"/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ppi</w:t>
      </w:r>
      <w:r>
        <w:rPr>
          <w:rFonts w:hint="eastAsia"/>
        </w:rPr>
        <w:t xml:space="preserve">는 </w:t>
      </w:r>
      <w:r>
        <w:t xml:space="preserve">half dose, </w:t>
      </w:r>
      <w:r>
        <w:rPr>
          <w:b/>
          <w:bCs/>
        </w:rPr>
        <w:t>ppi2</w:t>
      </w:r>
      <w:r>
        <w:rPr>
          <w:rFonts w:hint="eastAsia"/>
        </w:rPr>
        <w:t xml:space="preserve">는 </w:t>
      </w:r>
      <w:r>
        <w:t>full dose</w:t>
      </w:r>
      <w:r>
        <w:rPr>
          <w:rFonts w:hint="eastAsia"/>
        </w:rPr>
        <w:t>입니다.</w:t>
      </w:r>
      <w:r>
        <w:t xml:space="preserve"> </w:t>
      </w:r>
      <w:r>
        <w:rPr>
          <w:rFonts w:hint="eastAsia"/>
        </w:rPr>
        <w:t xml:space="preserve">용법자체는 </w:t>
      </w:r>
      <w:r>
        <w:t>half dose</w:t>
      </w:r>
      <w:r>
        <w:rPr>
          <w:rFonts w:hint="eastAsia"/>
        </w:rPr>
        <w:t xml:space="preserve">의 경우 위염이나 </w:t>
      </w:r>
      <w:r>
        <w:rPr>
          <w:rFonts w:hint="eastAsia"/>
        </w:rPr>
        <w:t>비미란성</w:t>
      </w:r>
      <w:r>
        <w:rPr>
          <w:rFonts w:hint="eastAsia"/>
        </w:rPr>
        <w:t xml:space="preserve"> </w:t>
      </w:r>
      <w:r>
        <w:rPr>
          <w:rFonts w:hint="eastAsia"/>
        </w:rPr>
        <w:t>식도염</w:t>
      </w:r>
      <w:r>
        <w:t xml:space="preserve"> </w:t>
      </w:r>
      <w:r>
        <w:rPr>
          <w:rFonts w:hint="eastAsia"/>
        </w:rPr>
        <w:t xml:space="preserve">등에 주로 사용했고 </w:t>
      </w:r>
      <w:r>
        <w:t>full dose</w:t>
      </w:r>
      <w:r>
        <w:rPr>
          <w:rFonts w:hint="eastAsia"/>
        </w:rPr>
        <w:t xml:space="preserve">는 </w:t>
      </w:r>
      <w:r>
        <w:rPr>
          <w:rFonts w:hint="eastAsia"/>
        </w:rPr>
        <w:t>미란성</w:t>
      </w:r>
      <w:r>
        <w:rPr>
          <w:rFonts w:hint="eastAsia"/>
        </w:rPr>
        <w:t xml:space="preserve"> </w:t>
      </w:r>
      <w:r>
        <w:rPr>
          <w:rFonts w:hint="eastAsia"/>
        </w:rPr>
        <w:t>식도염에</w:t>
      </w:r>
      <w:r>
        <w:rPr>
          <w:rFonts w:hint="eastAsia"/>
        </w:rPr>
        <w:t xml:space="preserve"> 주로 사용했던 경향이 있으나 </w:t>
      </w:r>
      <w:r>
        <w:t>2023</w:t>
      </w:r>
      <w:r>
        <w:rPr>
          <w:rFonts w:hint="eastAsia"/>
        </w:rPr>
        <w:t xml:space="preserve">년부터는 구분 없이 </w:t>
      </w:r>
      <w:r>
        <w:rPr>
          <w:b/>
          <w:bCs/>
          <w:color w:val="FF0000"/>
          <w:u w:val="single" w:color="auto"/>
        </w:rPr>
        <w:t>ppi</w:t>
      </w:r>
      <w:r>
        <w:rPr>
          <w:b/>
          <w:bCs/>
          <w:color w:val="FF0000"/>
          <w:u w:val="single" w:color="auto"/>
        </w:rPr>
        <w:t xml:space="preserve"> </w:t>
      </w:r>
      <w:r>
        <w:rPr>
          <w:rFonts w:hint="eastAsia"/>
          <w:b/>
          <w:bCs/>
          <w:color w:val="FF0000"/>
          <w:u w:val="single" w:color="auto"/>
        </w:rPr>
        <w:t>제제 사용 시</w:t>
      </w:r>
      <w:r>
        <w:rPr>
          <w:rFonts w:hint="eastAsia"/>
          <w:b/>
          <w:bCs/>
          <w:color w:val="FF0000"/>
          <w:u w:val="single" w:color="auto"/>
        </w:rPr>
        <w:t xml:space="preserve"> </w:t>
      </w:r>
      <w:r>
        <w:rPr>
          <w:rFonts w:hint="eastAsia"/>
          <w:b/>
          <w:bCs/>
          <w:color w:val="FF0000"/>
          <w:u w:val="single" w:color="auto"/>
        </w:rPr>
        <w:t>식도염</w:t>
      </w:r>
      <w:r>
        <w:rPr>
          <w:rFonts w:hint="eastAsia"/>
          <w:b/>
          <w:bCs/>
          <w:color w:val="FF0000"/>
          <w:u w:val="single" w:color="auto"/>
        </w:rPr>
        <w:t xml:space="preserve"> 코드를 잡고</w:t>
      </w:r>
      <w:r>
        <w:rPr>
          <w:b/>
          <w:bCs/>
          <w:color w:val="FF0000"/>
          <w:u w:val="single" w:color="auto"/>
        </w:rPr>
        <w:t>(</w:t>
      </w:r>
      <w:r>
        <w:rPr>
          <w:rFonts w:hint="eastAsia"/>
          <w:b/>
          <w:bCs/>
          <w:color w:val="FF0000"/>
          <w:u w:val="single" w:color="auto"/>
        </w:rPr>
        <w:t>자동 입력됨)</w:t>
      </w:r>
      <w:r>
        <w:rPr>
          <w:b/>
          <w:bCs/>
          <w:color w:val="FF0000"/>
          <w:u w:val="single" w:color="auto"/>
        </w:rPr>
        <w:t xml:space="preserve"> </w:t>
      </w:r>
      <w:r>
        <w:rPr>
          <w:rFonts w:hint="eastAsia"/>
          <w:b/>
          <w:bCs/>
          <w:color w:val="FF0000"/>
          <w:u w:val="single" w:color="auto"/>
        </w:rPr>
        <w:t>기간만 조절하면서 사용</w:t>
      </w:r>
      <w:r>
        <w:rPr>
          <w:rFonts w:hint="eastAsia"/>
        </w:rPr>
        <w:t>하고 있습니다.</w:t>
      </w:r>
    </w:p>
    <w:p>
      <w:r>
        <w:rPr>
          <w:b/>
          <w:bCs/>
        </w:rPr>
        <w:t>ppi</w:t>
      </w:r>
      <w:r>
        <w:t xml:space="preserve"> :</w:t>
      </w:r>
      <w:r>
        <w:t xml:space="preserve"> </w:t>
      </w:r>
      <w:r>
        <w:t xml:space="preserve">Half dose. </w:t>
      </w:r>
      <w:r>
        <w:rPr>
          <w:rFonts w:hint="eastAsia"/>
          <w:color w:val="FF0000"/>
        </w:rPr>
        <w:t>처방 기간의 제한이 없음</w:t>
      </w:r>
    </w:p>
    <w:p>
      <w:pPr>
        <w:rPr>
          <w:rFonts w:hint="eastAsia"/>
        </w:rPr>
      </w:pPr>
      <w:r>
        <w:rPr>
          <w:rFonts w:hint="eastAsia"/>
          <w:b/>
          <w:bCs/>
        </w:rPr>
        <w:t>p</w:t>
      </w:r>
      <w:r>
        <w:rPr>
          <w:b/>
          <w:bCs/>
        </w:rPr>
        <w:t>pi</w:t>
      </w:r>
      <w:r>
        <w:rPr>
          <w:b/>
          <w:bCs/>
        </w:rPr>
        <w:t>2</w:t>
      </w:r>
      <w:r>
        <w:t xml:space="preserve"> :</w:t>
      </w:r>
      <w:r>
        <w:t xml:space="preserve"> </w:t>
      </w:r>
      <w:r>
        <w:t>Full dose.</w:t>
      </w:r>
      <w:r>
        <w:t xml:space="preserve"> </w:t>
      </w:r>
      <w:r>
        <w:rPr>
          <w:rFonts w:hint="eastAsia"/>
          <w:b/>
          <w:bCs/>
          <w:color w:val="FF0000"/>
        </w:rPr>
        <w:t xml:space="preserve">처방시작일부터 </w:t>
      </w:r>
      <w:r>
        <w:rPr>
          <w:b/>
          <w:bCs/>
          <w:color w:val="FF0000"/>
        </w:rPr>
        <w:t>1</w:t>
      </w:r>
      <w:r>
        <w:rPr>
          <w:rFonts w:hint="eastAsia"/>
          <w:b/>
          <w:bCs/>
          <w:color w:val="FF0000"/>
        </w:rPr>
        <w:t xml:space="preserve">년간 </w:t>
      </w:r>
      <w:r>
        <w:rPr>
          <w:b/>
          <w:bCs/>
          <w:color w:val="FF0000"/>
        </w:rPr>
        <w:t>8</w:t>
      </w:r>
      <w:r>
        <w:rPr>
          <w:rFonts w:hint="eastAsia"/>
          <w:b/>
          <w:bCs/>
          <w:color w:val="FF0000"/>
        </w:rPr>
        <w:t>주만 보험</w:t>
      </w:r>
      <w:r>
        <w:rPr>
          <w:rFonts w:hint="eastAsia"/>
        </w:rPr>
        <w:t>으로 사용 가능.</w:t>
      </w:r>
      <w:r>
        <w:t xml:space="preserve"> </w:t>
      </w:r>
      <w:r>
        <w:rPr>
          <w:rFonts w:hint="eastAsia"/>
        </w:rPr>
        <w:t xml:space="preserve">타원 </w:t>
      </w:r>
      <w:r>
        <w:t xml:space="preserve">repeat </w:t>
      </w:r>
      <w:r>
        <w:rPr>
          <w:rFonts w:hint="eastAsia"/>
        </w:rPr>
        <w:t xml:space="preserve">처방 시 </w:t>
      </w:r>
      <w:r>
        <w:t>ppi</w:t>
      </w:r>
      <w:r>
        <w:t xml:space="preserve"> </w:t>
      </w:r>
      <w:r>
        <w:rPr>
          <w:rFonts w:hint="eastAsia"/>
        </w:rPr>
        <w:t>f</w:t>
      </w:r>
      <w:r>
        <w:t xml:space="preserve">ull dose </w:t>
      </w:r>
      <w:r>
        <w:rPr>
          <w:rFonts w:hint="eastAsia"/>
        </w:rPr>
        <w:t xml:space="preserve">제제가 있는지 </w:t>
      </w:r>
      <w:r>
        <w:rPr>
          <w:rFonts w:hint="eastAsia"/>
        </w:rPr>
        <w:t>항상 확인.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 xml:space="preserve">자주 처방되는 </w:t>
      </w:r>
      <w:r>
        <w:rPr>
          <w:b/>
          <w:bCs/>
        </w:rPr>
        <w:t>ppi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제제와 상품명</w:t>
      </w:r>
      <w:r>
        <w:rPr>
          <w:rFonts w:hint="eastAsia"/>
          <w:b/>
          <w:bCs/>
        </w:rPr>
        <w:t>&gt;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Omeprazole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유한로섹캡슐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Lansoprazole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란스톤캡슐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Pantoprazole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판토록정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Rabeprazole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파리에트정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/>
          <w:b/>
          <w:bCs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Esomeprazol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넥시움정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최근 많이 처방되는</w:t>
      </w:r>
      <w:r>
        <w:rPr>
          <w:rFonts w:hint="eastAsia"/>
          <w:b/>
          <w:bCs/>
          <w:sz w:val="24"/>
          <w:szCs w:val="28"/>
          <w:u w:val="single" w:color="auto"/>
        </w:rPr>
        <w:t xml:space="preserve"> </w:t>
      </w:r>
      <w:r>
        <w:rPr>
          <w:b/>
          <w:bCs/>
          <w:sz w:val="24"/>
          <w:szCs w:val="28"/>
          <w:u w:val="single" w:color="auto"/>
        </w:rPr>
        <w:t>P-CAB</w:t>
      </w:r>
      <w:r>
        <w:rPr>
          <w:rFonts w:hint="eastAsia"/>
          <w:b/>
          <w:bCs/>
        </w:rPr>
        <w:t>제제도 동일한 보험 기준을 갖습니다.</w:t>
      </w:r>
    </w:p>
    <w:p>
      <w:pPr>
        <w:rPr>
          <w:b/>
          <w:bCs/>
          <w:color w:val="0070C0"/>
          <w:sz w:val="22"/>
        </w:rPr>
      </w:pPr>
      <w:r>
        <w:rPr>
          <w:b/>
          <w:bCs/>
          <w:color w:val="0070C0"/>
          <w:sz w:val="22"/>
        </w:rPr>
        <w:t>Tegoprazan</w:t>
      </w:r>
      <w:r>
        <w:rPr>
          <w:b/>
          <w:bCs/>
          <w:color w:val="0070C0"/>
          <w:sz w:val="22"/>
        </w:rPr>
        <w:t>(</w:t>
      </w:r>
      <w:r>
        <w:rPr>
          <w:rFonts w:hint="eastAsia"/>
          <w:b/>
          <w:bCs/>
          <w:color w:val="0070C0"/>
          <w:sz w:val="22"/>
        </w:rPr>
        <w:t xml:space="preserve">품명 </w:t>
      </w:r>
      <w:r>
        <w:rPr>
          <w:b/>
          <w:bCs/>
          <w:color w:val="0070C0"/>
          <w:sz w:val="22"/>
        </w:rPr>
        <w:t>:</w:t>
      </w:r>
      <w:r>
        <w:rPr>
          <w:b/>
          <w:bCs/>
          <w:color w:val="0070C0"/>
          <w:sz w:val="22"/>
        </w:rPr>
        <w:t xml:space="preserve"> </w:t>
      </w:r>
      <w:r>
        <w:rPr>
          <w:rFonts w:hint="eastAsia"/>
          <w:b/>
          <w:bCs/>
          <w:color w:val="0070C0"/>
          <w:sz w:val="22"/>
        </w:rPr>
        <w:t>케이캡정</w:t>
      </w:r>
      <w:r>
        <w:rPr>
          <w:rFonts w:hint="eastAsia"/>
          <w:b/>
          <w:bCs/>
          <w:color w:val="0070C0"/>
          <w:sz w:val="22"/>
        </w:rPr>
        <w:t xml:space="preserve"> 등)</w:t>
      </w:r>
    </w:p>
    <w:p>
      <w:pPr>
        <w:rPr>
          <w:rFonts w:hint="eastAsia"/>
          <w:b/>
          <w:bCs/>
          <w:color w:val="0070C0"/>
          <w:sz w:val="22"/>
        </w:rPr>
      </w:pPr>
      <w:r>
        <w:rPr>
          <w:rFonts w:hint="eastAsia"/>
          <w:b/>
          <w:bCs/>
          <w:color w:val="0070C0"/>
          <w:sz w:val="22"/>
        </w:rPr>
        <w:t>F</w:t>
      </w:r>
      <w:r>
        <w:rPr>
          <w:b/>
          <w:bCs/>
          <w:color w:val="0070C0"/>
          <w:sz w:val="22"/>
        </w:rPr>
        <w:t>exuprazan</w:t>
      </w:r>
      <w:r>
        <w:rPr>
          <w:b/>
          <w:bCs/>
          <w:color w:val="0070C0"/>
          <w:sz w:val="22"/>
        </w:rPr>
        <w:t>(</w:t>
      </w:r>
      <w:r>
        <w:rPr>
          <w:rFonts w:hint="eastAsia"/>
          <w:b/>
          <w:bCs/>
          <w:color w:val="0070C0"/>
          <w:sz w:val="22"/>
        </w:rPr>
        <w:t xml:space="preserve">품명 </w:t>
      </w:r>
      <w:r>
        <w:rPr>
          <w:b/>
          <w:bCs/>
          <w:color w:val="0070C0"/>
          <w:sz w:val="22"/>
        </w:rPr>
        <w:t>:</w:t>
      </w:r>
      <w:r>
        <w:rPr>
          <w:b/>
          <w:bCs/>
          <w:color w:val="0070C0"/>
          <w:sz w:val="22"/>
        </w:rPr>
        <w:t xml:space="preserve"> </w:t>
      </w:r>
      <w:r>
        <w:rPr>
          <w:rFonts w:hint="eastAsia"/>
          <w:b/>
          <w:bCs/>
          <w:color w:val="0070C0"/>
          <w:sz w:val="22"/>
        </w:rPr>
        <w:t>펙수클루정</w:t>
      </w:r>
      <w:r>
        <w:rPr>
          <w:rFonts w:hint="eastAsia"/>
          <w:b/>
          <w:bCs/>
          <w:color w:val="0070C0"/>
          <w:sz w:val="22"/>
        </w:rPr>
        <w:t xml:space="preserve"> 등)</w:t>
      </w:r>
    </w:p>
    <w:p>
      <w:pPr>
        <w:rPr>
          <w:b/>
          <w:bCs/>
        </w:rPr>
      </w:pPr>
    </w:p>
    <w:p>
      <w:pPr>
        <w:rPr>
          <w:rFonts w:hint="eastAsia"/>
          <w:b/>
          <w:bCs/>
        </w:rPr>
      </w:pPr>
    </w:p>
    <w:p>
      <w:r>
        <w:rPr>
          <w:b/>
          <w:bCs/>
        </w:rPr>
        <w:t>reba</w:t>
      </w:r>
      <w:r>
        <w:rPr>
          <w:b/>
          <w:bCs/>
        </w:rPr>
        <w:t>(</w:t>
      </w:r>
      <w:r>
        <w:rPr>
          <w:b/>
          <w:bCs/>
        </w:rPr>
        <w:t>rebamipide</w:t>
      </w:r>
      <w:r>
        <w:rPr>
          <w:b/>
          <w:bCs/>
        </w:rPr>
        <w:t xml:space="preserve">)나 </w:t>
      </w:r>
      <w:r>
        <w:rPr>
          <w:b/>
          <w:bCs/>
        </w:rPr>
        <w:t>cime</w:t>
      </w:r>
      <w:r>
        <w:rPr>
          <w:b/>
          <w:bCs/>
        </w:rPr>
        <w:t xml:space="preserve">(cimetidine), famotidine 등 위점막에 대한 보호작용/공격인자 방어하는 약들 중 </w:t>
      </w:r>
      <w:r>
        <w:rPr>
          <w:b/>
          <w:bCs/>
          <w:color w:val="FF0000"/>
          <w:sz w:val="22"/>
          <w:u w:val="single" w:color="auto"/>
        </w:rPr>
        <w:t>한 가지만</w:t>
      </w:r>
      <w:r>
        <w:t xml:space="preserve"> 사용(</w:t>
      </w:r>
      <w:r>
        <w:t>소화성궤양용제</w:t>
      </w:r>
      <w:r>
        <w:t xml:space="preserve"> 분류된 약들 중 1종만 인정). </w:t>
      </w:r>
    </w:p>
    <w:p>
      <w:pPr>
        <w:rPr>
          <w:b/>
          <w:bCs/>
          <w:color w:val="FF0000"/>
        </w:rPr>
      </w:pPr>
    </w:p>
    <w:p>
      <w:pPr>
        <w:rPr>
          <w:b/>
          <w:bCs/>
        </w:rPr>
      </w:pPr>
      <w:r>
        <w:rPr>
          <w:b/>
          <w:bCs/>
          <w:color w:val="FF0000"/>
        </w:rPr>
        <w:t>ppi</w:t>
      </w:r>
      <w:r>
        <w:rPr>
          <w:b/>
          <w:bCs/>
          <w:color w:val="FF0000"/>
        </w:rPr>
        <w:t xml:space="preserve">를 보험으로 사용하는 경우 </w:t>
      </w:r>
      <w:r>
        <w:rPr>
          <w:b/>
          <w:bCs/>
          <w:color w:val="FF0000"/>
        </w:rPr>
        <w:t>cime</w:t>
      </w:r>
      <w:r>
        <w:rPr>
          <w:b/>
          <w:bCs/>
          <w:color w:val="FF0000"/>
        </w:rPr>
        <w:t>/</w:t>
      </w:r>
      <w:r>
        <w:rPr>
          <w:b/>
          <w:bCs/>
          <w:color w:val="FF0000"/>
        </w:rPr>
        <w:t>famo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 xml:space="preserve">등 </w:t>
      </w:r>
      <w:r>
        <w:rPr>
          <w:b/>
          <w:bCs/>
          <w:color w:val="FF0000"/>
        </w:rPr>
        <w:t>H2 blocker</w:t>
      </w:r>
      <w:r>
        <w:rPr>
          <w:b/>
          <w:bCs/>
          <w:color w:val="FF0000"/>
        </w:rPr>
        <w:t>와의 병용은 삭감(같은 ‘공격인자 억제 작용’이므로)</w:t>
      </w:r>
      <w:r>
        <w:t xml:space="preserve">으로 </w:t>
      </w:r>
      <w:r>
        <w:rPr>
          <w:b/>
          <w:bCs/>
          <w:u w:val="single" w:color="auto"/>
        </w:rPr>
        <w:t xml:space="preserve">주로 </w:t>
      </w:r>
      <w:r>
        <w:rPr>
          <w:b/>
          <w:bCs/>
          <w:u w:val="single" w:color="auto"/>
        </w:rPr>
        <w:t>reba</w:t>
      </w:r>
      <w:r>
        <w:rPr>
          <w:b/>
          <w:bCs/>
        </w:rPr>
        <w:t xml:space="preserve">를 사용. 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PPi2(</w:t>
      </w:r>
      <w:r>
        <w:rPr>
          <w:b/>
          <w:bCs/>
        </w:rPr>
        <w:t>ppi</w:t>
      </w:r>
      <w:r>
        <w:rPr>
          <w:b/>
          <w:bCs/>
        </w:rPr>
        <w:t xml:space="preserve">보험제제) + </w:t>
      </w:r>
      <w:r>
        <w:rPr>
          <w:b/>
          <w:bCs/>
        </w:rPr>
        <w:t>reba</w:t>
      </w:r>
      <w:r>
        <w:rPr>
          <w:b/>
          <w:bCs/>
        </w:rPr>
        <w:t xml:space="preserve">는 사용 가능(단, GERD/궤양 상병 반드시 필요하므로 과거력 있거나 </w:t>
      </w:r>
      <w:r>
        <w:rPr>
          <w:b/>
          <w:bCs/>
        </w:rPr>
        <w:t>확진받은</w:t>
      </w:r>
      <w:r>
        <w:rPr>
          <w:b/>
          <w:bCs/>
        </w:rPr>
        <w:t xml:space="preserve"> 환자만!)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참고)</w:t>
      </w:r>
      <w:r>
        <w:rPr>
          <w:b/>
          <w:bCs/>
        </w:rPr>
        <w:t>소화성궤양용제</w:t>
      </w:r>
      <w:r>
        <w:rPr>
          <w:b/>
          <w:bCs/>
        </w:rPr>
        <w:t xml:space="preserve"> 분류에 들어가는 약들</w:t>
      </w:r>
    </w:p>
    <w:p>
      <w:pPr>
        <w:rPr>
          <w:b/>
          <w:bCs/>
        </w:rPr>
      </w:pPr>
      <w:r>
        <w:rPr>
          <w:b/>
          <w:bCs/>
        </w:rPr>
        <w:t xml:space="preserve">방어인자 증강 - </w:t>
      </w:r>
      <w:r>
        <w:rPr>
          <w:b/>
          <w:bCs/>
        </w:rPr>
        <w:t>위점막</w:t>
      </w:r>
      <w:r>
        <w:rPr>
          <w:b/>
          <w:bCs/>
        </w:rPr>
        <w:t xml:space="preserve"> </w:t>
      </w:r>
      <w:r>
        <w:rPr>
          <w:b/>
          <w:bCs/>
        </w:rPr>
        <w:t>보호 :</w:t>
      </w:r>
      <w:r>
        <w:rPr>
          <w:b/>
          <w:bCs/>
        </w:rPr>
        <w:t xml:space="preserve"> </w:t>
      </w:r>
      <w:r>
        <w:rPr>
          <w:b/>
          <w:bCs/>
        </w:rPr>
        <w:t>reba</w:t>
      </w:r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공격인자 제거 - </w:t>
      </w:r>
      <w:r>
        <w:rPr>
          <w:b/>
          <w:bCs/>
        </w:rPr>
        <w:t>위산분비억제</w:t>
      </w:r>
      <w:r>
        <w:rPr>
          <w:b/>
          <w:bCs/>
        </w:rPr>
        <w:t xml:space="preserve"> :</w:t>
      </w:r>
      <w:r>
        <w:rPr>
          <w:b/>
          <w:bCs/>
        </w:rPr>
        <w:t xml:space="preserve"> </w:t>
      </w:r>
      <w:r>
        <w:rPr>
          <w:b/>
          <w:bCs/>
        </w:rPr>
        <w:t>cime</w:t>
      </w:r>
      <w:r>
        <w:rPr>
          <w:b/>
          <w:bCs/>
        </w:rPr>
        <w:t xml:space="preserve"> – H2 blocker  &amp; </w:t>
      </w:r>
      <w:r>
        <w:rPr>
          <w:b/>
          <w:bCs/>
        </w:rPr>
        <w:t>ppi</w:t>
      </w:r>
      <w:r>
        <w:rPr>
          <w:b/>
          <w:bCs/>
        </w:rPr>
        <w:t>(</w:t>
      </w:r>
      <w:r>
        <w:rPr>
          <w:b/>
          <w:bCs/>
        </w:rPr>
        <w:t>omeprazole, esomeprazole</w:t>
      </w:r>
      <w:r>
        <w:rPr>
          <w:b/>
          <w:bCs/>
        </w:rPr>
        <w:t>) - proton pump inhibitor</w:t>
      </w:r>
    </w:p>
    <w:p/>
    <w:p>
      <w:r>
        <w:rPr>
          <w:b/>
          <w:bCs/>
          <w:color w:val="FF0000"/>
          <w:sz w:val="22"/>
          <w:szCs w:val="24"/>
        </w:rPr>
        <w:t>al(sodium alginate</w:t>
      </w:r>
      <w:r>
        <w:rPr>
          <w:b/>
          <w:bCs/>
          <w:color w:val="FF0000"/>
          <w:sz w:val="22"/>
          <w:szCs w:val="24"/>
        </w:rPr>
        <w:t>) :</w:t>
      </w:r>
      <w:r>
        <w:rPr>
          <w:color w:val="FF0000"/>
          <w:sz w:val="22"/>
          <w:szCs w:val="24"/>
        </w:rPr>
        <w:t xml:space="preserve"> </w:t>
      </w:r>
      <w:r>
        <w:t xml:space="preserve">식후 1시간 가량 후 복용. 다른 약들의 </w:t>
      </w:r>
      <w:r>
        <w:t>흡수저해</w:t>
      </w:r>
      <w:r>
        <w:t xml:space="preserve"> 등 상호작용 있을 수 있어 식후 약을 복용 중이라면 2~3시간 후 복용을 권장.</w:t>
      </w:r>
    </w:p>
    <w:p>
      <w:pPr>
        <w:rPr>
          <w:b/>
          <w:bCs/>
          <w:color w:val="FF0000"/>
          <w:u w:val="single" w:color="auto"/>
        </w:rPr>
      </w:pPr>
      <w:r>
        <w:rPr>
          <w:rFonts w:hint="eastAsia"/>
          <w:b/>
          <w:bCs/>
          <w:color w:val="FF0000"/>
          <w:u w:val="single" w:color="auto"/>
        </w:rPr>
        <w:t>2</w:t>
      </w:r>
      <w:r>
        <w:rPr>
          <w:b/>
          <w:bCs/>
          <w:color w:val="FF0000"/>
          <w:u w:val="single" w:color="auto"/>
        </w:rPr>
        <w:t>022</w:t>
      </w:r>
      <w:r>
        <w:rPr>
          <w:rFonts w:hint="eastAsia"/>
          <w:b/>
          <w:bCs/>
          <w:color w:val="FF0000"/>
          <w:u w:val="single" w:color="auto"/>
        </w:rPr>
        <w:t xml:space="preserve">년 </w:t>
      </w:r>
      <w:r>
        <w:rPr>
          <w:b/>
          <w:bCs/>
          <w:color w:val="FF0000"/>
          <w:u w:val="single" w:color="auto"/>
        </w:rPr>
        <w:t>12</w:t>
      </w:r>
      <w:r>
        <w:rPr>
          <w:rFonts w:hint="eastAsia"/>
          <w:b/>
          <w:bCs/>
          <w:color w:val="FF0000"/>
          <w:u w:val="single" w:color="auto"/>
        </w:rPr>
        <w:t xml:space="preserve">월 </w:t>
      </w:r>
      <w:r>
        <w:rPr>
          <w:b/>
          <w:bCs/>
          <w:color w:val="FF0000"/>
          <w:u w:val="single" w:color="auto"/>
        </w:rPr>
        <w:t>1</w:t>
      </w:r>
      <w:r>
        <w:rPr>
          <w:rFonts w:hint="eastAsia"/>
          <w:b/>
          <w:bCs/>
          <w:color w:val="FF0000"/>
          <w:u w:val="single" w:color="auto"/>
        </w:rPr>
        <w:t>일부로 단순 위염에 삭감,</w:t>
      </w:r>
      <w:r>
        <w:rPr>
          <w:b/>
          <w:bCs/>
          <w:color w:val="FF0000"/>
          <w:u w:val="single" w:color="auto"/>
        </w:rPr>
        <w:t xml:space="preserve"> </w:t>
      </w:r>
      <w:r>
        <w:rPr>
          <w:rFonts w:hint="eastAsia"/>
          <w:b/>
          <w:bCs/>
          <w:color w:val="FF0000"/>
          <w:u w:val="single" w:color="auto"/>
        </w:rPr>
        <w:t>식도염</w:t>
      </w:r>
      <w:r>
        <w:rPr>
          <w:rFonts w:hint="eastAsia"/>
          <w:b/>
          <w:bCs/>
          <w:color w:val="FF0000"/>
          <w:u w:val="single" w:color="auto"/>
        </w:rPr>
        <w:t xml:space="preserve"> 상병에만 </w:t>
      </w:r>
      <w:r>
        <w:rPr>
          <w:rFonts w:hint="eastAsia"/>
          <w:b/>
          <w:bCs/>
          <w:color w:val="FF0000"/>
          <w:u w:val="single" w:color="auto"/>
        </w:rPr>
        <w:t>보험</w:t>
      </w:r>
      <w:r>
        <w:rPr>
          <w:rFonts w:hint="eastAsia"/>
        </w:rPr>
        <w:t>되고</w:t>
      </w:r>
      <w:r>
        <w:rPr>
          <w:rFonts w:hint="eastAsia"/>
        </w:rPr>
        <w:t xml:space="preserve"> 단순 위염에는 </w:t>
      </w:r>
      <w:r>
        <w:t>100/100</w:t>
      </w:r>
    </w:p>
    <w:p>
      <w:pPr>
        <w:pStyle w:val="a3"/>
        <w:ind w:leftChars="0"/>
        <w:numPr>
          <w:ilvl w:val="0"/>
          <w:numId w:val="3"/>
        </w:numPr>
        <w:rPr>
          <w:b/>
          <w:bCs/>
          <w:color w:val="FF0000"/>
          <w:u w:val="single" w:color="auto"/>
        </w:rPr>
      </w:pPr>
      <w:r>
        <w:rPr>
          <w:rFonts w:hint="eastAsia"/>
          <w:b/>
          <w:bCs/>
          <w:color w:val="FF0000"/>
          <w:u w:val="single" w:color="auto"/>
        </w:rPr>
        <w:t>1</w:t>
      </w:r>
      <w:r>
        <w:rPr>
          <w:b/>
          <w:bCs/>
          <w:color w:val="FF0000"/>
          <w:u w:val="single" w:color="auto"/>
        </w:rPr>
        <w:t>00/100</w:t>
      </w:r>
      <w:r>
        <w:rPr>
          <w:rFonts w:hint="eastAsia"/>
          <w:b/>
          <w:bCs/>
          <w:color w:val="FF0000"/>
          <w:u w:val="single" w:color="auto"/>
        </w:rPr>
        <w:t xml:space="preserve"> 사용은 사실상 할 필요가 없어 </w:t>
      </w:r>
      <w:r>
        <w:rPr>
          <w:rFonts w:hint="eastAsia"/>
          <w:b/>
          <w:bCs/>
          <w:color w:val="FF0000"/>
          <w:u w:val="single" w:color="auto"/>
        </w:rPr>
        <w:t>식도염</w:t>
      </w:r>
      <w:r>
        <w:rPr>
          <w:rFonts w:hint="eastAsia"/>
          <w:b/>
          <w:bCs/>
          <w:color w:val="FF0000"/>
          <w:u w:val="single" w:color="auto"/>
        </w:rPr>
        <w:t xml:space="preserve"> 상병 자동 입력되니 지우지 말고 보험으로 사용할 것</w:t>
      </w:r>
    </w:p>
    <w:p>
      <w:r>
        <w:t>속쓰림</w:t>
      </w:r>
      <w:r>
        <w:t xml:space="preserve"> 심하면 </w:t>
      </w:r>
      <w:r>
        <w:rPr>
          <w:b/>
          <w:bCs/>
        </w:rPr>
        <w:t>iv로 ns110+ppiiv</w:t>
      </w:r>
      <w:r>
        <w:t>(</w:t>
      </w:r>
      <w:r>
        <w:t>판타졸주</w:t>
      </w:r>
      <w:r>
        <w:t>;pantoprazole</w:t>
      </w:r>
      <w:r>
        <w:t>)를 줄 수 있다.</w:t>
      </w:r>
    </w:p>
    <w:p/>
    <w:p/>
    <w:p>
      <w:pPr>
        <w:rPr>
          <w:rFonts w:hint="eastAsia"/>
        </w:rPr>
      </w:pPr>
    </w:p>
    <w:p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위염에 ty, NSAIDs, </w:t>
      </w:r>
      <w:r>
        <w:rPr>
          <w:b/>
          <w:bCs/>
          <w:color w:val="FF0000"/>
        </w:rPr>
        <w:t>tra</w:t>
      </w:r>
      <w:r>
        <w:rPr>
          <w:b/>
          <w:bCs/>
          <w:color w:val="FF0000"/>
        </w:rPr>
        <w:t>는 삭감! ‘r51 두통’ 등 관련 코드 필요</w:t>
      </w:r>
    </w:p>
    <w:p/>
    <w:p>
      <w:r>
        <w:rPr>
          <w:noProof/>
        </w:rPr>
        <w:drawing>
          <wp:inline distT="0" distB="0" distL="0" distR="0">
            <wp:extent cx="4191000" cy="2562225"/>
            <wp:effectExtent l="0" t="0" r="0" b="0"/>
            <wp:docPr id="1099" name="그림 1444694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그림 1444694698"/>
                    <pic:cNvPicPr>
                      <a:picLocks noUngrp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color w:val="FF0000"/>
          <w:sz w:val="22"/>
        </w:rPr>
        <w:t>주의-위염 이외에도 다양한 증상 호소하는 경우</w:t>
      </w:r>
    </w:p>
    <w:p>
      <w:r>
        <w:rPr>
          <w:noProof/>
        </w:rPr>
        <w:drawing>
          <wp:inline distT="0" distB="0" distL="0" distR="0">
            <wp:extent cx="4600575" cy="3638550"/>
            <wp:effectExtent l="0" t="0" r="0" b="0"/>
            <wp:docPr id="1100" name="그림 1244753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그림 1244753726"/>
                    <pic:cNvPicPr>
                      <a:picLocks noUngrp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위염이 있는데 감기기운도 있어 약 추가 원하는 사례입니다.</w:t>
      </w:r>
    </w:p>
    <w:p>
      <w:r>
        <w:t>주로 여러 증상을 호소하면서 오는 경우 따로 처방하면서 실수하기 쉽습니다.</w:t>
      </w:r>
    </w:p>
    <w:p/>
    <w:p>
      <w:r>
        <w:t xml:space="preserve">위 사례에서 </w:t>
      </w:r>
      <w:r>
        <w:rPr>
          <w:b/>
          <w:bCs/>
          <w:color w:val="FF0000"/>
          <w:sz w:val="22"/>
        </w:rPr>
        <w:t>삭감되는 요소</w:t>
      </w:r>
      <w:r>
        <w:t>들을 보면,</w:t>
      </w:r>
    </w:p>
    <w:p>
      <w:r>
        <w:t xml:space="preserve">1) </w:t>
      </w:r>
      <w:r>
        <w:rPr>
          <w:b/>
          <w:bCs/>
        </w:rPr>
        <w:t>주사제</w:t>
      </w:r>
      <w:r>
        <w:t xml:space="preserve"> </w:t>
      </w:r>
      <w:r>
        <w:t>삭감 :</w:t>
      </w:r>
      <w:r>
        <w:t xml:space="preserve"> </w:t>
      </w:r>
      <w:r>
        <w:t>tra</w:t>
      </w:r>
      <w:r>
        <w:t xml:space="preserve">는 위염에 삭감이므로 j00감기가 </w:t>
      </w:r>
      <w:r>
        <w:rPr>
          <w:b/>
          <w:bCs/>
        </w:rPr>
        <w:t>주상병</w:t>
      </w:r>
      <w:r>
        <w:t>이어야</w:t>
      </w:r>
      <w:r>
        <w:t xml:space="preserve"> 합니다. 또한 </w:t>
      </w:r>
      <w:r>
        <w:t>tra</w:t>
      </w:r>
      <w:r>
        <w:t xml:space="preserve"> </w:t>
      </w:r>
      <w:r>
        <w:t>im</w:t>
      </w:r>
      <w:r>
        <w:t xml:space="preserve">과 tr iv 믹스 제제가 보험처리 되어있는데, </w:t>
      </w:r>
      <w:r>
        <w:rPr>
          <w:b/>
          <w:bCs/>
        </w:rPr>
        <w:t>한 가지만 보험이 가능</w:t>
      </w:r>
      <w:r>
        <w:t xml:space="preserve">하므로 </w:t>
      </w:r>
      <w:r>
        <w:t>trab</w:t>
      </w:r>
      <w:r>
        <w:t xml:space="preserve">나 </w:t>
      </w:r>
      <w:r>
        <w:t>trb</w:t>
      </w:r>
      <w:r>
        <w:t xml:space="preserve">로 비급여 </w:t>
      </w:r>
      <w:r>
        <w:t>주사제</w:t>
      </w:r>
      <w:r>
        <w:t xml:space="preserve"> 입력이 필요합니다.</w:t>
      </w:r>
    </w:p>
    <w:p>
      <w:r>
        <w:t xml:space="preserve">2) </w:t>
      </w:r>
      <w:r>
        <w:rPr>
          <w:b/>
          <w:bCs/>
        </w:rPr>
        <w:t>reba</w:t>
      </w:r>
      <w:r>
        <w:rPr>
          <w:b/>
          <w:bCs/>
        </w:rPr>
        <w:t xml:space="preserve"> + </w:t>
      </w:r>
      <w:r>
        <w:rPr>
          <w:b/>
          <w:bCs/>
        </w:rPr>
        <w:t>cime</w:t>
      </w:r>
      <w:r>
        <w:rPr>
          <w:b/>
          <w:bCs/>
        </w:rPr>
        <w:t xml:space="preserve"> 등 </w:t>
      </w:r>
      <w:r>
        <w:rPr>
          <w:b/>
          <w:bCs/>
        </w:rPr>
        <w:t>rebamipide</w:t>
      </w:r>
      <w:r>
        <w:rPr>
          <w:b/>
          <w:bCs/>
        </w:rPr>
        <w:t xml:space="preserve">와 H2-blocker 병용으로 </w:t>
      </w:r>
      <w:r>
        <w:rPr>
          <w:b/>
          <w:bCs/>
        </w:rPr>
        <w:t>삭감</w:t>
      </w:r>
      <w:r>
        <w:t xml:space="preserve"> :</w:t>
      </w:r>
      <w:r>
        <w:t xml:space="preserve"> 용법에 </w:t>
      </w:r>
      <w:r>
        <w:t>sep</w:t>
      </w:r>
      <w:r>
        <w:t xml:space="preserve">을 입력해서 </w:t>
      </w:r>
      <w:r>
        <w:rPr>
          <w:b/>
          <w:bCs/>
          <w:color w:val="FF0000"/>
        </w:rPr>
        <w:t>따로 포장임을 명시해도 삭감</w:t>
      </w:r>
      <w:r>
        <w:t>됩니다.</w:t>
      </w:r>
    </w:p>
    <w:p>
      <w:r>
        <w:t>3)</w:t>
      </w:r>
      <w:r>
        <w:rPr>
          <w:b/>
          <w:bCs/>
        </w:rPr>
        <w:t xml:space="preserve"> </w:t>
      </w:r>
      <w:r>
        <w:rPr>
          <w:b/>
          <w:bCs/>
        </w:rPr>
        <w:t>mosa</w:t>
      </w:r>
      <w:r>
        <w:rPr>
          <w:b/>
          <w:bCs/>
        </w:rPr>
        <w:t xml:space="preserve"> + </w:t>
      </w:r>
      <w:r>
        <w:rPr>
          <w:b/>
          <w:bCs/>
        </w:rPr>
        <w:t>trime</w:t>
      </w:r>
      <w:r>
        <w:rPr>
          <w:b/>
          <w:bCs/>
        </w:rPr>
        <w:t xml:space="preserve"> </w:t>
      </w:r>
      <w:r>
        <w:rPr>
          <w:b/>
          <w:bCs/>
        </w:rPr>
        <w:t>삭감</w:t>
      </w:r>
      <w:r>
        <w:t xml:space="preserve"> :</w:t>
      </w:r>
      <w:r>
        <w:t xml:space="preserve"> </w:t>
      </w:r>
      <w:r>
        <w:rPr>
          <w:b/>
          <w:bCs/>
        </w:rPr>
        <w:t>GI motility modulator는 1종만</w:t>
      </w:r>
      <w:r>
        <w:t xml:space="preserve"> 사용, 2종 이상 부득이하게 사용 시 한 가지 f12 비급여 처리.</w:t>
      </w:r>
    </w:p>
    <w:p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식</w:t>
      </w:r>
      <w:r>
        <w:rPr>
          <w:b/>
          <w:bCs/>
          <w:sz w:val="40"/>
          <w:szCs w:val="40"/>
        </w:rPr>
        <w:t>도염</w:t>
      </w:r>
      <w:r>
        <w:rPr>
          <w:b/>
          <w:bCs/>
          <w:sz w:val="40"/>
          <w:szCs w:val="40"/>
        </w:rPr>
        <w:t>/위궤양</w:t>
      </w:r>
    </w:p>
    <w:p>
      <w:r>
        <w:t>#k210, #k210-1 #k2531 #GERD</w:t>
      </w:r>
    </w:p>
    <w:p/>
    <w:p>
      <w:r>
        <w:rPr>
          <w:rFonts w:hint="eastAsia"/>
        </w:rPr>
        <w:t xml:space="preserve">약 </w:t>
      </w:r>
      <w:r>
        <w:rPr>
          <w:rFonts w:hint="eastAsia"/>
        </w:rPr>
        <w:t>입력시</w:t>
      </w:r>
      <w:r>
        <w:rPr>
          <w:rFonts w:hint="eastAsia"/>
        </w:rPr>
        <w:t xml:space="preserve"> </w:t>
      </w:r>
      <w:r>
        <w:rPr>
          <w:b/>
          <w:bCs/>
          <w:sz w:val="24"/>
          <w:szCs w:val="28"/>
          <w:u w:val="single" w:color="auto"/>
        </w:rPr>
        <w:t>ppi</w:t>
      </w:r>
      <w:r>
        <w:rPr>
          <w:rFonts w:hint="eastAsia"/>
        </w:rPr>
        <w:t xml:space="preserve">는 </w:t>
      </w:r>
      <w:r>
        <w:t>esomeprazole 20mg</w:t>
      </w:r>
      <w:r>
        <w:rPr>
          <w:rFonts w:hint="eastAsia"/>
        </w:rPr>
        <w:t xml:space="preserve">와 같은 </w:t>
      </w:r>
      <w:r>
        <w:t>ppi</w:t>
      </w:r>
      <w:r>
        <w:t xml:space="preserve"> </w:t>
      </w:r>
      <w:r>
        <w:rPr>
          <w:rFonts w:hint="eastAsia"/>
          <w:color w:val="FF0000"/>
          <w:u w:val="single" w:color="auto"/>
        </w:rPr>
        <w:t>저용량</w:t>
      </w:r>
      <w:r>
        <w:rPr>
          <w:rFonts w:hint="eastAsia"/>
        </w:rPr>
        <w:t xml:space="preserve"> 제제,</w:t>
      </w:r>
      <w:r>
        <w:t xml:space="preserve"> </w:t>
      </w:r>
    </w:p>
    <w:p>
      <w:pPr>
        <w:rPr>
          <w:rFonts w:hint="eastAsia"/>
        </w:rPr>
      </w:pPr>
      <w:r>
        <w:rPr>
          <w:b/>
          <w:bCs/>
          <w:sz w:val="24"/>
          <w:szCs w:val="28"/>
          <w:u w:val="single" w:color="auto"/>
        </w:rPr>
        <w:t>ppi</w:t>
      </w:r>
      <w:r>
        <w:rPr>
          <w:b/>
          <w:bCs/>
          <w:sz w:val="24"/>
          <w:szCs w:val="28"/>
          <w:u w:val="single" w:color="auto"/>
        </w:rPr>
        <w:t>2</w:t>
      </w:r>
      <w:r>
        <w:t xml:space="preserve"> 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esomeprazole 40mg</w:t>
      </w:r>
      <w:r>
        <w:rPr>
          <w:rFonts w:hint="eastAsia"/>
        </w:rPr>
        <w:t xml:space="preserve">와 같은 </w:t>
      </w:r>
      <w:r>
        <w:rPr>
          <w:rFonts w:hint="eastAsia"/>
          <w:color w:val="FF0000"/>
          <w:u w:val="single" w:color="auto"/>
        </w:rPr>
        <w:t>고용량</w:t>
      </w:r>
      <w:r>
        <w:rPr>
          <w:rFonts w:hint="eastAsia"/>
        </w:rPr>
        <w:t xml:space="preserve"> 제제가 입력되도록 </w:t>
      </w:r>
      <w:r>
        <w:rPr>
          <w:rFonts w:hint="eastAsia"/>
        </w:rPr>
        <w:t>등록해놓음</w:t>
      </w:r>
      <w:r>
        <w:rPr>
          <w:rFonts w:hint="eastAsia"/>
        </w:rPr>
        <w:t>.</w:t>
      </w:r>
    </w:p>
    <w:p>
      <w:pPr>
        <w:rPr>
          <w:rFonts w:hint="eastAsia"/>
        </w:rPr>
      </w:pPr>
    </w:p>
    <w:p>
      <w:r>
        <w:t>ppi</w:t>
      </w:r>
      <w:r>
        <w:t xml:space="preserve"> </w:t>
      </w:r>
      <w:r>
        <w:rPr>
          <w:rFonts w:hint="eastAsia"/>
        </w:rPr>
        <w:t>제제</w:t>
      </w:r>
      <w:r>
        <w:rPr>
          <w:rFonts w:hint="eastAsia"/>
        </w:rPr>
        <w:t>를 보험으로 사용 가능.</w:t>
      </w:r>
      <w:r>
        <w:t xml:space="preserve"> ppi2</w:t>
      </w:r>
      <w:r>
        <w:t xml:space="preserve"> </w:t>
      </w:r>
      <w:r>
        <w:rPr>
          <w:rFonts w:hint="eastAsia"/>
        </w:rPr>
        <w:t>코드로 입력되는</w:t>
      </w:r>
      <w:r>
        <w:t xml:space="preserve"> </w:t>
      </w:r>
      <w:r>
        <w:rPr>
          <w:rFonts w:hint="eastAsia"/>
          <w:b/>
          <w:bCs/>
          <w:u w:val="single" w:color="auto"/>
        </w:rPr>
        <w:t>고용량 제제는</w:t>
      </w:r>
      <w:r>
        <w:t xml:space="preserve"> </w:t>
      </w:r>
      <w:r>
        <w:rPr>
          <w:rFonts w:hint="eastAsia"/>
          <w:b/>
          <w:color w:val="FF0000"/>
          <w:u w:val="single" w:color="auto"/>
        </w:rPr>
        <w:t xml:space="preserve">1년에 </w:t>
      </w:r>
      <w:r>
        <w:rPr>
          <w:b/>
          <w:color w:val="FF0000"/>
          <w:u w:val="single" w:color="auto"/>
        </w:rPr>
        <w:t>8</w:t>
      </w:r>
      <w:r>
        <w:rPr>
          <w:rFonts w:hint="eastAsia"/>
          <w:b/>
          <w:color w:val="FF0000"/>
          <w:u w:val="single" w:color="auto"/>
        </w:rPr>
        <w:t>주까지 급여 인정</w:t>
      </w:r>
      <w:r>
        <w:rPr>
          <w:rFonts w:hint="eastAsia"/>
          <w:b/>
          <w:color w:val="FF0000"/>
          <w:u w:val="single" w:color="auto"/>
        </w:rPr>
        <w:t>(</w:t>
      </w:r>
      <w:r>
        <w:rPr>
          <w:b/>
          <w:color w:val="FF0000"/>
          <w:u w:val="single" w:color="auto"/>
        </w:rPr>
        <w:t>2023</w:t>
      </w:r>
      <w:r>
        <w:rPr>
          <w:rFonts w:hint="eastAsia"/>
          <w:b/>
          <w:color w:val="FF0000"/>
          <w:u w:val="single" w:color="auto"/>
        </w:rPr>
        <w:t xml:space="preserve">년도 등 </w:t>
      </w:r>
      <w:r>
        <w:rPr>
          <w:b/>
          <w:color w:val="FF0000"/>
          <w:u w:val="single" w:color="auto"/>
        </w:rPr>
        <w:t>1</w:t>
      </w:r>
      <w:r>
        <w:rPr>
          <w:rFonts w:hint="eastAsia"/>
          <w:b/>
          <w:color w:val="FF0000"/>
          <w:u w:val="single" w:color="auto"/>
        </w:rPr>
        <w:t xml:space="preserve">년 기준이 아닌 처방 시작일부터 </w:t>
      </w:r>
      <w:r>
        <w:rPr>
          <w:b/>
          <w:color w:val="FF0000"/>
          <w:u w:val="single" w:color="auto"/>
        </w:rPr>
        <w:t>1</w:t>
      </w:r>
      <w:r>
        <w:rPr>
          <w:rFonts w:hint="eastAsia"/>
          <w:b/>
          <w:color w:val="FF0000"/>
          <w:u w:val="single" w:color="auto"/>
        </w:rPr>
        <w:t>년)</w:t>
      </w:r>
      <w:r>
        <w:rPr>
          <w:rFonts w:hint="eastAsia"/>
        </w:rPr>
        <w:t xml:space="preserve">되므로 </w:t>
      </w:r>
      <w:r>
        <w:t>ppi2</w:t>
      </w:r>
      <w:r>
        <w:rPr>
          <w:rFonts w:hint="eastAsia"/>
        </w:rPr>
        <w:t xml:space="preserve">로 내면서 그 해의 </w:t>
      </w:r>
      <w:r>
        <w:t>ppi</w:t>
      </w:r>
      <w:r>
        <w:t xml:space="preserve"> </w:t>
      </w:r>
      <w:r>
        <w:rPr>
          <w:rFonts w:hint="eastAsia"/>
        </w:rPr>
        <w:t xml:space="preserve">사용 일 수를 </w:t>
      </w:r>
      <w:r>
        <w:t>‘</w:t>
      </w:r>
      <w:r>
        <w:rPr>
          <w:rFonts w:hint="eastAsia"/>
        </w:rPr>
        <w:t>특이증상</w:t>
      </w:r>
      <w:r>
        <w:t>’</w:t>
      </w:r>
      <w:r>
        <w:rPr>
          <w:rFonts w:hint="eastAsia"/>
        </w:rPr>
        <w:t>란에 같이 입력해주면 헷갈리지 않을 수 있다</w:t>
      </w:r>
      <w:r>
        <w:rPr>
          <w:rFonts w:hint="eastAsia"/>
        </w:rPr>
        <w:t>(</w:t>
      </w:r>
      <w:r>
        <w:t>2023</w:t>
      </w:r>
      <w:r>
        <w:rPr>
          <w:rFonts w:hint="eastAsia"/>
        </w:rPr>
        <w:t xml:space="preserve">년부터 처방일 기준 </w:t>
      </w:r>
      <w:r>
        <w:t>1</w:t>
      </w:r>
      <w:r>
        <w:rPr>
          <w:rFonts w:hint="eastAsia"/>
        </w:rPr>
        <w:t xml:space="preserve">년으로 바뀌면서 </w:t>
      </w:r>
      <w:r>
        <w:rPr>
          <w:rFonts w:hint="eastAsia"/>
        </w:rPr>
        <w:t>내용은 달라질 수 있음)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t>8</w:t>
      </w:r>
      <w:r>
        <w:rPr>
          <w:rFonts w:hint="eastAsia"/>
        </w:rPr>
        <w:t xml:space="preserve">주 이후는 </w:t>
      </w:r>
      <w:r>
        <w:t>ppi</w:t>
      </w:r>
      <w:r>
        <w:t xml:space="preserve"> </w:t>
      </w:r>
      <w:r>
        <w:rPr>
          <w:rFonts w:hint="eastAsia"/>
        </w:rPr>
        <w:t>코드</w:t>
      </w:r>
      <w:r>
        <w:rPr>
          <w:rFonts w:hint="eastAsia"/>
        </w:rPr>
        <w:t>(</w:t>
      </w:r>
      <w:r>
        <w:rPr>
          <w:rFonts w:hint="eastAsia"/>
        </w:rPr>
        <w:t>저용량제제</w:t>
      </w:r>
      <w:r>
        <w:rPr>
          <w:rFonts w:hint="eastAsia"/>
        </w:rPr>
        <w:t>)</w:t>
      </w:r>
      <w:r>
        <w:rPr>
          <w:rFonts w:hint="eastAsia"/>
        </w:rPr>
        <w:t xml:space="preserve">로 </w:t>
      </w:r>
      <w:r>
        <w:rPr>
          <w:rFonts w:hint="eastAsia"/>
        </w:rPr>
        <w:t xml:space="preserve">내야 기간 제한 없이 추가 </w:t>
      </w:r>
      <w:r>
        <w:rPr>
          <w:rFonts w:hint="eastAsia"/>
        </w:rPr>
        <w:t>가능함.</w:t>
      </w:r>
      <w:r>
        <w:rPr>
          <w:rFonts w:hint="eastAsia"/>
        </w:rPr>
        <w:t>.</w:t>
      </w:r>
    </w:p>
    <w:p/>
    <w:p>
      <w:r>
        <w:rPr>
          <w:noProof/>
        </w:rPr>
        <w:drawing>
          <wp:inline distT="0" distB="0" distL="0" distR="0">
            <wp:extent cx="2800350" cy="2209800"/>
            <wp:effectExtent l="0" t="0" r="0" b="0"/>
            <wp:docPr id="1101" name="그림 661750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그림 661750369"/>
                    <pic:cNvPicPr>
                      <a:picLocks noUngrp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  <w:color w:val="FF0000"/>
          <w:sz w:val="22"/>
        </w:rPr>
        <w:t>ppi</w:t>
      </w:r>
      <w:r>
        <w:rPr>
          <w:rFonts w:hint="eastAsia"/>
          <w:b/>
          <w:bCs/>
          <w:color w:val="FF0000"/>
          <w:sz w:val="22"/>
        </w:rPr>
        <w:t>제제와</w:t>
      </w:r>
      <w:r>
        <w:rPr>
          <w:b/>
          <w:bCs/>
          <w:color w:val="FF0000"/>
          <w:sz w:val="22"/>
        </w:rPr>
        <w:t xml:space="preserve"> </w:t>
      </w:r>
      <w:r>
        <w:rPr>
          <w:b/>
          <w:bCs/>
          <w:color w:val="FF0000"/>
          <w:sz w:val="22"/>
        </w:rPr>
        <w:t>cime</w:t>
      </w:r>
      <w:r>
        <w:rPr>
          <w:b/>
          <w:bCs/>
          <w:color w:val="FF0000"/>
          <w:sz w:val="22"/>
        </w:rPr>
        <w:t>/</w:t>
      </w:r>
      <w:r>
        <w:rPr>
          <w:b/>
          <w:bCs/>
          <w:color w:val="FF0000"/>
          <w:sz w:val="22"/>
        </w:rPr>
        <w:t>famo</w:t>
      </w:r>
      <w:r>
        <w:rPr>
          <w:b/>
          <w:bCs/>
          <w:color w:val="FF0000"/>
          <w:sz w:val="22"/>
        </w:rPr>
        <w:t xml:space="preserve"> </w:t>
      </w:r>
      <w:r>
        <w:rPr>
          <w:rFonts w:hint="eastAsia"/>
          <w:b/>
          <w:bCs/>
          <w:color w:val="FF0000"/>
          <w:sz w:val="22"/>
        </w:rPr>
        <w:t xml:space="preserve">등 </w:t>
      </w:r>
      <w:r>
        <w:rPr>
          <w:b/>
          <w:bCs/>
          <w:color w:val="FF0000"/>
          <w:sz w:val="22"/>
        </w:rPr>
        <w:t>H2-blocker</w:t>
      </w:r>
      <w:r>
        <w:rPr>
          <w:rFonts w:hint="eastAsia"/>
          <w:b/>
          <w:bCs/>
          <w:color w:val="FF0000"/>
          <w:sz w:val="22"/>
        </w:rPr>
        <w:t>와의 병용은</w:t>
      </w:r>
      <w:r>
        <w:rPr>
          <w:b/>
          <w:bCs/>
          <w:color w:val="FF0000"/>
          <w:sz w:val="22"/>
        </w:rPr>
        <w:t xml:space="preserve"> 삭감!</w:t>
      </w:r>
      <w:r>
        <w:t xml:space="preserve"> </w:t>
      </w:r>
      <w:r>
        <w:rPr>
          <w:b/>
          <w:bCs/>
          <w:sz w:val="24"/>
          <w:szCs w:val="24"/>
          <w:u w:val="single" w:color="auto"/>
        </w:rPr>
        <w:t>reba</w:t>
      </w:r>
      <w:r>
        <w:t>로 내자</w:t>
      </w:r>
    </w:p>
    <w:p/>
    <w:p>
      <w:r>
        <w:rPr>
          <w:b/>
          <w:bCs/>
          <w:u w:val="single" w:color="auto"/>
        </w:rPr>
        <w:t>reba</w:t>
      </w:r>
      <w:r>
        <w:rPr>
          <w:b/>
          <w:bCs/>
          <w:u w:val="single" w:color="auto"/>
        </w:rPr>
        <w:t>는 k297 위염코드가 필요</w:t>
      </w:r>
      <w:r>
        <w:t xml:space="preserve">! 따라서 </w:t>
      </w:r>
      <w:r>
        <w:t>ppi</w:t>
      </w:r>
      <w:r>
        <w:t>/</w:t>
      </w:r>
      <w:r>
        <w:t xml:space="preserve">ppi2와 </w:t>
      </w:r>
      <w:r>
        <w:t>reba</w:t>
      </w:r>
      <w:r>
        <w:t xml:space="preserve">의 </w:t>
      </w:r>
      <w:r>
        <w:t>연결코드인</w:t>
      </w:r>
      <w:r>
        <w:t xml:space="preserve"> </w:t>
      </w:r>
      <w:r>
        <w:t>역류성</w:t>
      </w:r>
      <w:r>
        <w:t xml:space="preserve"> </w:t>
      </w:r>
      <w:r>
        <w:t>식도염과</w:t>
      </w:r>
      <w:r>
        <w:t xml:space="preserve"> 위염코드는 절대 지우지 않는다.</w:t>
      </w:r>
    </w:p>
    <w:p/>
    <w:p>
      <w:r>
        <w:rPr>
          <w:rFonts w:hint="eastAsia"/>
        </w:rPr>
        <w:t xml:space="preserve">타원에서 자주 처방되는 </w:t>
      </w:r>
      <w:r>
        <w:t>H2 blocker.</w:t>
      </w:r>
    </w:p>
    <w:p>
      <w:r>
        <w:t>-</w:t>
      </w:r>
      <w:r>
        <w:rPr>
          <w:b/>
          <w:bCs/>
        </w:rPr>
        <w:t>스토가</w:t>
      </w:r>
      <w:r>
        <w:rPr>
          <w:b/>
          <w:bCs/>
        </w:rPr>
        <w:t>(lafutidine</w:t>
      </w:r>
      <w:r>
        <w:t>) :</w:t>
      </w:r>
      <w:r>
        <w:t xml:space="preserve"> </w:t>
      </w:r>
      <w:r>
        <w:rPr>
          <w:b/>
          <w:bCs/>
        </w:rPr>
        <w:t>궤양</w:t>
      </w:r>
      <w:r>
        <w:t xml:space="preserve"> 관련 코드 필요 ex)</w:t>
      </w:r>
      <w:r>
        <w:rPr>
          <w:b/>
          <w:bCs/>
        </w:rPr>
        <w:t xml:space="preserve"> K2531 출혈 또는 천공이 없는 급성 위궤양</w:t>
      </w:r>
    </w:p>
    <w:p>
      <w:pPr>
        <w:rPr>
          <w:b/>
          <w:bCs/>
          <w:color w:val="FF0000"/>
        </w:rPr>
      </w:pPr>
      <w:r>
        <w:t>-</w:t>
      </w:r>
      <w:r>
        <w:rPr>
          <w:b/>
          <w:bCs/>
        </w:rPr>
        <w:t>큐란</w:t>
      </w:r>
      <w:r>
        <w:rPr>
          <w:b/>
          <w:bCs/>
        </w:rPr>
        <w:t>(ranitidine</w:t>
      </w:r>
      <w:r>
        <w:rPr>
          <w:b/>
          <w:bCs/>
        </w:rPr>
        <w:t>)</w:t>
      </w:r>
      <w:r>
        <w:t xml:space="preserve"> :</w:t>
      </w:r>
      <w:r>
        <w:t xml:space="preserve"> </w:t>
      </w:r>
      <w:r>
        <w:rPr>
          <w:b/>
          <w:bCs/>
        </w:rPr>
        <w:t>궤양</w:t>
      </w:r>
      <w:r>
        <w:t xml:space="preserve"> 관련 코드 필요, </w:t>
      </w:r>
      <w:r>
        <w:rPr>
          <w:b/>
          <w:bCs/>
          <w:color w:val="FF0000"/>
        </w:rPr>
        <w:t>BID만 보험. 현재는 처방 금지된 약물</w:t>
      </w:r>
    </w:p>
    <w:p/>
    <w:p/>
    <w:p>
      <w:pPr>
        <w:rPr>
          <w:b/>
          <w:bCs/>
          <w:szCs w:val="20"/>
        </w:rPr>
      </w:pPr>
      <w:r>
        <w:rPr>
          <w:b/>
          <w:bCs/>
          <w:szCs w:val="20"/>
        </w:rPr>
        <w:t>예시</w:t>
      </w:r>
    </w:p>
    <w:p/>
    <w:p>
      <w:r>
        <w:rPr>
          <w:noProof/>
        </w:rPr>
        <w:drawing>
          <wp:inline distT="0" distB="0" distL="0" distR="0">
            <wp:extent cx="4000500" cy="2314575"/>
            <wp:effectExtent l="0" t="0" r="0" b="0"/>
            <wp:docPr id="1102" name="그림 1097076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그림 1097076871"/>
                    <pic:cNvPicPr>
                      <a:picLocks noUngrp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mosa</w:t>
      </w:r>
      <w:r>
        <w:t>는 r11구역이나 k30소화불량(연결코드) 코드가 추가로 필요</w:t>
      </w:r>
    </w:p>
    <w:p>
      <w:r>
        <w:t>reba</w:t>
      </w:r>
      <w:r>
        <w:t>는 k297 위염 코드 필요</w:t>
      </w:r>
    </w:p>
    <w:p>
      <w:r>
        <w:t xml:space="preserve">ppi2는 </w:t>
      </w:r>
      <w:r>
        <w:t>ppi</w:t>
      </w:r>
      <w:r>
        <w:t xml:space="preserve">제제의 </w:t>
      </w:r>
      <w:r>
        <w:rPr>
          <w:rFonts w:hint="eastAsia"/>
        </w:rPr>
        <w:t>고용량제제</w:t>
      </w:r>
      <w:r>
        <w:t>이므로</w:t>
      </w:r>
      <w:r>
        <w:t xml:space="preserve"> </w:t>
      </w:r>
      <w:r>
        <w:rPr>
          <w:rFonts w:hint="eastAsia"/>
          <w:color w:val="FF0000"/>
          <w:u w:val="single" w:color="auto"/>
        </w:rPr>
        <w:t xml:space="preserve">첫 처방일로부터 </w:t>
      </w:r>
      <w:r>
        <w:rPr>
          <w:color w:val="FF0000"/>
          <w:u w:val="single" w:color="auto"/>
        </w:rPr>
        <w:t>1</w:t>
      </w:r>
      <w:r>
        <w:rPr>
          <w:rFonts w:hint="eastAsia"/>
          <w:color w:val="FF0000"/>
          <w:u w:val="single" w:color="auto"/>
        </w:rPr>
        <w:t>년 간</w:t>
      </w:r>
      <w:r>
        <w:rPr>
          <w:color w:val="FF0000"/>
          <w:u w:val="single" w:color="auto"/>
        </w:rPr>
        <w:t xml:space="preserve"> 8주 이상 보험으로 처방이 나왔는지 확인</w:t>
      </w:r>
      <w:r>
        <w:t xml:space="preserve"> 후 k210-1 </w:t>
      </w:r>
      <w:r>
        <w:t>GERD</w:t>
      </w:r>
      <w:r>
        <w:t>(연결코드로 자동 입력됨) 잡아주기.</w:t>
      </w:r>
    </w:p>
    <w:p>
      <w:pPr>
        <w:rPr>
          <w:b/>
          <w:bCs/>
          <w:sz w:val="22"/>
          <w:szCs w:val="24"/>
          <w:u w:val="single" w:color="auto"/>
        </w:rPr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일부터</w:t>
      </w:r>
      <w:r>
        <w:rPr>
          <w:rFonts w:hint="eastAsia"/>
          <w:b/>
          <w:bCs/>
          <w:u w:val="single" w:color="auto"/>
        </w:rPr>
        <w:t xml:space="preserve"> </w:t>
      </w:r>
      <w:r>
        <w:rPr>
          <w:rFonts w:hint="eastAsia"/>
          <w:b/>
          <w:bCs/>
          <w:color w:val="FF0000"/>
          <w:sz w:val="22"/>
          <w:szCs w:val="24"/>
          <w:u w:val="single" w:color="auto"/>
        </w:rPr>
        <w:t>a</w:t>
      </w:r>
      <w:r>
        <w:rPr>
          <w:b/>
          <w:bCs/>
          <w:color w:val="FF0000"/>
          <w:sz w:val="22"/>
          <w:szCs w:val="24"/>
          <w:u w:val="single" w:color="auto"/>
        </w:rPr>
        <w:t xml:space="preserve">l(sodium </w:t>
      </w:r>
      <w:r>
        <w:rPr>
          <w:b/>
          <w:bCs/>
          <w:color w:val="FF0000"/>
          <w:sz w:val="22"/>
          <w:szCs w:val="24"/>
          <w:u w:val="single" w:color="auto"/>
        </w:rPr>
        <w:t>alginate;</w:t>
      </w:r>
      <w:r>
        <w:rPr>
          <w:rFonts w:hint="eastAsia"/>
          <w:b/>
          <w:bCs/>
          <w:color w:val="FF0000"/>
          <w:sz w:val="22"/>
          <w:szCs w:val="24"/>
          <w:u w:val="single" w:color="auto"/>
        </w:rPr>
        <w:t>라미나지</w:t>
      </w:r>
      <w:r>
        <w:rPr>
          <w:rFonts w:hint="eastAsia"/>
          <w:b/>
          <w:bCs/>
          <w:color w:val="FF0000"/>
          <w:sz w:val="22"/>
          <w:szCs w:val="24"/>
          <w:u w:val="single" w:color="auto"/>
        </w:rPr>
        <w:t>,알지나,</w:t>
      </w:r>
      <w:r>
        <w:rPr>
          <w:rFonts w:hint="eastAsia"/>
          <w:b/>
          <w:bCs/>
          <w:color w:val="FF0000"/>
          <w:sz w:val="22"/>
          <w:szCs w:val="24"/>
          <w:u w:val="single" w:color="auto"/>
        </w:rPr>
        <w:t>알마겔</w:t>
      </w:r>
      <w:r>
        <w:rPr>
          <w:b/>
          <w:bCs/>
          <w:color w:val="FF0000"/>
          <w:sz w:val="22"/>
          <w:szCs w:val="24"/>
          <w:u w:val="single" w:color="auto"/>
        </w:rPr>
        <w:t>…)</w:t>
      </w:r>
      <w:r>
        <w:rPr>
          <w:rFonts w:hint="eastAsia"/>
          <w:b/>
          <w:bCs/>
          <w:color w:val="FF0000"/>
          <w:sz w:val="22"/>
          <w:szCs w:val="24"/>
          <w:u w:val="single" w:color="auto"/>
        </w:rPr>
        <w:t xml:space="preserve">은 </w:t>
      </w:r>
      <w:r>
        <w:rPr>
          <w:rFonts w:hint="eastAsia"/>
          <w:b/>
          <w:bCs/>
          <w:color w:val="FF0000"/>
          <w:sz w:val="22"/>
          <w:szCs w:val="24"/>
          <w:u w:val="single" w:color="auto"/>
        </w:rPr>
        <w:t>식도염에만</w:t>
      </w:r>
      <w:r>
        <w:rPr>
          <w:rFonts w:hint="eastAsia"/>
          <w:b/>
          <w:bCs/>
          <w:color w:val="FF0000"/>
          <w:sz w:val="22"/>
          <w:szCs w:val="24"/>
          <w:u w:val="single" w:color="auto"/>
        </w:rPr>
        <w:t xml:space="preserve"> 보험</w:t>
      </w:r>
      <w:r>
        <w:rPr>
          <w:rFonts w:hint="eastAsia"/>
          <w:b/>
          <w:bCs/>
          <w:sz w:val="22"/>
          <w:szCs w:val="24"/>
          <w:u w:val="single" w:color="auto"/>
        </w:rPr>
        <w:t>!</w:t>
      </w:r>
    </w:p>
    <w:p>
      <w:pPr>
        <w:rPr>
          <w:b/>
          <w:bCs/>
          <w:sz w:val="22"/>
          <w:szCs w:val="24"/>
          <w:u w:val="single" w:color="auto"/>
        </w:rPr>
      </w:pPr>
      <w:r>
        <w:rPr>
          <w:rFonts w:hint="eastAsia"/>
          <w:b/>
          <w:bCs/>
          <w:sz w:val="22"/>
          <w:szCs w:val="24"/>
          <w:u w:val="single" w:color="auto"/>
        </w:rPr>
        <w:t>연결상병으로</w:t>
      </w:r>
      <w:r>
        <w:rPr>
          <w:rFonts w:hint="eastAsia"/>
          <w:b/>
          <w:bCs/>
          <w:sz w:val="22"/>
          <w:szCs w:val="24"/>
          <w:u w:val="single" w:color="auto"/>
        </w:rPr>
        <w:t xml:space="preserve"> </w:t>
      </w:r>
      <w:r>
        <w:rPr>
          <w:rFonts w:hint="eastAsia"/>
          <w:b/>
          <w:bCs/>
          <w:sz w:val="22"/>
          <w:szCs w:val="24"/>
          <w:u w:val="single" w:color="auto"/>
        </w:rPr>
        <w:t>잡혀있으니</w:t>
      </w:r>
      <w:r>
        <w:rPr>
          <w:rFonts w:hint="eastAsia"/>
          <w:b/>
          <w:bCs/>
          <w:sz w:val="22"/>
          <w:szCs w:val="24"/>
          <w:u w:val="single" w:color="auto"/>
        </w:rPr>
        <w:t xml:space="preserve"> 보험으로 내려면 </w:t>
      </w:r>
      <w:r>
        <w:rPr>
          <w:rFonts w:hint="eastAsia"/>
          <w:b/>
          <w:bCs/>
          <w:sz w:val="22"/>
          <w:szCs w:val="24"/>
          <w:u w:val="single" w:color="auto"/>
        </w:rPr>
        <w:t>식도염</w:t>
      </w:r>
      <w:r>
        <w:rPr>
          <w:rFonts w:hint="eastAsia"/>
          <w:b/>
          <w:bCs/>
          <w:sz w:val="22"/>
          <w:szCs w:val="24"/>
          <w:u w:val="single" w:color="auto"/>
        </w:rPr>
        <w:t xml:space="preserve"> 상병 지우지 말 것!</w:t>
      </w:r>
      <w:r>
        <w:rPr>
          <w:b/>
          <w:bCs/>
          <w:sz w:val="22"/>
          <w:szCs w:val="24"/>
          <w:u w:val="single" w:color="auto"/>
        </w:rPr>
        <w:t>!!</w:t>
      </w:r>
    </w:p>
    <w:p>
      <w:pPr>
        <w:rPr>
          <w:lang w:eastAsia="ko-KR"/>
          <w:rFonts w:hint="eastAsia"/>
          <w:rtl w:val="off"/>
        </w:rPr>
      </w:pPr>
    </w:p>
    <w:p>
      <w:r>
        <w:t>PCAB (위캡정 40mg)</w:t>
      </w:r>
      <w:r>
        <w:rPr>
          <w:lang w:eastAsia="ko-KR"/>
          <w:rtl w:val="off"/>
        </w:rPr>
        <w:t xml:space="preserve"> - 코드 </w:t>
      </w:r>
      <w:r>
        <w:rPr>
          <w:lang w:eastAsia="ko-KR"/>
          <w:b/>
          <w:bCs/>
          <w:u w:val="single" w:color="auto"/>
          <w:rtl w:val="off"/>
        </w:rPr>
        <w:t>pcab</w:t>
      </w:r>
    </w:p>
    <w:p>
      <w:r>
        <w:t>- qd 보험</w:t>
      </w:r>
    </w:p>
    <w:p>
      <w:r>
        <w:t xml:space="preserve">- </w:t>
      </w:r>
      <w:r>
        <w:rPr>
          <w:lang w:eastAsia="ko-KR"/>
          <w:b/>
          <w:bCs/>
          <w:color w:val="FF0000"/>
          <w:rtl w:val="off"/>
        </w:rPr>
        <w:t xml:space="preserve">1회 </w:t>
      </w:r>
      <w:r>
        <w:rPr>
          <w:b/>
          <w:bCs/>
          <w:color w:val="FF0000"/>
        </w:rPr>
        <w:t>최대 4주</w:t>
      </w:r>
      <w:r>
        <w:t xml:space="preserve"> 처방</w:t>
      </w:r>
      <w:r>
        <w:rPr>
          <w:lang w:eastAsia="ko-KR"/>
          <w:rtl w:val="off"/>
        </w:rPr>
        <w:t xml:space="preserve">까지만 보험 가능. </w:t>
      </w:r>
      <w:r>
        <w:rPr>
          <w:lang w:eastAsia="ko-KR"/>
          <w:color w:val="FF0000"/>
          <w:rtl w:val="off"/>
        </w:rPr>
        <w:t>1년 8주 이상 내도</w:t>
      </w:r>
      <w:r>
        <w:rPr>
          <w:lang w:eastAsia="ko-KR"/>
          <w:rtl w:val="off"/>
        </w:rPr>
        <w:t xml:space="preserve"> </w:t>
      </w:r>
      <w:r>
        <w:rPr>
          <w:lang w:eastAsia="ko-KR"/>
          <w:color w:val="FF0000"/>
          <w:rtl w:val="off"/>
        </w:rPr>
        <w:t>보험 가능</w:t>
      </w:r>
      <w:r>
        <w:rPr>
          <w:lang w:eastAsia="ko-KR"/>
          <w:rtl w:val="off"/>
        </w:rPr>
        <w:t>.</w:t>
      </w:r>
    </w:p>
    <w:p>
      <w:r>
        <w:t>- PPI/H2 blocker 병용 금지</w:t>
      </w:r>
    </w:p>
    <w:p/>
    <w:p>
      <w:r>
        <w:t>&lt;기타 관련 약제&gt;</w:t>
      </w:r>
    </w:p>
    <w:p/>
    <w:p>
      <w:pPr>
        <w:rPr>
          <w:b/>
          <w:bCs/>
          <w:sz w:val="22"/>
        </w:rPr>
      </w:pPr>
      <w:r>
        <w:rPr>
          <w:b/>
          <w:bCs/>
          <w:sz w:val="22"/>
        </w:rPr>
        <w:t>파모티딘</w:t>
      </w:r>
      <w:r>
        <w:rPr>
          <w:b/>
          <w:bCs/>
          <w:sz w:val="22"/>
        </w:rPr>
        <w:t xml:space="preserve"> famotidine</w:t>
      </w:r>
    </w:p>
    <w:p/>
    <w:p>
      <w:r>
        <w:rPr>
          <w:noProof/>
        </w:rPr>
        <w:drawing>
          <wp:inline distT="0" distB="0" distL="0" distR="0">
            <wp:extent cx="5724524" cy="2438400"/>
            <wp:effectExtent l="0" t="0" r="0" b="0"/>
            <wp:docPr id="1103" name="그림 772801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그림 772801904"/>
                    <pic:cNvPicPr>
                      <a:picLocks noUngrp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최근 문제가 되었던 ranitidine을 대체하기 위해 famotidine을 고려하는 경우, 용법에 따라 코드를 주의해서 </w:t>
      </w:r>
      <w:r>
        <w:t>잡아주셔야</w:t>
      </w:r>
      <w:r>
        <w:t xml:space="preserve"> 합니다.</w:t>
      </w:r>
    </w:p>
    <w:p/>
    <w:p>
      <w:r>
        <w:rPr>
          <w:b/>
          <w:bCs/>
        </w:rPr>
        <w:t xml:space="preserve">1) 20mg BID/40mg </w:t>
      </w:r>
      <w:r>
        <w:rPr>
          <w:b/>
          <w:bCs/>
        </w:rPr>
        <w:t>QD</w:t>
      </w:r>
      <w:r>
        <w:t xml:space="preserve"> :</w:t>
      </w:r>
      <w:r>
        <w:t xml:space="preserve"> </w:t>
      </w:r>
      <w:r>
        <w:rPr>
          <w:b/>
          <w:bCs/>
          <w:color w:val="FF0000"/>
        </w:rPr>
        <w:t>궤양/GERD</w:t>
      </w:r>
      <w:r>
        <w:t xml:space="preserve"> </w:t>
      </w:r>
    </w:p>
    <w:p>
      <w:r>
        <w:rPr>
          <w:noProof/>
        </w:rPr>
        <w:drawing>
          <wp:inline distT="0" distB="0" distL="0" distR="0">
            <wp:extent cx="5724524" cy="295275"/>
            <wp:effectExtent l="0" t="0" r="0" b="0"/>
            <wp:docPr id="1104" name="그림 670773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그림 670773336"/>
                    <pic:cNvPicPr>
                      <a:picLocks noUngrp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-&gt; K2591-1 과 같이 궤양 코드를 잡아주도록 합니다</w:t>
      </w:r>
    </w:p>
    <w:p/>
    <w:p>
      <w:r>
        <w:rPr>
          <w:b/>
          <w:bCs/>
        </w:rPr>
        <w:t xml:space="preserve">2) 10mg BID/20mg </w:t>
      </w:r>
      <w:r>
        <w:rPr>
          <w:b/>
          <w:bCs/>
        </w:rPr>
        <w:t>QD</w:t>
      </w:r>
      <w:r>
        <w:t xml:space="preserve"> :</w:t>
      </w:r>
      <w:r>
        <w:t xml:space="preserve"> </w:t>
      </w:r>
      <w:r>
        <w:rPr>
          <w:b/>
          <w:bCs/>
          <w:color w:val="00B0F0"/>
        </w:rPr>
        <w:t>위염</w:t>
      </w:r>
    </w:p>
    <w:p>
      <w:r>
        <w:t>-&gt; K297 상세불명의 위염 등을 같이 잡아줍니다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 xml:space="preserve">&lt;자주 처방되는 </w:t>
      </w:r>
      <w:r>
        <w:rPr>
          <w:b/>
          <w:bCs/>
        </w:rPr>
        <w:t>ppi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제제와 상품명&gt;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Omeprazole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유한로섹캡슐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Lansoprazole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란스톤캡슐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Pantoprazole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판토록정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 w:cs="Arial"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Rabeprazole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파리에트정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등), </w:t>
      </w:r>
    </w:p>
    <w:p>
      <w:pPr>
        <w:pStyle w:val="se-text-paragraph"/>
        <w:shd w:val="clear" w:color="auto" w:fill="FFFFFF"/>
        <w:spacing w:after="0" w:afterAutospacing="0" w:before="0" w:beforeAutospacing="0" w:line="276" w:lineRule="auto"/>
        <w:textAlignment w:val="baseline"/>
        <w:rPr>
          <w:rFonts w:asciiTheme="minorHAnsi" w:eastAsiaTheme="minorHAnsi" w:hAnsiTheme="minorHAnsi"/>
          <w:b/>
          <w:bCs/>
          <w:color w:val="0070C0"/>
          <w:sz w:val="22"/>
          <w:szCs w:val="22"/>
        </w:rPr>
      </w:pP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Esomeprazol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(품명: 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>넥시움정</w:t>
      </w:r>
      <w:r>
        <w:rPr>
          <w:rStyle w:val="se-fs-"/>
          <w:bdr w:val="none"/>
          <w:rFonts w:asciiTheme="minorHAnsi" w:eastAsiaTheme="minorHAnsi" w:hAnsiTheme="minorHAnsi" w:cs="Helvetica"/>
          <w:b/>
          <w:bCs/>
          <w:color w:val="0070C0"/>
          <w:sz w:val="22"/>
          <w:szCs w:val="22"/>
        </w:rPr>
        <w:t xml:space="preserve"> 등)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최근 많이 처방되는</w:t>
      </w:r>
      <w:r>
        <w:rPr>
          <w:rFonts w:hint="eastAsia"/>
          <w:b/>
          <w:bCs/>
          <w:sz w:val="24"/>
          <w:szCs w:val="28"/>
          <w:u w:val="single" w:color="auto"/>
        </w:rPr>
        <w:t xml:space="preserve"> </w:t>
      </w:r>
      <w:r>
        <w:rPr>
          <w:b/>
          <w:bCs/>
          <w:sz w:val="24"/>
          <w:szCs w:val="28"/>
          <w:u w:val="single" w:color="auto"/>
        </w:rPr>
        <w:t>P-CAB</w:t>
      </w:r>
      <w:r>
        <w:rPr>
          <w:rFonts w:hint="eastAsia"/>
          <w:b/>
          <w:bCs/>
        </w:rPr>
        <w:t>제제도 동일한 보험 기준을 갖습니다.</w:t>
      </w:r>
    </w:p>
    <w:p>
      <w:pPr>
        <w:rPr>
          <w:b/>
          <w:bCs/>
          <w:color w:val="0070C0"/>
          <w:sz w:val="22"/>
        </w:rPr>
      </w:pPr>
      <w:r>
        <w:rPr>
          <w:b/>
          <w:bCs/>
          <w:color w:val="0070C0"/>
          <w:sz w:val="22"/>
        </w:rPr>
        <w:t>Tegoprazan</w:t>
      </w:r>
      <w:r>
        <w:rPr>
          <w:b/>
          <w:bCs/>
          <w:color w:val="0070C0"/>
          <w:sz w:val="22"/>
        </w:rPr>
        <w:t>(</w:t>
      </w:r>
      <w:r>
        <w:rPr>
          <w:rFonts w:hint="eastAsia"/>
          <w:b/>
          <w:bCs/>
          <w:color w:val="0070C0"/>
          <w:sz w:val="22"/>
        </w:rPr>
        <w:t xml:space="preserve">품명 </w:t>
      </w:r>
      <w:r>
        <w:rPr>
          <w:b/>
          <w:bCs/>
          <w:color w:val="0070C0"/>
          <w:sz w:val="22"/>
        </w:rPr>
        <w:t>:</w:t>
      </w:r>
      <w:r>
        <w:rPr>
          <w:b/>
          <w:bCs/>
          <w:color w:val="0070C0"/>
          <w:sz w:val="22"/>
        </w:rPr>
        <w:t xml:space="preserve"> </w:t>
      </w:r>
      <w:r>
        <w:rPr>
          <w:rFonts w:hint="eastAsia"/>
          <w:b/>
          <w:bCs/>
          <w:color w:val="0070C0"/>
          <w:sz w:val="22"/>
        </w:rPr>
        <w:t>케이캡정</w:t>
      </w:r>
      <w:r>
        <w:rPr>
          <w:rFonts w:hint="eastAsia"/>
          <w:b/>
          <w:bCs/>
          <w:color w:val="0070C0"/>
          <w:sz w:val="22"/>
        </w:rPr>
        <w:t xml:space="preserve"> 등)</w:t>
      </w:r>
    </w:p>
    <w:p>
      <w:pPr>
        <w:rPr>
          <w:rFonts w:hint="eastAsia"/>
          <w:b/>
          <w:bCs/>
          <w:color w:val="0070C0"/>
          <w:sz w:val="22"/>
        </w:rPr>
      </w:pPr>
      <w:r>
        <w:rPr>
          <w:rFonts w:hint="eastAsia"/>
          <w:b/>
          <w:bCs/>
          <w:color w:val="0070C0"/>
          <w:sz w:val="22"/>
        </w:rPr>
        <w:t>F</w:t>
      </w:r>
      <w:r>
        <w:rPr>
          <w:b/>
          <w:bCs/>
          <w:color w:val="0070C0"/>
          <w:sz w:val="22"/>
        </w:rPr>
        <w:t>exuprazan</w:t>
      </w:r>
      <w:r>
        <w:rPr>
          <w:b/>
          <w:bCs/>
          <w:color w:val="0070C0"/>
          <w:sz w:val="22"/>
        </w:rPr>
        <w:t>(</w:t>
      </w:r>
      <w:r>
        <w:rPr>
          <w:rFonts w:hint="eastAsia"/>
          <w:b/>
          <w:bCs/>
          <w:color w:val="0070C0"/>
          <w:sz w:val="22"/>
        </w:rPr>
        <w:t xml:space="preserve">품명 </w:t>
      </w:r>
      <w:r>
        <w:rPr>
          <w:b/>
          <w:bCs/>
          <w:color w:val="0070C0"/>
          <w:sz w:val="22"/>
        </w:rPr>
        <w:t>:</w:t>
      </w:r>
      <w:r>
        <w:rPr>
          <w:b/>
          <w:bCs/>
          <w:color w:val="0070C0"/>
          <w:sz w:val="22"/>
        </w:rPr>
        <w:t xml:space="preserve"> </w:t>
      </w:r>
      <w:r>
        <w:rPr>
          <w:rFonts w:hint="eastAsia"/>
          <w:b/>
          <w:bCs/>
          <w:color w:val="0070C0"/>
          <w:sz w:val="22"/>
        </w:rPr>
        <w:t>펙수클루정</w:t>
      </w:r>
      <w:r>
        <w:rPr>
          <w:rFonts w:hint="eastAsia"/>
          <w:b/>
          <w:bCs/>
          <w:color w:val="0070C0"/>
          <w:sz w:val="22"/>
        </w:rPr>
        <w:t xml:space="preserve"> 등)</w:t>
      </w:r>
    </w:p>
    <w:p/>
    <w:p/>
    <w:p/>
    <w:p/>
    <w:p/>
    <w:p>
      <w:pPr>
        <w:rPr>
          <w:rFonts w:hint="eastAsia"/>
        </w:rPr>
      </w:pPr>
    </w:p>
    <w:p/>
    <w:p/>
    <w:p/>
    <w:p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변비</w:t>
      </w:r>
    </w:p>
    <w:p/>
    <w:p>
      <w:r>
        <w:t>약속처방</w:t>
      </w:r>
    </w:p>
    <w:p>
      <w:r>
        <w:rPr>
          <w:noProof/>
        </w:rPr>
        <w:drawing>
          <wp:inline distT="0" distB="0" distL="0" distR="0">
            <wp:extent cx="1581150" cy="1228725"/>
            <wp:effectExtent l="0" t="0" r="0" b="0"/>
            <wp:docPr id="1105" name="그림 262053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그림 262053710"/>
                    <pic:cNvPicPr>
                      <a:picLocks noUngrp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dupha</w:t>
      </w:r>
      <w:r>
        <w:t xml:space="preserve">듀파락은 </w:t>
      </w:r>
      <w:r>
        <w:rPr>
          <w:b/>
          <w:bCs/>
        </w:rPr>
        <w:t xml:space="preserve">연속 5일 이상 </w:t>
      </w:r>
      <w:r>
        <w:rPr>
          <w:b/>
          <w:bCs/>
        </w:rPr>
        <w:t>처방시</w:t>
      </w:r>
      <w:r>
        <w:rPr>
          <w:b/>
          <w:bCs/>
        </w:rPr>
        <w:t xml:space="preserve"> 삭감</w:t>
      </w:r>
    </w:p>
    <w:p/>
    <w:p/>
    <w:p/>
    <w:p>
      <w:r>
        <w:t>기타 관련 약제와 관련 코드</w:t>
      </w:r>
    </w:p>
    <w:p>
      <w:r>
        <w:t>-</w:t>
      </w:r>
      <w:r>
        <w:t>시메티콘</w:t>
      </w:r>
      <w:r>
        <w:t>,</w:t>
      </w:r>
      <w:r>
        <w:t>가소콜</w:t>
      </w:r>
      <w:r>
        <w:t>(simethicone) : 가스제거제</w:t>
      </w:r>
    </w:p>
    <w:p/>
    <w:p/>
    <w:p/>
    <w:p>
      <w:pPr>
        <w:rPr>
          <w:rFonts w:hint="eastAsia"/>
        </w:rPr>
      </w:pPr>
    </w:p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구내염</w:t>
      </w:r>
      <w:r>
        <w:rPr>
          <w:b/>
          <w:bCs/>
          <w:sz w:val="24"/>
          <w:szCs w:val="24"/>
        </w:rPr>
        <w:t>(stomatitis)</w:t>
      </w:r>
    </w:p>
    <w:p/>
    <w:p>
      <w:r>
        <w:t xml:space="preserve">PO로 ty + pd + </w:t>
      </w:r>
      <w:r>
        <w:t>reba</w:t>
      </w:r>
      <w:r>
        <w:t xml:space="preserve"> 정도 사용해볼 수 있음</w:t>
      </w:r>
    </w:p>
    <w:p/>
    <w:p>
      <w:r>
        <w:t>reba</w:t>
      </w:r>
      <w:r>
        <w:t xml:space="preserve"> :</w:t>
      </w:r>
      <w:r>
        <w:t xml:space="preserve"> pd 사용에 따른 위장장애 예방 목적이므로 같이 사용해줍시다.</w:t>
      </w:r>
    </w:p>
    <w:p/>
    <w:p>
      <w:r>
        <w:rPr>
          <w:rFonts w:hint="eastAsia"/>
        </w:rPr>
        <w:t xml:space="preserve">이외에 </w:t>
      </w:r>
      <w:r>
        <w:t>tan(</w:t>
      </w:r>
      <w:r>
        <w:rPr>
          <w:rFonts w:hint="eastAsia"/>
        </w:rPr>
        <w:t>탄튬가글</w:t>
      </w:r>
      <w:r>
        <w:rPr>
          <w:rFonts w:hint="eastAsia"/>
        </w:rPr>
        <w:t>)</w:t>
      </w:r>
      <w:r>
        <w:t xml:space="preserve">, </w:t>
      </w:r>
      <w:r>
        <w:t>mcpo</w:t>
      </w:r>
      <w:r>
        <w:t>(</w:t>
      </w:r>
      <w:r>
        <w:rPr>
          <w:rFonts w:hint="eastAsia"/>
        </w:rPr>
        <w:t>비타민제제)</w:t>
      </w:r>
      <w:r>
        <w:t xml:space="preserve"> </w:t>
      </w:r>
      <w:r>
        <w:rPr>
          <w:rFonts w:hint="eastAsia"/>
        </w:rPr>
        <w:t xml:space="preserve">등 추가해서 디테일을 </w:t>
      </w:r>
      <w:r>
        <w:rPr>
          <w:rFonts w:hint="eastAsia"/>
        </w:rPr>
        <w:t>챙길 수 있음</w:t>
      </w:r>
    </w:p>
    <w:p>
      <w:r>
        <w:rPr>
          <w:rFonts w:hint="eastAsia"/>
        </w:rPr>
        <w:t xml:space="preserve">바르는 약으로 </w:t>
      </w:r>
      <w:r>
        <w:rPr>
          <w:rFonts w:hint="eastAsia"/>
        </w:rPr>
        <w:t>페리덱스</w:t>
      </w:r>
      <w:r>
        <w:rPr>
          <w:rFonts w:hint="eastAsia"/>
        </w:rPr>
        <w:t xml:space="preserve"> 연고 사용 가능</w:t>
      </w:r>
    </w:p>
    <w:p/>
    <w:p>
      <w:r>
        <w:rPr>
          <w:b/>
          <w:bCs/>
          <w:color w:val="8064A2"/>
          <w:sz w:val="22"/>
          <w:u w:val="single" w:color="auto"/>
        </w:rPr>
        <w:t>-</w:t>
      </w:r>
      <w:r>
        <w:rPr>
          <w:b/>
          <w:bCs/>
          <w:color w:val="8064A2"/>
          <w:sz w:val="22"/>
          <w:u w:val="single" w:color="auto"/>
        </w:rPr>
        <w:t>구내염</w:t>
      </w:r>
      <w:r>
        <w:rPr>
          <w:b/>
          <w:bCs/>
          <w:color w:val="8064A2"/>
          <w:sz w:val="22"/>
          <w:u w:val="single" w:color="auto"/>
        </w:rPr>
        <w:t xml:space="preserve"> 상병으로 사용 가능한 약들</w:t>
      </w:r>
      <w:r>
        <w:t xml:space="preserve"> (</w:t>
      </w:r>
      <w:r>
        <w:fldChar w:fldCharType="begin"/>
      </w:r>
      <w:r>
        <w:instrText xml:space="preserve"> HYPERLINK "https://cafe.naver.com/24clinic/245"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https://cafe.naver.com/24clinic/245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참조)</w:t>
      </w:r>
    </w:p>
    <w:p/>
    <w:p>
      <w:r>
        <w:t xml:space="preserve">NSAIDs, AAP, 항생제, 스테로이드, </w:t>
      </w:r>
      <w:r>
        <w:t>탄툼</w:t>
      </w:r>
      <w:r>
        <w:t>, tramadol</w:t>
      </w:r>
    </w:p>
    <w:p/>
    <w:p/>
    <w:p/>
    <w:p/>
    <w:p/>
    <w:p>
      <w:pPr>
        <w:rPr>
          <w:b/>
        </w:rPr>
      </w:pPr>
      <w:r>
        <w:rPr>
          <w:rFonts w:hint="eastAsia"/>
          <w:b/>
        </w:rPr>
        <w:t>칸디다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구내염</w:t>
      </w:r>
      <w:r>
        <w:rPr>
          <w:b/>
        </w:rPr>
        <w:t>/</w:t>
      </w:r>
      <w:r>
        <w:rPr>
          <w:rFonts w:hint="eastAsia"/>
          <w:b/>
        </w:rPr>
        <w:t>아구창</w:t>
      </w:r>
      <w:r>
        <w:rPr>
          <w:rFonts w:hint="eastAsia"/>
          <w:b/>
        </w:rPr>
        <w:t>(</w:t>
      </w:r>
      <w:r>
        <w:rPr>
          <w:b/>
        </w:rPr>
        <w:t>oral candidiasis)</w:t>
      </w:r>
    </w:p>
    <w:p/>
    <w:p>
      <w:r>
        <w:rPr>
          <w:rFonts w:hint="eastAsia"/>
        </w:rPr>
        <w:t>N</w:t>
      </w:r>
      <w:r>
        <w:t>ystatin</w:t>
      </w:r>
      <w:r>
        <w:t>, fluconazole</w:t>
      </w:r>
      <w:r>
        <w:t>(</w:t>
      </w:r>
      <w:r>
        <w:rPr>
          <w:rFonts w:hint="eastAsia"/>
        </w:rPr>
        <w:t>디푸루칸건조시럽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사용(약속처방 </w:t>
      </w:r>
      <w:r>
        <w:rPr>
          <w:rFonts w:hint="eastAsia"/>
        </w:rPr>
        <w:t>구내염</w:t>
      </w:r>
      <w:r>
        <w:rPr>
          <w:rFonts w:hint="eastAsia"/>
        </w:rPr>
        <w:t xml:space="preserve"> 폴더 참고)</w:t>
      </w:r>
    </w:p>
    <w:p/>
    <w:p/>
    <w:p/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수두</w:t>
      </w:r>
    </w:p>
    <w:p>
      <w:r>
        <w:rPr>
          <w:rFonts w:hint="eastAsia"/>
        </w:rPr>
        <w:t>1세미만,</w:t>
      </w:r>
      <w:r>
        <w:t xml:space="preserve"> </w:t>
      </w:r>
      <w:r>
        <w:rPr>
          <w:rFonts w:hint="eastAsia"/>
        </w:rPr>
        <w:t>증상이 심한 성인은 전원</w:t>
      </w:r>
    </w:p>
    <w:p>
      <w:r>
        <w:rPr>
          <w:rFonts w:hint="eastAsia"/>
        </w:rPr>
        <w:t>약속처방 수두 폴더에서 클릭해서 냅시다</w:t>
      </w:r>
    </w:p>
    <w:p>
      <w:r>
        <w:rPr>
          <w:rFonts w:hint="eastAsia"/>
          <w:b/>
          <w:sz w:val="22"/>
        </w:rPr>
        <w:t xml:space="preserve">항바이러스제 </w:t>
      </w:r>
      <w:r>
        <w:rPr>
          <w:b/>
          <w:sz w:val="22"/>
        </w:rPr>
        <w:t xml:space="preserve">+ </w:t>
      </w:r>
      <w:r>
        <w:rPr>
          <w:rFonts w:hint="eastAsia"/>
          <w:b/>
          <w:sz w:val="22"/>
        </w:rPr>
        <w:t>칼라민로션</w:t>
      </w:r>
      <w:r>
        <w:rPr>
          <w:rFonts w:hint="eastAsia"/>
        </w:rPr>
        <w:t>을</w:t>
      </w:r>
      <w:r>
        <w:rPr>
          <w:rFonts w:hint="eastAsia"/>
        </w:rPr>
        <w:t xml:space="preserve"> 기본으로 해열제 등 증상에 따라 추가</w:t>
      </w:r>
    </w:p>
    <w:p>
      <w:r>
        <w:rPr>
          <w:u w:val="single" w:color="auto"/>
        </w:rPr>
        <w:t>ty, NSAIDs 보험 가능</w:t>
      </w:r>
    </w:p>
    <w:p/>
    <w:p/>
    <w:p>
      <w:r>
        <w:t xml:space="preserve">법정 전염병(2군)으로 ‘b01 수두(의증 포함)’ 코드를 잡았다면 </w:t>
      </w:r>
      <w:r>
        <w:rPr>
          <w:b/>
          <w:bCs/>
          <w:color w:val="FF0000"/>
        </w:rPr>
        <w:t>보건소 신고 사항</w:t>
      </w:r>
      <w:r>
        <w:t xml:space="preserve">입니다. 카페 전염병신고 탭에 </w:t>
      </w:r>
      <w:r>
        <w:rPr>
          <w:u w:val="single" w:color="auto"/>
        </w:rPr>
        <w:t>지점명</w:t>
      </w:r>
      <w:r>
        <w:rPr>
          <w:u w:val="single" w:color="auto"/>
        </w:rPr>
        <w:t>, 차트번호, 이름</w:t>
      </w:r>
      <w:r>
        <w:t>을 명시해서 기록해주세요.</w:t>
      </w:r>
    </w:p>
    <w:p/>
    <w:p>
      <w:r>
        <w:rPr>
          <w:noProof/>
        </w:rPr>
        <w:drawing>
          <wp:inline distT="0" distB="0" distL="0" distR="0">
            <wp:extent cx="5724524" cy="5372100"/>
            <wp:effectExtent l="0" t="0" r="0" b="0"/>
            <wp:docPr id="1106" name="그림 1313119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그림 1313119633"/>
                    <pic:cNvPicPr>
                      <a:picLocks noUngrp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  <w:u w:val="single" w:color="auto"/>
        </w:rPr>
      </w:pPr>
      <w:r>
        <w:rPr>
          <w:b/>
          <w:bCs/>
          <w:u w:val="single" w:color="auto"/>
        </w:rPr>
        <w:t>항바이러스제</w:t>
      </w:r>
    </w:p>
    <w:p>
      <w:r>
        <w:t xml:space="preserve"> </w:t>
      </w:r>
    </w:p>
    <w:p>
      <w:r>
        <w:t xml:space="preserve">소아 - </w:t>
      </w:r>
      <w:r>
        <w:rPr>
          <w:b/>
          <w:bCs/>
        </w:rPr>
        <w:t>지나시드</w:t>
      </w:r>
      <w:r>
        <w:rPr>
          <w:b/>
          <w:bCs/>
        </w:rPr>
        <w:t xml:space="preserve"> </w:t>
      </w:r>
      <w:r>
        <w:rPr>
          <w:b/>
          <w:bCs/>
        </w:rPr>
        <w:t>건조시럽</w:t>
      </w:r>
      <w:r>
        <w:t xml:space="preserve"> :</w:t>
      </w:r>
      <w:r>
        <w:t xml:space="preserve"> </w:t>
      </w:r>
    </w:p>
    <w:p>
      <w:r>
        <w:rPr>
          <w:rFonts w:hint="eastAsia"/>
        </w:rPr>
        <w:t xml:space="preserve">하루 총량 </w:t>
      </w:r>
      <w:r>
        <w:t>40</w:t>
      </w:r>
      <w:r>
        <w:rPr>
          <w:rFonts w:hint="eastAsia"/>
        </w:rPr>
        <w:t xml:space="preserve">이 </w:t>
      </w:r>
      <w:r>
        <w:t>max. 10Kg</w:t>
      </w:r>
      <w:r>
        <w:rPr>
          <w:rFonts w:hint="eastAsia"/>
        </w:rPr>
        <w:t xml:space="preserve">당 </w:t>
      </w:r>
      <w:r>
        <w:t>1</w:t>
      </w:r>
      <w:r>
        <w:rPr>
          <w:rFonts w:hint="eastAsia"/>
        </w:rPr>
        <w:t xml:space="preserve">회 </w:t>
      </w:r>
      <w:r>
        <w:t xml:space="preserve">2.5cc, </w:t>
      </w:r>
      <w:r>
        <w:rPr>
          <w:rFonts w:hint="eastAsia"/>
        </w:rPr>
        <w:t xml:space="preserve">하루 </w:t>
      </w:r>
      <w:r>
        <w:t>4</w:t>
      </w:r>
      <w:r>
        <w:rPr>
          <w:rFonts w:hint="eastAsia"/>
        </w:rPr>
        <w:t>번</w:t>
      </w:r>
      <w:r>
        <w:rPr>
          <w:rFonts w:hint="eastAsia"/>
        </w:rPr>
        <w:t xml:space="preserve">이므로 </w:t>
      </w:r>
      <w:r>
        <w:t>10Kg</w:t>
      </w:r>
      <w:r>
        <w:rPr>
          <w:rFonts w:hint="eastAsia"/>
        </w:rPr>
        <w:t xml:space="preserve">당 총량 </w:t>
      </w:r>
      <w:r>
        <w:t>10.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일</w:t>
      </w:r>
      <w:r>
        <w:rPr>
          <w:rFonts w:hint="eastAsia"/>
        </w:rPr>
        <w:t>간 복용</w:t>
      </w:r>
      <w:r>
        <w:rPr>
          <w:rFonts w:hint="eastAsia"/>
        </w:rPr>
        <w:t>.</w:t>
      </w:r>
    </w:p>
    <w:p/>
    <w:p>
      <w:r>
        <w:t xml:space="preserve">성인 – </w:t>
      </w:r>
      <w:r>
        <w:rPr>
          <w:b/>
          <w:bCs/>
        </w:rPr>
        <w:t>아시클로버정</w:t>
      </w:r>
      <w:r>
        <w:t xml:space="preserve">(코드 </w:t>
      </w:r>
      <w:r>
        <w:t>acy</w:t>
      </w:r>
      <w:r>
        <w:t>)</w:t>
      </w:r>
    </w:p>
    <w:p>
      <w:r>
        <w:rPr>
          <w:rFonts w:hint="eastAsia"/>
        </w:rPr>
        <w:t>1</w:t>
      </w:r>
      <w:r>
        <w:t>T</w:t>
      </w:r>
      <w:r>
        <w:rPr>
          <w:rFonts w:hint="eastAsia"/>
        </w:rPr>
        <w:t xml:space="preserve">가 </w:t>
      </w:r>
      <w:r>
        <w:t>200mg.</w:t>
      </w:r>
      <w:r>
        <w:t xml:space="preserve"> 20mg/Kg/1</w:t>
      </w:r>
      <w:r>
        <w:rPr>
          <w:rFonts w:hint="eastAsia"/>
        </w:rPr>
        <w:t>회,</w:t>
      </w:r>
      <w:r>
        <w:t xml:space="preserve"> 1</w:t>
      </w:r>
      <w:r>
        <w:rPr>
          <w:rFonts w:hint="eastAsia"/>
        </w:rPr>
        <w:t xml:space="preserve">일 </w:t>
      </w:r>
      <w:r>
        <w:t>4</w:t>
      </w:r>
      <w:r>
        <w:rPr>
          <w:rFonts w:hint="eastAsia"/>
        </w:rPr>
        <w:t>회복용.</w:t>
      </w:r>
      <w:r>
        <w:t xml:space="preserve"> </w:t>
      </w:r>
      <w:r>
        <w:rPr>
          <w:rFonts w:hint="eastAsia"/>
        </w:rPr>
        <w:t xml:space="preserve">최대 </w:t>
      </w:r>
      <w:r>
        <w:t>800mg(1</w:t>
      </w:r>
      <w:r>
        <w:rPr>
          <w:rFonts w:hint="eastAsia"/>
        </w:rPr>
        <w:t xml:space="preserve">회 </w:t>
      </w:r>
      <w:r>
        <w:t>4T)</w:t>
      </w:r>
      <w:r>
        <w:t>. 5</w:t>
      </w:r>
      <w:r>
        <w:rPr>
          <w:rFonts w:hint="eastAsia"/>
        </w:rPr>
        <w:t>일간</w:t>
      </w:r>
    </w:p>
    <w:p/>
    <w:p/>
    <w:p>
      <w:r>
        <w:t>아이들 어린이집이나 학교 결석으로 진단서/소견서를 원하는 경우가 많습니다.</w:t>
      </w:r>
    </w:p>
    <w:p/>
    <w:p>
      <w:r>
        <w:rPr>
          <w:rFonts w:ascii="맑은 고딕" w:eastAsia="맑은 고딕" w:hAnsi="맑은 고딕" w:cs="맑은 고딕"/>
          <w:b/>
          <w:bCs/>
          <w:szCs w:val="20"/>
        </w:rPr>
        <w:t>수두(</w:t>
      </w:r>
      <w:r>
        <w:rPr>
          <w:rFonts w:ascii="맑은 고딕" w:eastAsia="맑은 고딕" w:hAnsi="맑은 고딕" w:cs="맑은 고딕"/>
          <w:szCs w:val="20"/>
        </w:rPr>
        <w:t>포인트-</w:t>
      </w:r>
      <w:r>
        <w:rPr>
          <w:rFonts w:ascii="맑은 고딕" w:eastAsia="맑은 고딕" w:hAnsi="맑은 고딕" w:cs="맑은 고딕"/>
          <w:color w:val="FF0000"/>
          <w:szCs w:val="20"/>
        </w:rPr>
        <w:t xml:space="preserve">마지막 수포의 </w:t>
      </w:r>
      <w:r>
        <w:rPr>
          <w:rFonts w:ascii="맑은 고딕" w:eastAsia="맑은 고딕" w:hAnsi="맑은 고딕" w:cs="맑은 고딕"/>
          <w:color w:val="FF0000"/>
          <w:szCs w:val="20"/>
        </w:rPr>
        <w:t>가피화</w:t>
      </w:r>
      <w:r>
        <w:rPr>
          <w:rFonts w:ascii="맑은 고딕" w:eastAsia="맑은 고딕" w:hAnsi="맑은 고딕" w:cs="맑은 고딕"/>
          <w:szCs w:val="20"/>
        </w:rPr>
        <w:t>)</w:t>
      </w:r>
    </w:p>
    <w:p>
      <w:r>
        <w:rPr>
          <w:rFonts w:ascii="맑은 고딕" w:eastAsia="맑은 고딕" w:hAnsi="맑은 고딕" w:cs="맑은 고딕"/>
          <w:szCs w:val="20"/>
        </w:rPr>
        <w:t xml:space="preserve">1. </w:t>
      </w:r>
      <w:r>
        <w:rPr>
          <w:rFonts w:ascii="맑은 고딕" w:eastAsia="맑은 고딕" w:hAnsi="맑은 고딕" w:cs="맑은 고딕"/>
          <w:szCs w:val="20"/>
        </w:rPr>
        <w:t>결석쪽</w:t>
      </w:r>
      <w:r>
        <w:rPr>
          <w:rFonts w:ascii="맑은 고딕" w:eastAsia="맑은 고딕" w:hAnsi="맑은 고딕" w:cs="맑은 고딕"/>
          <w:szCs w:val="20"/>
        </w:rPr>
        <w:t xml:space="preserve"> - 상기 환자 수두 </w:t>
      </w:r>
      <w:r>
        <w:rPr>
          <w:rFonts w:ascii="맑은 고딕" w:eastAsia="맑은 고딕" w:hAnsi="맑은 고딕" w:cs="맑은 고딕"/>
          <w:szCs w:val="20"/>
        </w:rPr>
        <w:t>의심하에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>투약중이며</w:t>
      </w:r>
      <w:r>
        <w:rPr>
          <w:rFonts w:ascii="맑은 고딕" w:eastAsia="맑은 고딕" w:hAnsi="맑은 고딕" w:cs="맑은 고딕"/>
          <w:szCs w:val="20"/>
        </w:rPr>
        <w:t xml:space="preserve"> 마지막 수포의 </w:t>
      </w:r>
      <w:r>
        <w:rPr>
          <w:rFonts w:ascii="맑은 고딕" w:eastAsia="맑은 고딕" w:hAnsi="맑은 고딕" w:cs="맑은 고딕"/>
          <w:szCs w:val="20"/>
        </w:rPr>
        <w:t>가피화</w:t>
      </w:r>
      <w:r>
        <w:rPr>
          <w:rFonts w:ascii="맑은 고딕" w:eastAsia="맑은 고딕" w:hAnsi="맑은 고딕" w:cs="맑은 고딕"/>
          <w:szCs w:val="20"/>
        </w:rPr>
        <w:t xml:space="preserve"> 전까지는 </w:t>
      </w:r>
      <w:r>
        <w:rPr>
          <w:rFonts w:ascii="맑은 고딕" w:eastAsia="맑은 고딕" w:hAnsi="맑은 고딕" w:cs="맑은 고딕"/>
          <w:szCs w:val="20"/>
        </w:rPr>
        <w:t>전염력이</w:t>
      </w:r>
      <w:r>
        <w:rPr>
          <w:rFonts w:ascii="맑은 고딕" w:eastAsia="맑은 고딕" w:hAnsi="맑은 고딕" w:cs="맑은 고딕"/>
          <w:szCs w:val="20"/>
        </w:rPr>
        <w:t xml:space="preserve"> 있을 </w:t>
      </w:r>
      <w:r>
        <w:rPr>
          <w:rFonts w:ascii="맑은 고딕" w:eastAsia="맑은 고딕" w:hAnsi="맑은 고딕" w:cs="맑은 고딕"/>
          <w:szCs w:val="20"/>
        </w:rPr>
        <w:t>것을도</w:t>
      </w:r>
      <w:r>
        <w:rPr>
          <w:rFonts w:ascii="맑은 고딕" w:eastAsia="맑은 고딕" w:hAnsi="맑은 고딕" w:cs="맑은 고딕"/>
          <w:szCs w:val="20"/>
        </w:rPr>
        <w:t xml:space="preserve"> 판단됨.</w:t>
      </w:r>
    </w:p>
    <w:p>
      <w:r>
        <w:rPr>
          <w:rFonts w:ascii="맑은 고딕" w:eastAsia="맑은 고딕" w:hAnsi="맑은 고딕" w:cs="맑은 고딕"/>
          <w:szCs w:val="20"/>
        </w:rPr>
        <w:t xml:space="preserve">2. </w:t>
      </w:r>
      <w:r>
        <w:rPr>
          <w:rFonts w:ascii="맑은 고딕" w:eastAsia="맑은 고딕" w:hAnsi="맑은 고딕" w:cs="맑은 고딕"/>
          <w:szCs w:val="20"/>
        </w:rPr>
        <w:t>출석쪽</w:t>
      </w:r>
      <w:r>
        <w:rPr>
          <w:rFonts w:ascii="맑은 고딕" w:eastAsia="맑은 고딕" w:hAnsi="맑은 고딕" w:cs="맑은 고딕"/>
          <w:szCs w:val="20"/>
        </w:rPr>
        <w:t xml:space="preserve"> – 상기 환자 수두 </w:t>
      </w:r>
      <w:r>
        <w:rPr>
          <w:rFonts w:ascii="맑은 고딕" w:eastAsia="맑은 고딕" w:hAnsi="맑은 고딕" w:cs="맑은 고딕"/>
          <w:szCs w:val="20"/>
        </w:rPr>
        <w:t>의심하에</w:t>
      </w:r>
      <w:r>
        <w:rPr>
          <w:rFonts w:ascii="맑은 고딕" w:eastAsia="맑은 고딕" w:hAnsi="맑은 고딕" w:cs="맑은 고딕"/>
          <w:szCs w:val="20"/>
        </w:rPr>
        <w:t xml:space="preserve"> 투약하였으며 마지막 수포의 </w:t>
      </w:r>
      <w:r>
        <w:rPr>
          <w:rFonts w:ascii="맑은 고딕" w:eastAsia="맑은 고딕" w:hAnsi="맑은 고딕" w:cs="맑은 고딕"/>
          <w:szCs w:val="20"/>
        </w:rPr>
        <w:t>가피화</w:t>
      </w:r>
      <w:r>
        <w:rPr>
          <w:rFonts w:ascii="맑은 고딕" w:eastAsia="맑은 고딕" w:hAnsi="맑은 고딕" w:cs="맑은 고딕"/>
          <w:szCs w:val="20"/>
        </w:rPr>
        <w:t xml:space="preserve"> 보여 </w:t>
      </w:r>
      <w:r>
        <w:rPr>
          <w:rFonts w:ascii="맑은 고딕" w:eastAsia="맑은 고딕" w:hAnsi="맑은 고딕" w:cs="맑은 고딕"/>
          <w:szCs w:val="20"/>
        </w:rPr>
        <w:t>전염력은</w:t>
      </w:r>
      <w:r>
        <w:rPr>
          <w:rFonts w:ascii="맑은 고딕" w:eastAsia="맑은 고딕" w:hAnsi="맑은 고딕" w:cs="맑은 고딕"/>
          <w:szCs w:val="20"/>
        </w:rPr>
        <w:t xml:space="preserve"> 소실되었을 것으로 판단됨.</w:t>
      </w:r>
    </w:p>
    <w:p/>
    <w:p>
      <w:r>
        <w:t>정도로 설명 및 작성 해주시면 됩니다.</w:t>
      </w:r>
    </w:p>
    <w:p/>
    <w:p/>
    <w:p/>
    <w:p/>
    <w:p/>
    <w:p/>
    <w:p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대상포진</w:t>
      </w:r>
    </w:p>
    <w:p>
      <w:pPr>
        <w:rPr>
          <w:szCs w:val="20"/>
        </w:rPr>
      </w:pPr>
      <w:r>
        <w:rPr>
          <w:szCs w:val="20"/>
        </w:rPr>
        <w:t>#b029 #g530 #acyclovir #famciclovir</w:t>
      </w:r>
    </w:p>
    <w:p>
      <w:r>
        <w:t>&lt;약속처방&gt;</w:t>
      </w:r>
    </w:p>
    <w:p>
      <w:r>
        <w:rPr>
          <w:noProof/>
        </w:rPr>
        <w:drawing>
          <wp:inline distT="0" distB="0" distL="0" distR="0">
            <wp:extent cx="1800225" cy="2619375"/>
            <wp:effectExtent l="0" t="0" r="0" b="0"/>
            <wp:docPr id="1107" name="그림 914023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그림 914023020"/>
                    <pic:cNvPicPr>
                      <a:picLocks noUngrp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칼라민로션</w:t>
      </w:r>
      <w:r>
        <w:rPr>
          <w:rFonts w:hint="eastAsia"/>
        </w:rPr>
        <w:t xml:space="preserve"> </w:t>
      </w:r>
      <w:r>
        <w:t>:</w:t>
      </w:r>
      <w:r>
        <w:t xml:space="preserve"> </w:t>
      </w:r>
      <w:r>
        <w:rPr>
          <w:rFonts w:hint="eastAsia"/>
        </w:rPr>
        <w:t xml:space="preserve">클릭해서 입력되는 </w:t>
      </w:r>
      <w:r>
        <w:rPr>
          <w:rFonts w:hint="eastAsia"/>
        </w:rPr>
        <w:t>1</w:t>
      </w:r>
      <w:r>
        <w:t>00,1,1</w:t>
      </w:r>
      <w:r>
        <w:rPr>
          <w:rFonts w:hint="eastAsia"/>
        </w:rPr>
        <w:t>로 내면 됨(용량</w:t>
      </w:r>
      <w:r>
        <w:t xml:space="preserve"> 100ml</w:t>
      </w:r>
      <w:r>
        <w:rPr>
          <w:rFonts w:hint="eastAsia"/>
        </w:rPr>
        <w:t>이라</w:t>
      </w:r>
      <w:r>
        <w:t>)</w:t>
      </w:r>
    </w:p>
    <w:p/>
    <w:p/>
    <w:p>
      <w:pPr>
        <w:rPr>
          <w:b/>
          <w:bCs/>
          <w:color w:val="FF0000"/>
        </w:rPr>
      </w:pPr>
      <w:r>
        <w:rPr>
          <w:b/>
          <w:bCs/>
          <w:color w:val="FF0000"/>
        </w:rPr>
        <w:t>헤르페스에</w:t>
      </w:r>
      <w:r>
        <w:rPr>
          <w:b/>
          <w:bCs/>
          <w:color w:val="FF0000"/>
        </w:rPr>
        <w:t xml:space="preserve"> NSAIDs, </w:t>
      </w:r>
      <w:r>
        <w:rPr>
          <w:b/>
          <w:bCs/>
          <w:color w:val="FF0000"/>
        </w:rPr>
        <w:t>tra</w:t>
      </w:r>
      <w:r>
        <w:rPr>
          <w:b/>
          <w:bCs/>
          <w:color w:val="FF0000"/>
        </w:rPr>
        <w:t xml:space="preserve">, </w:t>
      </w:r>
      <w:r>
        <w:rPr>
          <w:b/>
          <w:bCs/>
          <w:color w:val="FF0000"/>
        </w:rPr>
        <w:t>bepo</w:t>
      </w:r>
      <w:r>
        <w:rPr>
          <w:b/>
          <w:bCs/>
          <w:color w:val="FF0000"/>
        </w:rPr>
        <w:t xml:space="preserve"> 가능</w:t>
      </w:r>
    </w:p>
    <w:p/>
    <w:p>
      <w:r>
        <w:rPr>
          <w:noProof/>
        </w:rPr>
        <w:drawing>
          <wp:inline distT="0" distB="0" distL="0" distR="0">
            <wp:extent cx="3952875" cy="2790825"/>
            <wp:effectExtent l="0" t="0" r="0" b="0"/>
            <wp:docPr id="1108" name="그림 133021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그림 1330211906"/>
                    <pic:cNvPicPr>
                      <a:picLocks noUngrp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보통 약속처방에서 대상포진 처방을 클릭하면 </w:t>
      </w:r>
      <w:r>
        <w:rPr>
          <w:b/>
          <w:bCs/>
        </w:rPr>
        <w:t>bepo</w:t>
      </w:r>
      <w:r>
        <w:t xml:space="preserve">의 </w:t>
      </w:r>
      <w:r>
        <w:t>연결코드인</w:t>
      </w:r>
      <w:r>
        <w:t xml:space="preserve"> j303이 같이 입력됨. </w:t>
      </w:r>
      <w:r>
        <w:rPr>
          <w:b/>
          <w:bCs/>
          <w:u w:val="single" w:color="auto"/>
        </w:rPr>
        <w:t>대상포진에도 사용 가능</w:t>
      </w:r>
      <w:r>
        <w:t>하므로 삭제</w:t>
      </w:r>
    </w:p>
    <w:p/>
    <w:p>
      <w:r>
        <w:rPr>
          <w:b/>
          <w:bCs/>
          <w:color w:val="FF0000"/>
        </w:rPr>
        <w:t>대상포진에 바르는 약(</w:t>
      </w:r>
      <w:r>
        <w:rPr>
          <w:b/>
          <w:bCs/>
          <w:color w:val="FF0000"/>
        </w:rPr>
        <w:t>아시클로버</w:t>
      </w:r>
      <w:r>
        <w:rPr>
          <w:b/>
          <w:bCs/>
          <w:color w:val="FF0000"/>
        </w:rPr>
        <w:t xml:space="preserve"> 연고)는 삭감</w:t>
      </w:r>
      <w:r>
        <w:t xml:space="preserve">! 단순포진 코드 잡고 써도 마찬가지이며 어차피 효과가 없어 환자가 정 원하는 경우에만 설명 후 </w:t>
      </w:r>
      <w:r>
        <w:rPr>
          <w:b/>
          <w:bCs/>
        </w:rPr>
        <w:t>f12 비청구</w:t>
      </w:r>
      <w:r>
        <w:t>로 잡는다.</w:t>
      </w:r>
    </w:p>
    <w:p/>
    <w:p>
      <w:r>
        <w:fldChar w:fldCharType="begin"/>
      </w:r>
      <w:r>
        <w:instrText xml:space="preserve"> HYPERLINK "https://cafe.naver.com/24clinic/195"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https://cafe.naver.com/24clinic/195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참고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소아 대상포진</w:t>
      </w:r>
    </w:p>
    <w:p>
      <w:r>
        <w:fldChar w:fldCharType="begin"/>
      </w:r>
      <w:r>
        <w:instrText xml:space="preserve"> HYPERLINK "https://cafe.naver.com/24clinic/200"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https://cafe.naver.com/24clinic/200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,  </w:t>
      </w:r>
      <w:r>
        <w:fldChar w:fldCharType="begin"/>
      </w:r>
      <w:r>
        <w:instrText xml:space="preserve"> HYPERLINK "https://cafe.naver.com/24clinic/201"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https://cafe.naver.com/24clinic/201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참고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FF0000"/>
          <w:u w:val="single" w:color="auto"/>
        </w:rPr>
        <w:t>Valaci</w:t>
      </w:r>
      <w:r>
        <w:rPr>
          <w:rFonts w:ascii="맑은 고딕" w:eastAsia="맑은 고딕" w:hAnsi="맑은 고딕" w:cs="맑은 고딕"/>
          <w:color w:val="FF0000"/>
          <w:u w:val="single" w:color="auto"/>
        </w:rPr>
        <w:t>로 수두치료때와 같이 진행</w:t>
      </w:r>
      <w:r>
        <w:rPr>
          <w:rFonts w:ascii="맑은 고딕" w:eastAsia="맑은 고딕" w:hAnsi="맑은 고딕" w:cs="맑은 고딕"/>
        </w:rPr>
        <w:t xml:space="preserve">하나 드물어서 underlying dz.가 있거나 </w:t>
      </w:r>
      <w:r>
        <w:rPr>
          <w:rFonts w:ascii="맑은 고딕" w:eastAsia="맑은 고딕" w:hAnsi="맑은 고딕" w:cs="맑은 고딕"/>
        </w:rPr>
        <w:t>ddx</w:t>
      </w:r>
      <w:r>
        <w:rPr>
          <w:rFonts w:ascii="맑은 고딕" w:eastAsia="맑은 고딕" w:hAnsi="맑은 고딕" w:cs="맑은 고딕"/>
        </w:rPr>
        <w:t>.가</w:t>
      </w:r>
      <w:r>
        <w:rPr>
          <w:rFonts w:ascii="맑은 고딕" w:eastAsia="맑은 고딕" w:hAnsi="맑은 고딕" w:cs="맑은 고딕"/>
        </w:rPr>
        <w:t xml:space="preserve"> 잘못된 경우가 있</w:t>
      </w:r>
      <w:r>
        <w:rPr>
          <w:rFonts w:ascii="맑은 고딕" w:eastAsia="맑은 고딕" w:hAnsi="맑은 고딕" w:cs="맑은 고딕"/>
        </w:rPr>
        <w:t xml:space="preserve">으니 </w:t>
      </w:r>
      <w:r>
        <w:rPr>
          <w:rFonts w:ascii="맑은 고딕" w:eastAsia="맑은 고딕" w:hAnsi="맑은 고딕" w:cs="맑은 고딕"/>
          <w:b/>
          <w:bCs/>
          <w:color w:val="FF0000"/>
        </w:rPr>
        <w:t>전원 고려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대상포진 후 신경통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Gaba1 부터 사용. </w:t>
      </w:r>
      <w:r>
        <w:t>Gaba3으로 시작하면 삭감</w:t>
      </w:r>
    </w:p>
    <w:p>
      <w:r>
        <w:t>단순 대상포진 상병에는 삭감. 반드시 g530대상포진 후 신경통으로 잡아야 함</w:t>
      </w:r>
    </w:p>
    <w:p/>
    <w:p>
      <w:r>
        <w:rPr>
          <w:b/>
          <w:bCs/>
        </w:rPr>
        <w:t>대상포진으로 상병 잡은 달(혹은 근시일)에 신경통 코드 잡으면 삭감!</w:t>
      </w:r>
      <w:r>
        <w:t xml:space="preserve"> 반드시 써야할 때에는 ‘삼차신경통’ 잡고 사용</w:t>
      </w:r>
    </w:p>
    <w:p/>
    <w:p>
      <w:r>
        <w:rPr>
          <w:noProof/>
        </w:rPr>
        <w:drawing>
          <wp:inline distT="0" distB="0" distL="0" distR="0">
            <wp:extent cx="5724524" cy="4038600"/>
            <wp:effectExtent l="0" t="0" r="0" b="0"/>
            <wp:docPr id="1109" name="그림 330617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" name="그림 330617490"/>
                    <pic:cNvPicPr>
                      <a:picLocks noUngrp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</w:rPr>
      </w:pPr>
      <w:r>
        <w:rPr>
          <w:b/>
          <w:bCs/>
        </w:rPr>
        <w:t>대상포진 예방접종 - 조스타박스</w:t>
      </w:r>
    </w:p>
    <w:p>
      <w:r>
        <w:fldChar w:fldCharType="begin"/>
      </w:r>
      <w:r>
        <w:instrText xml:space="preserve"> HYPERLINK "https://cafe.naver.com/24clinic/90"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https://cafe.naver.com/24clinic/90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참고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color w:val="FF0000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50세 이상 1회 권고, </w:t>
      </w:r>
      <w:r>
        <w:rPr>
          <w:rFonts w:ascii="맑은 고딕" w:eastAsia="맑은 고딕" w:hAnsi="맑은 고딕" w:cs="맑은 고딕"/>
          <w:color w:val="FF0000"/>
          <w:szCs w:val="20"/>
        </w:rPr>
        <w:t>생백신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r>
        <w:t xml:space="preserve">대상포진 걸린 이후 최소 6개월 이후, </w:t>
      </w:r>
      <w:r>
        <w:rPr>
          <w:b/>
          <w:bCs/>
          <w:color w:val="FF0000"/>
        </w:rPr>
        <w:t>보통 1년 경과 후 접종 가능</w:t>
      </w:r>
    </w:p>
    <w:p>
      <w:r>
        <w:rPr>
          <w:b/>
          <w:bCs/>
          <w:color w:val="FF0000"/>
        </w:rPr>
        <w:t>위팔에 피하로 접종</w:t>
      </w:r>
      <w:r>
        <w:t>. 통증 있을 수 있어 의사가 직접 시행.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최근에는 </w:t>
      </w:r>
      <w:r>
        <w:rPr>
          <w:lang w:eastAsia="ko-KR"/>
          <w:b/>
          <w:bCs/>
          <w:u w:val="single" w:color="auto"/>
          <w:rtl w:val="off"/>
        </w:rPr>
        <w:t>싱그릭스</w:t>
      </w:r>
      <w:r>
        <w:rPr>
          <w:lang w:eastAsia="ko-KR"/>
          <w:rtl w:val="off"/>
        </w:rPr>
        <w:t>를 사용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 w:val="0"/>
          <w:bCs w:val="0"/>
          <w:color w:val="000000"/>
          <w:rtl w:val="off"/>
        </w:rPr>
      </w:pPr>
      <w:r>
        <w:rPr>
          <w:lang w:eastAsia="ko-KR"/>
          <w:b/>
          <w:bCs/>
          <w:color w:val="FF0000"/>
          <w:rtl w:val="off"/>
        </w:rPr>
        <w:t xml:space="preserve">싱그릭스 - 50세 이상 권고. 0, 2 개월 2회 접종. </w:t>
      </w:r>
      <w:r>
        <w:rPr>
          <w:lang w:eastAsia="ko-KR"/>
          <w:b w:val="0"/>
          <w:bCs w:val="0"/>
          <w:color w:val="000000"/>
          <w:rtl w:val="off"/>
        </w:rPr>
        <w:t>50세 미만 접종 시 50세 이후 추가 접종 필요할 수 있음</w:t>
      </w:r>
    </w:p>
    <w:p>
      <w:r>
        <w:rPr>
          <w:lang w:eastAsia="ko-KR"/>
          <w:b/>
          <w:bCs/>
          <w:color w:val="FF0000"/>
          <w:rtl w:val="off"/>
        </w:rPr>
        <w:t>99% 이상 예방</w:t>
      </w:r>
    </w:p>
    <w:p/>
    <w:p/>
    <w:p/>
    <w:p/>
    <w:p/>
    <w:p/>
    <w:p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안과 질환</w:t>
      </w:r>
    </w:p>
    <w:p>
      <w:pPr>
        <w:rPr>
          <w:b/>
          <w:bCs/>
          <w:sz w:val="36"/>
          <w:szCs w:val="36"/>
        </w:rPr>
      </w:pPr>
    </w:p>
    <w:p>
      <w:r>
        <w:t>#각막염 #결막염 #h1628 #h101 #다래끼 #h000 #안구건조증 #h0411</w:t>
      </w:r>
    </w:p>
    <w:p/>
    <w:p>
      <w:r>
        <w:rPr>
          <w:noProof/>
        </w:rPr>
        <w:drawing>
          <wp:inline distT="0" distB="0" distL="0" distR="0">
            <wp:extent cx="2476500" cy="3857625"/>
            <wp:effectExtent l="0" t="0" r="0" b="0"/>
            <wp:docPr id="1110" name="그림 1483123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그림 1483123000"/>
                    <pic:cNvPicPr>
                      <a:picLocks noUngrp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가벼운 안질환의 경우 안약이나 </w:t>
      </w:r>
      <w:r>
        <w:t>안연고</w:t>
      </w:r>
      <w:r>
        <w:t xml:space="preserve">, </w:t>
      </w:r>
      <w:r>
        <w:t>경구약</w:t>
      </w:r>
      <w:r>
        <w:t xml:space="preserve"> 처방을 하기도 합니다.</w:t>
      </w:r>
    </w:p>
    <w:p/>
    <w:p>
      <w:pPr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&lt;</w:t>
      </w:r>
      <w:r>
        <w:rPr>
          <w:b/>
          <w:bCs/>
          <w:sz w:val="22"/>
        </w:rPr>
        <w:t>성인</w:t>
      </w:r>
      <w:r>
        <w:rPr>
          <w:lang w:eastAsia="ko-KR"/>
          <w:b/>
          <w:bCs/>
          <w:sz w:val="22"/>
          <w:rtl w:val="off"/>
        </w:rPr>
        <w:t>&gt;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스테로이드 안약 : </w:t>
      </w:r>
      <w:r>
        <w:rPr>
          <w:b/>
          <w:bCs/>
        </w:rPr>
        <w:t>eyeste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 xml:space="preserve">항생제 안약 levofloxacin : </w:t>
      </w:r>
      <w:r>
        <w:rPr>
          <w:b/>
          <w:bCs/>
        </w:rPr>
        <w:t>eyelevo</w:t>
      </w:r>
    </w:p>
    <w:p>
      <w:pPr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&lt;</w:t>
      </w:r>
      <w:r>
        <w:rPr>
          <w:b/>
          <w:bCs/>
          <w:sz w:val="22"/>
        </w:rPr>
        <w:t>소아</w:t>
      </w:r>
      <w:r>
        <w:rPr>
          <w:lang w:eastAsia="ko-KR"/>
          <w:b/>
          <w:bCs/>
          <w:sz w:val="22"/>
          <w:rtl w:val="off"/>
        </w:rPr>
        <w:t xml:space="preserve">&gt;  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알러지 질환 olopatadine :</w:t>
      </w:r>
      <w:r>
        <w:rPr>
          <w:szCs w:val="20"/>
        </w:rPr>
        <w:t xml:space="preserve"> </w:t>
      </w:r>
      <w:r>
        <w:rPr>
          <w:b/>
          <w:bCs/>
          <w:szCs w:val="20"/>
        </w:rPr>
        <w:t>eyeolo</w:t>
      </w:r>
      <w:r>
        <w:rPr>
          <w:lang w:eastAsia="ko-KR"/>
          <w:b/>
          <w:bCs/>
          <w:szCs w:val="20"/>
          <w:rtl w:val="off"/>
        </w:rPr>
        <w:t xml:space="preserve"> 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항생제 안약 tobramycin :</w:t>
      </w:r>
      <w:r>
        <w:t xml:space="preserve"> </w:t>
      </w:r>
      <w:r>
        <w:rPr>
          <w:b/>
          <w:bCs/>
        </w:rPr>
        <w:t>eyekid</w:t>
      </w:r>
    </w:p>
    <w:p>
      <w:pPr>
        <w:rPr>
          <w:lang w:eastAsia="ko-KR"/>
          <w:rFonts w:hint="eastAsia"/>
          <w:b/>
          <w:bCs/>
          <w:rtl w:val="off"/>
        </w:rPr>
      </w:pPr>
    </w:p>
    <w:p>
      <w:r>
        <w:rPr>
          <w:lang w:eastAsia="ko-KR"/>
          <w:rtl w:val="off"/>
        </w:rPr>
        <w:t>안연고 : eyeoint</w:t>
      </w:r>
    </w:p>
    <w:p/>
    <w:p>
      <w:r>
        <w:fldChar w:fldCharType="begin"/>
      </w:r>
      <w:r>
        <w:instrText xml:space="preserve"> HYPERLINK "https://cafe.naver.com/24clinic/260"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https://cafe.naver.com/24clinic/260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경한 각막 손상에 대한 </w:t>
      </w:r>
      <w:r>
        <w:rPr>
          <w:rFonts w:ascii="맑은 고딕" w:eastAsia="맑은 고딕" w:hAnsi="맑은 고딕" w:cs="맑은 고딕"/>
          <w:szCs w:val="20"/>
        </w:rPr>
        <w:t>초처치</w:t>
      </w:r>
      <w:r>
        <w:rPr>
          <w:rFonts w:ascii="맑은 고딕" w:eastAsia="맑은 고딕" w:hAnsi="맑은 고딕" w:cs="맑은 고딕"/>
          <w:szCs w:val="20"/>
        </w:rPr>
        <w:t xml:space="preserve"> 참고</w:t>
      </w:r>
    </w:p>
    <w:p/>
    <w:p>
      <w:r>
        <w:t>Eyeste</w:t>
      </w:r>
      <w:r>
        <w:t xml:space="preserve"> :</w:t>
      </w:r>
      <w:r>
        <w:t xml:space="preserve"> </w:t>
      </w:r>
      <w:r>
        <w:t>fluorometholone</w:t>
      </w:r>
    </w:p>
    <w:p>
      <w:r>
        <w:t>Eyeolo</w:t>
      </w:r>
      <w:r>
        <w:t xml:space="preserve"> :</w:t>
      </w:r>
      <w:r>
        <w:t xml:space="preserve"> olopatadine</w:t>
      </w:r>
    </w:p>
    <w:p>
      <w:r>
        <w:t>Eyelevo</w:t>
      </w:r>
      <w:r>
        <w:t xml:space="preserve"> :</w:t>
      </w:r>
      <w:r>
        <w:t xml:space="preserve"> levofloxacin</w:t>
      </w:r>
    </w:p>
    <w:p>
      <w:r>
        <w:t>Eyekid</w:t>
      </w:r>
      <w:r>
        <w:t xml:space="preserve"> :</w:t>
      </w:r>
      <w:r>
        <w:t xml:space="preserve"> tobramycin</w:t>
      </w:r>
    </w:p>
    <w:p>
      <w:r>
        <w:t>Eye :</w:t>
      </w:r>
      <w:r>
        <w:t xml:space="preserve"> hyaluronic acid</w:t>
      </w:r>
    </w:p>
    <w:p/>
    <w:p/>
    <w:p/>
    <w:p>
      <w:pPr>
        <w:rPr>
          <w:b/>
          <w:bCs/>
          <w:sz w:val="22"/>
          <w:u w:val="single" w:color="auto"/>
        </w:rPr>
      </w:pPr>
      <w:r>
        <w:rPr>
          <w:b/>
          <w:bCs/>
          <w:sz w:val="22"/>
          <w:u w:val="single" w:color="auto"/>
        </w:rPr>
        <w:t>안약 별 가능 코드</w:t>
      </w:r>
    </w:p>
    <w:p/>
    <w:p>
      <w:r>
        <w:rPr>
          <w:b/>
          <w:bCs/>
        </w:rPr>
        <w:t xml:space="preserve">H1628 기타 </w:t>
      </w:r>
      <w:r>
        <w:rPr>
          <w:b/>
          <w:bCs/>
        </w:rPr>
        <w:t>각막결막염</w:t>
      </w:r>
      <w:r>
        <w:t xml:space="preserve"> :</w:t>
      </w:r>
      <w:r>
        <w:t xml:space="preserve"> </w:t>
      </w:r>
      <w:r>
        <w:t>eyelevo</w:t>
      </w:r>
      <w:r>
        <w:t xml:space="preserve">, </w:t>
      </w:r>
      <w:r>
        <w:t>eyekid</w:t>
      </w:r>
      <w:r>
        <w:t xml:space="preserve">, </w:t>
      </w:r>
      <w:r>
        <w:t>eyeste</w:t>
      </w:r>
    </w:p>
    <w:p>
      <w:r>
        <w:rPr>
          <w:b/>
          <w:bCs/>
        </w:rPr>
        <w:t xml:space="preserve">H101 급성 </w:t>
      </w:r>
      <w:r>
        <w:rPr>
          <w:b/>
          <w:bCs/>
        </w:rPr>
        <w:t>아토피결막염</w:t>
      </w:r>
      <w:r>
        <w:t xml:space="preserve"> :</w:t>
      </w:r>
      <w:r>
        <w:t xml:space="preserve"> </w:t>
      </w:r>
      <w:r>
        <w:t>eyeolo</w:t>
      </w:r>
      <w:r>
        <w:t xml:space="preserve">, </w:t>
      </w:r>
      <w:r>
        <w:t>eyeste</w:t>
      </w:r>
    </w:p>
    <w:p>
      <w:r>
        <w:rPr>
          <w:b/>
          <w:bCs/>
        </w:rPr>
        <w:t xml:space="preserve">H000 </w:t>
      </w:r>
      <w:r>
        <w:rPr>
          <w:b/>
          <w:bCs/>
        </w:rPr>
        <w:t>다래끼</w:t>
      </w:r>
      <w:r>
        <w:t xml:space="preserve"> :</w:t>
      </w:r>
      <w:r>
        <w:t xml:space="preserve"> </w:t>
      </w:r>
      <w:r>
        <w:t>eyelevo</w:t>
      </w:r>
      <w:r>
        <w:t xml:space="preserve">, </w:t>
      </w:r>
      <w:r>
        <w:t>eyekid</w:t>
      </w:r>
    </w:p>
    <w:p/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안연고</w:t>
      </w:r>
    </w:p>
    <w:p/>
    <w:p>
      <w:r>
        <w:t>타리비드</w:t>
      </w:r>
      <w:r>
        <w:t xml:space="preserve">, </w:t>
      </w:r>
      <w:r>
        <w:t>베아오플</w:t>
      </w:r>
      <w:r>
        <w:t xml:space="preserve"> :</w:t>
      </w:r>
      <w:r>
        <w:t xml:space="preserve"> ofloxacin</w:t>
      </w:r>
    </w:p>
    <w:p>
      <w:r>
        <w:rPr>
          <w:rFonts w:ascii="맑은 고딕" w:eastAsia="맑은 고딕" w:hAnsi="맑은 고딕" w:cs="맑은 고딕"/>
          <w:szCs w:val="20"/>
        </w:rPr>
        <w:t>테라마이신</w:t>
      </w:r>
      <w:r>
        <w:t xml:space="preserve"> :</w:t>
      </w:r>
      <w:r>
        <w:t xml:space="preserve"> </w:t>
      </w:r>
      <w:r>
        <w:t>oxytetracyline</w:t>
      </w:r>
      <w:r>
        <w:t xml:space="preserve"> + polymyxin B - 생산중단</w:t>
      </w:r>
    </w:p>
    <w:p>
      <w:r>
        <w:t>네오덱스</w:t>
      </w:r>
      <w:r>
        <w:t xml:space="preserve"> :</w:t>
      </w:r>
      <w:r>
        <w:t xml:space="preserve"> neomycin + polymyxin B + dexamethasone</w:t>
      </w:r>
    </w:p>
    <w:p/>
    <w:p>
      <w:r>
        <w:t xml:space="preserve">등이 있는데 환자분들이 먼저 원하시는 경우가 있어 소통의 원활함을 위해 </w:t>
      </w:r>
      <w:r>
        <w:t>기록해둡니다</w:t>
      </w:r>
      <w:r>
        <w:t>.</w:t>
      </w:r>
    </w:p>
    <w:p/>
    <w:p>
      <w:r>
        <w:fldChar w:fldCharType="begin"/>
      </w:r>
      <w:r>
        <w:instrText xml:space="preserve"> HYPERLINK "https://cafe.naver.com/24clinic/18"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https://cafe.naver.com/24clinic/18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참고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일반적으로 쓰이는 항생제 연고보다 </w:t>
      </w:r>
      <w:r>
        <w:rPr>
          <w:rFonts w:ascii="맑은 고딕" w:eastAsia="맑은 고딕" w:hAnsi="맑은 고딕" w:cs="맑은 고딕"/>
          <w:b/>
          <w:bCs/>
          <w:szCs w:val="20"/>
          <w:u w:val="single" w:color="auto"/>
        </w:rPr>
        <w:t>점막 자극이 적어</w:t>
      </w:r>
      <w:r>
        <w:rPr>
          <w:rFonts w:ascii="맑은 고딕" w:eastAsia="맑은 고딕" w:hAnsi="맑은 고딕" w:cs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Cs w:val="20"/>
          <w:u w:val="single" w:color="auto"/>
        </w:rPr>
        <w:t>비강, 구강, 안구</w:t>
      </w:r>
      <w:r>
        <w:rPr>
          <w:rFonts w:ascii="맑은 고딕" w:eastAsia="맑은 고딕" w:hAnsi="맑은 고딕" w:cs="맑은 고딕"/>
          <w:szCs w:val="20"/>
        </w:rPr>
        <w:t xml:space="preserve">에 사용합니다. 안과적 처치 이외에 사용할 때엔 100/100으로 처리해야합니다(기본 100/100으로 </w:t>
      </w:r>
      <w:r>
        <w:rPr>
          <w:rFonts w:ascii="맑은 고딕" w:eastAsia="맑은 고딕" w:hAnsi="맑은 고딕" w:cs="맑은 고딕"/>
          <w:szCs w:val="20"/>
        </w:rPr>
        <w:t>세팅되어</w:t>
      </w:r>
      <w:r>
        <w:rPr>
          <w:rFonts w:ascii="맑은 고딕" w:eastAsia="맑은 고딕" w:hAnsi="맑은 고딕" w:cs="맑은 고딕"/>
          <w:szCs w:val="20"/>
        </w:rPr>
        <w:t xml:space="preserve"> 있음)</w:t>
      </w:r>
    </w:p>
    <w:p/>
    <w:p>
      <w:r>
        <w:rPr>
          <w:noProof/>
        </w:rPr>
        <w:drawing>
          <wp:inline distT="0" distB="0" distL="0" distR="0">
            <wp:extent cx="5724524" cy="1304925"/>
            <wp:effectExtent l="0" t="0" r="0" b="0"/>
            <wp:docPr id="1111" name="그림 353742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그림 353742683"/>
                    <pic:cNvPicPr>
                      <a:picLocks noUngrp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안구건조증</w:t>
      </w:r>
    </w:p>
    <w:p/>
    <w:p>
      <w:r>
        <w:t>Hyaluronic acid 가 주 성분</w:t>
      </w:r>
    </w:p>
    <w:p>
      <w:r>
        <w:t>본원에서는 2가지 형태로 처방합니다.</w:t>
      </w:r>
    </w:p>
    <w:p/>
    <w:p/>
    <w:p>
      <w:r>
        <w:rPr>
          <w:u w:val="single" w:color="auto"/>
        </w:rPr>
        <w:t>1) 5ml 한 통</w:t>
      </w:r>
      <w:r>
        <w:t xml:space="preserve"> - </w:t>
      </w:r>
      <w:r>
        <w:rPr>
          <w:b/>
          <w:bCs/>
        </w:rPr>
        <w:t>eye</w:t>
      </w:r>
      <w:r>
        <w:t xml:space="preserve"> </w:t>
      </w:r>
      <w:r>
        <w:t>베아레인점안액</w:t>
      </w:r>
      <w:r>
        <w:t xml:space="preserve"> 0.1%</w:t>
      </w:r>
    </w:p>
    <w:p/>
    <w:p>
      <w:r>
        <w:rPr>
          <w:noProof/>
        </w:rPr>
        <w:drawing>
          <wp:inline distT="0" distB="0" distL="0" distR="0">
            <wp:extent cx="426480" cy="1000125"/>
            <wp:effectExtent l="0" t="0" r="0" b="0"/>
            <wp:docPr id="1112" name="그림 1255012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그림 1255012650"/>
                    <pic:cNvPicPr>
                      <a:picLocks noUngrp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8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u w:val="single" w:color="auto"/>
        </w:rPr>
        <w:t>2) 0.35ml 60개짜리</w:t>
      </w:r>
      <w:r>
        <w:t xml:space="preserve"> - </w:t>
      </w:r>
      <w:r>
        <w:rPr>
          <w:b/>
          <w:bCs/>
        </w:rPr>
        <w:t>eyemini</w:t>
      </w:r>
      <w:r>
        <w:t xml:space="preserve"> </w:t>
      </w:r>
      <w:r>
        <w:t>베아레인프리점안액</w:t>
      </w:r>
      <w:r>
        <w:t xml:space="preserve"> 0.18%</w:t>
      </w:r>
    </w:p>
    <w:p/>
    <w:p>
      <w:r>
        <w:rPr>
          <w:noProof/>
        </w:rPr>
        <w:drawing>
          <wp:inline distT="0" distB="0" distL="0" distR="0">
            <wp:extent cx="1135062" cy="1243982"/>
            <wp:effectExtent l="0" t="0" r="0" b="0"/>
            <wp:docPr id="1113" name="그림 56606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그림 56606432"/>
                    <pic:cNvPicPr>
                      <a:picLocks noUngrp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062" cy="12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용량, 일투수, 일수 -&gt; 1, 1, 60으로 이전에는 처방 나갔으나 최근에는 </w:t>
      </w:r>
      <w:r>
        <w:rPr>
          <w:lang w:eastAsia="ko-KR"/>
          <w:b/>
          <w:bCs/>
          <w:color w:val="FF0000"/>
          <w:u w:val="single" w:color="auto"/>
          <w:rtl w:val="off"/>
        </w:rPr>
        <w:t>5, 1, 12</w:t>
      </w:r>
      <w:r>
        <w:rPr>
          <w:lang w:eastAsia="ko-KR"/>
          <w:rtl w:val="off"/>
        </w:rPr>
        <w:t>로!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2통은 일수만 24, 3통은 36으로. 최대는 2통을 권장, 3통까지.</w:t>
      </w:r>
    </w:p>
    <w:p/>
    <w:p>
      <w:r>
        <w:t>기타 안약은 최대 3개</w:t>
      </w:r>
      <w:r>
        <w:br/>
      </w:r>
      <w:r>
        <w:fldChar w:fldCharType="begin"/>
      </w:r>
      <w:r>
        <w:instrText xml:space="preserve"> HYPERLINK "https://cafe.naver.com/24clinic/107"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https://cafe.naver.com/24clinic/107</w:t>
      </w:r>
      <w:r>
        <w:fldChar w:fldCharType="end"/>
      </w:r>
      <w:r>
        <w:rPr>
          <w:rFonts w:ascii="맑은 고딕" w:eastAsia="맑은 고딕" w:hAnsi="맑은 고딕" w:cs="맑은 고딕"/>
          <w:szCs w:val="20"/>
        </w:rPr>
        <w:t xml:space="preserve"> 약물최대일수 참조</w:t>
      </w:r>
    </w:p>
    <w:p/>
    <w:p/>
    <w:p/>
    <w:p/>
    <w:p/>
    <w:p/>
    <w:p/>
    <w:p/>
    <w:p/>
    <w:p/>
    <w:p/>
    <w:p/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상처</w:t>
      </w:r>
    </w:p>
    <w:p>
      <w:r>
        <w:fldChar w:fldCharType="begin"/>
      </w:r>
      <w:r>
        <w:instrText xml:space="preserve"> HYPERLINK "https://cafe.naver.com/24clinic/82"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https://cafe.naver.com/24clinic/82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위 링크에 모든 것이 상세히 설명되어 있으니 참고!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r>
        <w:rPr>
          <w:noProof/>
        </w:rPr>
        <w:drawing>
          <wp:inline distT="0" distB="0" distL="0" distR="0">
            <wp:extent cx="2847975" cy="7343775"/>
            <wp:effectExtent l="0" t="0" r="0" b="0"/>
            <wp:docPr id="1114" name="그림 877539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그림 877539792"/>
                    <pic:cNvPicPr>
                      <a:picLocks noUngrp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r>
        <w:rPr>
          <w:noProof/>
        </w:rPr>
        <w:drawing>
          <wp:inline distT="0" distB="0" distL="0" distR="0">
            <wp:extent cx="5724524" cy="4248150"/>
            <wp:effectExtent l="0" t="0" r="0" b="0"/>
            <wp:docPr id="1115" name="그림 413388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그림 413388204"/>
                    <pic:cNvPicPr>
                      <a:picLocks noUngrp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대충의 기본 형식을 보면,</w:t>
      </w:r>
    </w:p>
    <w:p/>
    <w:p>
      <w:r>
        <w:t>상병 - 다친 부분(드레싱 시행한 부분) 다 잡아주기</w:t>
      </w:r>
    </w:p>
    <w:p>
      <w:r>
        <w:t xml:space="preserve">2군데 이상으로 </w:t>
      </w:r>
      <w:r>
        <w:t>dres</w:t>
      </w:r>
      <w:r>
        <w:t>를 2 이상 입력한 경우 명세서에 세부내역 같이 입력</w:t>
      </w:r>
    </w:p>
    <w:p/>
    <w:p>
      <w:r>
        <w:t xml:space="preserve">처방 - 처치 및 부가 물품 사용 - </w:t>
      </w:r>
      <w:r>
        <w:t>경구약</w:t>
      </w:r>
      <w:r>
        <w:t xml:space="preserve"> - </w:t>
      </w:r>
      <w:r>
        <w:t>외용제</w:t>
      </w:r>
      <w:r>
        <w:t xml:space="preserve"> 정도의 순서를 주로 사용합니다.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1.상병 검색 및 입력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부위별 :</w:t>
      </w:r>
      <w:r>
        <w:rPr>
          <w:rFonts w:ascii="맑은 고딕" w:eastAsia="맑은 고딕" w:hAnsi="맑은 고딕" w:cs="맑은 고딕"/>
          <w:szCs w:val="20"/>
        </w:rPr>
        <w:t xml:space="preserve"> %손가락, %발가락 ...</w:t>
      </w:r>
    </w:p>
    <w:p>
      <w:r>
        <w:t>종류 :</w:t>
      </w:r>
      <w:r>
        <w:t xml:space="preserve"> %찰과상, %열상, %열린 상처, %표재성 ...</w:t>
      </w:r>
    </w:p>
    <w:p>
      <w:r>
        <w:t>등으로 검색</w:t>
      </w:r>
    </w:p>
    <w:p/>
    <w:p>
      <w:r>
        <w:t>t793 외상 후 상처감염</w:t>
      </w:r>
      <w:r>
        <w:rPr>
          <w:rFonts w:hint="eastAsia"/>
        </w:rPr>
        <w:t xml:space="preserve"> 상병도 </w:t>
      </w:r>
      <w:r>
        <w:rPr>
          <w:rFonts w:hint="eastAsia"/>
        </w:rPr>
        <w:t>가능하나</w:t>
      </w:r>
    </w:p>
    <w:p>
      <w:r>
        <w:rPr>
          <w:rFonts w:hint="eastAsia"/>
        </w:rPr>
        <w:t xml:space="preserve">가급적이면 s코드로 잡히는 </w:t>
      </w:r>
      <w:r>
        <w:rPr>
          <w:rFonts w:hint="eastAsia"/>
        </w:rPr>
        <w:t>부위별 상처 상병을 각각 잡아주자</w:t>
      </w:r>
    </w:p>
    <w:p/>
    <w:p>
      <w:r>
        <w:rPr>
          <w:rFonts w:hint="eastAsia"/>
        </w:rPr>
        <w:t>참고! L309</w:t>
      </w:r>
      <w:r>
        <w:rPr>
          <w:rFonts w:hint="eastAsia"/>
        </w:rPr>
        <w:t xml:space="preserve">피부염에는 </w:t>
      </w:r>
      <w:r>
        <w:rPr>
          <w:rFonts w:hint="eastAsia"/>
        </w:rPr>
        <w:t>dres</w:t>
      </w:r>
      <w:r>
        <w:rPr>
          <w:rFonts w:hint="eastAsia"/>
        </w:rPr>
        <w:t xml:space="preserve"> 삭감됨. </w:t>
      </w:r>
      <w:r>
        <w:t>T</w:t>
      </w:r>
      <w:r>
        <w:rPr>
          <w:rFonts w:hint="eastAsia"/>
        </w:rPr>
        <w:t>793이나 s코드는 가능</w:t>
      </w:r>
    </w:p>
    <w:p/>
    <w:p/>
    <w:p>
      <w:r>
        <w:t>2. 상병코드와 명세서</w:t>
      </w:r>
    </w:p>
    <w:p/>
    <w:p>
      <w:r>
        <w:t xml:space="preserve">실제로 드레싱을 얼마나 </w:t>
      </w:r>
      <w:r>
        <w:t>시행했는지보다</w:t>
      </w:r>
      <w:r>
        <w:t xml:space="preserve"> 상병 개수를 얼마나 입력할 수 </w:t>
      </w:r>
      <w:r>
        <w:t>있는가가</w:t>
      </w:r>
      <w:r>
        <w:t xml:space="preserve"> </w:t>
      </w:r>
      <w:r>
        <w:t>dres</w:t>
      </w:r>
      <w:r>
        <w:t xml:space="preserve"> 청구 개수를 결정합니다. 예를 들어 왼쪽 무릎 아래에 3</w:t>
      </w:r>
      <w:r>
        <w:t>개 가량</w:t>
      </w:r>
      <w:r>
        <w:t xml:space="preserve"> 찰과상이 있어 모두 드레싱을 한 경우 상병으로는 ‘s8080 아래다리의 기타 표재성 손상, 박리, 찰과상’ 정도를 잡을 수 있는데 한 부위로 묶여버리기 때문에 이에 대한 </w:t>
      </w:r>
      <w:r>
        <w:t>dres</w:t>
      </w:r>
      <w:r>
        <w:t>는 1만 입력합니다.</w:t>
      </w:r>
    </w:p>
    <w:p/>
    <w:p>
      <w:r>
        <w:t>3. 부가 물품 입력</w:t>
      </w:r>
    </w:p>
    <w:p>
      <w:r>
        <w:t>Form(</w:t>
      </w:r>
      <w:r>
        <w:t>메디폼</w:t>
      </w:r>
      <w:r>
        <w:t>) :</w:t>
      </w:r>
      <w:r>
        <w:t xml:space="preserve"> 1장 전체 사용시 1</w:t>
      </w:r>
    </w:p>
    <w:p>
      <w:r>
        <w:t>Eb</w:t>
      </w:r>
      <w:r>
        <w:t>2 :</w:t>
      </w:r>
      <w:r>
        <w:t xml:space="preserve"> 폭이 5cm짜리</w:t>
      </w:r>
    </w:p>
    <w:p>
      <w:r>
        <w:t>Eb</w:t>
      </w:r>
      <w:r>
        <w:t>4 :</w:t>
      </w:r>
      <w:r>
        <w:t xml:space="preserve"> 폭이 10cm짜리</w:t>
      </w:r>
    </w:p>
    <w:p>
      <w:r>
        <w:t>Coban :</w:t>
      </w:r>
      <w:r>
        <w:t xml:space="preserve"> 한 롤 다 쓰면 1. 손, 발가락 사용시 보통 0.2 정도 입력</w:t>
      </w:r>
    </w:p>
    <w:p>
      <w:r>
        <w:t>Splint1, eb</w:t>
      </w:r>
      <w:r>
        <w:t>1 :</w:t>
      </w:r>
      <w:r>
        <w:t xml:space="preserve"> 한 손가락당 1</w:t>
      </w:r>
    </w:p>
    <w:p/>
    <w:p>
      <w:r>
        <w:t>Wd :</w:t>
      </w:r>
      <w:r>
        <w:t xml:space="preserve"> ‘</w:t>
      </w:r>
      <w:r>
        <w:t>운드드레싱</w:t>
      </w:r>
      <w:r>
        <w:t>’ 편하게 쓰기 좋은 거즈 드레싱 제제입니다. 6x7, 9x10 두 가지가 있습니다. 개수만큼 입력.</w:t>
      </w:r>
    </w:p>
    <w:p/>
    <w:p>
      <w:r>
        <w:t>예시</w:t>
      </w:r>
    </w:p>
    <w:p/>
    <w:p>
      <w:r>
        <w:rPr>
          <w:noProof/>
        </w:rPr>
        <w:drawing>
          <wp:inline distT="0" distB="0" distL="0" distR="0">
            <wp:extent cx="5143500" cy="847725"/>
            <wp:effectExtent l="0" t="0" r="0" b="0"/>
            <wp:docPr id="1116" name="그림 2129729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그림 2129729677"/>
                    <pic:cNvPicPr>
                      <a:picLocks noUngrp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참고) 천자 puncture 하는 경우, 치료 목적으로 주사제도 주입하는 정도의 천자가 아니면 수가 인정 안됨. 따라서 대부분의 단순 드레싱에서 물집 터뜨리는 정도의 천자는 </w:t>
      </w:r>
      <w:r>
        <w:t>dres</w:t>
      </w:r>
      <w:r>
        <w:t xml:space="preserve"> 수가에 </w:t>
      </w:r>
      <w:r>
        <w:t>포함되어있음</w:t>
      </w:r>
      <w:r>
        <w:t>.</w:t>
      </w:r>
    </w:p>
    <w:p/>
    <w:p>
      <w:pPr>
        <w:rPr>
          <w:b/>
          <w:bCs/>
          <w:sz w:val="24"/>
          <w:szCs w:val="24"/>
        </w:rPr>
      </w:pPr>
      <w:r>
        <w:rPr>
          <w:b/>
          <w:bCs/>
          <w:sz w:val="22"/>
        </w:rPr>
        <w:t>&lt;상세불명의 부종&gt;</w:t>
      </w:r>
    </w:p>
    <w:p>
      <w:r>
        <w:rPr>
          <w:b/>
          <w:bCs/>
        </w:rPr>
        <w:t>엔테론</w:t>
      </w:r>
      <w:r>
        <w:t>-림프부종 코드 필요</w:t>
      </w:r>
    </w:p>
    <w:p>
      <w:r>
        <w:t xml:space="preserve">Diuretics </w:t>
      </w:r>
      <w:r>
        <w:rPr>
          <w:rFonts w:hint="eastAsia"/>
        </w:rPr>
        <w:t>등 사용 고려</w:t>
      </w:r>
    </w:p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&lt;치질/치핵 및 정맥질환&gt;</w:t>
      </w:r>
    </w:p>
    <w:p>
      <w:pPr>
        <w:rPr>
          <w:b/>
          <w:bCs/>
        </w:rPr>
      </w:pPr>
      <w:r>
        <w:rPr>
          <w:b/>
          <w:bCs/>
        </w:rPr>
        <w:t>베니톨</w:t>
      </w:r>
    </w:p>
    <w:p>
      <w:r>
        <w:rPr>
          <w:noProof/>
        </w:rPr>
        <w:drawing>
          <wp:inline distT="0" distB="0" distL="0" distR="0">
            <wp:extent cx="4572000" cy="1228725"/>
            <wp:effectExtent l="0" t="0" r="0" b="0"/>
            <wp:docPr id="1117" name="그림 144256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그림 1442561148"/>
                    <pic:cNvPicPr>
                      <a:picLocks noUngrp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3781425" cy="752475"/>
            <wp:effectExtent l="0" t="0" r="0" b="0"/>
            <wp:docPr id="1118" name="그림 1741089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그림 1741089156"/>
                    <pic:cNvPicPr>
                      <a:picLocks noUngrp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치질에는 최장 7일까지 인정. 장기 사용시에는 </w:t>
      </w:r>
      <w:r>
        <w:t>정맥임파부전에</w:t>
      </w:r>
      <w:r>
        <w:t xml:space="preserve"> 해당하는 상병 필요함.</w:t>
      </w:r>
    </w:p>
    <w:p/>
    <w:p/>
    <w:p/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불안-</w:t>
      </w:r>
      <w:r>
        <w:rPr>
          <w:b/>
          <w:bCs/>
          <w:sz w:val="28"/>
          <w:szCs w:val="28"/>
        </w:rPr>
        <w:t>인데놀</w:t>
      </w:r>
    </w:p>
    <w:p/>
    <w:p>
      <w:r>
        <w:t xml:space="preserve">보통 </w:t>
      </w:r>
      <w:r>
        <w:t xml:space="preserve">불안감으로 </w:t>
      </w:r>
      <w:r>
        <w:t>인데놀</w:t>
      </w:r>
      <w:r>
        <w:t>(propranolol 10mg) 처방을 원하는 경우가 있음</w:t>
      </w:r>
    </w:p>
    <w:p/>
    <w:p>
      <w:r>
        <w:t>실제 질환이 있어(</w:t>
      </w:r>
      <w:r>
        <w:t>빈맥</w:t>
      </w:r>
      <w:r>
        <w:t>, 협심증, 고혈압, 불안장애 등 효능 효과에 명시된 질환들) 처방하는 경우(주로 repeat)일 때에만 관련 상병 잡고 보험.</w:t>
      </w:r>
    </w:p>
    <w:p/>
    <w:p>
      <w:r>
        <w:t xml:space="preserve">주로는 </w:t>
      </w:r>
      <w:r>
        <w:rPr>
          <w:b/>
          <w:bCs/>
          <w:u w:val="single" w:color="auto"/>
        </w:rPr>
        <w:t>면접이나 공연 전 불안감 해소용</w:t>
      </w:r>
      <w:r>
        <w:t>으로 처방 원하는 경우가 많음.</w:t>
      </w:r>
    </w:p>
    <w:p>
      <w:r>
        <w:t xml:space="preserve">예방적 목적이므로 </w:t>
      </w:r>
      <w:r>
        <w:rPr>
          <w:b/>
          <w:bCs/>
          <w:color w:val="FF0000"/>
        </w:rPr>
        <w:t>접수 자체를 일반</w:t>
      </w:r>
      <w:r>
        <w:t>으로 해야 함.</w:t>
      </w:r>
    </w:p>
    <w:p/>
    <w:p>
      <w:pPr>
        <w:rPr>
          <w:b/>
          <w:bCs/>
          <w:u w:val="single" w:color="auto"/>
        </w:rPr>
      </w:pPr>
      <w:r>
        <w:rPr>
          <w:lang w:eastAsia="ko-KR"/>
          <w:b/>
          <w:bCs/>
          <w:u w:val="single" w:color="auto"/>
          <w:rtl w:val="off"/>
        </w:rPr>
        <w:t xml:space="preserve">QD로 </w:t>
      </w:r>
      <w:r>
        <w:rPr>
          <w:b/>
          <w:bCs/>
          <w:u w:val="single" w:color="auto"/>
        </w:rPr>
        <w:t>2~3알만 짧게, 최대 5일</w:t>
      </w:r>
      <w:r>
        <w:rPr>
          <w:lang w:eastAsia="ko-KR"/>
          <w:b/>
          <w:bCs/>
          <w:u w:val="single" w:color="auto"/>
          <w:rtl w:val="off"/>
        </w:rPr>
        <w:t>까지만 처방 내기.</w:t>
      </w:r>
    </w:p>
    <w:p/>
    <w:p>
      <w:pPr>
        <w:rPr>
          <w:color w:val="FF0000"/>
        </w:rPr>
      </w:pPr>
      <w:r>
        <w:rPr>
          <w:color w:val="FF0000"/>
        </w:rPr>
        <w:t>절대로 보험 적용을 위한 혈압 상병 잡는 것은 안됨! 차후 보험 문제 발생</w:t>
      </w:r>
    </w:p>
    <w:p>
      <w:r>
        <w:t>불안장애 등 실제 질환이 있어 repeat 원하는 경우 불안NOS 상병 잡고 보험 처방 가능</w:t>
      </w:r>
    </w:p>
    <w:p>
      <w:pPr>
        <w:rPr>
          <w:lang w:eastAsia="ko-KR"/>
          <w:rFonts w:hint="eastAsia"/>
          <w:rtl w:val="off"/>
        </w:rPr>
      </w:pPr>
      <w:r>
        <w:t>-&gt; 가급적이면 초처방에 F코드 불안 잡지 않는 것이 좋음. 실비 등 문제될 수 있음</w:t>
      </w:r>
    </w:p>
    <w:p>
      <w:r>
        <w:rPr>
          <w:lang w:eastAsia="ko-KR"/>
          <w:rtl w:val="off"/>
        </w:rPr>
        <w:t>-&gt; 불안장애에는 BID로 내기도 함.</w:t>
      </w:r>
    </w:p>
    <w:p/>
    <w:p/>
    <w:p/>
    <w:p/>
    <w:p/>
    <w:p/>
    <w:p/>
    <w:p/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불면증 - 만성</w:t>
      </w:r>
    </w:p>
    <w:p/>
    <w:p>
      <w:r>
        <w:t>#g470 #f510 #스틸녹스 #졸피뎀 #zolpidem #데파스 #etizolam #수면제</w:t>
      </w:r>
    </w:p>
    <w:p/>
    <w:p/>
    <w:p>
      <w:r>
        <w:t xml:space="preserve">주로 </w:t>
      </w:r>
      <w:r>
        <w:rPr>
          <w:b/>
          <w:bCs/>
        </w:rPr>
        <w:t>zol</w:t>
      </w:r>
      <w:r>
        <w:rPr>
          <w:b/>
          <w:bCs/>
        </w:rPr>
        <w:t>(</w:t>
      </w:r>
      <w:r>
        <w:rPr>
          <w:b/>
          <w:bCs/>
        </w:rPr>
        <w:t>스틸녹스</w:t>
      </w:r>
      <w:r>
        <w:rPr>
          <w:b/>
          <w:bCs/>
        </w:rPr>
        <w:t>;zolpidem</w:t>
      </w:r>
      <w:r>
        <w:rPr>
          <w:b/>
          <w:bCs/>
        </w:rPr>
        <w:t>)</w:t>
      </w:r>
      <w:r>
        <w:t>을 사용.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  <w:u w:val="single" w:color="auto"/>
        </w:rPr>
        <w:t>최대 28일</w:t>
      </w:r>
    </w:p>
    <w:p/>
    <w:p>
      <w:r>
        <w:t xml:space="preserve">다른 향정신성의약품과 </w:t>
      </w:r>
      <w:r>
        <w:rPr>
          <w:b/>
          <w:bCs/>
          <w:color w:val="FF0000"/>
          <w:u w:val="single" w:color="auto"/>
        </w:rPr>
        <w:t>중복되는 경우 절대 처방 불가</w:t>
      </w:r>
    </w:p>
    <w:p>
      <w:r>
        <w:t>Ex) 식욕억제제(</w:t>
      </w:r>
      <w:r>
        <w:t>펜터민</w:t>
      </w:r>
      <w:r>
        <w:t xml:space="preserve">, </w:t>
      </w:r>
      <w:r>
        <w:t>펜디메트라진</w:t>
      </w:r>
      <w:r>
        <w:t xml:space="preserve"> 성분 </w:t>
      </w:r>
      <w:r>
        <w:t>약 :</w:t>
      </w:r>
      <w:r>
        <w:t xml:space="preserve"> </w:t>
      </w:r>
      <w:r>
        <w:t>디에타민</w:t>
      </w:r>
      <w:r>
        <w:t xml:space="preserve">, </w:t>
      </w:r>
      <w:r>
        <w:t>푸링</w:t>
      </w:r>
      <w:r>
        <w:t xml:space="preserve">, </w:t>
      </w:r>
      <w:r>
        <w:t>큐시미아</w:t>
      </w:r>
      <w:r>
        <w:t xml:space="preserve"> 등등)</w:t>
      </w:r>
    </w:p>
    <w:p>
      <w:r>
        <w:rPr>
          <w:b/>
          <w:bCs/>
          <w:color w:val="FF0000"/>
          <w:u w:val="single" w:color="auto"/>
        </w:rPr>
        <w:t xml:space="preserve">만성질환 </w:t>
      </w:r>
      <w:r>
        <w:rPr>
          <w:b/>
          <w:bCs/>
          <w:color w:val="FF0000"/>
          <w:u w:val="single" w:color="auto"/>
        </w:rPr>
        <w:t>관리료</w:t>
      </w:r>
      <w:r>
        <w:rPr>
          <w:u w:val="single" w:color="auto"/>
        </w:rPr>
        <w:t xml:space="preserve"> 해당 질환</w:t>
      </w:r>
      <w:r>
        <w:t>임.</w:t>
      </w:r>
    </w:p>
    <w:p/>
    <w:p>
      <w:r>
        <w:rPr>
          <w:b/>
          <w:bCs/>
        </w:rPr>
        <w:t>마지막 투약 종료일</w:t>
      </w:r>
      <w:r>
        <w:t xml:space="preserve">로부터 </w:t>
      </w:r>
      <w:r>
        <w:rPr>
          <w:b/>
          <w:bCs/>
        </w:rPr>
        <w:t>30일 이내</w:t>
      </w:r>
      <w:r>
        <w:t xml:space="preserve"> </w:t>
      </w:r>
      <w:r>
        <w:t>방문 :</w:t>
      </w:r>
      <w:r>
        <w:t xml:space="preserve"> 이전 상병 그대로 + cd(</w:t>
      </w:r>
      <w:r>
        <w:t>만성질환관리료</w:t>
      </w:r>
      <w:r>
        <w:t>)입력</w:t>
      </w:r>
    </w:p>
    <w:p>
      <w:r>
        <w:rPr>
          <w:b/>
          <w:bCs/>
        </w:rPr>
        <w:t>30일~90</w:t>
      </w:r>
      <w:r>
        <w:rPr>
          <w:b/>
          <w:bCs/>
        </w:rPr>
        <w:t>일</w:t>
      </w:r>
      <w:r>
        <w:t xml:space="preserve"> :</w:t>
      </w:r>
      <w:r>
        <w:t xml:space="preserve"> 위의 경우처럼 하거나 </w:t>
      </w:r>
      <w:r>
        <w:rPr>
          <w:b/>
          <w:bCs/>
        </w:rPr>
        <w:t>초진으로 변경 후 g470 &lt;-&gt; f510로 상병 변경</w:t>
      </w:r>
      <w:r>
        <w:t>해줌</w:t>
      </w:r>
    </w:p>
    <w:p>
      <w:r>
        <w:rPr>
          <w:b/>
          <w:bCs/>
        </w:rPr>
        <w:t xml:space="preserve">90일 </w:t>
      </w:r>
      <w:r>
        <w:rPr>
          <w:b/>
          <w:bCs/>
        </w:rPr>
        <w:t>이후</w:t>
      </w:r>
      <w:r>
        <w:t xml:space="preserve"> :</w:t>
      </w:r>
      <w:r>
        <w:t xml:space="preserve"> 초진</w:t>
      </w:r>
    </w:p>
    <w:p/>
    <w:p>
      <w:r>
        <w:rPr>
          <w:noProof/>
        </w:rPr>
        <w:drawing>
          <wp:inline distT="0" distB="0" distL="0" distR="0">
            <wp:extent cx="6291013" cy="2009775"/>
            <wp:effectExtent l="0" t="0" r="0" b="0"/>
            <wp:docPr id="1119" name="그림 1225692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그림 1225692179"/>
                    <pic:cNvPicPr>
                      <a:picLocks noUngrp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013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위의 예시를 보면, 5월 14일에 28일치를 </w:t>
      </w:r>
      <w:r>
        <w:t>처방받고</w:t>
      </w:r>
      <w:r>
        <w:t xml:space="preserve"> 7월 31일에 재방문 한 경우, 6월 10일이 투약 종료일이고 30일~90일 사이에 방문했으므로 초진으로 변경 후 f510으로 상병을 변경함. 그 이전 기록인 4월 4일~5월 14일 방문시에는 투약 종료일 이후 30일 이내이므로 g470과 </w:t>
      </w:r>
      <w:r>
        <w:t>cd 를</w:t>
      </w:r>
      <w:r>
        <w:t xml:space="preserve"> 입력했음.</w:t>
      </w:r>
    </w:p>
    <w:p/>
    <w:p/>
    <w:p/>
    <w:p/>
    <w:p>
      <w:r>
        <w:rPr>
          <w:b/>
          <w:bCs/>
        </w:rPr>
        <w:t>수면 유도제</w:t>
      </w:r>
      <w:r>
        <w:t>를 원하는 경우</w:t>
      </w:r>
    </w:p>
    <w:p/>
    <w:p>
      <w:r>
        <w:t>-&gt;</w:t>
      </w:r>
      <w:r>
        <w:rPr>
          <w:b/>
          <w:bCs/>
        </w:rPr>
        <w:t>서카딘</w:t>
      </w:r>
      <w:r>
        <w:t>(</w:t>
      </w:r>
      <w:r>
        <w:t>멜라토닌</w:t>
      </w:r>
      <w:r>
        <w:t xml:space="preserve"> 유도체) 처방 가능</w:t>
      </w:r>
    </w:p>
    <w:p/>
    <w:p/>
    <w:p>
      <w:pPr>
        <w:rPr>
          <w:b/>
          <w:bCs/>
          <w:color w:val="FF0000"/>
        </w:rPr>
      </w:pPr>
      <w:r>
        <w:rPr>
          <w:b/>
          <w:bCs/>
          <w:color w:val="FF0000"/>
        </w:rPr>
        <w:t>주의!</w:t>
      </w:r>
    </w:p>
    <w:p>
      <w:r>
        <w:t xml:space="preserve">간혹 누가 봐도 주민번호가 멀쩡히 발급된 내국인인데 외국인인 척 가명 쓰고 외국인 등록번호를 모른다며 접수된 주민번호를 보면 뒷자리가 </w:t>
      </w:r>
      <w:r>
        <w:t>5000000 처럼</w:t>
      </w:r>
      <w:r>
        <w:t xml:space="preserve"> 접수를 위해 대충 입력한 경우가 있습니다. DUR를 회피해서 중복처방 받기 위한 경우가 대부분이므로 </w:t>
      </w:r>
      <w:r>
        <w:rPr>
          <w:b/>
          <w:bCs/>
          <w:color w:val="FF0000"/>
          <w:u w:val="single" w:color="auto"/>
        </w:rPr>
        <w:t xml:space="preserve">외국인 등록번호를 모르는 경우에는 </w:t>
      </w:r>
      <w:r>
        <w:rPr>
          <w:b/>
          <w:bCs/>
          <w:color w:val="FF0000"/>
          <w:u w:val="single" w:color="auto"/>
        </w:rPr>
        <w:t>향정</w:t>
      </w:r>
      <w:r>
        <w:rPr>
          <w:b/>
          <w:bCs/>
          <w:color w:val="FF0000"/>
          <w:u w:val="single" w:color="auto"/>
        </w:rPr>
        <w:t xml:space="preserve"> 처방하지 않도록 합니다</w:t>
      </w:r>
      <w:r>
        <w:t xml:space="preserve">. 보통 접수 단계에서 걸러지지만 다른 진료를 보다가 슬쩍 수면제도 </w:t>
      </w:r>
      <w:r>
        <w:t>달라하는</w:t>
      </w:r>
      <w:r>
        <w:t xml:space="preserve"> 경우가 있으니 주의합시다.</w:t>
      </w:r>
    </w:p>
    <w:p/>
    <w:p>
      <w:r>
        <w:fldChar w:fldCharType="begin"/>
      </w:r>
      <w:r>
        <w:instrText xml:space="preserve"> HYPERLINK "https://cafe.naver.com/24clinic/236"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https://cafe.naver.com/24clinic/236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를</w:t>
      </w:r>
      <w:r>
        <w:rPr>
          <w:rFonts w:ascii="맑은 고딕" w:eastAsia="맑은 고딕" w:hAnsi="맑은 고딕" w:cs="맑은 고딕"/>
          <w:szCs w:val="20"/>
        </w:rPr>
        <w:t xml:space="preserve"> 반드시 참고해주세요</w:t>
      </w:r>
    </w:p>
    <w:p/>
    <w:p/>
    <w:p/>
    <w:p>
      <w:r>
        <w:t>주의 2</w:t>
      </w:r>
    </w:p>
    <w:p>
      <w:r>
        <w:t>향정</w:t>
      </w:r>
      <w:r>
        <w:t xml:space="preserve"> 의약품의 경우 접수 단계에서 반드시 신분증을 확인하게 됩니다. 그러나 진료실 들어와서 다른 진료에 묻어서 수면제도 달라고 하는 경우 다음 두 가지를 같이 확인하고 안내하면 더 좋습</w:t>
      </w:r>
      <w:r>
        <w:t>니다.</w:t>
      </w:r>
    </w:p>
    <w:p/>
    <w:p>
      <w:r>
        <w:t xml:space="preserve">1) 타원에서 </w:t>
      </w:r>
      <w:r>
        <w:t>처방받은</w:t>
      </w:r>
      <w:r>
        <w:t xml:space="preserve"> 향정의약품이 있는지, 있다면 마지막으로 언제 얼마나 받았는지 확인합니다.</w:t>
      </w:r>
    </w:p>
    <w:p>
      <w:r>
        <w:t>2) 신분증이 있는지, 없는 경우 처방이 불가함을 설명합니다.</w:t>
      </w:r>
    </w:p>
    <w:p/>
    <w:p/>
    <w:p/>
    <w:p/>
    <w:p/>
    <w:p/>
    <w:p/>
    <w:p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근골격계 통증</w:t>
      </w:r>
    </w:p>
    <w:p>
      <w:r>
        <w:t>#근통 # 근육통 #관절통 #관절증 #muscle pain #myalgia #aceclofenac #diclofenac #celebrex #쎄레브렉스 #celecoxib #근이완제 #eperisone</w:t>
      </w:r>
    </w:p>
    <w:p/>
    <w:p/>
    <w:p>
      <w:r>
        <w:t>처방묶음에서</w:t>
      </w:r>
      <w:r>
        <w:t xml:space="preserve"> ‘pain 근골격계통증’ 탭에 잘 정리되어 있습니다</w:t>
      </w:r>
    </w:p>
    <w:p>
      <w:r>
        <w:rPr>
          <w:noProof/>
        </w:rPr>
        <w:drawing>
          <wp:inline distT="0" distB="0" distL="0" distR="0">
            <wp:extent cx="1828800" cy="971550"/>
            <wp:effectExtent l="0" t="0" r="0" b="0"/>
            <wp:docPr id="1120" name="그림 1337003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그림 1337003864"/>
                    <pic:cNvPicPr>
                      <a:picLocks noUngrp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2276475" cy="1381125"/>
            <wp:effectExtent l="0" t="0" r="0" b="0"/>
            <wp:docPr id="1121" name="그림 957129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그림 957129565"/>
                    <pic:cNvPicPr>
                      <a:picLocks noUngrp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보통 d(</w:t>
      </w:r>
      <w:r>
        <w:t>디클로페낙</w:t>
      </w:r>
      <w:r>
        <w:t xml:space="preserve"> 주사)만 입력해도 연결코드로 </w:t>
      </w:r>
      <w:r>
        <w:t>잡혀있는</w:t>
      </w:r>
      <w:r>
        <w:t xml:space="preserve"> ‘m79108 기타 </w:t>
      </w:r>
      <w:r>
        <w:t>근통</w:t>
      </w:r>
      <w:r>
        <w:t>’에 NSAIDs + ty/semi(필요시)이 보험 인정되나 디테일을 위해서 ‘</w:t>
      </w:r>
      <w:r>
        <w:t>근통</w:t>
      </w:r>
      <w:r>
        <w:t>’ 이나</w:t>
      </w:r>
      <w:r>
        <w:t xml:space="preserve"> ‘관절통’</w:t>
      </w:r>
      <w:r>
        <w:t>으로</w:t>
      </w:r>
      <w:r>
        <w:t xml:space="preserve"> 상병 검색 후 입력해주는 방법도 좋습니다. M으로 시작하는 코드를 이용합니다.</w:t>
      </w:r>
    </w:p>
    <w:p/>
    <w:p/>
    <w:p>
      <w:r>
        <w:t xml:space="preserve">하지만 </w:t>
      </w:r>
      <w:r>
        <w:rPr>
          <w:b/>
          <w:bCs/>
          <w:color w:val="FF0000"/>
          <w:sz w:val="22"/>
          <w:u w:val="single" w:color="auto"/>
        </w:rPr>
        <w:t>epe</w:t>
      </w:r>
      <w:r>
        <w:rPr>
          <w:b/>
          <w:bCs/>
          <w:color w:val="FF0000"/>
          <w:sz w:val="22"/>
          <w:u w:val="single" w:color="auto"/>
        </w:rPr>
        <w:t>와 같은 근이완제</w:t>
      </w:r>
      <w:r>
        <w:t xml:space="preserve">는 인정되는 상병이 따로 있어 사용하려면 </w:t>
      </w:r>
      <w:r>
        <w:rPr>
          <w:b/>
          <w:bCs/>
          <w:u w:val="single" w:color="auto"/>
        </w:rPr>
        <w:t>관련 코드를 반드시 같이</w:t>
      </w:r>
      <w:r>
        <w:t xml:space="preserve"> 입력해주어야 합니다. 현재는 ‘m545 </w:t>
      </w:r>
      <w:r>
        <w:t>아래허리통증</w:t>
      </w:r>
      <w:r>
        <w:t xml:space="preserve">’이 연결코드로 </w:t>
      </w:r>
      <w:r>
        <w:t>잡혀있습니다</w:t>
      </w:r>
      <w:r>
        <w:t>.</w:t>
      </w:r>
    </w:p>
    <w:p/>
    <w:p>
      <w:r>
        <w:rPr>
          <w:noProof/>
        </w:rPr>
        <w:drawing>
          <wp:inline distT="0" distB="0" distL="0" distR="0">
            <wp:extent cx="5724524" cy="1057275"/>
            <wp:effectExtent l="0" t="0" r="0" b="0"/>
            <wp:docPr id="1122" name="그림 486161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그림 486161971"/>
                    <pic:cNvPicPr>
                      <a:picLocks noUngrp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Alt+d</w:t>
      </w:r>
      <w:r>
        <w:t xml:space="preserve"> 약품정보 상 ‘보험심사기준’ 탭에는 별다른 설명이 없으나 ‘효능효과’ 탭을 보면 위와 같습니다. 2번에 해당되는 질환들을 보는 경우는 거의 없으니 1번에 해당되는 상병이 필요합니다. 따라서 </w:t>
      </w:r>
      <w:r>
        <w:rPr>
          <w:b/>
          <w:bCs/>
          <w:color w:val="FF0000"/>
          <w:u w:val="single" w:color="auto"/>
        </w:rPr>
        <w:t xml:space="preserve">‘m545 </w:t>
      </w:r>
      <w:r>
        <w:rPr>
          <w:b/>
          <w:bCs/>
          <w:color w:val="FF0000"/>
          <w:u w:val="single" w:color="auto"/>
        </w:rPr>
        <w:t>아래허리통증</w:t>
      </w:r>
      <w:r>
        <w:rPr>
          <w:b/>
          <w:bCs/>
          <w:color w:val="FF0000"/>
          <w:u w:val="single" w:color="auto"/>
        </w:rPr>
        <w:t xml:space="preserve">’, ‘m542 </w:t>
      </w:r>
      <w:r>
        <w:rPr>
          <w:b/>
          <w:bCs/>
          <w:color w:val="FF0000"/>
          <w:u w:val="single" w:color="auto"/>
        </w:rPr>
        <w:t>경추통</w:t>
      </w:r>
      <w:r>
        <w:rPr>
          <w:b/>
          <w:bCs/>
          <w:color w:val="FF0000"/>
          <w:u w:val="single" w:color="auto"/>
        </w:rPr>
        <w:t>’</w:t>
      </w:r>
      <w:r>
        <w:t xml:space="preserve">의 상병을 주로 이용합니다. 이는 기본 약속처방 탭에 들어있으며, 연결코드로 나오는 </w:t>
      </w:r>
      <w:r>
        <w:t>아래허리통증을</w:t>
      </w:r>
      <w:r>
        <w:t xml:space="preserve"> 부위에 따라 </w:t>
      </w:r>
      <w:r>
        <w:t>경추통으로</w:t>
      </w:r>
      <w:r>
        <w:t xml:space="preserve"> 바꾸는 건 괜찮지만 아예 지우는 것은 삭감으로 이어진다는 의미입니다.</w:t>
      </w:r>
    </w:p>
    <w:p/>
    <w:p/>
    <w:p/>
    <w:p/>
    <w:p>
      <w:r>
        <w:t>처방 예시들을 보면서 추가설명 하겠습니다.</w:t>
      </w:r>
    </w:p>
    <w:p/>
    <w:p>
      <w:r>
        <w:rPr>
          <w:noProof/>
        </w:rPr>
        <w:drawing>
          <wp:inline distT="0" distB="0" distL="0" distR="0">
            <wp:extent cx="3981450" cy="2324100"/>
            <wp:effectExtent l="0" t="0" r="0" b="0"/>
            <wp:docPr id="1123" name="그림 1949508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그림 1949508701"/>
                    <pic:cNvPicPr>
                      <a:picLocks noUngrp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epe</w:t>
      </w:r>
      <w:r>
        <w:t xml:space="preserve">를 쓰지 않고 다른 약들을 수기로 </w:t>
      </w:r>
      <w:r>
        <w:t>코드입력시</w:t>
      </w:r>
      <w:r>
        <w:t xml:space="preserve"> 위와 같은 경우가 생깁니다. 약속처방에서 클릭해서 내면 모두 BID로 들어가지만 그렇지 않은 경우 용량, 일투수를 맞춰주는 편이 환자 입장에서 편할 수 있으므로 확인합니다.</w:t>
      </w:r>
    </w:p>
    <w:p/>
    <w:p>
      <w:r>
        <w:rPr>
          <w:noProof/>
        </w:rPr>
        <w:drawing>
          <wp:inline distT="0" distB="0" distL="0" distR="0">
            <wp:extent cx="3981450" cy="860800"/>
            <wp:effectExtent l="0" t="0" r="0" b="0"/>
            <wp:docPr id="1124" name="그림 114346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그림 114346431"/>
                    <pic:cNvPicPr>
                      <a:picLocks noUngrp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6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rPr>
          <w:b/>
          <w:bCs/>
          <w:u w:val="single" w:color="auto"/>
        </w:rPr>
        <w:t>epe</w:t>
      </w:r>
      <w:r>
        <w:rPr>
          <w:b/>
          <w:bCs/>
          <w:u w:val="single" w:color="auto"/>
        </w:rPr>
        <w:t>를 사용하는 경우</w:t>
      </w:r>
      <w:r>
        <w:t>의 예시입니다.</w:t>
      </w:r>
    </w:p>
    <w:p/>
    <w:p>
      <w:r>
        <w:rPr>
          <w:noProof/>
        </w:rPr>
        <w:drawing>
          <wp:inline distT="0" distB="0" distL="0" distR="0">
            <wp:extent cx="4010025" cy="2533650"/>
            <wp:effectExtent l="0" t="0" r="0" b="0"/>
            <wp:docPr id="1125" name="그림 1465552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그림 1465552090"/>
                    <pic:cNvPicPr>
                      <a:picLocks noUngrp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마찬가지로 약속처방에 있는 상병들을 클릭해도 되고 </w:t>
      </w:r>
      <w:r>
        <w:t>epe</w:t>
      </w:r>
      <w:r>
        <w:t xml:space="preserve">에 연결코드로 </w:t>
      </w:r>
      <w:r>
        <w:t>자동입력되는</w:t>
      </w:r>
      <w:r>
        <w:t xml:space="preserve"> </w:t>
      </w:r>
      <w:r>
        <w:t>아래허리통증을</w:t>
      </w:r>
      <w:r>
        <w:t xml:space="preserve"> 이용해도 됩니다. 중요한 점은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  <w:u w:val="single" w:color="auto"/>
        </w:rPr>
        <w:t>‘</w:t>
      </w:r>
      <w:r>
        <w:rPr>
          <w:b/>
          <w:bCs/>
          <w:color w:val="FF0000"/>
          <w:u w:val="single" w:color="auto"/>
        </w:rPr>
        <w:t>아래허리통증</w:t>
      </w:r>
      <w:r>
        <w:rPr>
          <w:b/>
          <w:bCs/>
          <w:color w:val="FF0000"/>
          <w:u w:val="single" w:color="auto"/>
        </w:rPr>
        <w:t>’, ‘</w:t>
      </w:r>
      <w:r>
        <w:rPr>
          <w:b/>
          <w:bCs/>
          <w:color w:val="FF0000"/>
          <w:u w:val="single" w:color="auto"/>
        </w:rPr>
        <w:t>경추통</w:t>
      </w:r>
      <w:r>
        <w:rPr>
          <w:b/>
          <w:bCs/>
          <w:color w:val="FF0000"/>
          <w:u w:val="single" w:color="auto"/>
        </w:rPr>
        <w:t>’ 중 한 가지를 꼭 잡아야 한다는 것</w:t>
      </w:r>
      <w:r>
        <w:t>입니다.</w:t>
      </w:r>
    </w:p>
    <w:p/>
    <w:p>
      <w:r>
        <w:t xml:space="preserve">또한 우리 병원에서 자주 사용하는 </w:t>
      </w:r>
      <w:r>
        <w:t>eperisone</w:t>
      </w:r>
      <w:r>
        <w:t xml:space="preserve"> 50mg 제제는 BID, TID 다 가능하지만 타원에서 사용하는 제제들 중 </w:t>
      </w:r>
      <w:r>
        <w:t>eperisone</w:t>
      </w:r>
      <w:r>
        <w:t xml:space="preserve"> 75mg </w:t>
      </w:r>
      <w:r>
        <w:t>서방정이라든지</w:t>
      </w:r>
      <w:r>
        <w:t xml:space="preserve"> 기타 근이완제의 경우 BID로 용법이 명시되어 있는 경우가 있어 </w:t>
      </w:r>
      <w:r>
        <w:t>alt+D</w:t>
      </w:r>
      <w:r>
        <w:t xml:space="preserve">로 용법 용량에 TID가 </w:t>
      </w:r>
      <w:r>
        <w:t>명시되어있지</w:t>
      </w:r>
      <w:r>
        <w:t xml:space="preserve"> 않은 경우 BID 위주로 사용하도록 합니다. 보통 보수적으로 BID를 </w:t>
      </w:r>
      <w:r>
        <w:t>권장드립니다</w:t>
      </w:r>
      <w:r>
        <w:t>.</w:t>
      </w:r>
    </w:p>
    <w:p>
      <w:r>
        <w:rPr>
          <w:noProof/>
        </w:rPr>
        <w:drawing>
          <wp:inline distT="0" distB="0" distL="0" distR="0">
            <wp:extent cx="4162425" cy="1743075"/>
            <wp:effectExtent l="0" t="0" r="0" b="0"/>
            <wp:docPr id="1126" name="그림 280812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그림 280812991"/>
                    <pic:cNvPicPr>
                      <a:picLocks noUngrp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4572000" cy="1752600"/>
            <wp:effectExtent l="0" t="0" r="0" b="0"/>
            <wp:docPr id="1127" name="그림 1615884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그림 1615884410"/>
                    <pic:cNvPicPr>
                      <a:picLocks noUngrp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  <w:color w:val="FF0000"/>
          <w:sz w:val="22"/>
          <w:u w:val="single" w:color="auto"/>
        </w:rPr>
        <w:t>쎄레브렉스</w:t>
      </w:r>
      <w:r>
        <w:rPr>
          <w:b/>
          <w:bCs/>
          <w:color w:val="FF0000"/>
          <w:sz w:val="22"/>
          <w:u w:val="single" w:color="auto"/>
        </w:rPr>
        <w:t>(Celebrex; celecoxib)</w:t>
      </w:r>
      <w:r>
        <w:t xml:space="preserve">의 경우 대학병원에서 </w:t>
      </w:r>
      <w:r>
        <w:t>처방받다가</w:t>
      </w:r>
      <w:r>
        <w:t xml:space="preserve"> repeat 위해서 혹은 금기 등으로 사용하는 경우가 종종 있습니다. 이러한 경우 관련 상병을 꼭 잡아주어야 하는데 효능효과를 보면 다음과 같습니다.</w:t>
      </w:r>
    </w:p>
    <w:p/>
    <w:p>
      <w:r>
        <w:rPr>
          <w:noProof/>
        </w:rPr>
        <w:drawing>
          <wp:inline distT="0" distB="0" distL="0" distR="0">
            <wp:extent cx="2981325" cy="1428750"/>
            <wp:effectExtent l="0" t="0" r="0" b="0"/>
            <wp:docPr id="1128" name="그림 1376822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그림 1376822798"/>
                    <pic:cNvPicPr>
                      <a:picLocks noUngrp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OA나 RA 같은 관절염, AS, 급성 통증, </w:t>
      </w:r>
      <w:r>
        <w:t>원발월경통</w:t>
      </w:r>
      <w:r>
        <w:t xml:space="preserve"> 정도가 </w:t>
      </w:r>
      <w:r>
        <w:t>쓰여있는데</w:t>
      </w:r>
      <w:r>
        <w:t xml:space="preserve"> 이것만 보고 처방하면 낭패를 봅니다. 바로 보험심사기준 때문이죠.</w:t>
      </w:r>
    </w:p>
    <w:p/>
    <w:p>
      <w:r>
        <w:rPr>
          <w:noProof/>
        </w:rPr>
        <w:drawing>
          <wp:inline distT="0" distB="0" distL="0" distR="0">
            <wp:extent cx="5724524" cy="1628775"/>
            <wp:effectExtent l="0" t="0" r="0" b="0"/>
            <wp:docPr id="1129" name="그림 377330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그림 377330551"/>
                    <pic:cNvPicPr>
                      <a:picLocks noUngrp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따라서 관절염, AS에만 보험이 되고 나머지는 100/100 처리를 해야 합니다. 기존에 OA나 RA로 </w:t>
      </w:r>
      <w:r>
        <w:t>확진받고</w:t>
      </w:r>
      <w:r>
        <w:t xml:space="preserve"> 지속적으로 타오던 환자가 아닌 경우에는 </w:t>
      </w:r>
      <w:r>
        <w:t>우리병원에서</w:t>
      </w:r>
      <w:r>
        <w:t xml:space="preserve"> </w:t>
      </w:r>
      <w:r>
        <w:t>확진검사를</w:t>
      </w:r>
      <w:r>
        <w:t xml:space="preserve"> 하지 못하므로 </w:t>
      </w:r>
      <w:r>
        <w:rPr>
          <w:b/>
          <w:bCs/>
          <w:color w:val="FF0000"/>
          <w:u w:val="single" w:color="auto"/>
        </w:rPr>
        <w:t>‘m1388 기타 명시된 관절염</w:t>
      </w:r>
      <w:r>
        <w:t>’과 같은 관절염 상병을 잡아줍시다.</w:t>
      </w:r>
    </w:p>
    <w:p/>
    <w:p/>
    <w:p>
      <w:r>
        <w:rPr>
          <w:noProof/>
        </w:rPr>
        <w:drawing>
          <wp:inline distT="0" distB="0" distL="0" distR="0">
            <wp:extent cx="3981450" cy="1819275"/>
            <wp:effectExtent l="0" t="0" r="0" b="0"/>
            <wp:docPr id="1130" name="그림 953756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그림 953756443"/>
                    <pic:cNvPicPr>
                      <a:picLocks noUngrp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혹은 충분히 관절염이 있을 연령대 or 과거력이 있는 분들의 경우에는</w:t>
      </w:r>
      <w:r>
        <w:rPr>
          <w:b/>
          <w:bCs/>
          <w:color w:val="FF0000"/>
          <w:sz w:val="22"/>
        </w:rPr>
        <w:t xml:space="preserve"> </w:t>
      </w:r>
      <w:r>
        <w:rPr>
          <w:b/>
          <w:bCs/>
          <w:color w:val="FF0000"/>
          <w:sz w:val="22"/>
          <w:u w:val="single" w:color="auto"/>
        </w:rPr>
        <w:t>‘m170 양쪽 원발성 무릎관절증'</w:t>
      </w:r>
      <w:r>
        <w:t xml:space="preserve"> 코드를 사용해줍니다. </w:t>
      </w:r>
      <w:r>
        <w:t>쎄레브렉스</w:t>
      </w:r>
      <w:r>
        <w:t xml:space="preserve"> 사용시 좀더 자주 쓰이는 코드입니다.</w:t>
      </w:r>
    </w:p>
    <w:p/>
    <w:p/>
    <w:p/>
    <w:p>
      <w:r>
        <w:rPr>
          <w:rFonts w:hint="eastAsia"/>
        </w:rPr>
        <w:t xml:space="preserve">참고) </w:t>
      </w:r>
      <w:r>
        <w:rPr>
          <w:rFonts w:hint="eastAsia"/>
        </w:rPr>
        <w:t>진통제 사용시</w:t>
      </w:r>
      <w:r>
        <w:t xml:space="preserve"> set/semi</w:t>
      </w:r>
      <w:r>
        <w:rPr>
          <w:rFonts w:hint="eastAsia"/>
        </w:rPr>
        <w:t>는 보험 인정 기준이 다릅니다.</w:t>
      </w:r>
    </w:p>
    <w:p>
      <w:r>
        <w:t>Set :</w:t>
      </w:r>
      <w:r>
        <w:t xml:space="preserve"> AAP 325mg + tramadol 37.5mg (</w:t>
      </w:r>
      <w:r>
        <w:t>울트라셋</w:t>
      </w:r>
      <w:r>
        <w:t>)</w:t>
      </w:r>
    </w:p>
    <w:p>
      <w:r>
        <w:t>Semi :</w:t>
      </w:r>
      <w:r>
        <w:t xml:space="preserve"> set의 절반용량 (</w:t>
      </w:r>
      <w:r>
        <w:t>울트라셋</w:t>
      </w:r>
      <w:r>
        <w:t xml:space="preserve"> 세미)</w:t>
      </w:r>
    </w:p>
    <w:p/>
    <w:p>
      <w:r>
        <w:rPr>
          <w:rFonts w:hint="eastAsia"/>
        </w:rPr>
        <w:t>N</w:t>
      </w:r>
      <w:r>
        <w:t xml:space="preserve">SAIDs + semi </w:t>
      </w:r>
      <w:r>
        <w:rPr>
          <w:rFonts w:hint="eastAsia"/>
        </w:rPr>
        <w:t>-&gt;</w:t>
      </w:r>
      <w:r>
        <w:t xml:space="preserve"> </w:t>
      </w:r>
      <w:r>
        <w:rPr>
          <w:rFonts w:hint="eastAsia"/>
        </w:rPr>
        <w:t>가능</w:t>
      </w:r>
    </w:p>
    <w:p>
      <w:r>
        <w:t xml:space="preserve">Ty + semi </w:t>
      </w:r>
      <w:r>
        <w:rPr>
          <w:rFonts w:hint="eastAsia"/>
        </w:rPr>
        <w:t>-&gt;</w:t>
      </w:r>
      <w:r>
        <w:t xml:space="preserve"> </w:t>
      </w:r>
      <w:r>
        <w:rPr>
          <w:rFonts w:hint="eastAsia"/>
        </w:rPr>
        <w:t>삭감</w:t>
      </w:r>
    </w:p>
    <w:p/>
    <w:p>
      <w:r>
        <w:rPr>
          <w:rFonts w:hint="eastAsia"/>
        </w:rPr>
        <w:t>N</w:t>
      </w:r>
      <w:r>
        <w:t xml:space="preserve">SAIDs + set </w:t>
      </w:r>
      <w:r>
        <w:rPr>
          <w:rFonts w:hint="eastAsia"/>
        </w:rPr>
        <w:t>-&gt; 삭감</w:t>
      </w:r>
    </w:p>
    <w:p>
      <w:r>
        <w:t xml:space="preserve">Ty + set </w:t>
      </w:r>
      <w:r>
        <w:rPr>
          <w:rFonts w:hint="eastAsia"/>
        </w:rPr>
        <w:t>-&gt; 삭감</w:t>
      </w:r>
    </w:p>
    <w:p/>
    <w:p/>
    <w:p/>
    <w:p/>
    <w:p/>
    <w:p/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빈혈</w:t>
      </w:r>
    </w:p>
    <w:p>
      <w:r>
        <w:t>#anemia #IDA #d50 #Ferroba-U #훼로바유 #볼그레</w:t>
      </w:r>
    </w:p>
    <w:p/>
    <w:p/>
    <w:p>
      <w:pPr>
        <w:rPr>
          <w:b/>
          <w:bCs/>
          <w:sz w:val="22"/>
          <w:u w:val="single" w:color="auto"/>
        </w:rPr>
      </w:pPr>
      <w:r>
        <w:rPr>
          <w:b/>
          <w:bCs/>
          <w:sz w:val="22"/>
          <w:u w:val="single" w:color="auto"/>
        </w:rPr>
        <w:t>검사</w:t>
      </w:r>
    </w:p>
    <w:p/>
    <w:p>
      <w:r>
        <w:t>Basic(혈색소 등) + anemia(</w:t>
      </w:r>
      <w:r>
        <w:t>철대사</w:t>
      </w:r>
      <w:r>
        <w:t xml:space="preserve">, smear)를 기본으로 하며 anemia 검사 시 </w:t>
      </w:r>
      <w:r>
        <w:rPr>
          <w:b/>
          <w:bCs/>
        </w:rPr>
        <w:t xml:space="preserve">d50 </w:t>
      </w:r>
      <w:r>
        <w:rPr>
          <w:b/>
          <w:bCs/>
        </w:rPr>
        <w:t>철결핍빈혈</w:t>
      </w:r>
      <w:r>
        <w:t xml:space="preserve"> 코드 반드시 필요(</w:t>
      </w:r>
      <w:r>
        <w:t>자동입력되므로</w:t>
      </w:r>
      <w:r>
        <w:t xml:space="preserve"> 지우지 </w:t>
      </w:r>
      <w:r>
        <w:t>말것</w:t>
      </w:r>
      <w:r>
        <w:t>!)</w:t>
      </w:r>
    </w:p>
    <w:p/>
    <w:p/>
    <w:p>
      <w:r>
        <w:t xml:space="preserve">이전 IDA 과거력 없는 </w:t>
      </w:r>
      <w:r>
        <w:t>경우 :</w:t>
      </w:r>
      <w:r>
        <w:t xml:space="preserve"> d50 </w:t>
      </w:r>
      <w:r>
        <w:t>철결핍빈혈</w:t>
      </w:r>
      <w:r>
        <w:t>(</w:t>
      </w:r>
      <w:r>
        <w:t>배제된상병</w:t>
      </w:r>
      <w:r>
        <w:t xml:space="preserve">) 으로 처리 후 검사 -&gt; </w:t>
      </w:r>
      <w:r>
        <w:t>결과시</w:t>
      </w:r>
      <w:r>
        <w:t xml:space="preserve"> 양성인 경우 이전 기록 및 현재 기록 다 배제된 상병 해제</w:t>
      </w:r>
    </w:p>
    <w:p/>
    <w:p>
      <w:r>
        <w:t xml:space="preserve">IDA 과거력 있는 </w:t>
      </w:r>
      <w:r>
        <w:t>경우 :</w:t>
      </w:r>
      <w:r>
        <w:t xml:space="preserve"> 초기 </w:t>
      </w:r>
      <w:r>
        <w:t>검사시</w:t>
      </w:r>
      <w:r>
        <w:t xml:space="preserve"> 배제된 상병 처리할 필요 없음</w:t>
      </w:r>
    </w:p>
    <w:p/>
    <w:p/>
    <w:p/>
    <w:p/>
    <w:p>
      <w:pPr>
        <w:rPr>
          <w:b/>
          <w:bCs/>
          <w:sz w:val="22"/>
          <w:u w:val="single" w:color="auto"/>
        </w:rPr>
      </w:pPr>
      <w:r>
        <w:rPr>
          <w:b/>
          <w:bCs/>
          <w:sz w:val="22"/>
          <w:u w:val="single" w:color="auto"/>
        </w:rPr>
        <w:t>치료</w:t>
      </w:r>
    </w:p>
    <w:p/>
    <w:p>
      <w:r>
        <w:t>보통 4~6개월 지속 권장. 하루 1~2회 복용</w:t>
      </w:r>
    </w:p>
    <w:p/>
    <w:p>
      <w:pPr>
        <w:rPr>
          <w:b/>
          <w:bCs/>
        </w:rPr>
      </w:pPr>
      <w:r>
        <w:rPr>
          <w:b/>
          <w:bCs/>
        </w:rPr>
        <w:t>1차</w:t>
      </w:r>
    </w:p>
    <w:p>
      <w:r>
        <w:t>경구약</w:t>
      </w:r>
      <w:r>
        <w:t xml:space="preserve"> ferro (</w:t>
      </w:r>
      <w:r>
        <w:t>훼로바</w:t>
      </w:r>
      <w:r>
        <w:t>-유)</w:t>
      </w:r>
    </w:p>
    <w:p/>
    <w:p>
      <w:r>
        <w:t>위장장애 심해 복용 어려울 시 2차 액상제제 이용</w:t>
      </w:r>
    </w:p>
    <w:p/>
    <w:p/>
    <w:p>
      <w:pPr>
        <w:rPr>
          <w:b/>
          <w:bCs/>
        </w:rPr>
      </w:pPr>
      <w:r>
        <w:rPr>
          <w:b/>
          <w:bCs/>
        </w:rPr>
        <w:t>2차</w:t>
      </w:r>
    </w:p>
    <w:p>
      <w:r>
        <w:t>볼그레액</w:t>
      </w:r>
    </w:p>
    <w:p/>
    <w:p>
      <w:r>
        <w:t>처방시</w:t>
      </w:r>
      <w:r>
        <w:t xml:space="preserve"> 나오는 팝업(특정내역)에 </w:t>
      </w:r>
      <w:r>
        <w:rPr>
          <w:b/>
          <w:bCs/>
        </w:rPr>
        <w:t>E기타사유</w:t>
      </w:r>
      <w:r>
        <w:t xml:space="preserve"> 선택 후 ‘</w:t>
      </w:r>
      <w:r>
        <w:rPr>
          <w:rFonts w:ascii="맑은 고딕" w:eastAsia="맑은 고딕" w:hAnsi="맑은 고딕" w:cs="맑은 고딕"/>
        </w:rPr>
        <w:t xml:space="preserve">경구제제 </w:t>
      </w:r>
      <w:r>
        <w:rPr>
          <w:rFonts w:ascii="맑은 고딕" w:eastAsia="맑은 고딕" w:hAnsi="맑은 고딕" w:cs="맑은 고딕"/>
        </w:rPr>
        <w:t>복용시</w:t>
      </w:r>
      <w:r>
        <w:rPr>
          <w:rFonts w:ascii="맑은 고딕" w:eastAsia="맑은 고딕" w:hAnsi="맑은 고딕" w:cs="맑은 고딕"/>
        </w:rPr>
        <w:t xml:space="preserve"> 위장장애 있어 액상제제로 처방함’ 등의 사유를 적어준다. 혹은 명세서에 기재</w:t>
      </w:r>
    </w:p>
    <w:p/>
    <w:p>
      <w:r>
        <w:rPr>
          <w:noProof/>
        </w:rPr>
        <w:drawing>
          <wp:inline distT="0" distB="0" distL="0" distR="0">
            <wp:extent cx="5724524" cy="2914650"/>
            <wp:effectExtent l="0" t="0" r="0" b="0"/>
            <wp:docPr id="1131" name="그림 2099012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" name="그림 2099012850"/>
                    <pic:cNvPicPr>
                      <a:picLocks noUngrp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FF0000"/>
        </w:rPr>
        <w:t>페리틴</w:t>
      </w:r>
      <w:r>
        <w:rPr>
          <w:color w:val="FF0000"/>
        </w:rPr>
        <w:t xml:space="preserve"> 등 관련 검사 수치가 보험 기준에 합당</w:t>
      </w:r>
      <w:r>
        <w:t>해야 함!</w:t>
      </w:r>
    </w:p>
    <w:p/>
    <w:p/>
    <w:p/>
    <w:p/>
    <w:p/>
    <w:p/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주사 의뢰</w:t>
      </w:r>
    </w:p>
    <w:p>
      <w:r>
        <w:fldChar w:fldCharType="begin"/>
      </w:r>
      <w:r>
        <w:instrText xml:space="preserve"> HYPERLINK "https://cafe.naver.com/24clinic/175"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https://cafe.naver.com/24clinic/175</w:t>
      </w:r>
      <w:r>
        <w:fldChar w:fldCharType="end"/>
      </w:r>
    </w:p>
    <w:p>
      <w:r>
        <w:fldChar w:fldCharType="begin"/>
      </w:r>
      <w:r>
        <w:instrText xml:space="preserve"> HYPERLINK "https://cafe.naver.com/24clinic/176"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https://cafe.naver.com/24clinic/176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</w:p>
    <w:p>
      <w:r>
        <w:fldChar w:fldCharType="begin"/>
      </w:r>
      <w:r>
        <w:instrText xml:space="preserve"> HYPERLINK "https://cafe.naver.com/24clinic/58"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https://cafe.naver.com/24clinic/58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를</w:t>
      </w:r>
      <w:r>
        <w:rPr>
          <w:rFonts w:ascii="맑은 고딕" w:eastAsia="맑은 고딕" w:hAnsi="맑은 고딕" w:cs="맑은 고딕"/>
          <w:szCs w:val="20"/>
        </w:rPr>
        <w:t xml:space="preserve"> 먼저 읽어주세요.</w:t>
      </w:r>
    </w:p>
    <w:p/>
    <w:p/>
    <w:p>
      <w:r>
        <w:t xml:space="preserve">외부 병원에서 주사를 정기적으로 맞아야 하는 경우에 환자가 방문하기 쉬운 병원으로 의뢰를 하는 경우(ex. 불임, 결핵, </w:t>
      </w:r>
      <w:r>
        <w:t>성조숙증</w:t>
      </w:r>
      <w:r>
        <w:t xml:space="preserve"> 등등), 다음 순서에 따라 처리합니다.</w:t>
      </w:r>
    </w:p>
    <w:p/>
    <w:p>
      <w:pPr>
        <w:rPr>
          <w:b/>
          <w:bCs/>
          <w:sz w:val="24"/>
          <w:szCs w:val="24"/>
        </w:rPr>
      </w:pPr>
      <w:r>
        <w:rPr>
          <w:b/>
          <w:bCs/>
          <w:sz w:val="22"/>
        </w:rPr>
        <w:t xml:space="preserve">의뢰서 확인 -&gt; 차트에 기록(용법, 용량, 투약경로 등) -&gt; 관련 상병코드 잡고 처방에 </w:t>
      </w:r>
      <w:r>
        <w:rPr>
          <w:b/>
          <w:bCs/>
          <w:sz w:val="22"/>
        </w:rPr>
        <w:t>sc</w:t>
      </w:r>
      <w:r>
        <w:rPr>
          <w:b/>
          <w:bCs/>
          <w:sz w:val="22"/>
        </w:rPr>
        <w:t>(피하 또는 근육내 주사) 코드 입력 -&gt; 명세서 입력</w:t>
      </w:r>
    </w:p>
    <w:p/>
    <w:p/>
    <w:p>
      <w:r>
        <w:t xml:space="preserve">주로 1회용 앰플이나 바이알 </w:t>
      </w:r>
      <w:r>
        <w:t>다회</w:t>
      </w:r>
      <w:r>
        <w:t xml:space="preserve"> 사용으로 진행이 되는데 바이알의 경우 변질 우려가 있어 의뢰서 </w:t>
      </w:r>
      <w:r>
        <w:t>확인시</w:t>
      </w:r>
      <w:r>
        <w:t xml:space="preserve"> 다음의 경우에만 시행합니다.</w:t>
      </w:r>
    </w:p>
    <w:p>
      <w:r>
        <w:t xml:space="preserve">1) </w:t>
      </w:r>
      <w:r>
        <w:rPr>
          <w:b/>
          <w:bCs/>
          <w:color w:val="FF0000"/>
        </w:rPr>
        <w:t>1회용 앰플</w:t>
      </w:r>
      <w:r>
        <w:t>인 경우</w:t>
      </w:r>
    </w:p>
    <w:p>
      <w:r>
        <w:t>2) 바이알인 경우 재사용에 따른 책임을 기존 병원이 전부 감당하는 문구가 있는 경우</w:t>
      </w:r>
    </w:p>
    <w:p/>
    <w:p/>
    <w:p>
      <w:r>
        <w:t>또한, 주사 의뢰내용에 따라 상병코드 및 명세서 내용을 같이 입력해주시면 됩니다.</w:t>
      </w:r>
    </w:p>
    <w:p/>
    <w:p>
      <w:r>
        <w:t>다음은 세부 예시입니다.</w:t>
      </w:r>
    </w:p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프로게스테론</w:t>
      </w:r>
      <w:r>
        <w:rPr>
          <w:b/>
          <w:bCs/>
          <w:sz w:val="24"/>
          <w:szCs w:val="24"/>
        </w:rPr>
        <w:t xml:space="preserve"> 주사로 접수된 경우</w:t>
      </w:r>
    </w:p>
    <w:p/>
    <w:p>
      <w:r>
        <w:t>여성 불임 치료를 위해 타 병원에서 주사 의뢰를 받아서 방문하는 경우로 다음과 같이 처리한다.</w:t>
      </w:r>
    </w:p>
    <w:p/>
    <w:p/>
    <w:p>
      <w:r>
        <w:t xml:space="preserve">1) 초진의 경우 </w:t>
      </w:r>
      <w:r>
        <w:rPr>
          <w:b/>
          <w:bCs/>
          <w:sz w:val="22"/>
        </w:rPr>
        <w:t>주사 의뢰서</w:t>
      </w:r>
      <w:r>
        <w:t>를 확인한다(용법, 용량, 투약경로, 책임소재 여부 등이 기록되어 있음)</w:t>
      </w:r>
    </w:p>
    <w:p/>
    <w:p>
      <w:r>
        <w:t xml:space="preserve">2) </w:t>
      </w:r>
      <w:r>
        <w:t>차팅</w:t>
      </w:r>
    </w:p>
    <w:p>
      <w:r>
        <w:rPr>
          <w:noProof/>
        </w:rPr>
        <w:drawing>
          <wp:inline distT="0" distB="0" distL="0" distR="0">
            <wp:extent cx="5724524" cy="3324225"/>
            <wp:effectExtent l="0" t="0" r="0" b="0"/>
            <wp:docPr id="1132" name="그림 883786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그림 883786335"/>
                    <pic:cNvPicPr>
                      <a:picLocks noUngrp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‘</w:t>
      </w:r>
      <w:r>
        <w:t>프로게스테론</w:t>
      </w:r>
      <w:r>
        <w:t xml:space="preserve"> 근주’로 간단하게 </w:t>
      </w:r>
      <w:r>
        <w:t>차팅</w:t>
      </w:r>
    </w:p>
    <w:p>
      <w:r>
        <w:t xml:space="preserve">코드는 ‘n979 상세불명의 </w:t>
      </w:r>
      <w:r>
        <w:t>여성불임</w:t>
      </w:r>
      <w:r>
        <w:t>’</w:t>
      </w:r>
    </w:p>
    <w:p>
      <w:r>
        <w:t xml:space="preserve">명세서에 매번 </w:t>
      </w:r>
      <w:r>
        <w:t>프로게스테론</w:t>
      </w:r>
      <w:r>
        <w:t xml:space="preserve"> 근주 시행 입력</w:t>
      </w:r>
    </w:p>
    <w:p>
      <w:r>
        <w:t xml:space="preserve">처방에 </w:t>
      </w:r>
      <w:r>
        <w:t>sc</w:t>
      </w:r>
      <w:r>
        <w:t xml:space="preserve">(주사 </w:t>
      </w:r>
      <w:r>
        <w:t>행위료</w:t>
      </w:r>
      <w:r>
        <w:t>) 입력</w:t>
      </w:r>
    </w:p>
    <w:p/>
    <w:p/>
    <w:p>
      <w:r>
        <w:t>다른 경우에도 마찬가지로 입력해주면 됩니다.</w:t>
      </w:r>
    </w:p>
    <w:p>
      <w:r>
        <w:rPr>
          <w:noProof/>
        </w:rPr>
        <w:drawing>
          <wp:inline distT="0" distB="0" distL="0" distR="0">
            <wp:extent cx="5724524" cy="3695700"/>
            <wp:effectExtent l="0" t="0" r="0" b="0"/>
            <wp:docPr id="1133" name="그림 1150046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그림 1150046326"/>
                    <pic:cNvPicPr>
                      <a:picLocks noUngrp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여성 갱년기로 처방 원할 때</w:t>
      </w:r>
    </w:p>
    <w:p/>
    <w:p>
      <w:pPr>
        <w:rPr>
          <w:b/>
          <w:bCs/>
        </w:rPr>
      </w:pPr>
      <w:r>
        <w:rPr>
          <w:b/>
          <w:bCs/>
        </w:rPr>
        <w:t>-&gt;</w:t>
      </w:r>
      <w:r>
        <w:rPr>
          <w:b/>
          <w:bCs/>
        </w:rPr>
        <w:t>리비알</w:t>
      </w:r>
    </w:p>
    <w:p>
      <w:r>
        <w:rPr>
          <w:noProof/>
        </w:rPr>
        <w:drawing>
          <wp:inline distT="0" distB="0" distL="0" distR="0">
            <wp:extent cx="3857625" cy="1962150"/>
            <wp:effectExtent l="0" t="0" r="0" b="0"/>
            <wp:docPr id="1134" name="그림 468489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그림 468489215"/>
                    <pic:cNvPicPr>
                      <a:picLocks noUngrp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FF0000"/>
        </w:rPr>
      </w:pPr>
      <w:r>
        <w:rPr>
          <w:b/>
          <w:bCs/>
          <w:color w:val="FF0000"/>
        </w:rPr>
        <w:t>N951 폐경기 및 여성의 갱년기 상태</w:t>
      </w:r>
    </w:p>
    <w:p>
      <w:pPr>
        <w:rPr>
          <w:b/>
          <w:bCs/>
          <w:color w:val="FF0000"/>
        </w:rPr>
      </w:pPr>
      <w:r>
        <w:rPr>
          <w:b/>
          <w:bCs/>
          <w:color w:val="FF0000"/>
        </w:rPr>
        <w:t>R232 홍조</w:t>
      </w:r>
    </w:p>
    <w:p>
      <w:r>
        <w:t>를</w:t>
      </w:r>
      <w:r>
        <w:t xml:space="preserve"> </w:t>
      </w:r>
      <w:r>
        <w:rPr>
          <w:b/>
          <w:bCs/>
          <w:u w:val="single" w:color="auto"/>
        </w:rPr>
        <w:t>같이 잡아주어야 삭감되지 않는다</w:t>
      </w:r>
    </w:p>
    <w:p/>
    <w:p>
      <w:r>
        <w:rPr>
          <w:rFonts w:hint="eastAsia"/>
        </w:rPr>
        <w:t>안젤릭정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n</w:t>
      </w:r>
      <w:r>
        <w:t xml:space="preserve">951 </w:t>
      </w:r>
      <w:r>
        <w:rPr>
          <w:rFonts w:hint="eastAsia"/>
        </w:rPr>
        <w:t>폐경기 및 여성</w:t>
      </w:r>
      <w:r>
        <w:rPr>
          <w:rFonts w:hint="eastAsia"/>
        </w:rPr>
        <w:t>의</w:t>
      </w:r>
      <w:r>
        <w:rPr>
          <w:rFonts w:hint="eastAsia"/>
        </w:rPr>
        <w:t xml:space="preserve"> 갱년기 상태</w:t>
      </w:r>
      <w:r>
        <w:rPr>
          <w:rFonts w:hint="eastAsia"/>
        </w:rPr>
        <w:t>(메인상병)</w:t>
      </w:r>
      <w:r>
        <w:rPr>
          <w:rFonts w:hint="eastAsia"/>
        </w:rPr>
        <w:t xml:space="preserve"> </w:t>
      </w:r>
      <w:r>
        <w:t xml:space="preserve">+ </w:t>
      </w:r>
      <w:r>
        <w:t xml:space="preserve">r232 </w:t>
      </w:r>
      <w:r>
        <w:rPr>
          <w:rFonts w:hint="eastAsia"/>
        </w:rPr>
        <w:t>홍조 잡아야 보험 인정</w:t>
      </w:r>
    </w:p>
    <w:p/>
    <w:p/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입맛 나는 약</w:t>
      </w:r>
    </w:p>
    <w:p>
      <w:r>
        <w:t xml:space="preserve"> </w:t>
      </w:r>
    </w:p>
    <w:p>
      <w:r>
        <w:t>메게이스현탁액</w:t>
      </w:r>
    </w:p>
    <w:p>
      <w:r>
        <w:t>1,1,5 정도 f12로 비급여</w:t>
      </w:r>
    </w:p>
    <w:p>
      <w:r>
        <w:t>아니면</w:t>
      </w:r>
    </w:p>
    <w:p>
      <w:r>
        <w:t>trestan</w:t>
      </w:r>
    </w:p>
    <w:p>
      <w:r>
        <w:t xml:space="preserve"> </w:t>
      </w:r>
    </w:p>
    <w:p>
      <w:r>
        <w:t>비급여 일반약이라서 보험 청구시엔</w:t>
      </w:r>
    </w:p>
    <w:p>
      <w:r>
        <w:t xml:space="preserve"> </w:t>
      </w:r>
    </w:p>
    <w:p>
      <w:r>
        <w:t>식욕부진 코드라도 잡고</w:t>
      </w:r>
    </w:p>
    <w:p>
      <w:r>
        <w:t>Mosa</w:t>
      </w:r>
      <w:r>
        <w:t xml:space="preserve"> 같은 위장약도 같이!</w:t>
      </w:r>
    </w:p>
    <w:p/>
    <w:p/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딸국질</w:t>
      </w:r>
    </w:p>
    <w:p>
      <w:pPr>
        <w:rPr>
          <w:b/>
          <w:bCs/>
          <w:sz w:val="24"/>
          <w:szCs w:val="24"/>
        </w:rPr>
      </w:pPr>
    </w:p>
    <w:p>
      <w:r>
        <w:rPr>
          <w:b/>
          <w:bCs/>
          <w:u w:val="single" w:color="auto"/>
        </w:rPr>
        <w:t>클로르프로마진</w:t>
      </w:r>
      <w:r>
        <w:t>이나</w:t>
      </w:r>
      <w:r>
        <w:t xml:space="preserve"> baclofen과 같은 근이완제 사용 가능</w:t>
      </w:r>
    </w:p>
    <w:p>
      <w:r>
        <w:t>처방묶음</w:t>
      </w:r>
      <w:r>
        <w:t xml:space="preserve"> ‘위염’ 폴더에 들어있다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눈떨림</w:t>
      </w:r>
    </w:p>
    <w:p>
      <w:r>
        <w:t xml:space="preserve"> </w:t>
      </w:r>
    </w:p>
    <w:p>
      <w:r>
        <w:t>Magnes</w:t>
      </w:r>
      <w:r>
        <w:t>(비급여임) + 소화제(</w:t>
      </w:r>
      <w:r>
        <w:t>조제료</w:t>
      </w:r>
      <w:r>
        <w:t xml:space="preserve"> 보험 </w:t>
      </w:r>
      <w:r>
        <w:t>위해;비급여</w:t>
      </w:r>
      <w:r>
        <w:t xml:space="preserve"> 약만 내면 </w:t>
      </w:r>
      <w:r>
        <w:t>조제료</w:t>
      </w:r>
      <w:r>
        <w:t xml:space="preserve"> 보험이 안된다)</w:t>
      </w:r>
    </w:p>
    <w:p>
      <w:r>
        <w:t xml:space="preserve"> </w:t>
      </w:r>
    </w:p>
    <w:p>
      <w:r>
        <w:t xml:space="preserve">코드는 </w:t>
      </w:r>
      <w:r>
        <w:rPr>
          <w:u w:val="single" w:color="auto"/>
        </w:rPr>
        <w:t>상세불명의 떨림 or 마그네슘 결핍</w:t>
      </w:r>
    </w:p>
    <w:p/>
    <w:p/>
    <w:p/>
    <w:p/>
    <w:p/>
    <w:p>
      <w:pPr>
        <w:rPr>
          <w:b/>
          <w:bCs/>
          <w:sz w:val="22"/>
        </w:rPr>
      </w:pPr>
      <w:r>
        <w:rPr>
          <w:b/>
          <w:bCs/>
          <w:sz w:val="22"/>
        </w:rPr>
        <w:t>글리아티린</w:t>
      </w:r>
      <w:r>
        <w:rPr>
          <w:b/>
          <w:bCs/>
          <w:sz w:val="22"/>
        </w:rPr>
        <w:t xml:space="preserve">(choline </w:t>
      </w:r>
      <w:r>
        <w:rPr>
          <w:b/>
          <w:bCs/>
          <w:sz w:val="22"/>
        </w:rPr>
        <w:t>alfoscerate</w:t>
      </w:r>
      <w:r>
        <w:rPr>
          <w:b/>
          <w:bCs/>
          <w:sz w:val="22"/>
        </w:rPr>
        <w:t>) 처방 원하는 경우</w:t>
      </w:r>
    </w:p>
    <w:p/>
    <w:p>
      <w:r>
        <w:rPr>
          <w:b/>
          <w:bCs/>
          <w:color w:val="FF0000"/>
        </w:rPr>
        <w:t>F067 경도 인지장애</w:t>
      </w:r>
      <w:r>
        <w:t xml:space="preserve"> 필요(</w:t>
      </w:r>
      <w:r>
        <w:rPr>
          <w:color w:val="FF0000"/>
        </w:rPr>
        <w:t>60세 이상</w:t>
      </w:r>
      <w:r>
        <w:t>에서만) - 초처방인 경우 환자에게 반드시 설명</w:t>
      </w:r>
    </w:p>
    <w:p>
      <w:r>
        <w:rPr>
          <w:b/>
          <w:bCs/>
          <w:u w:val="single" w:color="auto"/>
        </w:rPr>
        <w:t>만성질환관리료</w:t>
      </w:r>
      <w:r>
        <w:t xml:space="preserve"> 해당되므로 반드시 확인!</w:t>
      </w:r>
    </w:p>
    <w:p/>
    <w:p>
      <w:r>
        <w:rPr>
          <w:b/>
          <w:bCs/>
        </w:rPr>
        <w:t>60세 미만</w:t>
      </w:r>
      <w:r>
        <w:t>에서는 경도인지장애 코드 말고 실제 뇌질환을 잡아주어야 함</w:t>
      </w:r>
    </w:p>
    <w:p>
      <w:r>
        <w:t>따라서 반드시 전화로 확인 후 처방할 것!</w:t>
      </w:r>
    </w:p>
    <w:p/>
    <w:p/>
    <w:p/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전립선, 방광 관련 약물과 코드 정리(repeat 시 참고)</w:t>
      </w:r>
    </w:p>
    <w:p/>
    <w:p>
      <w:r>
        <w:rPr>
          <w:b/>
          <w:bCs/>
        </w:rPr>
        <w:t>유리토스</w:t>
      </w:r>
      <w:r>
        <w:t xml:space="preserve"> - </w:t>
      </w:r>
      <w:r>
        <w:rPr>
          <w:b/>
          <w:bCs/>
        </w:rPr>
        <w:t>imidafenacin</w:t>
      </w:r>
      <w:r>
        <w:t xml:space="preserve"> (과민성 방광 증상의 치료)</w:t>
      </w:r>
    </w:p>
    <w:p>
      <w:r>
        <w:t>-&gt; n319 상세불명의 방광의 신경근육기능장애</w:t>
      </w:r>
    </w:p>
    <w:p/>
    <w:p>
      <w:r>
        <w:rPr>
          <w:b/>
          <w:bCs/>
        </w:rPr>
        <w:t>트루패스</w:t>
      </w:r>
      <w:r>
        <w:t xml:space="preserve"> - </w:t>
      </w:r>
      <w:r>
        <w:rPr>
          <w:b/>
          <w:bCs/>
        </w:rPr>
        <w:t>silodosin</w:t>
      </w:r>
      <w:r>
        <w:t xml:space="preserve"> (BPH에 수반하는 배뇨장애)</w:t>
      </w:r>
    </w:p>
    <w:p>
      <w:r>
        <w:t xml:space="preserve">-&gt; n400 합병증을 동반하지 않은 전립선의 </w:t>
      </w:r>
      <w:r>
        <w:t>증식증</w:t>
      </w:r>
    </w:p>
    <w:p/>
    <w:p/>
    <w:p>
      <w:pPr>
        <w:rPr>
          <w:b/>
          <w:bCs/>
          <w:color w:val="FF0000"/>
          <w:u w:val="single" w:color="auto"/>
        </w:rPr>
      </w:pPr>
      <w:r>
        <w:rPr>
          <w:b/>
          <w:bCs/>
          <w:color w:val="FF0000"/>
          <w:u w:val="single" w:color="auto"/>
        </w:rPr>
        <w:t>프로스카</w:t>
      </w:r>
      <w:r>
        <w:rPr>
          <w:b/>
          <w:bCs/>
          <w:color w:val="FF0000"/>
          <w:u w:val="single" w:color="auto"/>
        </w:rPr>
        <w:t>(</w:t>
      </w:r>
      <w:r>
        <w:rPr>
          <w:b/>
          <w:bCs/>
          <w:color w:val="FF0000"/>
          <w:u w:val="single" w:color="auto"/>
        </w:rPr>
        <w:t>Finateride</w:t>
      </w:r>
      <w:r>
        <w:rPr>
          <w:b/>
          <w:bCs/>
          <w:color w:val="FF0000"/>
          <w:u w:val="single" w:color="auto"/>
        </w:rPr>
        <w:t xml:space="preserve">), </w:t>
      </w:r>
      <w:r>
        <w:rPr>
          <w:b/>
          <w:bCs/>
          <w:color w:val="FF0000"/>
          <w:u w:val="single" w:color="auto"/>
        </w:rPr>
        <w:t>아보다트</w:t>
      </w:r>
      <w:r>
        <w:rPr>
          <w:b/>
          <w:bCs/>
          <w:color w:val="FF0000"/>
          <w:u w:val="single" w:color="auto"/>
        </w:rPr>
        <w:t>(Dutasteride) 등 5</w:t>
      </w:r>
      <w:r>
        <w:rPr>
          <w:rFonts w:ascii="맑은 고딕" w:eastAsia="맑은 고딕" w:hAnsi="맑은 고딕" w:cs="맑은 고딕"/>
          <w:b/>
          <w:bCs/>
          <w:color w:val="FF0000"/>
          <w:szCs w:val="20"/>
          <w:u w:val="single" w:color="auto"/>
        </w:rPr>
        <w:t xml:space="preserve"> α-</w:t>
      </w:r>
      <w:r>
        <w:rPr>
          <w:b/>
          <w:bCs/>
          <w:color w:val="FF0000"/>
          <w:u w:val="single" w:color="auto"/>
        </w:rPr>
        <w:t xml:space="preserve"> reductase inhibitor 제제</w:t>
      </w:r>
    </w:p>
    <w:p/>
    <w:p/>
    <w:p>
      <w:r>
        <w:fldChar w:fldCharType="begin"/>
      </w:r>
      <w:r>
        <w:instrText xml:space="preserve"> HYPERLINK "https://cafe.naver.com/24clinic/268"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https://cafe.naver.com/24clinic/268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참조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r>
        <w:rPr>
          <w:noProof/>
        </w:rPr>
        <w:drawing>
          <wp:inline distT="0" distB="0" distL="0" distR="0">
            <wp:extent cx="5724524" cy="6162676"/>
            <wp:effectExtent l="0" t="0" r="0" b="0"/>
            <wp:docPr id="1135" name="그림 846114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그림 846114715"/>
                    <pic:cNvPicPr>
                      <a:picLocks noUngrp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1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b/>
          <w:bCs/>
          <w:sz w:val="22"/>
          <w:u w:val="single" w:color="auto"/>
        </w:rPr>
      </w:pPr>
      <w:r>
        <w:rPr>
          <w:b/>
          <w:bCs/>
          <w:sz w:val="22"/>
          <w:u w:val="single" w:color="auto"/>
        </w:rPr>
        <w:t>참고)</w:t>
      </w:r>
      <w:r>
        <w:rPr>
          <w:b/>
          <w:bCs/>
          <w:sz w:val="22"/>
          <w:u w:val="single" w:color="auto"/>
        </w:rPr>
        <w:t>Tra</w:t>
      </w:r>
      <w:r>
        <w:rPr>
          <w:b/>
          <w:bCs/>
          <w:sz w:val="22"/>
          <w:u w:val="single" w:color="auto"/>
        </w:rPr>
        <w:t xml:space="preserve"> 사용 가능한 상병들</w:t>
      </w:r>
    </w:p>
    <w:p/>
    <w:p>
      <w:r>
        <w:rPr>
          <w:rFonts w:ascii="맑은 고딕" w:eastAsia="맑은 고딕" w:hAnsi="맑은 고딕" w:cs="맑은 고딕"/>
          <w:szCs w:val="20"/>
        </w:rPr>
        <w:t xml:space="preserve">통증을 유발할 수 있는 상병들에 거의 </w:t>
      </w:r>
      <w:r>
        <w:rPr>
          <w:rFonts w:ascii="맑은 고딕" w:eastAsia="맑은 고딕" w:hAnsi="맑은 고딕" w:cs="맑은 고딕"/>
          <w:szCs w:val="20"/>
        </w:rPr>
        <w:t>사용가능하나</w:t>
      </w:r>
      <w:r>
        <w:rPr>
          <w:rFonts w:ascii="맑은 고딕" w:eastAsia="맑은 고딕" w:hAnsi="맑은 고딕" w:cs="맑은 고딕"/>
          <w:szCs w:val="20"/>
        </w:rPr>
        <w:t xml:space="preserve"> 안되는 상병들도 가끔 있어 헷갈리지 않도록 주로 사용하는 상병들 중 </w:t>
      </w:r>
      <w:r>
        <w:rPr>
          <w:rFonts w:ascii="맑은 고딕" w:eastAsia="맑은 고딕" w:hAnsi="맑은 고딕" w:cs="맑은 고딕"/>
          <w:szCs w:val="20"/>
        </w:rPr>
        <w:t>트라를</w:t>
      </w:r>
      <w:r>
        <w:rPr>
          <w:rFonts w:ascii="맑은 고딕" w:eastAsia="맑은 고딕" w:hAnsi="맑은 고딕" w:cs="맑은 고딕"/>
          <w:szCs w:val="20"/>
        </w:rPr>
        <w:t xml:space="preserve"> 쓸 수 있는 상병도 따로 정리해봅니다.</w:t>
      </w:r>
    </w:p>
    <w:p/>
    <w:p>
      <w:r>
        <w:rPr>
          <w:rFonts w:ascii="맑은 고딕" w:eastAsia="맑은 고딕" w:hAnsi="맑은 고딕" w:cs="맑은 고딕"/>
          <w:b/>
          <w:bCs/>
        </w:rPr>
        <w:t>불가능</w:t>
      </w:r>
      <w:r>
        <w:rPr>
          <w:rFonts w:ascii="맑은 고딕" w:eastAsia="맑은 고딕" w:hAnsi="맑은 고딕" w:cs="맑은 고딕"/>
        </w:rPr>
        <w:t xml:space="preserve"> :</w:t>
      </w:r>
      <w:r>
        <w:rPr>
          <w:rFonts w:ascii="맑은 고딕" w:eastAsia="맑은 고딕" w:hAnsi="맑은 고딕" w:cs="맑은 고딕"/>
        </w:rPr>
        <w:t xml:space="preserve"> 장염/위염코드(a090상세불명위장염, a084-1바이러스장염, k58기능성, k30소화불량, r11구역구토, k297위염)</w:t>
      </w:r>
    </w:p>
    <w:p>
      <w:r>
        <w:rPr>
          <w:rFonts w:ascii="맑은 고딕" w:eastAsia="맑은 고딕" w:hAnsi="맑은 고딕" w:cs="맑은 고딕"/>
          <w:b/>
          <w:bCs/>
        </w:rPr>
        <w:t>가능</w:t>
      </w:r>
      <w:r>
        <w:rPr>
          <w:rFonts w:ascii="맑은 고딕" w:eastAsia="맑은 고딕" w:hAnsi="맑은 고딕" w:cs="맑은 고딕"/>
        </w:rPr>
        <w:t xml:space="preserve"> :</w:t>
      </w:r>
      <w:r>
        <w:rPr>
          <w:rFonts w:ascii="맑은 고딕" w:eastAsia="맑은 고딕" w:hAnsi="맑은 고딕" w:cs="맑은 고딕"/>
        </w:rPr>
        <w:t xml:space="preserve"> r51 두통, r509-2 발열, m코드들(</w:t>
      </w:r>
      <w:r>
        <w:rPr>
          <w:rFonts w:ascii="맑은 고딕" w:eastAsia="맑은 고딕" w:hAnsi="맑은 고딕" w:cs="맑은 고딕"/>
        </w:rPr>
        <w:t>근골격</w:t>
      </w:r>
      <w:r>
        <w:rPr>
          <w:rFonts w:ascii="맑은 고딕" w:eastAsia="맑은 고딕" w:hAnsi="맑은 고딕" w:cs="맑은 고딕"/>
        </w:rPr>
        <w:t xml:space="preserve">), K12구내염, </w:t>
      </w:r>
      <w:r>
        <w:rPr>
          <w:rFonts w:ascii="맑은 고딕" w:eastAsia="맑은 고딕" w:hAnsi="맑은 고딕" w:cs="맑은 고딕"/>
        </w:rPr>
        <w:t>헤르페스감염</w:t>
      </w:r>
      <w:r>
        <w:rPr>
          <w:rFonts w:ascii="맑은 고딕" w:eastAsia="맑은 고딕" w:hAnsi="맑은 고딕" w:cs="맑은 고딕"/>
        </w:rPr>
        <w:t xml:space="preserve">(대상포진, </w:t>
      </w:r>
      <w:r>
        <w:rPr>
          <w:rFonts w:ascii="맑은 고딕" w:eastAsia="맑은 고딕" w:hAnsi="맑은 고딕" w:cs="맑은 고딕"/>
        </w:rPr>
        <w:t>입술헤르페스</w:t>
      </w:r>
      <w:r>
        <w:rPr>
          <w:rFonts w:ascii="맑은 고딕" w:eastAsia="맑은 고딕" w:hAnsi="맑은 고딕" w:cs="맑은 고딕"/>
        </w:rPr>
        <w:t xml:space="preserve"> 등), J코드 호흡기 관련 등등</w:t>
      </w:r>
    </w:p>
    <w:p/>
    <w:p/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생리통</w:t>
      </w:r>
    </w:p>
    <w:p>
      <w:r>
        <w:t>‘</w:t>
      </w:r>
      <w:r>
        <w:t>월경통</w:t>
      </w:r>
      <w:r>
        <w:t>’</w:t>
      </w:r>
      <w:r>
        <w:t>으로</w:t>
      </w:r>
      <w:r>
        <w:t xml:space="preserve"> 검색해야 나옴. ‘N946 상세불명의 </w:t>
      </w:r>
      <w:r>
        <w:t>월경통</w:t>
      </w:r>
      <w:r>
        <w:t>’ 주로 사용</w:t>
      </w:r>
    </w:p>
    <w:p>
      <w:r>
        <w:t xml:space="preserve">진통제 계열, </w:t>
      </w:r>
      <w:r>
        <w:t>진경제</w:t>
      </w:r>
      <w:r>
        <w:t xml:space="preserve"> 등 사용 가능</w:t>
      </w:r>
    </w:p>
    <w:p>
      <w:r>
        <w:t>처방 없이 확인서만 원하는 경우도 있어 secondary gain 주의</w:t>
      </w:r>
    </w:p>
    <w:p/>
    <w:p/>
    <w:p>
      <w:r>
        <w:t>다이크로짇</w:t>
      </w:r>
      <w:r>
        <w:t>(thiazide) - 국소부종 상병에도 단독 사용 가능</w:t>
      </w:r>
    </w:p>
    <w:p/>
    <w:p/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어지러움/중추기원의 현기증</w:t>
      </w:r>
    </w:p>
    <w:p>
      <w:r>
        <w:t xml:space="preserve">R51 어지러움과 H814 중추기원의 현기증 상병은 둘 중 하나만 사용가능. 보통 중추기원 현기증 상병이 커버하는 약들이 많아 r51 어지러움을 </w:t>
      </w:r>
      <w:r>
        <w:t>지우는게</w:t>
      </w:r>
      <w:r>
        <w:t xml:space="preserve"> 낫지만 젊은 사람들은 향후 실비 가입시에 가끔 문제가 될 수도 있다고 하니 주의할 것!</w:t>
      </w:r>
    </w:p>
    <w:p>
      <w:r>
        <w:rPr>
          <w:noProof/>
        </w:rPr>
        <w:drawing>
          <wp:inline distT="0" distB="0" distL="0" distR="0">
            <wp:extent cx="1857375" cy="2066925"/>
            <wp:effectExtent l="0" t="0" r="0" b="0"/>
            <wp:docPr id="1136" name="그림 2101352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그림 2101352117"/>
                    <pic:cNvPicPr>
                      <a:picLocks noUngrp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R51 어지러움은 BPPV나 단순 </w:t>
      </w:r>
      <w:r>
        <w:t>어지러움시에</w:t>
      </w:r>
      <w:r>
        <w:t xml:space="preserve"> 주로 사용</w:t>
      </w:r>
    </w:p>
    <w:p>
      <w:r>
        <w:t xml:space="preserve">H814 중추기원의 현기증은 vasovagal syncope나 순환장애 등에 달고 관련 혈액순환개선제를 사용하는 경우가 많음. </w:t>
      </w:r>
      <w:r>
        <w:t>진코민</w:t>
      </w:r>
      <w:r>
        <w:t>/</w:t>
      </w:r>
      <w:r>
        <w:t>진코발</w:t>
      </w:r>
      <w:r>
        <w:t xml:space="preserve"> 등등의 상품명으로 알려진 </w:t>
      </w:r>
      <w:r>
        <w:t>ginko</w:t>
      </w:r>
      <w:r>
        <w:t xml:space="preserve"> biloba(은행) leaf </w:t>
      </w:r>
      <w:r>
        <w:t>extract 를</w:t>
      </w:r>
      <w:r>
        <w:t xml:space="preserve"> 자주 이용함.</w:t>
      </w:r>
    </w:p>
    <w:p/>
    <w:p/>
    <w:p/>
    <w:p/>
    <w:p/>
    <w:p/>
    <w:p>
      <w:pPr>
        <w:jc w:val="left"/>
        <w:rPr>
          <w:rFonts w:ascii="맑은 고딕" w:eastAsia="맑은 고딕" w:hAnsi="맑은 고딕" w:cs="맑은 고딕"/>
          <w:b/>
          <w:bCs/>
          <w:color w:val="FF0000"/>
          <w:sz w:val="36"/>
          <w:szCs w:val="36"/>
        </w:rPr>
      </w:pPr>
      <w:r>
        <w:rPr>
          <w:rFonts w:ascii="맑은 고딕" w:eastAsia="맑은 고딕" w:hAnsi="맑은 고딕" w:cs="맑은 고딕"/>
          <w:b/>
          <w:bCs/>
          <w:color w:val="FF0000"/>
          <w:sz w:val="36"/>
          <w:szCs w:val="36"/>
        </w:rPr>
        <w:t>사후피임약, 발기부전, 비만, 여드름, 탈모, 고산병 등 일반 약 처방</w:t>
      </w:r>
    </w:p>
    <w:p>
      <w:pPr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 </w:t>
      </w:r>
    </w:p>
    <w:p>
      <w:pPr>
        <w:jc w:val="left"/>
        <w:rPr>
          <w:rFonts w:ascii="맑은 고딕" w:eastAsia="맑은 고딕" w:hAnsi="맑은 고딕" w:cs="맑은 고딕"/>
          <w:b/>
          <w:bCs/>
          <w:szCs w:val="20"/>
        </w:rPr>
      </w:pPr>
      <w:r>
        <w:rPr>
          <w:rFonts w:ascii="맑은 고딕" w:eastAsia="맑은 고딕" w:hAnsi="맑은 고딕" w:cs="맑은 고딕"/>
          <w:b/>
          <w:bCs/>
          <w:szCs w:val="20"/>
        </w:rPr>
        <w:t>다른 보험 약들에 묶어서 처방하지 말고</w:t>
      </w:r>
    </w:p>
    <w:p>
      <w:pPr>
        <w:jc w:val="left"/>
        <w:rPr>
          <w:rFonts w:ascii="맑은 고딕" w:eastAsia="맑은 고딕" w:hAnsi="맑은 고딕" w:cs="맑은 고딕"/>
          <w:b/>
          <w:bCs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color w:val="FF0000"/>
          <w:sz w:val="28"/>
          <w:szCs w:val="28"/>
        </w:rPr>
        <w:t>일반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으로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재접수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&amp; </w:t>
      </w:r>
      <w:r>
        <w:rPr>
          <w:rFonts w:ascii="맑은 고딕" w:eastAsia="맑은 고딕" w:hAnsi="맑은 고딕" w:cs="맑은 고딕"/>
          <w:b/>
          <w:bCs/>
          <w:color w:val="FF0000"/>
          <w:sz w:val="28"/>
          <w:szCs w:val="28"/>
        </w:rPr>
        <w:t>초진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으로</w:t>
      </w:r>
    </w:p>
    <w:p>
      <w:pPr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 </w:t>
      </w:r>
    </w:p>
    <w:p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F12 비보험도 </w:t>
      </w:r>
      <w:r>
        <w:rPr>
          <w:rFonts w:ascii="맑은 고딕" w:eastAsia="맑은 고딕" w:hAnsi="맑은 고딕" w:cs="맑은 고딕"/>
          <w:b/>
          <w:bCs/>
        </w:rPr>
        <w:t>안된다</w:t>
      </w:r>
      <w:r>
        <w:rPr>
          <w:rFonts w:ascii="맑은 고딕" w:eastAsia="맑은 고딕" w:hAnsi="맑은 고딕" w:cs="맑은 고딕"/>
          <w:b/>
          <w:bCs/>
        </w:rPr>
        <w:t>!!!</w:t>
      </w:r>
    </w:p>
    <w:p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color w:val="FF0000"/>
        </w:rPr>
        <w:t>J00감기</w:t>
      </w:r>
      <w:r>
        <w:rPr>
          <w:rFonts w:ascii="맑은 고딕" w:eastAsia="맑은 고딕" w:hAnsi="맑은 고딕" w:cs="맑은 고딕"/>
          <w:b/>
          <w:bCs/>
        </w:rPr>
        <w:t xml:space="preserve"> 코드 잡기! (</w:t>
      </w:r>
      <w:r>
        <w:rPr>
          <w:rFonts w:ascii="맑은 고딕" w:eastAsia="맑은 고딕" w:hAnsi="맑은 고딕" w:cs="맑은 고딕"/>
          <w:b/>
          <w:bCs/>
          <w:color w:val="FF0000"/>
        </w:rPr>
        <w:t>z나 r코드는 지양</w:t>
      </w:r>
      <w:r>
        <w:rPr>
          <w:rFonts w:ascii="맑은 고딕" w:eastAsia="맑은 고딕" w:hAnsi="맑은 고딕" w:cs="맑은 고딕"/>
          <w:b/>
          <w:bCs/>
        </w:rPr>
        <w:t>)</w:t>
      </w:r>
    </w:p>
    <w:p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처방 묶음에 같이 딸려 있는 코드들은 카테고리 구분 설명으로 이해하기. 처방시엔 j00으로 통일!</w:t>
      </w:r>
    </w:p>
    <w:p>
      <w:pPr>
        <w:jc w:val="left"/>
      </w:pPr>
      <w:r>
        <w:rPr>
          <w:noProof/>
        </w:rPr>
        <w:drawing>
          <wp:inline distT="0" distB="0" distL="0" distR="0">
            <wp:extent cx="2419350" cy="6276976"/>
            <wp:effectExtent l="0" t="0" r="0" b="0"/>
            <wp:docPr id="1137" name="그림 1382524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그림 1382524003"/>
                    <pic:cNvPicPr>
                      <a:picLocks noUngrp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27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t>가끔 접수 단계에서 얘기하지 않고 진료실에서 보험진료를 보다가 위의 일반약들을 타려는 경우</w:t>
      </w:r>
      <w:r>
        <w:t>가 있습니다. 그런 경우 ‘일반’</w:t>
      </w:r>
      <w:r>
        <w:t>으로</w:t>
      </w:r>
      <w:r>
        <w:t xml:space="preserve"> 접수를 반드시 하나 더 추가해서 오더를 내야 합니다.</w:t>
      </w:r>
    </w:p>
    <w:p/>
    <w:p>
      <w:r>
        <w:t>예시)</w:t>
      </w:r>
    </w:p>
    <w:p>
      <w:r>
        <w:rPr>
          <w:noProof/>
        </w:rPr>
        <w:drawing>
          <wp:inline distT="0" distB="0" distL="0" distR="0">
            <wp:extent cx="5638798" cy="1981200"/>
            <wp:effectExtent l="0" t="0" r="0" b="0"/>
            <wp:docPr id="1138" name="그림 1467529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그림 1467529779"/>
                    <pic:cNvPicPr>
                      <a:picLocks noUngrp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798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마지막 </w:t>
      </w:r>
      <w:r>
        <w:t>노레보원정은</w:t>
      </w:r>
      <w:r>
        <w:t xml:space="preserve"> 사후피임약으로 일반 접수가 필요한 케이스가 됩니다. 보통 피임약, </w:t>
      </w:r>
      <w:r>
        <w:t>비아그라</w:t>
      </w:r>
      <w:r>
        <w:t xml:space="preserve"> 같은 약들이 단독으로 타기 불편하다는 생각들이 </w:t>
      </w:r>
      <w:r>
        <w:t>많으신지</w:t>
      </w:r>
      <w:r>
        <w:t xml:space="preserve"> 다른 진료에 묻어서 원하시는 경우가 많습니다.</w:t>
      </w:r>
    </w:p>
    <w:p/>
    <w:p/>
    <w:p/>
    <w:p/>
    <w:p/>
    <w:p/>
    <w:p/>
    <w:p/>
    <w:p/>
    <w:p/>
    <w:p/>
    <w:p/>
    <w:p>
      <w:r>
        <w:rPr>
          <w:rFonts w:hint="eastAsia"/>
        </w:rPr>
        <w:t>-</w:t>
      </w:r>
      <w:r>
        <w:rPr>
          <w:rFonts w:hint="eastAsia"/>
        </w:rPr>
        <w:t>일반약</w:t>
      </w:r>
    </w:p>
    <w:p>
      <w:r>
        <w:t>여드름 :</w:t>
      </w:r>
      <w:r>
        <w:t xml:space="preserve"> isotretinoin(Vit. A) </w:t>
      </w:r>
      <w:r>
        <w:t>로아큐탄</w:t>
      </w:r>
      <w:r>
        <w:t xml:space="preserve">(단종), </w:t>
      </w:r>
      <w:r>
        <w:t>이소티논</w:t>
      </w:r>
    </w:p>
    <w:p/>
    <w:p/>
    <w:p/>
    <w:p/>
    <w:p/>
    <w:p>
      <w:r>
        <w:t>건대 PT</w:t>
      </w:r>
    </w:p>
    <w:p>
      <w:r>
        <w:rPr>
          <w:noProof/>
        </w:rPr>
        <w:drawing>
          <wp:inline distT="0" distB="0" distL="0" distR="0">
            <wp:extent cx="5314950" cy="3705225"/>
            <wp:effectExtent l="0" t="0" r="0" b="0"/>
            <wp:docPr id="1139" name="그림 77412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그림 774122470"/>
                    <pic:cNvPicPr>
                      <a:picLocks noUngrp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4067175" cy="4114800"/>
            <wp:effectExtent l="0" t="0" r="0" b="0"/>
            <wp:docPr id="1140" name="그림 464668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그림 464668067"/>
                    <pic:cNvPicPr>
                      <a:picLocks noUngrp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r>
        <w:t xml:space="preserve">분실 등 </w:t>
      </w:r>
      <w:r>
        <w:rPr>
          <w:b/>
          <w:bCs/>
        </w:rPr>
        <w:t>환자 귀책으로 인한 중복처방</w:t>
      </w:r>
      <w:r>
        <w:t xml:space="preserve"> -&gt; 일수가 많이 겹치면(ex. 5월 18일 60일 타고 분실하여 19일에 다시 60일 타는 경우) </w:t>
      </w:r>
      <w:r>
        <w:rPr>
          <w:b/>
          <w:bCs/>
          <w:color w:val="FF0000"/>
        </w:rPr>
        <w:t>일반접수하고</w:t>
      </w:r>
      <w:r>
        <w:rPr>
          <w:b/>
          <w:bCs/>
          <w:color w:val="FF0000"/>
        </w:rPr>
        <w:t xml:space="preserve"> 비보험으로 처방</w:t>
      </w:r>
    </w:p>
    <w:p/>
    <w:p/>
    <w:p/>
    <w:p/>
    <w:p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수족구</w:t>
      </w:r>
      <w:r>
        <w:rPr>
          <w:b/>
          <w:bCs/>
          <w:sz w:val="44"/>
          <w:szCs w:val="44"/>
        </w:rPr>
        <w:t>/</w:t>
      </w:r>
      <w:r>
        <w:rPr>
          <w:b/>
          <w:bCs/>
          <w:sz w:val="44"/>
          <w:szCs w:val="44"/>
        </w:rPr>
        <w:t>포진성</w:t>
      </w:r>
      <w:r>
        <w:rPr>
          <w:b/>
          <w:bCs/>
          <w:sz w:val="44"/>
          <w:szCs w:val="44"/>
        </w:rPr>
        <w:t xml:space="preserve"> 구협염</w:t>
      </w:r>
    </w:p>
    <w:p/>
    <w:p>
      <w:r>
        <w:fldChar w:fldCharType="begin"/>
      </w:r>
      <w:r>
        <w:instrText xml:space="preserve"> HYPERLINK "https://cafe.naver.com/24clinic/71"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https://cafe.naver.com/24clinic/71</w:t>
      </w:r>
      <w:r>
        <w:fldChar w:fldCharType="end"/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부모들은 주로 </w:t>
      </w:r>
      <w:r>
        <w:rPr>
          <w:rFonts w:ascii="맑은 고딕" w:eastAsia="맑은 고딕" w:hAnsi="맑은 고딕" w:cs="맑은 고딕"/>
          <w:b/>
          <w:bCs/>
        </w:rPr>
        <w:t>구내염</w:t>
      </w:r>
      <w:r>
        <w:rPr>
          <w:rFonts w:ascii="맑은 고딕" w:eastAsia="맑은 고딕" w:hAnsi="맑은 고딕" w:cs="맑은 고딕"/>
        </w:rPr>
        <w:t>으로</w:t>
      </w:r>
      <w:r>
        <w:rPr>
          <w:rFonts w:ascii="맑은 고딕" w:eastAsia="맑은 고딕" w:hAnsi="맑은 고딕" w:cs="맑은 고딕"/>
        </w:rPr>
        <w:t xml:space="preserve"> 편하게 부름</w:t>
      </w:r>
    </w:p>
    <w:p>
      <w:pPr>
        <w:pStyle w:val="a"/>
        <w:rPr>
          <w:rFonts w:ascii="맑은 고딕" w:eastAsia="맑은 고딕" w:hAnsi="맑은 고딕" w:cs="맑은 고딕"/>
        </w:rPr>
      </w:pPr>
    </w:p>
    <w:p>
      <w:r>
        <w:t>주로 여름~가을 유행이나 봄, 겨울에도 보임</w:t>
      </w:r>
    </w:p>
    <w:p>
      <w:r>
        <w:rPr/>
        <w:t xml:space="preserve">대증치료(타 병원은 </w:t>
      </w:r>
      <w:r>
        <w:rPr/>
        <w:t>지나시드건조시럽</w:t>
      </w:r>
      <w:r>
        <w:rPr/>
        <w:t xml:space="preserve"> 같은 항바이러스제도 사용하나 </w:t>
      </w:r>
      <w:r>
        <w:rPr>
          <w:b/>
          <w:bCs/>
        </w:rPr>
        <w:t>본원에서는 지양</w:t>
      </w:r>
      <w:r>
        <w:rPr/>
        <w:t>)</w:t>
      </w:r>
    </w:p>
    <w:p>
      <w:r>
        <w:t xml:space="preserve">감염 후 1주일이 가장 </w:t>
      </w:r>
      <w:r>
        <w:t>전염력이</w:t>
      </w:r>
      <w:r>
        <w:t xml:space="preserve"> 높아 격리(전파는 그 이상 가능)</w:t>
      </w:r>
    </w:p>
    <w:p/>
    <w:p>
      <w:r>
        <w:t>어린이집/유치원 등 기관에서 서류 요구하는 경우</w:t>
      </w:r>
    </w:p>
    <w:p>
      <w:r>
        <w:t>-</w:t>
      </w:r>
      <w:r>
        <w:rPr>
          <w:b/>
          <w:bCs/>
          <w:color w:val="FF0000"/>
        </w:rPr>
        <w:t>진료 확인서에 문구 적는 것은 불가</w:t>
      </w:r>
      <w:r>
        <w:t>!</w:t>
      </w:r>
    </w:p>
    <w:p>
      <w:r>
        <w:t xml:space="preserve">-격리기간 등의 내용이 필요한 경우 반드시 </w:t>
      </w:r>
      <w:r>
        <w:rPr>
          <w:b/>
          <w:bCs/>
          <w:color w:val="FF0000"/>
        </w:rPr>
        <w:t>소견서/진단서</w:t>
      </w:r>
      <w:r>
        <w:t>로만!</w:t>
      </w:r>
    </w:p>
    <w:p/>
    <w:p>
      <w:r>
        <w:t xml:space="preserve">1. </w:t>
      </w:r>
      <w:r>
        <w:t>결석쪽</w:t>
      </w:r>
      <w:r>
        <w:br/>
      </w:r>
      <w:r>
        <w:br/>
      </w:r>
      <w:r>
        <w:t xml:space="preserve">상기 환자는 (증상)을 주소로 내원한 환자로 상기 상병으로 투약중임. 최소 1주일 간의 격리 및 </w:t>
      </w:r>
      <w:r>
        <w:t>안정가료가</w:t>
      </w:r>
      <w:r>
        <w:t xml:space="preserve"> 필요할 것으로 판단됨.</w:t>
      </w:r>
    </w:p>
    <w:p/>
    <w:p>
      <w:r>
        <w:br/>
      </w:r>
      <w:r>
        <w:t xml:space="preserve">2. </w:t>
      </w:r>
      <w:r>
        <w:t>출석쪽</w:t>
      </w:r>
      <w:r>
        <w:br/>
      </w:r>
      <w:r>
        <w:br/>
      </w:r>
      <w:r>
        <w:t xml:space="preserve">상기 환자는 상기 상병으로 투약하였으며, 현재 정상체온 및 증상 소실되어 </w:t>
      </w:r>
      <w:r>
        <w:t>전염력은</w:t>
      </w:r>
      <w:r>
        <w:t xml:space="preserve"> 적을 것으로 판단됨.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예시)</w:t>
      </w:r>
    </w:p>
    <w:p>
      <w:r>
        <w:rPr/>
        <w:t>상기 환아 지난 10월 4일 타원에서 수족구병 진단받고 치료한 아이로 10월 10일 현재 발열이나 피부, 구내 병변 등 관련 증상 소실된 상태입니다. 따라서 전염력은 거의 소실 된 것으로 판단되며 이에 따라 자가격리는 더이상 필요하지 않고 단체 생활 가능합니다.</w:t>
      </w:r>
    </w:p>
    <w:p/>
    <w:p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독감</w:t>
      </w:r>
    </w:p>
    <w:p>
      <w:pPr>
        <w:rPr>
          <w:b/>
          <w:bCs/>
          <w:sz w:val="44"/>
          <w:szCs w:val="44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주로 10월에 NIP 시작</w:t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11~12월에 주의보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A,B</w:t>
      </w:r>
      <w:r>
        <w:rPr>
          <w:rFonts w:ascii="맑은 고딕" w:eastAsia="맑은 고딕" w:hAnsi="맑은 고딕" w:cs="맑은 고딕"/>
          <w:szCs w:val="20"/>
        </w:rPr>
        <w:t>형만 유행(C형도 존재하나 유행 일으키지 않고 증상이 미미하여 검사하지 않음)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r>
        <w:fldChar w:fldCharType="begin"/>
      </w:r>
      <w:r>
        <w:instrText xml:space="preserve"> HYPERLINK "https://cafe.naver.com/24clinic/102"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https://cafe.naver.com/24clinic/102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기본, Q&amp;A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r>
        <w:fldChar w:fldCharType="begin"/>
      </w:r>
      <w:r>
        <w:instrText xml:space="preserve"> HYPERLINK "https://cafe.naver.com/24clinic/130"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https://cafe.naver.com/24clinic/130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</w:p>
    <w:p>
      <w:r>
        <w:fldChar w:fldCharType="begin"/>
      </w:r>
      <w:r>
        <w:instrText xml:space="preserve"> HYPERLINK "https://cafe.naver.com/24clinic/257"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https://cafe.naver.com/24clinic/257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격리 및 복귀시기</w:t>
      </w:r>
    </w:p>
    <w:p>
      <w:r>
        <w:rPr/>
        <w:t>-</w:t>
      </w:r>
      <w:r>
        <w:rPr>
          <w:b/>
          <w:bCs/>
          <w:color w:val="FF0000"/>
        </w:rPr>
        <w:t>해열 이후 24시간 후까지 격리</w:t>
      </w:r>
      <w:r>
        <w:rPr/>
        <w:t>하도록.</w:t>
      </w:r>
    </w:p>
    <w:p>
      <w:pPr>
        <w:pStyle w:val="a"/>
        <w:rPr>
          <w:lang w:eastAsia="ko-KR"/>
          <w:rFonts w:hint="eastAsia"/>
          <w:rtl w:val="off"/>
        </w:rPr>
      </w:pPr>
      <w:r>
        <w:rPr/>
        <w:t>Oseltamivir(</w:t>
      </w:r>
      <w:r>
        <w:rPr/>
        <w:t>타미플루</w:t>
      </w:r>
      <w:r>
        <w:rPr/>
        <w:t xml:space="preserve">) </w:t>
      </w:r>
      <w:r>
        <w:rPr/>
        <w:t>복용</w:t>
      </w:r>
      <w:r>
        <w:rPr/>
        <w:t xml:space="preserve"> </w:t>
      </w:r>
      <w:r>
        <w:rPr/>
        <w:t>시에는</w:t>
      </w:r>
      <w:r>
        <w:rPr/>
        <w:t xml:space="preserve"> 5일치 반드시 다 복용하도록</w:t>
      </w:r>
    </w:p>
    <w:p>
      <w:pPr>
        <w:pStyle w:val="a"/>
        <w:rPr>
          <w:lang w:eastAsia="ko-KR"/>
          <w:rFonts w:hint="eastAsia"/>
          <w:rtl w:val="off"/>
        </w:rPr>
      </w:pPr>
      <w:r>
        <w:rPr/>
        <w:t>Peramivir(</w:t>
      </w:r>
      <w:r>
        <w:rPr/>
        <w:t>페라미플루</w:t>
      </w:r>
      <w:r>
        <w:rPr/>
        <w:t>)</w:t>
      </w:r>
      <w:r>
        <w:rPr/>
        <w:t>수액</w:t>
      </w:r>
      <w:r>
        <w:rPr/>
        <w:t xml:space="preserve"> </w:t>
      </w:r>
      <w:r>
        <w:rPr/>
        <w:t>사용시에는</w:t>
      </w:r>
      <w:r>
        <w:rPr/>
        <w:t xml:space="preserve"> 첫 날 1회만 </w:t>
      </w:r>
      <w:r>
        <w:rPr/>
        <w:t>사용하게</w:t>
      </w:r>
      <w:r>
        <w:rPr/>
        <w:t xml:space="preserve"> </w:t>
      </w:r>
      <w:r>
        <w:rPr/>
        <w:t>되어</w:t>
      </w:r>
      <w:r>
        <w:rPr/>
        <w:t xml:space="preserve"> </w:t>
      </w:r>
      <w:r>
        <w:rPr/>
        <w:t>나머지</w:t>
      </w:r>
      <w:r>
        <w:rPr/>
        <w:t xml:space="preserve"> </w:t>
      </w:r>
      <w:r>
        <w:rPr/>
        <w:t>약은</w:t>
      </w:r>
      <w:r>
        <w:rPr/>
        <w:t xml:space="preserve"> </w:t>
      </w:r>
      <w:r>
        <w:rPr/>
        <w:t>대증약임</w:t>
      </w:r>
      <w:r>
        <w:rPr/>
        <w:t xml:space="preserve">. </w:t>
      </w:r>
    </w:p>
    <w:p>
      <w:pPr>
        <w:pStyle w:val="a"/>
      </w:pPr>
    </w:p>
    <w:p>
      <w:pPr>
        <w:pStyle w:val="a"/>
        <w:rPr>
          <w:lang w:eastAsia="ko-KR"/>
          <w:rFonts w:hint="eastAsia"/>
          <w:rtl w:val="off"/>
        </w:rPr>
      </w:pPr>
      <w:r>
        <w:rPr/>
        <w:t>조플루자는</w:t>
      </w:r>
      <w:r>
        <w:rPr/>
        <w:t xml:space="preserve"> </w:t>
      </w:r>
      <w:r>
        <w:rPr/>
        <w:t>본원에서 사용하지</w:t>
      </w:r>
      <w:r>
        <w:rPr/>
        <w:t xml:space="preserve"> </w:t>
      </w:r>
      <w:r>
        <w:rPr/>
        <w:t>않음</w:t>
      </w:r>
      <w:r>
        <w:rPr/>
        <w:t>. 1회만 복용하는 약임.</w:t>
      </w:r>
    </w:p>
    <w:p>
      <w:pPr>
        <w:pStyle w:val="a"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약 코드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u w:val="single" w:color="auto"/>
          <w:rtl w:val="off"/>
        </w:rPr>
        <w:t>타미플루캡슐</w:t>
      </w:r>
      <w:r>
        <w:rPr>
          <w:lang w:eastAsia="ko-KR"/>
          <w:rFonts w:hint="eastAsia"/>
          <w:rtl w:val="off"/>
        </w:rPr>
        <w:t xml:space="preserve"> - 성인/알약 먹는 소아용, 독감 폴더에서 직접 클릭(이전에는 tami30, tami45, tami75도 있었으나 사용하지 않고 있음, 매년 다르니 </w:t>
      </w:r>
      <w:r>
        <w:rPr>
          <w:lang w:eastAsia="ko-KR"/>
          <w:rFonts w:hint="eastAsia"/>
          <w:b/>
          <w:bCs/>
          <w:color w:val="FF0000"/>
          <w:rtl w:val="off"/>
        </w:rPr>
        <w:t>독감폴더에서 항상 확인</w:t>
      </w:r>
      <w:r>
        <w:rPr>
          <w:lang w:eastAsia="ko-KR"/>
          <w:rFonts w:hint="eastAsia"/>
          <w:rtl w:val="off"/>
        </w:rPr>
        <w:t>!)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u w:val="single" w:color="auto"/>
          <w:rtl w:val="off"/>
        </w:rPr>
        <w:t>타미플루현탁액</w:t>
      </w:r>
      <w:r>
        <w:rPr>
          <w:lang w:eastAsia="ko-KR"/>
          <w:rFonts w:hint="eastAsia"/>
          <w:rtl w:val="off"/>
        </w:rPr>
        <w:t xml:space="preserve"> - 코드 </w:t>
      </w:r>
      <w:r>
        <w:rPr>
          <w:lang w:eastAsia="ko-KR"/>
          <w:rFonts w:hint="eastAsia"/>
          <w:b/>
          <w:bCs/>
          <w:rtl w:val="off"/>
        </w:rPr>
        <w:t>tamisy</w:t>
      </w:r>
      <w:r>
        <w:rPr>
          <w:lang w:eastAsia="ko-KR"/>
          <w:rFonts w:hint="eastAsia"/>
          <w:rtl w:val="off"/>
        </w:rPr>
        <w:t xml:space="preserve">. alt + D 약 정보에서 </w:t>
      </w:r>
      <w:r>
        <w:rPr>
          <w:lang w:eastAsia="ko-KR"/>
          <w:rFonts w:hint="eastAsia"/>
          <w:color w:val="FF0000"/>
          <w:rtl w:val="off"/>
        </w:rPr>
        <w:t>Kg당 용량 보고 처방</w:t>
      </w:r>
      <w:r>
        <w:rPr>
          <w:lang w:eastAsia="ko-KR"/>
          <w:rFonts w:hint="eastAsia"/>
          <w:rtl w:val="off"/>
        </w:rPr>
        <w:t>할 것.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4813300"/>
            <wp:effectExtent l="0" t="0" r="0" b="0"/>
            <wp:docPr id="11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"/>
                    <pic:cNvPicPr>
                      <a:picLocks noChangeAspect="1" noUngrp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16Kg라면 7.5ml씩 1일 2회이므로 총량 15로 내야함.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-&gt;용량, 일투수, 일수 : 15, 2, 5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  <w:u w:val="single" w:color="auto"/>
        </w:rPr>
        <w:t>페라미플루</w:t>
      </w:r>
      <w:r>
        <w:rPr>
          <w:b/>
          <w:bCs/>
          <w:u w:val="single" w:color="auto"/>
        </w:rPr>
        <w:t>(peramivir) iv</w:t>
      </w:r>
      <w:r>
        <w:t xml:space="preserve"> 치료도 시행. 1회 2앰플(기본 </w:t>
      </w:r>
      <w:r>
        <w:t>입력량</w:t>
      </w:r>
      <w:r>
        <w:t>)로 치료 완료.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tl w:val="off"/>
        </w:rPr>
        <w:t xml:space="preserve">코드 </w:t>
      </w:r>
      <w:r>
        <w:rPr>
          <w:lang w:eastAsia="ko-KR"/>
          <w:b/>
          <w:bCs/>
          <w:rtl w:val="off"/>
        </w:rPr>
        <w:t>tamiiv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열 많이 나면 타이레놀 수액과 같이 내기도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tyiv + tamiiv</w:t>
      </w:r>
    </w:p>
    <w:p/>
    <w:p>
      <w:r>
        <w:fldChar w:fldCharType="begin"/>
      </w:r>
      <w:r>
        <w:instrText xml:space="preserve"> HYPERLINK "https://cafe.naver.com/24clinic/140"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https://cafe.naver.com/24clinic/140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검사</w:t>
      </w:r>
    </w:p>
    <w:p>
      <w:pPr>
        <w:rPr>
          <w:rFonts w:ascii="맑은 고딕" w:eastAsia="맑은 고딕" w:hAnsi="맑은 고딕" w:cs="맑은 고딕"/>
          <w:szCs w:val="20"/>
        </w:rPr>
      </w:pPr>
    </w:p>
    <w:p/>
    <w:p/>
    <w:p>
      <w:r>
        <w:fldChar w:fldCharType="begin"/>
      </w:r>
      <w:r>
        <w:instrText xml:space="preserve"> HYPERLINK "https://cafe.naver.com/24clinic/12"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https://cafe.naver.com/24clinic/12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타미플루</w:t>
      </w:r>
    </w:p>
    <w:p/>
    <w:p/>
    <w:p>
      <w:r>
        <w:rPr>
          <w:lang w:eastAsia="ko-KR"/>
          <w:rtl w:val="off"/>
        </w:rPr>
        <w:t xml:space="preserve">페라미플루는 </w:t>
      </w:r>
      <w:r>
        <w:t xml:space="preserve">만2세부터 가능하나 본원은 </w:t>
      </w:r>
      <w:r>
        <w:rPr>
          <w:lang w:eastAsia="ko-KR"/>
          <w:b/>
          <w:bCs/>
          <w:color w:val="FF0000"/>
          <w:rtl w:val="off"/>
        </w:rPr>
        <w:t>기본 중학생 이상, 10세부터는 혈관 잡힐 정도로 성장한 경우</w:t>
      </w:r>
      <w:r>
        <w:rPr>
          <w:b/>
          <w:bCs/>
          <w:color w:val="FF0000"/>
        </w:rPr>
        <w:t>에서만</w:t>
      </w:r>
      <w:r>
        <w:t xml:space="preserve"> 수액 시행하고 있음. </w:t>
      </w:r>
    </w:p>
    <w:p/>
    <w:p/>
    <w:p/>
    <w:p/>
    <w:p/>
    <w:p/>
    <w:p/>
    <w:p/>
    <w:p>
      <w:r>
        <w:t>서류 발급 별 청구 여부</w:t>
      </w:r>
    </w:p>
    <w:p/>
    <w:p/>
    <w:p/>
    <w:p/>
    <w:p/>
    <w:p/>
    <w:p/>
    <w:p>
      <w:pPr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수액</w:t>
      </w:r>
    </w:p>
    <w:p/>
    <w:p/>
    <w:p>
      <w:r>
        <w:fldChar w:fldCharType="begin"/>
      </w:r>
      <w:r>
        <w:instrText xml:space="preserve"> HYPERLINK "https://cafe.naver.com/24clinic/6" </w:instrText>
      </w:r>
      <w: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https://cafe.naver.com/24clinic/6</w:t>
      </w:r>
      <w:r>
        <w:fldChar w:fldCharType="end"/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참고</w:t>
      </w:r>
    </w:p>
    <w:p>
      <w:pPr>
        <w:rPr>
          <w:rFonts w:ascii="맑은 고딕" w:eastAsia="맑은 고딕" w:hAnsi="맑은 고딕" w:cs="맑은 고딕"/>
          <w:szCs w:val="20"/>
        </w:rPr>
      </w:pPr>
    </w:p>
    <w:p/>
    <w:p/>
    <w:p>
      <w:r>
        <w:rPr/>
        <w:t>본원에서는 보험 적용되는 수액은 따로 사용하고 있지 않습니다.</w:t>
      </w:r>
    </w:p>
    <w:p>
      <w:r>
        <w:rPr/>
        <w:t>따라서 주사제는 전부 im으로 등록되어 있습니다.</w:t>
      </w:r>
    </w:p>
    <w:p>
      <w:pPr>
        <w:pStyle w:val="a"/>
      </w:pPr>
      <w:r>
        <w:rPr/>
        <w:t>그래서 1개만 보험으로 오더를 내고 나머지 주사제를 믹스할 시에는 비보험코드로 잡게 됩니다.</w:t>
      </w:r>
    </w:p>
    <w:p/>
    <w:p/>
    <w:p/>
    <w:p/>
    <w:p/>
    <w:p/>
    <w:p>
      <w:r>
        <w:t>기타 주의 사항</w:t>
      </w:r>
    </w:p>
    <w:p/>
    <w:p>
      <w:r>
        <w:t>-주사제는 특수한 경우(</w:t>
      </w:r>
      <w:r>
        <w:t>알러지로</w:t>
      </w:r>
      <w:r>
        <w:t xml:space="preserve"> </w:t>
      </w:r>
      <w:r>
        <w:t>dexa</w:t>
      </w:r>
      <w:r>
        <w:t xml:space="preserve"> + </w:t>
      </w:r>
      <w:r>
        <w:t>pheni</w:t>
      </w:r>
      <w:r>
        <w:t>) 말고는 1종류만 근주.</w:t>
      </w:r>
    </w:p>
    <w:p/>
    <w:p>
      <w:r>
        <w:t xml:space="preserve">-투약일수 일괄 변경(ctrl + t) 사용시 </w:t>
      </w:r>
      <w:r>
        <w:t>외용제</w:t>
      </w:r>
      <w:r>
        <w:t xml:space="preserve">(ex. </w:t>
      </w:r>
      <w:r>
        <w:t>Cosy</w:t>
      </w:r>
      <w:r>
        <w:t xml:space="preserve">, </w:t>
      </w:r>
      <w:r>
        <w:t>hidra</w:t>
      </w:r>
      <w:r>
        <w:t xml:space="preserve">와 같은 시럽제제나 pat1~3 </w:t>
      </w:r>
      <w:r>
        <w:t>패취류</w:t>
      </w:r>
      <w:r>
        <w:t xml:space="preserve"> 등) 날짜는 같이 바뀌지 않으므로 반드시 확인!</w:t>
      </w:r>
    </w:p>
    <w:p/>
    <w:p>
      <w:r>
        <w:t xml:space="preserve">-6세 이상에서 약을 갈아서 사용 시 해당약제 </w:t>
      </w:r>
      <w:r>
        <w:t>우클릭</w:t>
      </w:r>
      <w:r>
        <w:t xml:space="preserve"> 후 ‘가루약</w:t>
      </w:r>
      <w:r>
        <w:t>’ 을</w:t>
      </w:r>
      <w:r>
        <w:t xml:space="preserve"> 체크해야 약국에서 갈아주는 수가 인정 받음.</w:t>
      </w:r>
    </w:p>
    <w:p/>
    <w:p/>
    <w:p/>
    <w:p/>
    <w:p>
      <w:r>
        <w:t>-급여/비급여</w:t>
      </w:r>
    </w:p>
    <w:p/>
    <w:p/>
    <w:p/>
    <w:p>
      <w:r>
        <w:t>-보험/일반접수</w:t>
      </w:r>
    </w:p>
    <w:p/>
    <w:p/>
    <w:p>
      <w:pPr>
        <w:rPr>
          <w:b/>
          <w:bCs/>
          <w:sz w:val="56"/>
          <w:szCs w:val="56"/>
        </w:rPr>
      </w:pPr>
      <w:r>
        <w:rPr>
          <w:b/>
          <w:bCs/>
          <w:sz w:val="52"/>
          <w:szCs w:val="52"/>
        </w:rPr>
        <w:t>서류</w:t>
      </w:r>
    </w:p>
    <w:p>
      <w:r>
        <w:rPr>
          <w:noProof/>
        </w:rPr>
        <w:drawing>
          <wp:inline distT="0" distB="0" distL="0" distR="0">
            <wp:extent cx="3180542" cy="2705100"/>
            <wp:effectExtent l="0" t="0" r="0" b="0"/>
            <wp:docPr id="1141" name="그림 936084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그림 936084106"/>
                    <pic:cNvPicPr>
                      <a:picLocks noUngrp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542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묶음처방 - 3nonpay 비급여수가 참고</w:t>
      </w:r>
    </w:p>
    <w:p>
      <w:pPr>
        <w:rPr>
          <w:b/>
          <w:bCs/>
          <w:sz w:val="52"/>
          <w:szCs w:val="52"/>
        </w:rPr>
      </w:pPr>
    </w:p>
    <w:p/>
    <w:p>
      <w:r>
        <w:rPr>
          <w:noProof/>
        </w:rPr>
        <w:drawing>
          <wp:inline distT="0" distB="0" distL="0" distR="0">
            <wp:extent cx="5724524" cy="504825"/>
            <wp:effectExtent l="0" t="0" r="0" b="0"/>
            <wp:docPr id="1142" name="그림 1483878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그림 1483878186"/>
                    <pic:cNvPicPr>
                      <a:picLocks noUngrp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noProof/>
        </w:rPr>
        <w:drawing>
          <wp:inline distT="0" distB="0" distL="0" distR="0">
            <wp:extent cx="3238500" cy="4313255"/>
            <wp:effectExtent l="0" t="0" r="0" b="0"/>
            <wp:docPr id="1143" name="그림 239261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그림 239261403"/>
                    <pic:cNvPicPr>
                      <a:picLocks noUngrp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3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의뢰서</w:t>
      </w:r>
    </w:p>
    <w:p/>
    <w:p/>
    <w:p/>
    <w:p>
      <w:r>
        <w:t>진단서/소견서</w:t>
      </w:r>
    </w:p>
    <w:p/>
    <w:p>
      <w:r>
        <w:rPr>
          <w:noProof/>
        </w:rPr>
        <w:drawing>
          <wp:inline distT="0" distB="0" distL="0" distR="0">
            <wp:extent cx="3740455" cy="4665588"/>
            <wp:effectExtent l="0" t="0" r="0" b="0"/>
            <wp:docPr id="1144" name="그림 1752204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그림 1752204244"/>
                    <pic:cNvPicPr>
                      <a:picLocks noUngrp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455" cy="466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4017171" cy="4989302"/>
            <wp:effectExtent l="0" t="0" r="0" b="0"/>
            <wp:docPr id="1145" name="그림 1265770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그림 1265770439"/>
                    <pic:cNvPicPr>
                      <a:picLocks noUngrp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171" cy="498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진료확인서</w:t>
      </w:r>
    </w:p>
    <w:p/>
    <w:p>
      <w:r>
        <w:rPr>
          <w:noProof/>
        </w:rPr>
        <w:drawing>
          <wp:inline distT="0" distB="0" distL="0" distR="0">
            <wp:extent cx="3933825" cy="4578945"/>
            <wp:effectExtent l="0" t="0" r="0" b="0"/>
            <wp:docPr id="1146" name="그림 1223737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그림 1223737736"/>
                    <pic:cNvPicPr>
                      <a:picLocks noUngrp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57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noProof/>
        </w:rPr>
        <w:drawing>
          <wp:inline distT="0" distB="0" distL="0" distR="0">
            <wp:extent cx="5305426" cy="5162552"/>
            <wp:effectExtent l="0" t="0" r="0" b="0"/>
            <wp:docPr id="1147" name="그림 1288267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그림 1288267636"/>
                    <pic:cNvPicPr>
                      <a:picLocks noUngrp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6" cy="51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t>초진기록지</w:t>
      </w:r>
    </w:p>
    <w:p>
      <w:r>
        <w:rPr>
          <w:noProof/>
        </w:rPr>
        <w:drawing>
          <wp:inline distT="0" distB="0" distL="0" distR="0">
            <wp:extent cx="5724524" cy="5162552"/>
            <wp:effectExtent l="0" t="0" r="0" b="0"/>
            <wp:docPr id="1148" name="그림 693044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그림 693044621"/>
                    <pic:cNvPicPr>
                      <a:picLocks noUngrp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1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r>
        <w:t>건강진단서</w:t>
      </w:r>
    </w:p>
    <w:p/>
    <w:p/>
    <w:p>
      <w:r>
        <w:rPr>
          <w:noProof/>
        </w:rPr>
        <w:drawing>
          <wp:inline distT="0" distB="0" distL="0" distR="0">
            <wp:extent cx="4343400" cy="5686425"/>
            <wp:effectExtent l="0" t="0" r="0" b="0"/>
            <wp:docPr id="1149" name="그림 1153543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그림 1153543913"/>
                    <pic:cNvPicPr>
                      <a:picLocks noUngrp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의료인용</w:t>
      </w:r>
    </w:p>
    <w:p>
      <w:r>
        <w:rPr>
          <w:noProof/>
        </w:rPr>
        <w:drawing>
          <wp:inline distT="0" distB="0" distL="0" distR="0">
            <wp:extent cx="5334002" cy="5895974"/>
            <wp:effectExtent l="0" t="0" r="0" b="0"/>
            <wp:docPr id="1150" name="그림 26892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그림 26892225"/>
                    <pic:cNvPicPr>
                      <a:picLocks noUngrp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589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noProof/>
        </w:rPr>
        <w:drawing>
          <wp:inline distT="0" distB="0" distL="0" distR="0">
            <wp:extent cx="5629275" cy="5495924"/>
            <wp:effectExtent l="0" t="0" r="0" b="0"/>
            <wp:docPr id="1151" name="그림 848756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그림 848756761"/>
                    <pic:cNvPicPr>
                      <a:picLocks noUngrp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4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차팅</w:t>
      </w:r>
    </w:p>
    <w:p/>
    <w:p/>
    <w:p>
      <w:r>
        <w:rPr>
          <w:noProof/>
        </w:rPr>
        <w:drawing>
          <wp:inline distT="0" distB="0" distL="0" distR="0">
            <wp:extent cx="4762502" cy="3848100"/>
            <wp:effectExtent l="0" t="0" r="0" b="0"/>
            <wp:docPr id="1152" name="그림 2016870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그림 2016870573"/>
                    <pic:cNvPicPr>
                      <a:picLocks noUngrp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r>
        <w:t>-약 보험 여부 어떻게 보는지</w:t>
      </w:r>
    </w:p>
    <w:p/>
    <w:p>
      <w:r>
        <w:t>-100/100, 비급여 약물</w:t>
      </w:r>
    </w:p>
    <w:p/>
    <w:p>
      <w:r>
        <w:rPr>
          <w:noProof/>
        </w:rPr>
        <w:drawing>
          <wp:inline distT="0" distB="0" distL="0" distR="0">
            <wp:extent cx="5600700" cy="7105652"/>
            <wp:effectExtent l="0" t="0" r="0" b="0"/>
            <wp:docPr id="1153" name="그림 1610277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그림 1610277213"/>
                    <pic:cNvPicPr>
                      <a:picLocks noUngrp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1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rPr>
          <w:noProof/>
        </w:rPr>
        <w:drawing>
          <wp:inline distT="0" distB="0" distL="0" distR="0">
            <wp:extent cx="5724524" cy="2324100"/>
            <wp:effectExtent l="0" t="0" r="0" b="0"/>
            <wp:docPr id="1154" name="그림 516606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그림 516606809"/>
                    <pic:cNvPicPr>
                      <a:picLocks noUngrp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br w:type="page"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추가 변경사항</w:t>
      </w:r>
    </w:p>
    <w:p>
      <w:r>
        <w:t>감기 상병에서 loxoprofen 삭감</w:t>
      </w:r>
    </w:p>
    <w:p>
      <w:r>
        <w:t>- 기본 NSAID: dexi / bru</w:t>
      </w:r>
    </w:p>
    <w:p>
      <w:r>
        <w:t>- loxo는 요통 코드 연결 후 사용</w:t>
      </w:r>
    </w:p>
    <w:p/>
    <w:p>
      <w:r>
        <w:rPr>
          <w:b/>
          <w:sz w:val="28"/>
        </w:rPr>
        <w:t>신규 약제</w:t>
      </w:r>
    </w:p>
    <w:p>
      <w:r>
        <w:t>뮤라틱주</w:t>
      </w:r>
    </w:p>
    <w:p>
      <w:r>
        <w:t xml:space="preserve">- 코드 </w:t>
      </w:r>
      <w:r>
        <w:rPr>
          <w:b/>
          <w:bCs/>
        </w:rPr>
        <w:t>aci</w:t>
      </w:r>
    </w:p>
    <w:p>
      <w:r>
        <w:t>- 8000원</w:t>
      </w:r>
    </w:p>
    <w:p>
      <w:r>
        <w:t>- ambroxol 대신 mix 가능</w:t>
      </w:r>
    </w:p>
    <w:p/>
    <w:p>
      <w:r>
        <w:rPr>
          <w:b/>
          <w:sz w:val="28"/>
        </w:rPr>
        <w:t>응급약</w:t>
      </w:r>
    </w:p>
    <w:p>
      <w:r>
        <w:t>Epinephrine</w:t>
      </w:r>
    </w:p>
    <w:p>
      <w:r>
        <w:t>코드 epi</w:t>
      </w:r>
    </w:p>
    <w:p>
      <w:r>
        <w:t>IM 폴더</w:t>
      </w: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133"/>
      <w:footerReference w:type="default" r:id="rId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6A0" w:firstRow="1" w:lastRow="0" w:firstColumn="1" w:lastColumn="0" w:noHBand="1" w:noVBand="1"/>
      <w:tblLayout w:type="fixed"/>
    </w:tblPr>
    <w:tblGrid>
      <w:gridCol w:w="3009"/>
      <w:gridCol w:w="3009"/>
      <w:gridCol w:w="3009"/>
    </w:tblGrid>
    <w:tr>
      <w:tc>
        <w:tcPr>
          <w:tcW w:w="3009" w:type="dxa"/>
        </w:tcPr>
        <w:p>
          <w:pPr>
            <w:pStyle w:val="a8"/>
            <w:ind w:left="-115"/>
            <w:jc w:val="left"/>
          </w:pPr>
        </w:p>
      </w:tc>
      <w:tc>
        <w:tcPr>
          <w:tcW w:w="3009" w:type="dxa"/>
        </w:tcPr>
        <w:p>
          <w:pPr>
            <w:pStyle w:val="a8"/>
            <w:jc w:val="center"/>
          </w:pPr>
        </w:p>
      </w:tc>
      <w:tc>
        <w:tcPr>
          <w:tcW w:w="3009" w:type="dxa"/>
        </w:tcPr>
        <w:p>
          <w:pPr>
            <w:pStyle w:val="a8"/>
            <w:ind w:right="-115"/>
            <w:jc w:val="right"/>
          </w:pPr>
        </w:p>
      </w:tc>
    </w:tr>
  </w:tbl>
  <w:p>
    <w:pPr>
      <w:pStyle w:val="a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6A0" w:firstRow="1" w:lastRow="0" w:firstColumn="1" w:lastColumn="0" w:noHBand="1" w:noVBand="1"/>
      <w:tblLayout w:type="fixed"/>
    </w:tblPr>
    <w:tblGrid>
      <w:gridCol w:w="3009"/>
      <w:gridCol w:w="3009"/>
      <w:gridCol w:w="3009"/>
    </w:tblGrid>
    <w:tr>
      <w:tc>
        <w:tcPr>
          <w:tcW w:w="3009" w:type="dxa"/>
        </w:tcPr>
        <w:p>
          <w:pPr>
            <w:pStyle w:val="a8"/>
            <w:ind w:left="-115"/>
            <w:jc w:val="left"/>
          </w:pPr>
        </w:p>
      </w:tc>
      <w:tc>
        <w:tcPr>
          <w:tcW w:w="3009" w:type="dxa"/>
        </w:tcPr>
        <w:p>
          <w:pPr>
            <w:pStyle w:val="a8"/>
            <w:jc w:val="center"/>
          </w:pPr>
        </w:p>
      </w:tc>
      <w:tc>
        <w:tcPr>
          <w:tcW w:w="3009" w:type="dxa"/>
        </w:tcPr>
        <w:p>
          <w:pPr>
            <w:pStyle w:val="a8"/>
            <w:ind w:right="-115"/>
            <w:jc w:val="right"/>
          </w:pPr>
        </w:p>
      </w:tc>
    </w:tr>
  </w:tbl>
  <w:p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03c353e"/>
    <w:multiLevelType w:val="hybridMultilevel"/>
    <w:tmpl w:val="7c46f85e"/>
    <w:lvl w:ilvl="0" w:tplc="ce26302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50696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b03fc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4b4b7f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e204f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9d2836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1362fb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04a50e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60a8d9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b145ca8"/>
    <w:multiLevelType w:val="hybridMultilevel"/>
    <w:tmpl w:val="fd4cfb88"/>
    <w:lvl w:ilvl="0" w:tplc="4052f1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d672278"/>
    <w:multiLevelType w:val="hybridMultilevel"/>
    <w:tmpl w:val="f4725ef6"/>
    <w:lvl w:ilvl="0" w:tplc="d968e4b8">
      <w:numFmt w:val="bullet"/>
      <w:lvlText w:val=""/>
      <w:lvlJc w:val="left"/>
      <w:pPr>
        <w:ind w:left="76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character" w:styleId="a4">
    <w:name w:val="Hyperlink"/>
    <w:uiPriority w:val="99"/>
    <w:basedOn w:val="a0"/>
    <w:unhideWhenUsed/>
    <w:rPr>
      <w:color w:val="0000FF"/>
      <w:u w:val="single" w:color="auto"/>
    </w:rPr>
  </w:style>
  <w:style w:type="paragraph" w:styleId="a5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Date"/>
    <w:uiPriority w:val="99"/>
    <w:basedOn w:val="a"/>
    <w:next w:val="a"/>
    <w:link w:val="Char0"/>
    <w:semiHidden/>
    <w:unhideWhenUsed/>
  </w:style>
  <w:style w:type="character" w:customStyle="1" w:styleId="Char0">
    <w:name w:val="날짜 Char"/>
    <w:uiPriority w:val="99"/>
    <w:basedOn w:val="a0"/>
    <w:link w:val="a6"/>
    <w:semiHidden/>
  </w:style>
  <w:style w:type="table" w:styleId="a7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8"/>
  </w:style>
  <w:style w:type="paragraph" w:styleId="a9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9"/>
  </w:style>
  <w:style w:type="character" w:customStyle="1" w:styleId="aa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paragraph" w:customStyle="1" w:styleId="se-text-paragraph">
    <w:name w:val="se-text-paragraph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customStyle="1" w:styleId="se-fs-">
    <w:name w:val="se-fs-"/>
    <w:basedOn w:val="a0"/>
  </w:style>
  <w:style w:type="paragraph" w:styleId="ab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c">
    <w:name w:val="Strong"/>
    <w:uiPriority w:val="22"/>
    <w:basedOn w:val="a0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33" Type="http://schemas.openxmlformats.org/officeDocument/2006/relationships/header" Target="header1.xml" /><Relationship Id="rId134" Type="http://schemas.openxmlformats.org/officeDocument/2006/relationships/footer" Target="footer1.xml" /><Relationship Id="rId80" Type="http://schemas.openxmlformats.org/officeDocument/2006/relationships/image" Target="media/image1.png" /><Relationship Id="rId78" Type="http://schemas.openxmlformats.org/officeDocument/2006/relationships/image" Target="media/image2.png" /><Relationship Id="rId77" Type="http://schemas.openxmlformats.org/officeDocument/2006/relationships/image" Target="media/image3.png" /><Relationship Id="rId79" Type="http://schemas.openxmlformats.org/officeDocument/2006/relationships/image" Target="media/image4.png" /><Relationship Id="rId81" Type="http://schemas.openxmlformats.org/officeDocument/2006/relationships/image" Target="media/image5.png" /><Relationship Id="rId4" Type="http://schemas.openxmlformats.org/officeDocument/2006/relationships/image" Target="media/image6.png" /><Relationship Id="rId83" Type="http://schemas.openxmlformats.org/officeDocument/2006/relationships/image" Target="media/image7.png" /><Relationship Id="rId85" Type="http://schemas.openxmlformats.org/officeDocument/2006/relationships/image" Target="media/image8.png" /><Relationship Id="rId84" Type="http://schemas.openxmlformats.org/officeDocument/2006/relationships/image" Target="media/image9.png" /><Relationship Id="rId86" Type="http://schemas.openxmlformats.org/officeDocument/2006/relationships/image" Target="media/image10.png" /><Relationship Id="rId87" Type="http://schemas.openxmlformats.org/officeDocument/2006/relationships/image" Target="media/image11.png" /><Relationship Id="rId82" Type="http://schemas.openxmlformats.org/officeDocument/2006/relationships/image" Target="media/image12.png" /><Relationship Id="rId93" Type="http://schemas.openxmlformats.org/officeDocument/2006/relationships/image" Target="media/image13.png" /><Relationship Id="rId94" Type="http://schemas.openxmlformats.org/officeDocument/2006/relationships/image" Target="media/image14.png" /><Relationship Id="rId90" Type="http://schemas.openxmlformats.org/officeDocument/2006/relationships/image" Target="media/image15.png" /><Relationship Id="rId89" Type="http://schemas.openxmlformats.org/officeDocument/2006/relationships/image" Target="media/image16.png" /><Relationship Id="rId91" Type="http://schemas.openxmlformats.org/officeDocument/2006/relationships/image" Target="media/image17.png" /><Relationship Id="rId5" Type="http://schemas.openxmlformats.org/officeDocument/2006/relationships/image" Target="media/image18.png" /><Relationship Id="rId92" Type="http://schemas.openxmlformats.org/officeDocument/2006/relationships/image" Target="media/image19.png" /><Relationship Id="rId88" Type="http://schemas.openxmlformats.org/officeDocument/2006/relationships/image" Target="media/image20.png" /><Relationship Id="rId6" Type="http://schemas.openxmlformats.org/officeDocument/2006/relationships/image" Target="media/image21.png" /><Relationship Id="rId101" Type="http://schemas.openxmlformats.org/officeDocument/2006/relationships/image" Target="media/image22.png" /><Relationship Id="rId96" Type="http://schemas.openxmlformats.org/officeDocument/2006/relationships/image" Target="media/image23.png" /><Relationship Id="rId97" Type="http://schemas.openxmlformats.org/officeDocument/2006/relationships/image" Target="media/image24.png" /><Relationship Id="rId98" Type="http://schemas.openxmlformats.org/officeDocument/2006/relationships/image" Target="media/image25.png" /><Relationship Id="rId95" Type="http://schemas.openxmlformats.org/officeDocument/2006/relationships/image" Target="media/image26.png" /><Relationship Id="rId100" Type="http://schemas.openxmlformats.org/officeDocument/2006/relationships/image" Target="media/image27.png" /><Relationship Id="rId99" Type="http://schemas.openxmlformats.org/officeDocument/2006/relationships/image" Target="media/image28.png" /><Relationship Id="rId104" Type="http://schemas.openxmlformats.org/officeDocument/2006/relationships/image" Target="media/image29.png" /><Relationship Id="rId105" Type="http://schemas.openxmlformats.org/officeDocument/2006/relationships/image" Target="media/image30.png" /><Relationship Id="rId106" Type="http://schemas.openxmlformats.org/officeDocument/2006/relationships/image" Target="media/image31.png" /><Relationship Id="rId107" Type="http://schemas.openxmlformats.org/officeDocument/2006/relationships/image" Target="media/image32.png" /><Relationship Id="rId108" Type="http://schemas.openxmlformats.org/officeDocument/2006/relationships/image" Target="media/image33.png" /><Relationship Id="rId7" Type="http://schemas.openxmlformats.org/officeDocument/2006/relationships/image" Target="media/image34.png" /><Relationship Id="rId102" Type="http://schemas.openxmlformats.org/officeDocument/2006/relationships/image" Target="media/image35.png" /><Relationship Id="rId103" Type="http://schemas.openxmlformats.org/officeDocument/2006/relationships/image" Target="media/image36.png" /><Relationship Id="rId114" Type="http://schemas.openxmlformats.org/officeDocument/2006/relationships/image" Target="media/image37.png" /><Relationship Id="rId115" Type="http://schemas.openxmlformats.org/officeDocument/2006/relationships/image" Target="media/image38.png" /><Relationship Id="rId116" Type="http://schemas.openxmlformats.org/officeDocument/2006/relationships/image" Target="media/image39.png" /><Relationship Id="rId111" Type="http://schemas.openxmlformats.org/officeDocument/2006/relationships/image" Target="media/image40.png" /><Relationship Id="rId110" Type="http://schemas.openxmlformats.org/officeDocument/2006/relationships/image" Target="media/image41.png" /><Relationship Id="rId112" Type="http://schemas.openxmlformats.org/officeDocument/2006/relationships/image" Target="media/image42.png" /><Relationship Id="rId109" Type="http://schemas.openxmlformats.org/officeDocument/2006/relationships/image" Target="media/image43.png" /><Relationship Id="rId113" Type="http://schemas.openxmlformats.org/officeDocument/2006/relationships/image" Target="media/image44.png" /><Relationship Id="rId121" Type="http://schemas.openxmlformats.org/officeDocument/2006/relationships/image" Target="media/image45.png" /><Relationship Id="rId120" Type="http://schemas.openxmlformats.org/officeDocument/2006/relationships/image" Target="media/image46.png" /><Relationship Id="rId122" Type="http://schemas.openxmlformats.org/officeDocument/2006/relationships/image" Target="media/image47.png" /><Relationship Id="rId123" Type="http://schemas.openxmlformats.org/officeDocument/2006/relationships/image" Target="media/image48.png" /><Relationship Id="rId8" Type="http://schemas.openxmlformats.org/officeDocument/2006/relationships/image" Target="media/image49.png" /><Relationship Id="rId117" Type="http://schemas.openxmlformats.org/officeDocument/2006/relationships/image" Target="media/image50.png" /><Relationship Id="rId124" Type="http://schemas.openxmlformats.org/officeDocument/2006/relationships/image" Target="media/image51.png" /><Relationship Id="rId119" Type="http://schemas.openxmlformats.org/officeDocument/2006/relationships/image" Target="media/image52.png" /><Relationship Id="rId131" Type="http://schemas.openxmlformats.org/officeDocument/2006/relationships/image" Target="media/image53.png" /><Relationship Id="rId132" Type="http://schemas.openxmlformats.org/officeDocument/2006/relationships/image" Target="media/image54.png" /><Relationship Id="rId129" Type="http://schemas.openxmlformats.org/officeDocument/2006/relationships/image" Target="media/image55.png" /><Relationship Id="rId125" Type="http://schemas.openxmlformats.org/officeDocument/2006/relationships/image" Target="media/image56.png" /><Relationship Id="rId127" Type="http://schemas.openxmlformats.org/officeDocument/2006/relationships/image" Target="media/image57.png" /><Relationship Id="rId128" Type="http://schemas.openxmlformats.org/officeDocument/2006/relationships/image" Target="media/image58.png" /><Relationship Id="rId126" Type="http://schemas.openxmlformats.org/officeDocument/2006/relationships/image" Target="media/image59.png" /><Relationship Id="rId130" Type="http://schemas.openxmlformats.org/officeDocument/2006/relationships/image" Target="media/image60.png" /><Relationship Id="rId10" Type="http://schemas.openxmlformats.org/officeDocument/2006/relationships/image" Target="media/image61.png" /><Relationship Id="rId9" Type="http://schemas.openxmlformats.org/officeDocument/2006/relationships/image" Target="media/image62.png" /><Relationship Id="rId14" Type="http://schemas.openxmlformats.org/officeDocument/2006/relationships/image" Target="media/image63.png" /><Relationship Id="rId11" Type="http://schemas.openxmlformats.org/officeDocument/2006/relationships/image" Target="media/image64.png" /><Relationship Id="rId12" Type="http://schemas.openxmlformats.org/officeDocument/2006/relationships/image" Target="media/image65.png" /><Relationship Id="rId13" Type="http://schemas.openxmlformats.org/officeDocument/2006/relationships/image" Target="media/image66.png" /><Relationship Id="rId15" Type="http://schemas.openxmlformats.org/officeDocument/2006/relationships/image" Target="media/image67.png" /><Relationship Id="rId16" Type="http://schemas.openxmlformats.org/officeDocument/2006/relationships/image" Target="media/image68.png" /><Relationship Id="rId22" Type="http://schemas.openxmlformats.org/officeDocument/2006/relationships/image" Target="media/image69.png" /><Relationship Id="rId19" Type="http://schemas.openxmlformats.org/officeDocument/2006/relationships/image" Target="media/image70.png" /><Relationship Id="rId23" Type="http://schemas.openxmlformats.org/officeDocument/2006/relationships/image" Target="media/image71.png" /><Relationship Id="rId20" Type="http://schemas.openxmlformats.org/officeDocument/2006/relationships/image" Target="media/image72.png" /><Relationship Id="rId17" Type="http://schemas.openxmlformats.org/officeDocument/2006/relationships/image" Target="media/image73.png" /><Relationship Id="rId21" Type="http://schemas.openxmlformats.org/officeDocument/2006/relationships/image" Target="media/image74.png" /><Relationship Id="rId24" Type="http://schemas.openxmlformats.org/officeDocument/2006/relationships/image" Target="media/image75.png" /><Relationship Id="rId18" Type="http://schemas.openxmlformats.org/officeDocument/2006/relationships/image" Target="media/image76.png" /><Relationship Id="rId32" Type="http://schemas.openxmlformats.org/officeDocument/2006/relationships/image" Target="media/image77.png" /><Relationship Id="rId25" Type="http://schemas.openxmlformats.org/officeDocument/2006/relationships/image" Target="media/image78.png" /><Relationship Id="rId29" Type="http://schemas.openxmlformats.org/officeDocument/2006/relationships/image" Target="media/image79.png" /><Relationship Id="rId30" Type="http://schemas.openxmlformats.org/officeDocument/2006/relationships/image" Target="media/image80.png" /><Relationship Id="rId31" Type="http://schemas.openxmlformats.org/officeDocument/2006/relationships/image" Target="media/image81.png" /><Relationship Id="rId27" Type="http://schemas.openxmlformats.org/officeDocument/2006/relationships/image" Target="media/image82.png" /><Relationship Id="rId26" Type="http://schemas.openxmlformats.org/officeDocument/2006/relationships/image" Target="media/image83.png" /><Relationship Id="rId28" Type="http://schemas.openxmlformats.org/officeDocument/2006/relationships/image" Target="media/image84.png" /><Relationship Id="rId39" Type="http://schemas.openxmlformats.org/officeDocument/2006/relationships/image" Target="media/image85.png" /><Relationship Id="rId40" Type="http://schemas.openxmlformats.org/officeDocument/2006/relationships/image" Target="media/image86.png" /><Relationship Id="rId41" Type="http://schemas.openxmlformats.org/officeDocument/2006/relationships/image" Target="media/image87.png" /><Relationship Id="rId34" Type="http://schemas.openxmlformats.org/officeDocument/2006/relationships/image" Target="media/image88.png" /><Relationship Id="rId42" Type="http://schemas.openxmlformats.org/officeDocument/2006/relationships/image" Target="media/image89.png" /><Relationship Id="rId33" Type="http://schemas.openxmlformats.org/officeDocument/2006/relationships/image" Target="media/image90.png" /><Relationship Id="rId35" Type="http://schemas.openxmlformats.org/officeDocument/2006/relationships/image" Target="media/image91.png" /><Relationship Id="rId37" Type="http://schemas.openxmlformats.org/officeDocument/2006/relationships/image" Target="media/image92.png" /><Relationship Id="rId44" Type="http://schemas.openxmlformats.org/officeDocument/2006/relationships/image" Target="media/image93.png" /><Relationship Id="rId46" Type="http://schemas.openxmlformats.org/officeDocument/2006/relationships/image" Target="media/image94.png" /><Relationship Id="rId50" Type="http://schemas.openxmlformats.org/officeDocument/2006/relationships/image" Target="media/image95.png" /><Relationship Id="rId47" Type="http://schemas.openxmlformats.org/officeDocument/2006/relationships/image" Target="media/image96.png" /><Relationship Id="rId43" Type="http://schemas.openxmlformats.org/officeDocument/2006/relationships/image" Target="media/image97.png" /><Relationship Id="rId48" Type="http://schemas.openxmlformats.org/officeDocument/2006/relationships/image" Target="media/image98.png" /><Relationship Id="rId49" Type="http://schemas.openxmlformats.org/officeDocument/2006/relationships/image" Target="media/image99.png" /><Relationship Id="rId45" Type="http://schemas.openxmlformats.org/officeDocument/2006/relationships/image" Target="media/image100.png" /><Relationship Id="rId55" Type="http://schemas.openxmlformats.org/officeDocument/2006/relationships/image" Target="media/image101.png" /><Relationship Id="rId52" Type="http://schemas.openxmlformats.org/officeDocument/2006/relationships/image" Target="media/image102.png" /><Relationship Id="rId1" Type="http://schemas.openxmlformats.org/officeDocument/2006/relationships/image" Target="media/image103.png" /><Relationship Id="rId56" Type="http://schemas.openxmlformats.org/officeDocument/2006/relationships/image" Target="media/image104.png" /><Relationship Id="rId53" Type="http://schemas.openxmlformats.org/officeDocument/2006/relationships/image" Target="media/image105.png" /><Relationship Id="rId54" Type="http://schemas.openxmlformats.org/officeDocument/2006/relationships/image" Target="media/image106.png" /><Relationship Id="rId57" Type="http://schemas.openxmlformats.org/officeDocument/2006/relationships/image" Target="media/image107.png" /><Relationship Id="rId51" Type="http://schemas.openxmlformats.org/officeDocument/2006/relationships/image" Target="media/image108.png" /><Relationship Id="rId64" Type="http://schemas.openxmlformats.org/officeDocument/2006/relationships/image" Target="media/image109.png" /><Relationship Id="rId2" Type="http://schemas.openxmlformats.org/officeDocument/2006/relationships/image" Target="media/image110.png" /><Relationship Id="rId59" Type="http://schemas.openxmlformats.org/officeDocument/2006/relationships/image" Target="media/image111.png" /><Relationship Id="rId63" Type="http://schemas.openxmlformats.org/officeDocument/2006/relationships/image" Target="media/image112.png" /><Relationship Id="rId61" Type="http://schemas.openxmlformats.org/officeDocument/2006/relationships/image" Target="media/image113.png" /><Relationship Id="rId60" Type="http://schemas.openxmlformats.org/officeDocument/2006/relationships/image" Target="media/image114.png" /><Relationship Id="rId58" Type="http://schemas.openxmlformats.org/officeDocument/2006/relationships/image" Target="media/image115.png" /><Relationship Id="rId62" Type="http://schemas.openxmlformats.org/officeDocument/2006/relationships/image" Target="media/image116.png" /><Relationship Id="rId66" Type="http://schemas.openxmlformats.org/officeDocument/2006/relationships/image" Target="media/image117.png" /><Relationship Id="rId3" Type="http://schemas.openxmlformats.org/officeDocument/2006/relationships/image" Target="media/image118.png" /><Relationship Id="rId69" Type="http://schemas.openxmlformats.org/officeDocument/2006/relationships/image" Target="media/image119.png" /><Relationship Id="rId65" Type="http://schemas.openxmlformats.org/officeDocument/2006/relationships/image" Target="media/image120.png" /><Relationship Id="rId68" Type="http://schemas.openxmlformats.org/officeDocument/2006/relationships/image" Target="media/image121.png" /><Relationship Id="rId67" Type="http://schemas.openxmlformats.org/officeDocument/2006/relationships/image" Target="media/image122.png" /><Relationship Id="rId70" Type="http://schemas.openxmlformats.org/officeDocument/2006/relationships/image" Target="media/image123.png" /><Relationship Id="rId71" Type="http://schemas.openxmlformats.org/officeDocument/2006/relationships/image" Target="media/image124.png" /><Relationship Id="rId75" Type="http://schemas.openxmlformats.org/officeDocument/2006/relationships/image" Target="media/image125.png" /><Relationship Id="rId74" Type="http://schemas.openxmlformats.org/officeDocument/2006/relationships/image" Target="media/image126.png" /><Relationship Id="rId73" Type="http://schemas.openxmlformats.org/officeDocument/2006/relationships/image" Target="media/image127.png" /><Relationship Id="rId72" Type="http://schemas.openxmlformats.org/officeDocument/2006/relationships/image" Target="media/image128.png" /><Relationship Id="rId76" Type="http://schemas.openxmlformats.org/officeDocument/2006/relationships/image" Target="media/image129.png" /><Relationship Id="rId118" Type="http://schemas.openxmlformats.org/officeDocument/2006/relationships/image" Target="media/image130.png" /><Relationship Id="rId36" Type="http://schemas.openxmlformats.org/officeDocument/2006/relationships/oleObject" Target="embeddings/oleObject1.bin" /><Relationship Id="rId38" Type="http://schemas.openxmlformats.org/officeDocument/2006/relationships/oleObject" Target="embeddings/oleObject2.bin" /><Relationship Id="rId135" Type="http://schemas.openxmlformats.org/officeDocument/2006/relationships/styles" Target="styles.xml" /><Relationship Id="rId136" Type="http://schemas.openxmlformats.org/officeDocument/2006/relationships/settings" Target="settings.xml" /><Relationship Id="rId137" Type="http://schemas.openxmlformats.org/officeDocument/2006/relationships/fontTable" Target="fontTable.xml" /><Relationship Id="rId138" Type="http://schemas.openxmlformats.org/officeDocument/2006/relationships/webSettings" Target="webSettings.xml" /><Relationship Id="rId139" Type="http://schemas.openxmlformats.org/officeDocument/2006/relationships/numbering" Target="numbering.xml" /><Relationship Id="rId14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doctor1pc</dc:creator>
  <cp:keywords/>
  <dc:description/>
  <cp:lastModifiedBy>user</cp:lastModifiedBy>
  <cp:revision>1</cp:revision>
  <dcterms:created xsi:type="dcterms:W3CDTF">2019-06-17T08:07:00Z</dcterms:created>
  <dcterms:modified xsi:type="dcterms:W3CDTF">2026-03-13T07:45:32Z</dcterms:modified>
  <cp:version>1300.0100.01</cp:version>
</cp:coreProperties>
</file>