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C231" w14:textId="303C454C" w:rsidR="00CD38F2" w:rsidRPr="00956C24" w:rsidRDefault="00AB6301" w:rsidP="007E1A0F">
      <w:pPr>
        <w:pBdr>
          <w:bottom w:val="single" w:sz="12" w:space="1" w:color="auto"/>
        </w:pBdr>
        <w:spacing w:after="0" w:afterAutospacing="0" w:line="259" w:lineRule="auto"/>
        <w:rPr>
          <w:rFonts w:eastAsia="Calibri"/>
          <w:b/>
          <w:bCs/>
        </w:rPr>
      </w:pPr>
      <w:bookmarkStart w:id="0" w:name="_Hlk190687478"/>
      <w:bookmarkEnd w:id="0"/>
      <w:r w:rsidRPr="00956C24">
        <w:rPr>
          <w:rFonts w:eastAsia="Calibri"/>
          <w:b/>
          <w:bCs/>
        </w:rPr>
        <w:t xml:space="preserve">1. </w:t>
      </w:r>
      <w:r w:rsidR="005765F2" w:rsidRPr="00956C24">
        <w:rPr>
          <w:rFonts w:eastAsia="Calibri"/>
          <w:b/>
          <w:bCs/>
        </w:rPr>
        <w:t>Introductio</w:t>
      </w:r>
      <w:r w:rsidR="00CD38F2" w:rsidRPr="00956C24">
        <w:rPr>
          <w:rFonts w:eastAsia="Calibri"/>
          <w:b/>
          <w:bCs/>
        </w:rPr>
        <w:t>n</w:t>
      </w:r>
      <w:r w:rsidR="005765F2" w:rsidRPr="00956C24">
        <w:rPr>
          <w:rFonts w:eastAsia="Calibri"/>
          <w:b/>
          <w:bCs/>
        </w:rPr>
        <w:t xml:space="preserve"> </w:t>
      </w:r>
    </w:p>
    <w:p w14:paraId="0BB3E2C3" w14:textId="77777777" w:rsidR="00BF430F" w:rsidRPr="00956C24" w:rsidRDefault="00BF430F" w:rsidP="00BF430F">
      <w:pPr>
        <w:pStyle w:val="NormalWeb"/>
        <w:spacing w:before="0" w:beforeAutospacing="0" w:after="0" w:afterAutospacing="0"/>
        <w:rPr>
          <w:b/>
          <w:bCs/>
          <w:sz w:val="20"/>
          <w:szCs w:val="20"/>
        </w:rPr>
      </w:pPr>
      <w:r w:rsidRPr="00956C24">
        <w:rPr>
          <w:sz w:val="20"/>
          <w:szCs w:val="20"/>
        </w:rPr>
        <w:t xml:space="preserve">Amazon’s </w:t>
      </w:r>
      <w:r w:rsidRPr="00956C24">
        <w:rPr>
          <w:rStyle w:val="Strong"/>
          <w:b w:val="0"/>
          <w:bCs w:val="0"/>
          <w:sz w:val="20"/>
          <w:szCs w:val="20"/>
        </w:rPr>
        <w:t>Material Handling Systems (MHS)</w:t>
      </w:r>
      <w:r w:rsidRPr="00956C24">
        <w:rPr>
          <w:sz w:val="20"/>
          <w:szCs w:val="20"/>
        </w:rPr>
        <w:t xml:space="preserve"> are undergoing a major transformation through the </w:t>
      </w:r>
      <w:r w:rsidRPr="00956C24">
        <w:rPr>
          <w:rStyle w:val="Strong"/>
          <w:b w:val="0"/>
          <w:bCs w:val="0"/>
          <w:sz w:val="20"/>
          <w:szCs w:val="20"/>
        </w:rPr>
        <w:t>One-MHS initiative</w:t>
      </w:r>
      <w:r w:rsidRPr="00956C24">
        <w:rPr>
          <w:sz w:val="20"/>
          <w:szCs w:val="20"/>
        </w:rPr>
        <w:t xml:space="preserve">, a strategic effort to eliminate inefficiencies, improve system integration, and reduce reliance on vendor-dependent solutions. This initiative emerged as a response to challenges identified during </w:t>
      </w:r>
      <w:r w:rsidRPr="00956C24">
        <w:rPr>
          <w:rStyle w:val="Strong"/>
          <w:b w:val="0"/>
          <w:bCs w:val="0"/>
          <w:sz w:val="20"/>
          <w:szCs w:val="20"/>
        </w:rPr>
        <w:t>Gen 11 facility launches</w:t>
      </w:r>
      <w:r w:rsidRPr="00956C24">
        <w:rPr>
          <w:sz w:val="20"/>
          <w:szCs w:val="20"/>
        </w:rPr>
        <w:t xml:space="preserve">, where disparate control systems, lack of standardization, and fragmented vendor solutions led to increased </w:t>
      </w:r>
      <w:r w:rsidRPr="00956C24">
        <w:rPr>
          <w:rStyle w:val="Strong"/>
          <w:b w:val="0"/>
          <w:bCs w:val="0"/>
          <w:sz w:val="20"/>
          <w:szCs w:val="20"/>
        </w:rPr>
        <w:t>operational complexity, maintenance burden, and suboptimal product flow</w:t>
      </w:r>
      <w:r w:rsidRPr="00956C24">
        <w:rPr>
          <w:b/>
          <w:bCs/>
          <w:sz w:val="20"/>
          <w:szCs w:val="20"/>
        </w:rPr>
        <w:t>.</w:t>
      </w:r>
    </w:p>
    <w:p w14:paraId="0F0EFC5A" w14:textId="7E74DE6B" w:rsidR="00BF430F" w:rsidRPr="00956C24" w:rsidRDefault="00BF430F" w:rsidP="00BF430F">
      <w:pPr>
        <w:pStyle w:val="NormalWeb"/>
        <w:spacing w:before="0" w:beforeAutospacing="0" w:after="0" w:afterAutospacing="0"/>
        <w:rPr>
          <w:sz w:val="20"/>
          <w:szCs w:val="20"/>
        </w:rPr>
      </w:pPr>
      <w:r w:rsidRPr="00956C24">
        <w:rPr>
          <w:sz w:val="20"/>
          <w:szCs w:val="20"/>
        </w:rPr>
        <w:t xml:space="preserve">A critical pillar of this transformation is </w:t>
      </w:r>
      <w:r w:rsidRPr="00956C24">
        <w:rPr>
          <w:rStyle w:val="Strong"/>
          <w:b w:val="0"/>
          <w:bCs w:val="0"/>
          <w:sz w:val="20"/>
          <w:szCs w:val="20"/>
        </w:rPr>
        <w:t>Project Catalyst</w:t>
      </w:r>
      <w:r w:rsidRPr="00956C24">
        <w:rPr>
          <w:sz w:val="20"/>
          <w:szCs w:val="20"/>
        </w:rPr>
        <w:t xml:space="preserve">, which shifts Amazon’s </w:t>
      </w:r>
      <w:r w:rsidR="00A7334D" w:rsidRPr="00956C24">
        <w:rPr>
          <w:sz w:val="20"/>
          <w:szCs w:val="20"/>
        </w:rPr>
        <w:t>Material Handling Equipment (</w:t>
      </w:r>
      <w:r w:rsidRPr="00956C24">
        <w:rPr>
          <w:sz w:val="20"/>
          <w:szCs w:val="20"/>
        </w:rPr>
        <w:t>MHE</w:t>
      </w:r>
      <w:r w:rsidR="00A7334D" w:rsidRPr="00956C24">
        <w:rPr>
          <w:sz w:val="20"/>
          <w:szCs w:val="20"/>
        </w:rPr>
        <w:t>)</w:t>
      </w:r>
      <w:r w:rsidRPr="00956C24">
        <w:rPr>
          <w:sz w:val="20"/>
          <w:szCs w:val="20"/>
        </w:rPr>
        <w:t xml:space="preserve"> architecture from vendor-controlled, isolated systems to an integrated, Amazon-owned framework. This new model establishes </w:t>
      </w:r>
      <w:r w:rsidRPr="00956C24">
        <w:rPr>
          <w:rStyle w:val="Strong"/>
          <w:b w:val="0"/>
          <w:bCs w:val="0"/>
          <w:sz w:val="20"/>
          <w:szCs w:val="20"/>
        </w:rPr>
        <w:t>a standardized, hierarchical control system</w:t>
      </w:r>
      <w:r w:rsidRPr="00956C24">
        <w:rPr>
          <w:sz w:val="20"/>
          <w:szCs w:val="20"/>
        </w:rPr>
        <w:t xml:space="preserve"> that facilitates </w:t>
      </w:r>
      <w:r w:rsidRPr="00956C24">
        <w:rPr>
          <w:rStyle w:val="Strong"/>
          <w:b w:val="0"/>
          <w:bCs w:val="0"/>
          <w:sz w:val="20"/>
          <w:szCs w:val="20"/>
        </w:rPr>
        <w:t>real-time data exchange, predictive maintenance, and dynamic system optimization</w:t>
      </w:r>
      <w:r w:rsidRPr="00956C24">
        <w:rPr>
          <w:sz w:val="20"/>
          <w:szCs w:val="20"/>
        </w:rPr>
        <w:t xml:space="preserve"> across fulfillment centers.</w:t>
      </w:r>
    </w:p>
    <w:p w14:paraId="4CF3D44C" w14:textId="77777777" w:rsidR="00BF430F" w:rsidRPr="00956C24" w:rsidRDefault="00BF430F" w:rsidP="00BF430F">
      <w:pPr>
        <w:pStyle w:val="NormalWeb"/>
        <w:spacing w:before="0" w:beforeAutospacing="0" w:after="0" w:afterAutospacing="0"/>
        <w:rPr>
          <w:sz w:val="20"/>
          <w:szCs w:val="20"/>
        </w:rPr>
      </w:pPr>
      <w:r w:rsidRPr="00956C24">
        <w:rPr>
          <w:sz w:val="20"/>
          <w:szCs w:val="20"/>
        </w:rPr>
        <w:t xml:space="preserve">By implementing </w:t>
      </w:r>
      <w:r w:rsidRPr="00956C24">
        <w:rPr>
          <w:rStyle w:val="Strong"/>
          <w:b w:val="0"/>
          <w:bCs w:val="0"/>
          <w:sz w:val="20"/>
          <w:szCs w:val="20"/>
        </w:rPr>
        <w:t>a vendor-agnostic approach</w:t>
      </w:r>
      <w:r w:rsidRPr="00956C24">
        <w:rPr>
          <w:sz w:val="20"/>
          <w:szCs w:val="20"/>
        </w:rPr>
        <w:t xml:space="preserve">, One-MHS retains control over critical </w:t>
      </w:r>
      <w:r w:rsidRPr="00956C24">
        <w:rPr>
          <w:rStyle w:val="Strong"/>
          <w:b w:val="0"/>
          <w:bCs w:val="0"/>
          <w:sz w:val="20"/>
          <w:szCs w:val="20"/>
        </w:rPr>
        <w:t>operational parameters</w:t>
      </w:r>
      <w:r w:rsidRPr="00956C24">
        <w:rPr>
          <w:sz w:val="20"/>
          <w:szCs w:val="20"/>
        </w:rPr>
        <w:t xml:space="preserve">, ensuring consistency across all MHE systems while allowing </w:t>
      </w:r>
      <w:r w:rsidRPr="00956C24">
        <w:rPr>
          <w:rStyle w:val="Strong"/>
          <w:b w:val="0"/>
          <w:bCs w:val="0"/>
          <w:sz w:val="20"/>
          <w:szCs w:val="20"/>
        </w:rPr>
        <w:t>flexibility in hardware selection</w:t>
      </w:r>
      <w:r w:rsidRPr="00956C24">
        <w:rPr>
          <w:sz w:val="20"/>
          <w:szCs w:val="20"/>
        </w:rPr>
        <w:t>. This document outlines the current state of MHS controls, the introduction of Project Catalyst, its necessity, architectural layers, and the roadmap for transitioning to a fully integrated One-MHS model.</w:t>
      </w:r>
    </w:p>
    <w:p w14:paraId="782F7EF6" w14:textId="70358A48" w:rsidR="005765F2" w:rsidRPr="00956C24" w:rsidRDefault="00AB6301" w:rsidP="007E1A0F">
      <w:pPr>
        <w:pBdr>
          <w:bottom w:val="single" w:sz="12" w:space="1" w:color="auto"/>
        </w:pBdr>
        <w:spacing w:after="0" w:afterAutospacing="0" w:line="259" w:lineRule="auto"/>
        <w:rPr>
          <w:rFonts w:eastAsia="Calibri"/>
          <w:b/>
          <w:bCs/>
        </w:rPr>
      </w:pPr>
      <w:r w:rsidRPr="00956C24">
        <w:rPr>
          <w:rFonts w:eastAsia="Calibri"/>
          <w:b/>
          <w:bCs/>
        </w:rPr>
        <w:t xml:space="preserve">2. </w:t>
      </w:r>
      <w:r w:rsidR="00430ED8" w:rsidRPr="00956C24">
        <w:rPr>
          <w:rFonts w:eastAsia="Calibri"/>
          <w:b/>
          <w:bCs/>
        </w:rPr>
        <w:t xml:space="preserve">Current </w:t>
      </w:r>
      <w:r w:rsidR="001F6BE5" w:rsidRPr="00956C24">
        <w:rPr>
          <w:rFonts w:eastAsia="Calibri"/>
          <w:b/>
          <w:bCs/>
        </w:rPr>
        <w:t>State of MHS Controls Architecture</w:t>
      </w:r>
      <w:r w:rsidR="000D6E4B" w:rsidRPr="00956C24">
        <w:rPr>
          <w:rFonts w:eastAsia="Calibri"/>
          <w:b/>
          <w:bCs/>
        </w:rPr>
        <w:t xml:space="preserve"> </w:t>
      </w:r>
    </w:p>
    <w:p w14:paraId="6CF584EC" w14:textId="00AF8BD1" w:rsidR="00BF430F" w:rsidRPr="00956C24" w:rsidRDefault="00AB6301" w:rsidP="00BF430F">
      <w:pPr>
        <w:pStyle w:val="NormalWeb"/>
        <w:spacing w:before="0" w:beforeAutospacing="0" w:after="0" w:afterAutospacing="0"/>
        <w:rPr>
          <w:sz w:val="20"/>
          <w:szCs w:val="20"/>
        </w:rPr>
      </w:pPr>
      <w:r w:rsidRPr="00956C24">
        <w:rPr>
          <w:rFonts w:eastAsia="Calibri"/>
          <w:b/>
          <w:bCs/>
          <w:sz w:val="20"/>
          <w:szCs w:val="20"/>
        </w:rPr>
        <w:t xml:space="preserve">2.1 </w:t>
      </w:r>
      <w:r w:rsidR="005765F2" w:rsidRPr="00956C24">
        <w:rPr>
          <w:rFonts w:eastAsia="Calibri"/>
          <w:b/>
          <w:bCs/>
          <w:sz w:val="20"/>
          <w:szCs w:val="20"/>
        </w:rPr>
        <w:t>Current State</w:t>
      </w:r>
      <w:r w:rsidR="00BF430F" w:rsidRPr="00956C24">
        <w:rPr>
          <w:rFonts w:eastAsia="Calibri"/>
          <w:b/>
          <w:bCs/>
          <w:sz w:val="20"/>
          <w:szCs w:val="20"/>
        </w:rPr>
        <w:t xml:space="preserve"> with Vendor-Provided Solutions</w:t>
      </w:r>
      <w:r w:rsidR="003521C2" w:rsidRPr="00956C24">
        <w:rPr>
          <w:rFonts w:eastAsia="Calibri"/>
          <w:b/>
          <w:bCs/>
          <w:sz w:val="20"/>
          <w:szCs w:val="20"/>
        </w:rPr>
        <w:t xml:space="preserve">. </w:t>
      </w:r>
      <w:r w:rsidR="00BF430F" w:rsidRPr="00956C24">
        <w:rPr>
          <w:sz w:val="20"/>
          <w:szCs w:val="20"/>
        </w:rPr>
        <w:t xml:space="preserve">Today, </w:t>
      </w:r>
      <w:r w:rsidR="00BF430F" w:rsidRPr="00956C24">
        <w:rPr>
          <w:rStyle w:val="Strong"/>
          <w:b w:val="0"/>
          <w:bCs w:val="0"/>
          <w:sz w:val="20"/>
          <w:szCs w:val="20"/>
        </w:rPr>
        <w:t>MHE systems operate in silos</w:t>
      </w:r>
      <w:r w:rsidR="00BF430F" w:rsidRPr="00956C24">
        <w:rPr>
          <w:sz w:val="20"/>
          <w:szCs w:val="20"/>
        </w:rPr>
        <w:t xml:space="preserve">, limiting their ability to </w:t>
      </w:r>
      <w:r w:rsidR="00BF430F" w:rsidRPr="00956C24">
        <w:rPr>
          <w:rStyle w:val="Strong"/>
          <w:b w:val="0"/>
          <w:bCs w:val="0"/>
          <w:sz w:val="20"/>
          <w:szCs w:val="20"/>
        </w:rPr>
        <w:t>dynamically respond to changing fulfillment center conditions</w:t>
      </w:r>
      <w:r w:rsidR="00BF430F" w:rsidRPr="00956C24">
        <w:rPr>
          <w:sz w:val="20"/>
          <w:szCs w:val="20"/>
        </w:rPr>
        <w:t>. Key challenges include:</w:t>
      </w:r>
    </w:p>
    <w:p w14:paraId="21F953BD" w14:textId="7220D573" w:rsidR="00BF430F" w:rsidRPr="00956C24" w:rsidRDefault="00BF430F" w:rsidP="007A337E">
      <w:pPr>
        <w:pStyle w:val="NormalWeb"/>
        <w:numPr>
          <w:ilvl w:val="0"/>
          <w:numId w:val="2"/>
        </w:numPr>
        <w:spacing w:before="0" w:beforeAutospacing="0" w:after="0" w:afterAutospacing="0"/>
        <w:rPr>
          <w:sz w:val="20"/>
          <w:szCs w:val="20"/>
        </w:rPr>
      </w:pPr>
      <w:r w:rsidRPr="00956C24">
        <w:rPr>
          <w:rStyle w:val="Strong"/>
          <w:b w:val="0"/>
          <w:bCs w:val="0"/>
          <w:sz w:val="20"/>
          <w:szCs w:val="20"/>
        </w:rPr>
        <w:t>Limited Inter-System Communication</w:t>
      </w:r>
      <w:r w:rsidRPr="00956C24">
        <w:rPr>
          <w:rStyle w:val="Strong"/>
          <w:sz w:val="20"/>
          <w:szCs w:val="20"/>
        </w:rPr>
        <w:t>:</w:t>
      </w:r>
      <w:r w:rsidRPr="00956C24">
        <w:rPr>
          <w:sz w:val="20"/>
          <w:szCs w:val="20"/>
        </w:rPr>
        <w:t xml:space="preserve"> Existing systems only transfer </w:t>
      </w:r>
      <w:r w:rsidRPr="00956C24">
        <w:rPr>
          <w:rStyle w:val="Strong"/>
          <w:b w:val="0"/>
          <w:bCs w:val="0"/>
          <w:sz w:val="20"/>
          <w:szCs w:val="20"/>
        </w:rPr>
        <w:t>basic status information</w:t>
      </w:r>
      <w:r w:rsidRPr="00956C24">
        <w:rPr>
          <w:sz w:val="20"/>
          <w:szCs w:val="20"/>
        </w:rPr>
        <w:t>, restricting upstream/downstream adjustments.</w:t>
      </w:r>
    </w:p>
    <w:p w14:paraId="750E32D4" w14:textId="77777777" w:rsidR="00BF430F" w:rsidRPr="00956C24" w:rsidRDefault="00BF430F" w:rsidP="007A337E">
      <w:pPr>
        <w:pStyle w:val="NormalWeb"/>
        <w:numPr>
          <w:ilvl w:val="0"/>
          <w:numId w:val="2"/>
        </w:numPr>
        <w:spacing w:before="0" w:beforeAutospacing="0" w:after="0" w:afterAutospacing="0"/>
        <w:rPr>
          <w:sz w:val="20"/>
          <w:szCs w:val="20"/>
        </w:rPr>
      </w:pPr>
      <w:r w:rsidRPr="00956C24">
        <w:rPr>
          <w:rStyle w:val="Strong"/>
          <w:b w:val="0"/>
          <w:bCs w:val="0"/>
          <w:sz w:val="20"/>
          <w:szCs w:val="20"/>
        </w:rPr>
        <w:t>Restricted Access to Data Tags &amp; Values</w:t>
      </w:r>
      <w:r w:rsidRPr="00956C24">
        <w:rPr>
          <w:rStyle w:val="Strong"/>
          <w:sz w:val="20"/>
          <w:szCs w:val="20"/>
        </w:rPr>
        <w:t>:</w:t>
      </w:r>
      <w:r w:rsidRPr="00956C24">
        <w:rPr>
          <w:sz w:val="20"/>
          <w:szCs w:val="20"/>
        </w:rPr>
        <w:t xml:space="preserve"> Vendor systems </w:t>
      </w:r>
      <w:r w:rsidRPr="00956C24">
        <w:rPr>
          <w:rStyle w:val="Strong"/>
          <w:b w:val="0"/>
          <w:bCs w:val="0"/>
          <w:sz w:val="20"/>
          <w:szCs w:val="20"/>
        </w:rPr>
        <w:t>do not surface all critical operational data</w:t>
      </w:r>
      <w:r w:rsidRPr="00956C24">
        <w:rPr>
          <w:sz w:val="20"/>
          <w:szCs w:val="20"/>
        </w:rPr>
        <w:t xml:space="preserve"> to external sources, hindering Amazon’s ability to define </w:t>
      </w:r>
      <w:r w:rsidRPr="00956C24">
        <w:rPr>
          <w:rStyle w:val="Strong"/>
          <w:b w:val="0"/>
          <w:bCs w:val="0"/>
          <w:sz w:val="20"/>
          <w:szCs w:val="20"/>
        </w:rPr>
        <w:t>what “good” performance looks like</w:t>
      </w:r>
      <w:r w:rsidRPr="00956C24">
        <w:rPr>
          <w:sz w:val="20"/>
          <w:szCs w:val="20"/>
        </w:rPr>
        <w:t>.</w:t>
      </w:r>
    </w:p>
    <w:p w14:paraId="454B41B9" w14:textId="7991469D" w:rsidR="00430ED8" w:rsidRPr="00956C24" w:rsidRDefault="00BF430F" w:rsidP="007A337E">
      <w:pPr>
        <w:pStyle w:val="NormalWeb"/>
        <w:numPr>
          <w:ilvl w:val="0"/>
          <w:numId w:val="2"/>
        </w:numPr>
        <w:spacing w:before="0" w:beforeAutospacing="0" w:after="0" w:afterAutospacing="0"/>
        <w:jc w:val="both"/>
        <w:rPr>
          <w:sz w:val="20"/>
          <w:szCs w:val="20"/>
        </w:rPr>
      </w:pPr>
      <w:r w:rsidRPr="00956C24">
        <w:rPr>
          <w:rStyle w:val="Strong"/>
          <w:b w:val="0"/>
          <w:bCs w:val="0"/>
          <w:sz w:val="20"/>
          <w:szCs w:val="20"/>
        </w:rPr>
        <w:t>Operational Inefficiencies</w:t>
      </w:r>
      <w:r w:rsidRPr="00956C24">
        <w:rPr>
          <w:rStyle w:val="Strong"/>
          <w:sz w:val="20"/>
          <w:szCs w:val="20"/>
        </w:rPr>
        <w:t>:</w:t>
      </w:r>
      <w:r w:rsidRPr="00956C24">
        <w:rPr>
          <w:sz w:val="20"/>
          <w:szCs w:val="20"/>
        </w:rPr>
        <w:t xml:space="preserve"> Without </w:t>
      </w:r>
      <w:r w:rsidRPr="00956C24">
        <w:rPr>
          <w:rStyle w:val="Strong"/>
          <w:b w:val="0"/>
          <w:bCs w:val="0"/>
          <w:sz w:val="20"/>
          <w:szCs w:val="20"/>
        </w:rPr>
        <w:t>real-time performance insights</w:t>
      </w:r>
      <w:r w:rsidRPr="00956C24">
        <w:rPr>
          <w:sz w:val="20"/>
          <w:szCs w:val="20"/>
        </w:rPr>
        <w:t>, fulfillment centers struggle with product flow imbalances, increased stoppages, and ineffective jam recoveries.</w:t>
      </w:r>
    </w:p>
    <w:p w14:paraId="7212DF3F" w14:textId="195B3AB0" w:rsidR="000D6E4B" w:rsidRPr="00956C24" w:rsidRDefault="00AB6301" w:rsidP="000D6E4B">
      <w:pPr>
        <w:pStyle w:val="NormalWeb"/>
        <w:pBdr>
          <w:bottom w:val="single" w:sz="6" w:space="1" w:color="auto"/>
        </w:pBdr>
        <w:spacing w:before="0" w:beforeAutospacing="0" w:after="0" w:afterAutospacing="0"/>
        <w:rPr>
          <w:b/>
          <w:bCs/>
          <w:sz w:val="20"/>
          <w:szCs w:val="20"/>
        </w:rPr>
      </w:pPr>
      <w:r w:rsidRPr="00956C24">
        <w:rPr>
          <w:rFonts w:eastAsia="Calibri"/>
          <w:b/>
          <w:bCs/>
          <w:sz w:val="20"/>
          <w:szCs w:val="20"/>
        </w:rPr>
        <w:t xml:space="preserve">3. </w:t>
      </w:r>
      <w:r w:rsidR="001F6BE5" w:rsidRPr="00956C24">
        <w:rPr>
          <w:rFonts w:eastAsia="Calibri"/>
          <w:b/>
          <w:bCs/>
          <w:sz w:val="20"/>
          <w:szCs w:val="20"/>
        </w:rPr>
        <w:t>Project Catalyst: One MHS Controls Architecture</w:t>
      </w:r>
    </w:p>
    <w:p w14:paraId="63E8F282" w14:textId="10F069AD" w:rsidR="003521C2" w:rsidRPr="00956C24" w:rsidRDefault="003521C2" w:rsidP="003521C2">
      <w:pPr>
        <w:spacing w:after="0" w:afterAutospacing="0"/>
        <w:contextualSpacing/>
      </w:pPr>
      <w:r w:rsidRPr="00956C24">
        <w:rPr>
          <w:b/>
          <w:bCs/>
        </w:rPr>
        <w:t>3.1 What is Project Catalyst?</w:t>
      </w:r>
      <w:r w:rsidR="009230C1" w:rsidRPr="00956C24">
        <w:rPr>
          <w:b/>
          <w:bCs/>
        </w:rPr>
        <w:t xml:space="preserve"> </w:t>
      </w:r>
      <w:r w:rsidRPr="00956C24">
        <w:t>Project Catalyst</w:t>
      </w:r>
      <w:r w:rsidR="00B03473" w:rsidRPr="00956C24">
        <w:t xml:space="preserve"> </w:t>
      </w:r>
      <w:r w:rsidRPr="00956C24">
        <w:t>is an initiative developed by SPD-SEAD to create a standardized control layer that enables inter-system communication between MHE subsystems. It introduces a function block-based architecture that:</w:t>
      </w:r>
    </w:p>
    <w:p w14:paraId="3D020097" w14:textId="77777777" w:rsidR="003521C2" w:rsidRPr="00956C24" w:rsidRDefault="003521C2" w:rsidP="007A337E">
      <w:pPr>
        <w:pStyle w:val="ListParagraph"/>
        <w:numPr>
          <w:ilvl w:val="0"/>
          <w:numId w:val="3"/>
        </w:numPr>
        <w:spacing w:after="0" w:afterAutospacing="0"/>
      </w:pPr>
      <w:r w:rsidRPr="00956C24">
        <w:t>Monitors product flow conditions across fulfillment center operations.</w:t>
      </w:r>
    </w:p>
    <w:p w14:paraId="1A6B5F57" w14:textId="77777777" w:rsidR="003521C2" w:rsidRPr="00956C24" w:rsidRDefault="003521C2" w:rsidP="007A337E">
      <w:pPr>
        <w:pStyle w:val="ListParagraph"/>
        <w:numPr>
          <w:ilvl w:val="0"/>
          <w:numId w:val="3"/>
        </w:numPr>
        <w:spacing w:after="0" w:afterAutospacing="0"/>
      </w:pPr>
      <w:r w:rsidRPr="00956C24">
        <w:t>Executes real-time adjustments by modifying speeds, gaps, and output rates.</w:t>
      </w:r>
    </w:p>
    <w:p w14:paraId="2C7D598F" w14:textId="77777777" w:rsidR="003521C2" w:rsidRPr="00956C24" w:rsidRDefault="003521C2" w:rsidP="007A337E">
      <w:pPr>
        <w:pStyle w:val="ListParagraph"/>
        <w:numPr>
          <w:ilvl w:val="0"/>
          <w:numId w:val="3"/>
        </w:numPr>
        <w:spacing w:after="0" w:afterAutospacing="0"/>
      </w:pPr>
      <w:r w:rsidRPr="00956C24">
        <w:t>Removes vendor constraints, allowing Amazon to incrementally take control of MHE system logic.</w:t>
      </w:r>
    </w:p>
    <w:p w14:paraId="6926F2A5" w14:textId="77777777" w:rsidR="003521C2" w:rsidRPr="00956C24" w:rsidRDefault="003521C2" w:rsidP="007A337E">
      <w:pPr>
        <w:pStyle w:val="ListParagraph"/>
        <w:numPr>
          <w:ilvl w:val="0"/>
          <w:numId w:val="3"/>
        </w:numPr>
        <w:spacing w:after="0" w:afterAutospacing="0"/>
      </w:pPr>
      <w:r w:rsidRPr="00956C24">
        <w:t>Ensures system continuity during communication failures, by shifting to a fallback logic layer.</w:t>
      </w:r>
    </w:p>
    <w:p w14:paraId="576EC833" w14:textId="77777777" w:rsidR="004C04AA" w:rsidRPr="00956C24" w:rsidRDefault="003521C2" w:rsidP="004C04AA">
      <w:pPr>
        <w:spacing w:after="0" w:afterAutospacing="0"/>
        <w:contextualSpacing/>
      </w:pPr>
      <w:r w:rsidRPr="00956C24">
        <w:t xml:space="preserve">This system is currently being tested at PDX8, with long-term ownership potentially transitioning to </w:t>
      </w:r>
      <w:r w:rsidR="00FB477B" w:rsidRPr="00956C24">
        <w:t>Amazon Warehouse Control System (</w:t>
      </w:r>
      <w:r w:rsidRPr="00956C24">
        <w:t>AWCS</w:t>
      </w:r>
      <w:r w:rsidR="00FB477B" w:rsidRPr="00956C24">
        <w:t>)</w:t>
      </w:r>
      <w:r w:rsidRPr="00956C24">
        <w:t>/</w:t>
      </w:r>
      <w:r w:rsidR="00FB477B" w:rsidRPr="00956C24">
        <w:t>Facility Management System (</w:t>
      </w:r>
      <w:r w:rsidRPr="00956C24">
        <w:t>FMS</w:t>
      </w:r>
      <w:r w:rsidR="00FB477B" w:rsidRPr="00956C24">
        <w:t>)</w:t>
      </w:r>
      <w:r w:rsidRPr="00956C24">
        <w:t>, ensuring seamless governance under a centralized Amazon software system.</w:t>
      </w:r>
    </w:p>
    <w:p w14:paraId="3EED0C2D" w14:textId="77777777" w:rsidR="00B03473" w:rsidRPr="00956C24" w:rsidRDefault="00C76E37" w:rsidP="00B03473">
      <w:pPr>
        <w:keepNext/>
        <w:spacing w:after="0" w:afterAutospacing="0"/>
        <w:contextualSpacing/>
      </w:pPr>
      <w:r w:rsidRPr="00956C24">
        <w:rPr>
          <w:noProof/>
        </w:rPr>
        <w:drawing>
          <wp:inline distT="0" distB="0" distL="0" distR="0" wp14:anchorId="5D6A64A7" wp14:editId="6A257760">
            <wp:extent cx="6710763" cy="309688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2789" cy="3236262"/>
                    </a:xfrm>
                    <a:prstGeom prst="rect">
                      <a:avLst/>
                    </a:prstGeom>
                    <a:noFill/>
                    <a:ln>
                      <a:noFill/>
                    </a:ln>
                  </pic:spPr>
                </pic:pic>
              </a:graphicData>
            </a:graphic>
          </wp:inline>
        </w:drawing>
      </w:r>
    </w:p>
    <w:p w14:paraId="23CFA670" w14:textId="68DFD8B4" w:rsidR="00C76E37" w:rsidRPr="00956C24" w:rsidRDefault="00B03473" w:rsidP="00B03473">
      <w:pPr>
        <w:pStyle w:val="Caption"/>
        <w:jc w:val="center"/>
        <w:rPr>
          <w:rFonts w:eastAsia="Times New Roman"/>
          <w:b/>
          <w:bCs/>
          <w:i w:val="0"/>
          <w:iCs w:val="0"/>
          <w:sz w:val="20"/>
          <w:szCs w:val="20"/>
        </w:rPr>
      </w:pPr>
      <w:r w:rsidRPr="00956C24">
        <w:rPr>
          <w:b/>
          <w:bCs/>
          <w:i w:val="0"/>
          <w:iCs w:val="0"/>
          <w:sz w:val="20"/>
          <w:szCs w:val="20"/>
        </w:rPr>
        <w:t xml:space="preserve">Figure </w:t>
      </w:r>
      <w:r w:rsidRPr="00956C24">
        <w:rPr>
          <w:b/>
          <w:bCs/>
          <w:i w:val="0"/>
          <w:iCs w:val="0"/>
          <w:sz w:val="20"/>
          <w:szCs w:val="20"/>
        </w:rPr>
        <w:fldChar w:fldCharType="begin"/>
      </w:r>
      <w:r w:rsidRPr="00956C24">
        <w:rPr>
          <w:b/>
          <w:bCs/>
          <w:i w:val="0"/>
          <w:iCs w:val="0"/>
          <w:sz w:val="20"/>
          <w:szCs w:val="20"/>
        </w:rPr>
        <w:instrText xml:space="preserve"> SEQ Figure \* ARABIC </w:instrText>
      </w:r>
      <w:r w:rsidRPr="00956C24">
        <w:rPr>
          <w:b/>
          <w:bCs/>
          <w:i w:val="0"/>
          <w:iCs w:val="0"/>
          <w:sz w:val="20"/>
          <w:szCs w:val="20"/>
        </w:rPr>
        <w:fldChar w:fldCharType="separate"/>
      </w:r>
      <w:r w:rsidRPr="00956C24">
        <w:rPr>
          <w:b/>
          <w:bCs/>
          <w:i w:val="0"/>
          <w:iCs w:val="0"/>
          <w:noProof/>
          <w:sz w:val="20"/>
          <w:szCs w:val="20"/>
        </w:rPr>
        <w:t>1</w:t>
      </w:r>
      <w:r w:rsidRPr="00956C24">
        <w:rPr>
          <w:b/>
          <w:bCs/>
          <w:i w:val="0"/>
          <w:iCs w:val="0"/>
          <w:sz w:val="20"/>
          <w:szCs w:val="20"/>
        </w:rPr>
        <w:fldChar w:fldCharType="end"/>
      </w:r>
      <w:r w:rsidRPr="00956C24">
        <w:rPr>
          <w:b/>
          <w:bCs/>
          <w:i w:val="0"/>
          <w:iCs w:val="0"/>
          <w:sz w:val="20"/>
          <w:szCs w:val="20"/>
        </w:rPr>
        <w:t>: Project Catalyst</w:t>
      </w:r>
    </w:p>
    <w:p w14:paraId="07C45748" w14:textId="53416CA2" w:rsidR="00A7334D" w:rsidRPr="00A7334D" w:rsidRDefault="00A7334D" w:rsidP="004C04AA">
      <w:pPr>
        <w:spacing w:after="0" w:afterAutospacing="0"/>
        <w:contextualSpacing/>
      </w:pPr>
      <w:r w:rsidRPr="00A7334D">
        <w:rPr>
          <w:rFonts w:eastAsia="Times New Roman"/>
          <w:b/>
          <w:bCs/>
        </w:rPr>
        <w:lastRenderedPageBreak/>
        <w:t>3.2 Why is Project Catalyst Needed?</w:t>
      </w:r>
    </w:p>
    <w:p w14:paraId="12550CA6" w14:textId="7DE3E7D7" w:rsidR="00A7334D" w:rsidRPr="00A7334D" w:rsidRDefault="00A7334D" w:rsidP="00A7334D">
      <w:pPr>
        <w:spacing w:after="0" w:afterAutospacing="0"/>
        <w:rPr>
          <w:rFonts w:eastAsia="Times New Roman"/>
        </w:rPr>
      </w:pPr>
      <w:r w:rsidRPr="00A7334D">
        <w:rPr>
          <w:rFonts w:eastAsia="Times New Roman"/>
        </w:rPr>
        <w:t xml:space="preserve">During the Gen 11 launches, significant operational challenges arose, particularly within the AR collector belt system. These issues stemmed from non-standardized controls, site-specific modifications, and hardware variations, leading to performance inconsistencies. The </w:t>
      </w:r>
      <w:r w:rsidRPr="00956C24">
        <w:t>System Performance &amp; Development</w:t>
      </w:r>
      <w:r w:rsidRPr="00956C24">
        <w:rPr>
          <w:rFonts w:eastAsia="Times New Roman"/>
        </w:rPr>
        <w:t xml:space="preserve"> (</w:t>
      </w:r>
      <w:r w:rsidRPr="00A7334D">
        <w:rPr>
          <w:rFonts w:eastAsia="Times New Roman"/>
        </w:rPr>
        <w:t>SPD</w:t>
      </w:r>
      <w:r w:rsidRPr="00956C24">
        <w:rPr>
          <w:rFonts w:eastAsia="Times New Roman"/>
        </w:rPr>
        <w:t>)</w:t>
      </w:r>
      <w:r w:rsidRPr="00A7334D">
        <w:rPr>
          <w:rFonts w:eastAsia="Times New Roman"/>
        </w:rPr>
        <w:t xml:space="preserve"> team was frequently engaged in reactive support, developing stopgap solutions such as loop fullness thresholds and rate-limiting logic to maintain operational stability. However, maintaining these standards across multiple sites proved increasingly difficult as designs and hardware configurations varied.</w:t>
      </w:r>
    </w:p>
    <w:p w14:paraId="63D2F0B7" w14:textId="7DA0AC01" w:rsidR="00A7334D" w:rsidRPr="00A7334D" w:rsidRDefault="00A7334D" w:rsidP="00A7334D">
      <w:pPr>
        <w:spacing w:after="0" w:afterAutospacing="0"/>
        <w:rPr>
          <w:rFonts w:eastAsia="Times New Roman"/>
        </w:rPr>
      </w:pPr>
      <w:r w:rsidRPr="00A7334D">
        <w:rPr>
          <w:rFonts w:eastAsia="Times New Roman"/>
        </w:rPr>
        <w:t xml:space="preserve">To address these challenges, Automated Controls Qualification (ACQ) and Manual Controls Qualification (MCQ) checks were introduced to assess </w:t>
      </w:r>
      <w:r w:rsidR="00DB7A34" w:rsidRPr="00956C24">
        <w:t>Programmable Logic Controller</w:t>
      </w:r>
      <w:r w:rsidR="00DB7A34" w:rsidRPr="00956C24">
        <w:rPr>
          <w:rFonts w:eastAsia="Times New Roman"/>
        </w:rPr>
        <w:t xml:space="preserve"> (</w:t>
      </w:r>
      <w:r w:rsidRPr="00A7334D">
        <w:rPr>
          <w:rFonts w:eastAsia="Times New Roman"/>
        </w:rPr>
        <w:t>PLC</w:t>
      </w:r>
      <w:r w:rsidR="00DB7A34" w:rsidRPr="00956C24">
        <w:rPr>
          <w:rFonts w:eastAsia="Times New Roman"/>
        </w:rPr>
        <w:t>)</w:t>
      </w:r>
      <w:r w:rsidRPr="00A7334D">
        <w:rPr>
          <w:rFonts w:eastAsia="Times New Roman"/>
        </w:rPr>
        <w:t xml:space="preserve"> code compliance with predefined standards. Higher compliance scores correlated with better-performing facilities, but as more Gen 11 sites launched with persistent issues, the demand for </w:t>
      </w:r>
      <w:r w:rsidRPr="00956C24">
        <w:t>SPD and Software Engineering &amp; Deployment</w:t>
      </w:r>
      <w:r w:rsidRPr="00956C24">
        <w:rPr>
          <w:rFonts w:eastAsia="Times New Roman"/>
        </w:rPr>
        <w:t xml:space="preserve"> (</w:t>
      </w:r>
      <w:r w:rsidRPr="00A7334D">
        <w:rPr>
          <w:rFonts w:eastAsia="Times New Roman"/>
        </w:rPr>
        <w:t>SEAD</w:t>
      </w:r>
      <w:r w:rsidRPr="00956C24">
        <w:rPr>
          <w:rFonts w:eastAsia="Times New Roman"/>
        </w:rPr>
        <w:t>)</w:t>
      </w:r>
      <w:r w:rsidRPr="00A7334D">
        <w:rPr>
          <w:rFonts w:eastAsia="Times New Roman"/>
        </w:rPr>
        <w:t xml:space="preserve"> support exceeded available resources. This led to the adoption of the KCVG collector loop method, where AWCS took control of the diverts instead of the site-level PLCs. SPD collaborated with </w:t>
      </w:r>
      <w:r w:rsidR="00DB7A34" w:rsidRPr="00956C24">
        <w:t>Amazon Fulfillment Technologies</w:t>
      </w:r>
      <w:r w:rsidR="00DB7A34" w:rsidRPr="00956C24">
        <w:rPr>
          <w:rFonts w:eastAsia="Times New Roman"/>
        </w:rPr>
        <w:t xml:space="preserve"> (</w:t>
      </w:r>
      <w:r w:rsidRPr="00A7334D">
        <w:rPr>
          <w:rFonts w:eastAsia="Times New Roman"/>
        </w:rPr>
        <w:t>AFT</w:t>
      </w:r>
      <w:r w:rsidR="00DB7A34" w:rsidRPr="00956C24">
        <w:rPr>
          <w:rFonts w:eastAsia="Times New Roman"/>
        </w:rPr>
        <w:t>)</w:t>
      </w:r>
      <w:r w:rsidRPr="00A7334D">
        <w:rPr>
          <w:rFonts w:eastAsia="Times New Roman"/>
        </w:rPr>
        <w:t xml:space="preserve"> to develop a cloud-to-PLC communication solution, allowing cloud-based machine action requests to be executed by PLCs. The success of this approach culminated in Project Nemesis, which integrated controlled chaos principles with FMS logic to enhance AR collector loops by optimizing flow splitters and bi-directional systems.</w:t>
      </w:r>
    </w:p>
    <w:p w14:paraId="2E698BB7" w14:textId="77777777" w:rsidR="00A7334D" w:rsidRPr="00A7334D" w:rsidRDefault="00A7334D" w:rsidP="00A7334D">
      <w:pPr>
        <w:spacing w:after="0" w:afterAutospacing="0"/>
        <w:rPr>
          <w:rFonts w:eastAsia="Times New Roman"/>
        </w:rPr>
      </w:pPr>
      <w:r w:rsidRPr="00A7334D">
        <w:rPr>
          <w:rFonts w:eastAsia="Times New Roman"/>
        </w:rPr>
        <w:t>Project Catalyst is the next evolution of this effort, designed to bridge control gaps, enhance real-time responsiveness, and establish a standardized MHE framework. Key objectives include:</w:t>
      </w:r>
    </w:p>
    <w:p w14:paraId="2221A494" w14:textId="77777777" w:rsidR="00A7334D" w:rsidRPr="00A7334D" w:rsidRDefault="00A7334D" w:rsidP="007A337E">
      <w:pPr>
        <w:numPr>
          <w:ilvl w:val="0"/>
          <w:numId w:val="4"/>
        </w:numPr>
        <w:spacing w:after="0" w:afterAutospacing="0"/>
        <w:rPr>
          <w:rFonts w:eastAsia="Times New Roman"/>
        </w:rPr>
      </w:pPr>
      <w:r w:rsidRPr="00A7334D">
        <w:rPr>
          <w:rFonts w:eastAsia="Times New Roman"/>
        </w:rPr>
        <w:t>Reducing Cloud-to-Hardware Latency: Current cloud-based execution delays introduce inefficiencies in merges and sorters, where even minor lags can disrupt product flow.</w:t>
      </w:r>
    </w:p>
    <w:p w14:paraId="7FB384F9" w14:textId="77777777" w:rsidR="00A7334D" w:rsidRPr="00A7334D" w:rsidRDefault="00A7334D" w:rsidP="007A337E">
      <w:pPr>
        <w:numPr>
          <w:ilvl w:val="0"/>
          <w:numId w:val="4"/>
        </w:numPr>
        <w:spacing w:after="0" w:afterAutospacing="0"/>
        <w:rPr>
          <w:rFonts w:eastAsia="Times New Roman"/>
        </w:rPr>
      </w:pPr>
      <w:r w:rsidRPr="00A7334D">
        <w:rPr>
          <w:rFonts w:eastAsia="Times New Roman"/>
        </w:rPr>
        <w:t>Maintaining Standardization While Enabling Adaptability: While standardization is essential, flexibility is needed to allow controlled experimentation and interplant data exchange.</w:t>
      </w:r>
    </w:p>
    <w:p w14:paraId="2501420A" w14:textId="77777777" w:rsidR="00A7334D" w:rsidRPr="00A7334D" w:rsidRDefault="00A7334D" w:rsidP="007A337E">
      <w:pPr>
        <w:numPr>
          <w:ilvl w:val="0"/>
          <w:numId w:val="4"/>
        </w:numPr>
        <w:spacing w:after="0" w:afterAutospacing="0"/>
        <w:rPr>
          <w:rFonts w:eastAsia="Times New Roman"/>
        </w:rPr>
      </w:pPr>
      <w:r w:rsidRPr="00A7334D">
        <w:rPr>
          <w:rFonts w:eastAsia="Times New Roman"/>
        </w:rPr>
        <w:t>Expanding Inter-System Communication: Vendor solutions provide only basic upstream/downstream messaging, which limits Amazon’s ability to dynamically adjust flow conditions based on real-time data.</w:t>
      </w:r>
    </w:p>
    <w:p w14:paraId="3C4F3D98" w14:textId="77777777" w:rsidR="00A7334D" w:rsidRPr="00A7334D" w:rsidRDefault="00A7334D" w:rsidP="00A7334D">
      <w:pPr>
        <w:spacing w:after="0" w:afterAutospacing="0"/>
        <w:outlineLvl w:val="2"/>
        <w:rPr>
          <w:rFonts w:eastAsia="Times New Roman"/>
        </w:rPr>
      </w:pPr>
      <w:r w:rsidRPr="00A7334D">
        <w:rPr>
          <w:rFonts w:eastAsia="Times New Roman"/>
        </w:rPr>
        <w:t>Example: Dynamic Rate Matching for Continuous Flow Optimization</w:t>
      </w:r>
    </w:p>
    <w:p w14:paraId="46FAC064" w14:textId="77777777" w:rsidR="00A7334D" w:rsidRPr="00A7334D" w:rsidRDefault="00A7334D" w:rsidP="00A7334D">
      <w:pPr>
        <w:spacing w:after="0" w:afterAutospacing="0"/>
        <w:rPr>
          <w:rFonts w:eastAsia="Times New Roman"/>
        </w:rPr>
      </w:pPr>
      <w:r w:rsidRPr="00A7334D">
        <w:rPr>
          <w:rFonts w:eastAsia="Times New Roman"/>
        </w:rPr>
        <w:t>Current fulfillment centers execute machine actions based on isolated inputs, rather than integrated upstream/downstream data flows. This results in inefficiencies such as gaps in product movement, suboptimal jam recovery, and blue-light conditions. Catalyst’s interlinked control logic dynamically synchronizes machine centers, ensuring adaptive adjustments based on real-time processing conditions.</w:t>
      </w:r>
    </w:p>
    <w:p w14:paraId="1CB3A3CE" w14:textId="77777777" w:rsidR="00A7334D" w:rsidRPr="00A7334D" w:rsidRDefault="00A7334D" w:rsidP="00A7334D">
      <w:pPr>
        <w:spacing w:after="0" w:afterAutospacing="0"/>
        <w:rPr>
          <w:rFonts w:eastAsia="Times New Roman"/>
        </w:rPr>
      </w:pPr>
      <w:r w:rsidRPr="00A7334D">
        <w:rPr>
          <w:rFonts w:eastAsia="Times New Roman"/>
          <w:b/>
          <w:bCs/>
        </w:rPr>
        <w:t>Example Scenario</w:t>
      </w:r>
      <w:r w:rsidRPr="00A7334D">
        <w:rPr>
          <w:rFonts w:eastAsia="Times New Roman"/>
        </w:rPr>
        <w:t>:</w:t>
      </w:r>
    </w:p>
    <w:p w14:paraId="329FE9C2" w14:textId="77777777" w:rsidR="00A7334D" w:rsidRPr="00956C24" w:rsidRDefault="00A7334D" w:rsidP="007A337E">
      <w:pPr>
        <w:pStyle w:val="ListParagraph"/>
        <w:numPr>
          <w:ilvl w:val="0"/>
          <w:numId w:val="5"/>
        </w:numPr>
        <w:spacing w:after="0" w:afterAutospacing="0"/>
        <w:rPr>
          <w:rFonts w:eastAsia="Times New Roman"/>
        </w:rPr>
      </w:pPr>
      <w:r w:rsidRPr="00956C24">
        <w:rPr>
          <w:rFonts w:eastAsia="Times New Roman"/>
        </w:rPr>
        <w:t>If a SLAM line is operating at reduced capacity due to a label roll change, the upstream zipper merge automatically reduces its rate to match.</w:t>
      </w:r>
    </w:p>
    <w:p w14:paraId="3BD77BBD" w14:textId="77777777" w:rsidR="00A7334D" w:rsidRPr="00956C24" w:rsidRDefault="00A7334D" w:rsidP="007A337E">
      <w:pPr>
        <w:pStyle w:val="ListParagraph"/>
        <w:numPr>
          <w:ilvl w:val="0"/>
          <w:numId w:val="5"/>
        </w:numPr>
        <w:spacing w:after="0" w:afterAutospacing="0"/>
        <w:rPr>
          <w:rFonts w:eastAsia="Times New Roman"/>
        </w:rPr>
      </w:pPr>
      <w:r w:rsidRPr="00956C24">
        <w:rPr>
          <w:rFonts w:eastAsia="Times New Roman"/>
        </w:rPr>
        <w:t>This prevents excessive accumulation on conveyance lines, eliminating unnecessary stoppages.</w:t>
      </w:r>
    </w:p>
    <w:p w14:paraId="54B2C758" w14:textId="77777777" w:rsidR="00A7334D" w:rsidRPr="00956C24" w:rsidRDefault="00A7334D" w:rsidP="007A337E">
      <w:pPr>
        <w:pStyle w:val="ListParagraph"/>
        <w:numPr>
          <w:ilvl w:val="0"/>
          <w:numId w:val="5"/>
        </w:numPr>
        <w:spacing w:after="0" w:afterAutospacing="0"/>
        <w:rPr>
          <w:rFonts w:eastAsia="Times New Roman"/>
        </w:rPr>
      </w:pPr>
      <w:r w:rsidRPr="00956C24">
        <w:rPr>
          <w:rFonts w:eastAsia="Times New Roman"/>
        </w:rPr>
        <w:t>Once the label roll is replaced, flow rates automatically adjust to restore full throughput, maintaining efficiency without manual intervention.</w:t>
      </w:r>
    </w:p>
    <w:p w14:paraId="69D205FB" w14:textId="77777777" w:rsidR="009230C1" w:rsidRPr="00956C24" w:rsidRDefault="00A7334D" w:rsidP="007A337E">
      <w:pPr>
        <w:pStyle w:val="ListParagraph"/>
        <w:numPr>
          <w:ilvl w:val="0"/>
          <w:numId w:val="5"/>
        </w:numPr>
        <w:spacing w:after="0" w:afterAutospacing="0"/>
        <w:rPr>
          <w:rFonts w:eastAsia="Times New Roman"/>
        </w:rPr>
      </w:pPr>
      <w:r w:rsidRPr="00956C24">
        <w:rPr>
          <w:rFonts w:eastAsia="Times New Roman"/>
        </w:rPr>
        <w:t>By integrating these dynamic control optimizations, Project Catalyst ensures Amazon’s MHE systems operate as a unified, self-regulating network, capable of adapting to real-world conditions without reliance on vendor-specific control structures.</w:t>
      </w:r>
    </w:p>
    <w:p w14:paraId="79531F92" w14:textId="77777777" w:rsidR="009230C1" w:rsidRPr="00956C24" w:rsidRDefault="009230C1" w:rsidP="009230C1">
      <w:pPr>
        <w:pStyle w:val="NormalWeb"/>
        <w:pBdr>
          <w:bottom w:val="single" w:sz="6" w:space="1" w:color="auto"/>
        </w:pBdr>
        <w:spacing w:before="0" w:beforeAutospacing="0" w:after="0" w:afterAutospacing="0"/>
        <w:rPr>
          <w:rStyle w:val="Strong"/>
          <w:rFonts w:eastAsia="Calibri"/>
          <w:sz w:val="20"/>
          <w:szCs w:val="20"/>
        </w:rPr>
      </w:pPr>
      <w:r w:rsidRPr="00956C24">
        <w:rPr>
          <w:rFonts w:eastAsia="Calibri"/>
          <w:b/>
          <w:bCs/>
          <w:sz w:val="20"/>
          <w:szCs w:val="20"/>
        </w:rPr>
        <w:t xml:space="preserve">4. Architecture Layers </w:t>
      </w:r>
    </w:p>
    <w:p w14:paraId="194489F5" w14:textId="3A471097" w:rsidR="009230C1" w:rsidRPr="00956C24" w:rsidRDefault="009230C1" w:rsidP="009230C1">
      <w:pPr>
        <w:spacing w:after="0" w:afterAutospacing="0"/>
        <w:rPr>
          <w:rFonts w:eastAsia="Times New Roman"/>
        </w:rPr>
      </w:pPr>
      <w:r w:rsidRPr="00956C24">
        <w:rPr>
          <w:rStyle w:val="Strong"/>
        </w:rPr>
        <w:t>4.1 Hardware Layer</w:t>
      </w:r>
    </w:p>
    <w:p w14:paraId="756D3D0A"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The </w:t>
      </w:r>
      <w:r w:rsidRPr="00956C24">
        <w:rPr>
          <w:rStyle w:val="Strong"/>
          <w:b w:val="0"/>
          <w:bCs w:val="0"/>
          <w:sz w:val="20"/>
          <w:szCs w:val="20"/>
        </w:rPr>
        <w:t>Hardware Layer</w:t>
      </w:r>
      <w:r w:rsidRPr="00956C24">
        <w:rPr>
          <w:sz w:val="20"/>
          <w:szCs w:val="20"/>
        </w:rPr>
        <w:t xml:space="preserve"> consists of </w:t>
      </w:r>
      <w:r w:rsidRPr="00956C24">
        <w:rPr>
          <w:rStyle w:val="Strong"/>
          <w:b w:val="0"/>
          <w:bCs w:val="0"/>
          <w:sz w:val="20"/>
          <w:szCs w:val="20"/>
        </w:rPr>
        <w:t>essential MHE components</w:t>
      </w:r>
      <w:r w:rsidRPr="00956C24">
        <w:rPr>
          <w:sz w:val="20"/>
          <w:szCs w:val="20"/>
        </w:rPr>
        <w:t xml:space="preserve">, including </w:t>
      </w:r>
      <w:r w:rsidRPr="00956C24">
        <w:rPr>
          <w:rStyle w:val="Strong"/>
          <w:b w:val="0"/>
          <w:bCs w:val="0"/>
          <w:sz w:val="20"/>
          <w:szCs w:val="20"/>
        </w:rPr>
        <w:t>photo eyes, motor-driven rollers (MDRs), variable frequency drives (VFDs), and other critical control elements</w:t>
      </w:r>
      <w:r w:rsidRPr="00956C24">
        <w:rPr>
          <w:sz w:val="20"/>
          <w:szCs w:val="20"/>
        </w:rPr>
        <w:t xml:space="preserve">. This layer is crucial for ensuring </w:t>
      </w:r>
      <w:r w:rsidRPr="00956C24">
        <w:rPr>
          <w:rStyle w:val="Strong"/>
          <w:b w:val="0"/>
          <w:bCs w:val="0"/>
          <w:sz w:val="20"/>
          <w:szCs w:val="20"/>
        </w:rPr>
        <w:t>consistent, reliable performance across fulfillment centers</w:t>
      </w:r>
      <w:r w:rsidRPr="00956C24">
        <w:rPr>
          <w:sz w:val="20"/>
          <w:szCs w:val="20"/>
        </w:rPr>
        <w:t>.</w:t>
      </w:r>
    </w:p>
    <w:p w14:paraId="7ACB9BF2"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To maintain </w:t>
      </w:r>
      <w:r w:rsidRPr="00956C24">
        <w:rPr>
          <w:rStyle w:val="Strong"/>
          <w:b w:val="0"/>
          <w:bCs w:val="0"/>
          <w:sz w:val="20"/>
          <w:szCs w:val="20"/>
        </w:rPr>
        <w:t>system-wide standardization</w:t>
      </w:r>
      <w:r w:rsidRPr="00956C24">
        <w:rPr>
          <w:sz w:val="20"/>
          <w:szCs w:val="20"/>
        </w:rPr>
        <w:t xml:space="preserve">, One-MHS enforces </w:t>
      </w:r>
      <w:r w:rsidRPr="00956C24">
        <w:rPr>
          <w:rStyle w:val="Strong"/>
          <w:b w:val="0"/>
          <w:bCs w:val="0"/>
          <w:sz w:val="20"/>
          <w:szCs w:val="20"/>
        </w:rPr>
        <w:t>strict hardware selection criteria</w:t>
      </w:r>
      <w:r w:rsidRPr="00956C24">
        <w:rPr>
          <w:sz w:val="20"/>
          <w:szCs w:val="20"/>
        </w:rPr>
        <w:t xml:space="preserve">, preventing uncontrolled </w:t>
      </w:r>
      <w:r w:rsidRPr="00956C24">
        <w:rPr>
          <w:rStyle w:val="Strong"/>
          <w:b w:val="0"/>
          <w:bCs w:val="0"/>
          <w:sz w:val="20"/>
          <w:szCs w:val="20"/>
        </w:rPr>
        <w:t>site-level modifications</w:t>
      </w:r>
      <w:r w:rsidRPr="00956C24">
        <w:rPr>
          <w:sz w:val="20"/>
          <w:szCs w:val="20"/>
        </w:rPr>
        <w:t xml:space="preserve"> that could impact flow performance. For example:</w:t>
      </w:r>
    </w:p>
    <w:p w14:paraId="702A81BB" w14:textId="77777777" w:rsidR="009230C1" w:rsidRPr="00956C24" w:rsidRDefault="009230C1" w:rsidP="007A337E">
      <w:pPr>
        <w:pStyle w:val="NormalWeb"/>
        <w:numPr>
          <w:ilvl w:val="0"/>
          <w:numId w:val="6"/>
        </w:numPr>
        <w:spacing w:before="0" w:beforeAutospacing="0" w:after="0" w:afterAutospacing="0"/>
        <w:rPr>
          <w:sz w:val="20"/>
          <w:szCs w:val="20"/>
        </w:rPr>
      </w:pPr>
      <w:r w:rsidRPr="00956C24">
        <w:rPr>
          <w:rStyle w:val="Strong"/>
          <w:b w:val="0"/>
          <w:bCs w:val="0"/>
          <w:sz w:val="20"/>
          <w:szCs w:val="20"/>
        </w:rPr>
        <w:t>MDR cards without dip switches</w:t>
      </w:r>
      <w:r w:rsidRPr="00956C24">
        <w:rPr>
          <w:sz w:val="20"/>
          <w:szCs w:val="20"/>
        </w:rPr>
        <w:t xml:space="preserve"> are required to </w:t>
      </w:r>
      <w:r w:rsidRPr="00956C24">
        <w:rPr>
          <w:rStyle w:val="Strong"/>
          <w:b w:val="0"/>
          <w:bCs w:val="0"/>
          <w:sz w:val="20"/>
          <w:szCs w:val="20"/>
        </w:rPr>
        <w:t>prevent unauthorized field adjustments</w:t>
      </w:r>
      <w:r w:rsidRPr="00956C24">
        <w:rPr>
          <w:sz w:val="20"/>
          <w:szCs w:val="20"/>
        </w:rPr>
        <w:t xml:space="preserve"> that could disrupt standard parameter settings.</w:t>
      </w:r>
    </w:p>
    <w:p w14:paraId="29BFD5A7" w14:textId="77777777" w:rsidR="009230C1" w:rsidRPr="00956C24" w:rsidRDefault="009230C1" w:rsidP="007A337E">
      <w:pPr>
        <w:pStyle w:val="NormalWeb"/>
        <w:numPr>
          <w:ilvl w:val="0"/>
          <w:numId w:val="6"/>
        </w:numPr>
        <w:spacing w:before="0" w:beforeAutospacing="0" w:after="0" w:afterAutospacing="0"/>
        <w:rPr>
          <w:sz w:val="20"/>
          <w:szCs w:val="20"/>
        </w:rPr>
      </w:pPr>
      <w:r w:rsidRPr="00956C24">
        <w:rPr>
          <w:rStyle w:val="Strong"/>
          <w:b w:val="0"/>
          <w:bCs w:val="0"/>
          <w:sz w:val="20"/>
          <w:szCs w:val="20"/>
        </w:rPr>
        <w:t>All hardware selections must support Amazon-developed function blocks</w:t>
      </w:r>
      <w:r w:rsidRPr="00956C24">
        <w:rPr>
          <w:sz w:val="20"/>
          <w:szCs w:val="20"/>
        </w:rPr>
        <w:t>, enabling seamless integration with One-MHS controls.</w:t>
      </w:r>
    </w:p>
    <w:p w14:paraId="5A3796E3"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By limiting variability in hardware components, Amazon </w:t>
      </w:r>
      <w:r w:rsidRPr="00956C24">
        <w:rPr>
          <w:rStyle w:val="Strong"/>
          <w:b w:val="0"/>
          <w:bCs w:val="0"/>
          <w:sz w:val="20"/>
          <w:szCs w:val="20"/>
        </w:rPr>
        <w:t>ensures performance consistency</w:t>
      </w:r>
      <w:r w:rsidRPr="00956C24">
        <w:rPr>
          <w:sz w:val="20"/>
          <w:szCs w:val="20"/>
        </w:rPr>
        <w:t xml:space="preserve">, facilitates </w:t>
      </w:r>
      <w:r w:rsidRPr="00956C24">
        <w:rPr>
          <w:rStyle w:val="Strong"/>
          <w:b w:val="0"/>
          <w:bCs w:val="0"/>
          <w:sz w:val="20"/>
          <w:szCs w:val="20"/>
        </w:rPr>
        <w:t>scalable deployments</w:t>
      </w:r>
      <w:r w:rsidRPr="00956C24">
        <w:rPr>
          <w:sz w:val="20"/>
          <w:szCs w:val="20"/>
        </w:rPr>
        <w:t xml:space="preserve">, and </w:t>
      </w:r>
      <w:r w:rsidRPr="00956C24">
        <w:rPr>
          <w:rStyle w:val="Strong"/>
          <w:b w:val="0"/>
          <w:bCs w:val="0"/>
          <w:sz w:val="20"/>
          <w:szCs w:val="20"/>
        </w:rPr>
        <w:t>prevents non-compliant vendor solutions</w:t>
      </w:r>
      <w:r w:rsidRPr="00956C24">
        <w:rPr>
          <w:sz w:val="20"/>
          <w:szCs w:val="20"/>
        </w:rPr>
        <w:t xml:space="preserve"> from affecting operations.</w:t>
      </w:r>
    </w:p>
    <w:p w14:paraId="64CC25E7" w14:textId="6066938E" w:rsidR="009230C1" w:rsidRPr="00956C24" w:rsidRDefault="009230C1" w:rsidP="009230C1">
      <w:pPr>
        <w:pStyle w:val="NormalWeb"/>
        <w:spacing w:before="0" w:beforeAutospacing="0" w:after="0" w:afterAutospacing="0"/>
        <w:rPr>
          <w:sz w:val="20"/>
          <w:szCs w:val="20"/>
        </w:rPr>
      </w:pPr>
      <w:r w:rsidRPr="00956C24">
        <w:rPr>
          <w:rStyle w:val="Strong"/>
          <w:sz w:val="20"/>
          <w:szCs w:val="20"/>
        </w:rPr>
        <w:t>4.2 Interface Layer</w:t>
      </w:r>
    </w:p>
    <w:p w14:paraId="06D708AE"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The </w:t>
      </w:r>
      <w:r w:rsidRPr="00956C24">
        <w:rPr>
          <w:rStyle w:val="Strong"/>
          <w:b w:val="0"/>
          <w:bCs w:val="0"/>
          <w:sz w:val="20"/>
          <w:szCs w:val="20"/>
        </w:rPr>
        <w:t>Interface Layer</w:t>
      </w:r>
      <w:r w:rsidRPr="00956C24">
        <w:rPr>
          <w:sz w:val="20"/>
          <w:szCs w:val="20"/>
        </w:rPr>
        <w:t xml:space="preserve"> acts as a </w:t>
      </w:r>
      <w:r w:rsidRPr="00956C24">
        <w:rPr>
          <w:rStyle w:val="Strong"/>
          <w:b w:val="0"/>
          <w:bCs w:val="0"/>
          <w:sz w:val="20"/>
          <w:szCs w:val="20"/>
        </w:rPr>
        <w:t>bridge between hardware and control logic</w:t>
      </w:r>
      <w:r w:rsidRPr="00956C24">
        <w:rPr>
          <w:sz w:val="20"/>
          <w:szCs w:val="20"/>
        </w:rPr>
        <w:t xml:space="preserve">, ensuring </w:t>
      </w:r>
      <w:r w:rsidRPr="00956C24">
        <w:rPr>
          <w:rStyle w:val="Strong"/>
          <w:b w:val="0"/>
          <w:bCs w:val="0"/>
          <w:sz w:val="20"/>
          <w:szCs w:val="20"/>
        </w:rPr>
        <w:t>seamless communication</w:t>
      </w:r>
      <w:r w:rsidRPr="00956C24">
        <w:rPr>
          <w:sz w:val="20"/>
          <w:szCs w:val="20"/>
        </w:rPr>
        <w:t xml:space="preserve"> between various system components. It translates diverse </w:t>
      </w:r>
      <w:r w:rsidRPr="00956C24">
        <w:rPr>
          <w:rStyle w:val="Strong"/>
          <w:b w:val="0"/>
          <w:bCs w:val="0"/>
          <w:sz w:val="20"/>
          <w:szCs w:val="20"/>
        </w:rPr>
        <w:t>hardware communication protocols</w:t>
      </w:r>
      <w:r w:rsidRPr="00956C24">
        <w:rPr>
          <w:sz w:val="20"/>
          <w:szCs w:val="20"/>
        </w:rPr>
        <w:t xml:space="preserve"> into </w:t>
      </w:r>
      <w:r w:rsidRPr="00956C24">
        <w:rPr>
          <w:rStyle w:val="Strong"/>
          <w:b w:val="0"/>
          <w:bCs w:val="0"/>
          <w:sz w:val="20"/>
          <w:szCs w:val="20"/>
        </w:rPr>
        <w:t>a unified data stream</w:t>
      </w:r>
      <w:r w:rsidRPr="00956C24">
        <w:rPr>
          <w:sz w:val="20"/>
          <w:szCs w:val="20"/>
        </w:rPr>
        <w:t>, enabling:</w:t>
      </w:r>
    </w:p>
    <w:p w14:paraId="0274B50F" w14:textId="77777777" w:rsidR="009230C1" w:rsidRPr="00956C24" w:rsidRDefault="009230C1" w:rsidP="007A337E">
      <w:pPr>
        <w:pStyle w:val="NormalWeb"/>
        <w:numPr>
          <w:ilvl w:val="0"/>
          <w:numId w:val="7"/>
        </w:numPr>
        <w:spacing w:before="0" w:beforeAutospacing="0" w:after="0" w:afterAutospacing="0"/>
        <w:rPr>
          <w:sz w:val="20"/>
          <w:szCs w:val="20"/>
        </w:rPr>
      </w:pPr>
      <w:r w:rsidRPr="00956C24">
        <w:rPr>
          <w:rStyle w:val="Strong"/>
          <w:b w:val="0"/>
          <w:bCs w:val="0"/>
          <w:sz w:val="20"/>
          <w:szCs w:val="20"/>
        </w:rPr>
        <w:t>Real-time gap adjustments</w:t>
      </w:r>
      <w:r w:rsidRPr="00956C24">
        <w:rPr>
          <w:sz w:val="20"/>
          <w:szCs w:val="20"/>
        </w:rPr>
        <w:t xml:space="preserve"> based on upstream and downstream conditions.</w:t>
      </w:r>
    </w:p>
    <w:p w14:paraId="5252BC9E" w14:textId="77777777" w:rsidR="009230C1" w:rsidRPr="00956C24" w:rsidRDefault="009230C1" w:rsidP="007A337E">
      <w:pPr>
        <w:pStyle w:val="NormalWeb"/>
        <w:numPr>
          <w:ilvl w:val="0"/>
          <w:numId w:val="7"/>
        </w:numPr>
        <w:spacing w:before="0" w:beforeAutospacing="0" w:after="0" w:afterAutospacing="0"/>
        <w:rPr>
          <w:sz w:val="20"/>
          <w:szCs w:val="20"/>
        </w:rPr>
      </w:pPr>
      <w:r w:rsidRPr="00956C24">
        <w:rPr>
          <w:rStyle w:val="Strong"/>
          <w:b w:val="0"/>
          <w:bCs w:val="0"/>
          <w:sz w:val="20"/>
          <w:szCs w:val="20"/>
        </w:rPr>
        <w:t>Speed control commands</w:t>
      </w:r>
      <w:r w:rsidRPr="00956C24">
        <w:rPr>
          <w:sz w:val="20"/>
          <w:szCs w:val="20"/>
        </w:rPr>
        <w:t xml:space="preserve"> to optimize product flow.</w:t>
      </w:r>
    </w:p>
    <w:p w14:paraId="4B1ACDC5" w14:textId="77777777" w:rsidR="009230C1" w:rsidRPr="00956C24" w:rsidRDefault="009230C1" w:rsidP="007A337E">
      <w:pPr>
        <w:pStyle w:val="NormalWeb"/>
        <w:numPr>
          <w:ilvl w:val="0"/>
          <w:numId w:val="7"/>
        </w:numPr>
        <w:spacing w:before="0" w:beforeAutospacing="0" w:after="0" w:afterAutospacing="0"/>
        <w:rPr>
          <w:sz w:val="20"/>
          <w:szCs w:val="20"/>
        </w:rPr>
      </w:pPr>
      <w:r w:rsidRPr="00956C24">
        <w:rPr>
          <w:rStyle w:val="Strong"/>
          <w:b w:val="0"/>
          <w:bCs w:val="0"/>
          <w:sz w:val="20"/>
          <w:szCs w:val="20"/>
        </w:rPr>
        <w:t>Reliable data integration with the Control Layer</w:t>
      </w:r>
      <w:r w:rsidRPr="00956C24">
        <w:rPr>
          <w:sz w:val="20"/>
          <w:szCs w:val="20"/>
        </w:rPr>
        <w:t>, facilitating system-wide coordination.</w:t>
      </w:r>
    </w:p>
    <w:p w14:paraId="7AE4E55E" w14:textId="5C62C2A0" w:rsidR="009230C1" w:rsidRPr="00956C24" w:rsidRDefault="009230C1" w:rsidP="009230C1">
      <w:pPr>
        <w:pStyle w:val="NormalWeb"/>
        <w:spacing w:before="0" w:beforeAutospacing="0" w:after="0" w:afterAutospacing="0"/>
        <w:rPr>
          <w:sz w:val="20"/>
          <w:szCs w:val="20"/>
        </w:rPr>
      </w:pPr>
      <w:r w:rsidRPr="00956C24">
        <w:rPr>
          <w:sz w:val="20"/>
          <w:szCs w:val="20"/>
        </w:rPr>
        <w:t xml:space="preserve">By standardizing interface protocols, One-MHS ensures </w:t>
      </w:r>
      <w:r w:rsidRPr="00956C24">
        <w:rPr>
          <w:rStyle w:val="Strong"/>
          <w:b w:val="0"/>
          <w:bCs w:val="0"/>
          <w:sz w:val="20"/>
          <w:szCs w:val="20"/>
        </w:rPr>
        <w:t>consistent machine-to-machine communication</w:t>
      </w:r>
      <w:r w:rsidRPr="00956C24">
        <w:rPr>
          <w:sz w:val="20"/>
          <w:szCs w:val="20"/>
        </w:rPr>
        <w:t>, improving overall system</w:t>
      </w:r>
      <w:r w:rsidR="00664BB6" w:rsidRPr="00956C24">
        <w:rPr>
          <w:sz w:val="20"/>
          <w:szCs w:val="20"/>
        </w:rPr>
        <w:t xml:space="preserve"> </w:t>
      </w:r>
      <w:r w:rsidRPr="00956C24">
        <w:rPr>
          <w:sz w:val="20"/>
          <w:szCs w:val="20"/>
        </w:rPr>
        <w:t>responsiveness and reducing reliance on vendor-specific integrations.</w:t>
      </w:r>
    </w:p>
    <w:p w14:paraId="78B9B70B" w14:textId="4627AB56" w:rsidR="009230C1" w:rsidRPr="00956C24" w:rsidRDefault="009230C1" w:rsidP="009230C1">
      <w:pPr>
        <w:pStyle w:val="NormalWeb"/>
        <w:spacing w:before="0" w:beforeAutospacing="0" w:after="0" w:afterAutospacing="0"/>
        <w:rPr>
          <w:sz w:val="20"/>
          <w:szCs w:val="20"/>
        </w:rPr>
      </w:pPr>
      <w:r w:rsidRPr="00956C24">
        <w:rPr>
          <w:rStyle w:val="Strong"/>
          <w:sz w:val="20"/>
          <w:szCs w:val="20"/>
        </w:rPr>
        <w:lastRenderedPageBreak/>
        <w:t>4.3 Control Layer</w:t>
      </w:r>
    </w:p>
    <w:p w14:paraId="07B0216D"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The </w:t>
      </w:r>
      <w:r w:rsidRPr="00956C24">
        <w:rPr>
          <w:rStyle w:val="Strong"/>
          <w:b w:val="0"/>
          <w:bCs w:val="0"/>
          <w:sz w:val="20"/>
          <w:szCs w:val="20"/>
        </w:rPr>
        <w:t>Control Layer</w:t>
      </w:r>
      <w:r w:rsidRPr="00956C24">
        <w:rPr>
          <w:sz w:val="20"/>
          <w:szCs w:val="20"/>
        </w:rPr>
        <w:t xml:space="preserve"> consists of </w:t>
      </w:r>
      <w:r w:rsidRPr="00956C24">
        <w:rPr>
          <w:rStyle w:val="Strong"/>
          <w:b w:val="0"/>
          <w:bCs w:val="0"/>
          <w:sz w:val="20"/>
          <w:szCs w:val="20"/>
        </w:rPr>
        <w:t>Programmable Logic Controllers (PLCs) and embedded control software</w:t>
      </w:r>
      <w:r w:rsidRPr="00956C24">
        <w:rPr>
          <w:sz w:val="20"/>
          <w:szCs w:val="20"/>
        </w:rPr>
        <w:t xml:space="preserve">, executing the </w:t>
      </w:r>
      <w:r w:rsidRPr="00956C24">
        <w:rPr>
          <w:rStyle w:val="Strong"/>
          <w:b w:val="0"/>
          <w:bCs w:val="0"/>
          <w:sz w:val="20"/>
          <w:szCs w:val="20"/>
        </w:rPr>
        <w:t>real-time operational decisions</w:t>
      </w:r>
      <w:r w:rsidRPr="00956C24">
        <w:rPr>
          <w:sz w:val="20"/>
          <w:szCs w:val="20"/>
        </w:rPr>
        <w:t xml:space="preserve"> that drive fulfillment center performance. Key functions include:</w:t>
      </w:r>
    </w:p>
    <w:p w14:paraId="0AFF12F7" w14:textId="77777777" w:rsidR="009230C1" w:rsidRPr="00956C24" w:rsidRDefault="009230C1" w:rsidP="007A337E">
      <w:pPr>
        <w:pStyle w:val="NormalWeb"/>
        <w:numPr>
          <w:ilvl w:val="0"/>
          <w:numId w:val="8"/>
        </w:numPr>
        <w:spacing w:before="0" w:beforeAutospacing="0" w:after="0" w:afterAutospacing="0"/>
        <w:rPr>
          <w:sz w:val="20"/>
          <w:szCs w:val="20"/>
        </w:rPr>
      </w:pPr>
      <w:r w:rsidRPr="00956C24">
        <w:rPr>
          <w:rStyle w:val="Strong"/>
          <w:b w:val="0"/>
          <w:bCs w:val="0"/>
          <w:sz w:val="20"/>
          <w:szCs w:val="20"/>
        </w:rPr>
        <w:t>Requesting upstream/downstream adjustments</w:t>
      </w:r>
      <w:r w:rsidRPr="00956C24">
        <w:rPr>
          <w:sz w:val="20"/>
          <w:szCs w:val="20"/>
        </w:rPr>
        <w:t xml:space="preserve"> to maintain steady flow.</w:t>
      </w:r>
    </w:p>
    <w:p w14:paraId="76874254" w14:textId="77777777" w:rsidR="009230C1" w:rsidRPr="00956C24" w:rsidRDefault="009230C1" w:rsidP="007A337E">
      <w:pPr>
        <w:pStyle w:val="NormalWeb"/>
        <w:numPr>
          <w:ilvl w:val="0"/>
          <w:numId w:val="8"/>
        </w:numPr>
        <w:spacing w:before="0" w:beforeAutospacing="0" w:after="0" w:afterAutospacing="0"/>
        <w:rPr>
          <w:sz w:val="20"/>
          <w:szCs w:val="20"/>
        </w:rPr>
      </w:pPr>
      <w:r w:rsidRPr="00956C24">
        <w:rPr>
          <w:rStyle w:val="Strong"/>
          <w:b w:val="0"/>
          <w:bCs w:val="0"/>
          <w:sz w:val="20"/>
          <w:szCs w:val="20"/>
        </w:rPr>
        <w:t>Managing rate and gap controls</w:t>
      </w:r>
      <w:r w:rsidRPr="00956C24">
        <w:rPr>
          <w:sz w:val="20"/>
          <w:szCs w:val="20"/>
        </w:rPr>
        <w:t xml:space="preserve"> to prevent congestion.</w:t>
      </w:r>
    </w:p>
    <w:p w14:paraId="3E087DFC" w14:textId="77777777" w:rsidR="009230C1" w:rsidRPr="00956C24" w:rsidRDefault="009230C1" w:rsidP="007A337E">
      <w:pPr>
        <w:pStyle w:val="NormalWeb"/>
        <w:numPr>
          <w:ilvl w:val="0"/>
          <w:numId w:val="8"/>
        </w:numPr>
        <w:spacing w:before="0" w:beforeAutospacing="0" w:after="0" w:afterAutospacing="0"/>
        <w:rPr>
          <w:sz w:val="20"/>
          <w:szCs w:val="20"/>
        </w:rPr>
      </w:pPr>
      <w:r w:rsidRPr="00956C24">
        <w:rPr>
          <w:rStyle w:val="Strong"/>
          <w:b w:val="0"/>
          <w:bCs w:val="0"/>
          <w:sz w:val="20"/>
          <w:szCs w:val="20"/>
        </w:rPr>
        <w:t>Executing system optimizations</w:t>
      </w:r>
      <w:r w:rsidRPr="00956C24">
        <w:rPr>
          <w:sz w:val="20"/>
          <w:szCs w:val="20"/>
        </w:rPr>
        <w:t xml:space="preserve"> based on live performance data.</w:t>
      </w:r>
    </w:p>
    <w:p w14:paraId="66D614EC" w14:textId="77777777" w:rsidR="009230C1" w:rsidRPr="00956C24" w:rsidRDefault="009230C1" w:rsidP="007A337E">
      <w:pPr>
        <w:pStyle w:val="NormalWeb"/>
        <w:numPr>
          <w:ilvl w:val="0"/>
          <w:numId w:val="8"/>
        </w:numPr>
        <w:spacing w:before="0" w:beforeAutospacing="0" w:after="0" w:afterAutospacing="0"/>
        <w:rPr>
          <w:sz w:val="20"/>
          <w:szCs w:val="20"/>
        </w:rPr>
      </w:pPr>
      <w:r w:rsidRPr="00956C24">
        <w:rPr>
          <w:rStyle w:val="Strong"/>
          <w:b w:val="0"/>
          <w:bCs w:val="0"/>
          <w:sz w:val="20"/>
          <w:szCs w:val="20"/>
        </w:rPr>
        <w:t>Maintaining fail-safe operations</w:t>
      </w:r>
      <w:r w:rsidRPr="00956C24">
        <w:rPr>
          <w:sz w:val="20"/>
          <w:szCs w:val="20"/>
        </w:rPr>
        <w:t xml:space="preserve"> during cloud disconnection by running locally stored logic.</w:t>
      </w:r>
    </w:p>
    <w:p w14:paraId="3522EE07" w14:textId="77777777" w:rsidR="003037AD" w:rsidRPr="00956C24" w:rsidRDefault="009230C1" w:rsidP="003037AD">
      <w:pPr>
        <w:pStyle w:val="NormalWeb"/>
        <w:spacing w:before="0" w:beforeAutospacing="0" w:after="0" w:afterAutospacing="0"/>
        <w:rPr>
          <w:sz w:val="20"/>
          <w:szCs w:val="20"/>
        </w:rPr>
      </w:pPr>
      <w:r w:rsidRPr="00956C24">
        <w:rPr>
          <w:sz w:val="20"/>
          <w:szCs w:val="20"/>
        </w:rPr>
        <w:t xml:space="preserve">By enforcing </w:t>
      </w:r>
      <w:r w:rsidRPr="00956C24">
        <w:rPr>
          <w:rStyle w:val="Strong"/>
          <w:b w:val="0"/>
          <w:bCs w:val="0"/>
          <w:sz w:val="20"/>
          <w:szCs w:val="20"/>
        </w:rPr>
        <w:t>PLC standardization and version control</w:t>
      </w:r>
      <w:r w:rsidRPr="00956C24">
        <w:rPr>
          <w:sz w:val="20"/>
          <w:szCs w:val="20"/>
        </w:rPr>
        <w:t xml:space="preserve">, One-MHS eliminates </w:t>
      </w:r>
      <w:r w:rsidRPr="00956C24">
        <w:rPr>
          <w:rStyle w:val="Strong"/>
          <w:b w:val="0"/>
          <w:bCs w:val="0"/>
          <w:sz w:val="20"/>
          <w:szCs w:val="20"/>
        </w:rPr>
        <w:t>site-specific deviations</w:t>
      </w:r>
      <w:r w:rsidRPr="00956C24">
        <w:rPr>
          <w:sz w:val="20"/>
          <w:szCs w:val="20"/>
        </w:rPr>
        <w:t>, ensuring uniform performance across all fulfillment centers.</w:t>
      </w:r>
    </w:p>
    <w:p w14:paraId="5ACFE664" w14:textId="727CB46F" w:rsidR="009230C1" w:rsidRPr="00956C24" w:rsidRDefault="009230C1" w:rsidP="003037AD">
      <w:pPr>
        <w:pStyle w:val="NormalWeb"/>
        <w:spacing w:before="0" w:beforeAutospacing="0" w:after="0" w:afterAutospacing="0"/>
        <w:rPr>
          <w:sz w:val="20"/>
          <w:szCs w:val="20"/>
        </w:rPr>
      </w:pPr>
      <w:r w:rsidRPr="00956C24">
        <w:rPr>
          <w:rStyle w:val="Strong"/>
          <w:sz w:val="20"/>
          <w:szCs w:val="20"/>
        </w:rPr>
        <w:t>4.4 Supervisor Layer</w:t>
      </w:r>
    </w:p>
    <w:p w14:paraId="74C67ADE"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The </w:t>
      </w:r>
      <w:r w:rsidRPr="00956C24">
        <w:rPr>
          <w:rStyle w:val="Strong"/>
          <w:b w:val="0"/>
          <w:bCs w:val="0"/>
          <w:sz w:val="20"/>
          <w:szCs w:val="20"/>
        </w:rPr>
        <w:t>Supervisor Layer</w:t>
      </w:r>
      <w:r w:rsidRPr="00956C24">
        <w:rPr>
          <w:sz w:val="20"/>
          <w:szCs w:val="20"/>
        </w:rPr>
        <w:t xml:space="preserve"> integrates </w:t>
      </w:r>
      <w:r w:rsidRPr="00956C24">
        <w:rPr>
          <w:rStyle w:val="Strong"/>
          <w:b w:val="0"/>
          <w:bCs w:val="0"/>
          <w:sz w:val="20"/>
          <w:szCs w:val="20"/>
        </w:rPr>
        <w:t>AWCS, FMS, and Project Catalyst</w:t>
      </w:r>
      <w:r w:rsidRPr="00956C24">
        <w:rPr>
          <w:sz w:val="20"/>
          <w:szCs w:val="20"/>
        </w:rPr>
        <w:t xml:space="preserve">, enabling centralized </w:t>
      </w:r>
      <w:r w:rsidRPr="00956C24">
        <w:rPr>
          <w:rStyle w:val="Strong"/>
          <w:b w:val="0"/>
          <w:bCs w:val="0"/>
          <w:sz w:val="20"/>
          <w:szCs w:val="20"/>
        </w:rPr>
        <w:t>real-time decision-making</w:t>
      </w:r>
      <w:r w:rsidRPr="00956C24">
        <w:rPr>
          <w:sz w:val="20"/>
          <w:szCs w:val="20"/>
        </w:rPr>
        <w:t xml:space="preserve"> and system-wide coordination. Unlike traditional cloud-based orchestration, </w:t>
      </w:r>
      <w:r w:rsidRPr="00956C24">
        <w:rPr>
          <w:rStyle w:val="Strong"/>
          <w:b w:val="0"/>
          <w:bCs w:val="0"/>
          <w:sz w:val="20"/>
          <w:szCs w:val="20"/>
        </w:rPr>
        <w:t>Project Catalyst operates within the building</w:t>
      </w:r>
      <w:r w:rsidRPr="00956C24">
        <w:rPr>
          <w:sz w:val="20"/>
          <w:szCs w:val="20"/>
        </w:rPr>
        <w:t>, allowing for:</w:t>
      </w:r>
    </w:p>
    <w:p w14:paraId="7D64901B" w14:textId="77777777" w:rsidR="009230C1" w:rsidRPr="00956C24" w:rsidRDefault="009230C1" w:rsidP="007A337E">
      <w:pPr>
        <w:pStyle w:val="NormalWeb"/>
        <w:numPr>
          <w:ilvl w:val="0"/>
          <w:numId w:val="9"/>
        </w:numPr>
        <w:spacing w:before="0" w:beforeAutospacing="0" w:after="0" w:afterAutospacing="0"/>
        <w:rPr>
          <w:sz w:val="20"/>
          <w:szCs w:val="20"/>
        </w:rPr>
      </w:pPr>
      <w:r w:rsidRPr="00956C24">
        <w:rPr>
          <w:rStyle w:val="Strong"/>
          <w:b w:val="0"/>
          <w:bCs w:val="0"/>
          <w:sz w:val="20"/>
          <w:szCs w:val="20"/>
        </w:rPr>
        <w:t>Lower-latency execution of flow adjustments</w:t>
      </w:r>
      <w:r w:rsidRPr="00956C24">
        <w:rPr>
          <w:sz w:val="20"/>
          <w:szCs w:val="20"/>
        </w:rPr>
        <w:t>, reducing disruptions.</w:t>
      </w:r>
    </w:p>
    <w:p w14:paraId="15F94696" w14:textId="77777777" w:rsidR="009230C1" w:rsidRPr="00956C24" w:rsidRDefault="009230C1" w:rsidP="007A337E">
      <w:pPr>
        <w:pStyle w:val="NormalWeb"/>
        <w:numPr>
          <w:ilvl w:val="0"/>
          <w:numId w:val="9"/>
        </w:numPr>
        <w:spacing w:before="0" w:beforeAutospacing="0" w:after="0" w:afterAutospacing="0"/>
        <w:rPr>
          <w:sz w:val="20"/>
          <w:szCs w:val="20"/>
        </w:rPr>
      </w:pPr>
      <w:r w:rsidRPr="00956C24">
        <w:rPr>
          <w:rStyle w:val="Strong"/>
          <w:b w:val="0"/>
          <w:bCs w:val="0"/>
          <w:sz w:val="20"/>
          <w:szCs w:val="20"/>
        </w:rPr>
        <w:t>Full system integration</w:t>
      </w:r>
      <w:r w:rsidRPr="00956C24">
        <w:rPr>
          <w:sz w:val="20"/>
          <w:szCs w:val="20"/>
        </w:rPr>
        <w:t>, ensuring that all control decisions align with Amazon’s automation framework.</w:t>
      </w:r>
    </w:p>
    <w:p w14:paraId="171595D4" w14:textId="77777777" w:rsidR="009230C1" w:rsidRPr="00956C24" w:rsidRDefault="009230C1" w:rsidP="007A337E">
      <w:pPr>
        <w:pStyle w:val="NormalWeb"/>
        <w:numPr>
          <w:ilvl w:val="0"/>
          <w:numId w:val="9"/>
        </w:numPr>
        <w:spacing w:before="0" w:beforeAutospacing="0" w:after="0" w:afterAutospacing="0"/>
        <w:rPr>
          <w:sz w:val="20"/>
          <w:szCs w:val="20"/>
        </w:rPr>
      </w:pPr>
      <w:r w:rsidRPr="00956C24">
        <w:rPr>
          <w:rStyle w:val="Strong"/>
          <w:b w:val="0"/>
          <w:bCs w:val="0"/>
          <w:sz w:val="20"/>
          <w:szCs w:val="20"/>
        </w:rPr>
        <w:t>Enhanced operational tools</w:t>
      </w:r>
      <w:r w:rsidRPr="00956C24">
        <w:rPr>
          <w:sz w:val="20"/>
          <w:szCs w:val="20"/>
        </w:rPr>
        <w:t>, including AI-driven predictive maintenance.</w:t>
      </w:r>
    </w:p>
    <w:p w14:paraId="3221955F" w14:textId="77777777" w:rsidR="009230C1" w:rsidRPr="00956C24" w:rsidRDefault="009230C1" w:rsidP="009230C1">
      <w:pPr>
        <w:pStyle w:val="NormalWeb"/>
        <w:spacing w:before="0" w:beforeAutospacing="0" w:after="0" w:afterAutospacing="0"/>
        <w:rPr>
          <w:sz w:val="20"/>
          <w:szCs w:val="20"/>
        </w:rPr>
      </w:pPr>
      <w:r w:rsidRPr="00956C24">
        <w:rPr>
          <w:sz w:val="20"/>
          <w:szCs w:val="20"/>
        </w:rPr>
        <w:t xml:space="preserve">By embedding </w:t>
      </w:r>
      <w:r w:rsidRPr="00956C24">
        <w:rPr>
          <w:rStyle w:val="Strong"/>
          <w:b w:val="0"/>
          <w:bCs w:val="0"/>
          <w:sz w:val="20"/>
          <w:szCs w:val="20"/>
        </w:rPr>
        <w:t>real-time control intelligence</w:t>
      </w:r>
      <w:r w:rsidRPr="00956C24">
        <w:rPr>
          <w:sz w:val="20"/>
          <w:szCs w:val="20"/>
        </w:rPr>
        <w:t xml:space="preserve"> at the facility level, Project Catalyst minimizes reliance on cloud connectivity while improving </w:t>
      </w:r>
      <w:r w:rsidRPr="00956C24">
        <w:rPr>
          <w:rStyle w:val="Strong"/>
          <w:b w:val="0"/>
          <w:bCs w:val="0"/>
          <w:sz w:val="20"/>
          <w:szCs w:val="20"/>
        </w:rPr>
        <w:t>MHE responsiveness and efficiency</w:t>
      </w:r>
      <w:r w:rsidRPr="00956C24">
        <w:rPr>
          <w:sz w:val="20"/>
          <w:szCs w:val="20"/>
        </w:rPr>
        <w:t>.</w:t>
      </w:r>
    </w:p>
    <w:p w14:paraId="23A37C31" w14:textId="7859777E" w:rsidR="00C816AF" w:rsidRPr="00956C24" w:rsidRDefault="0032048E" w:rsidP="00C816AF">
      <w:pPr>
        <w:pStyle w:val="NormalWeb"/>
        <w:pBdr>
          <w:bottom w:val="single" w:sz="6" w:space="1" w:color="auto"/>
        </w:pBdr>
        <w:spacing w:before="0" w:beforeAutospacing="0" w:after="0" w:afterAutospacing="0"/>
        <w:rPr>
          <w:rFonts w:eastAsia="Calibri"/>
          <w:b/>
          <w:bCs/>
          <w:sz w:val="20"/>
          <w:szCs w:val="20"/>
        </w:rPr>
      </w:pPr>
      <w:r w:rsidRPr="00956C24">
        <w:rPr>
          <w:rFonts w:eastAsia="Calibri"/>
          <w:b/>
          <w:bCs/>
          <w:sz w:val="20"/>
          <w:szCs w:val="20"/>
        </w:rPr>
        <w:t xml:space="preserve">5. </w:t>
      </w:r>
      <w:r w:rsidR="00F5344E" w:rsidRPr="00956C24">
        <w:rPr>
          <w:rFonts w:eastAsia="Calibri"/>
          <w:b/>
          <w:bCs/>
          <w:sz w:val="20"/>
          <w:szCs w:val="20"/>
        </w:rPr>
        <w:t xml:space="preserve">Standardizing </w:t>
      </w:r>
      <w:r w:rsidR="00C816AF" w:rsidRPr="00956C24">
        <w:rPr>
          <w:rFonts w:eastAsia="Calibri"/>
          <w:b/>
          <w:bCs/>
          <w:sz w:val="20"/>
          <w:szCs w:val="20"/>
        </w:rPr>
        <w:t>Requirements for SSD vs ARS</w:t>
      </w:r>
    </w:p>
    <w:p w14:paraId="326F1DCB" w14:textId="77777777" w:rsidR="00F5344E" w:rsidRPr="00956C24" w:rsidRDefault="00F5344E" w:rsidP="00F5344E">
      <w:pPr>
        <w:spacing w:after="0" w:afterAutospacing="0"/>
        <w:rPr>
          <w:rFonts w:eastAsia="Times New Roman"/>
        </w:rPr>
      </w:pPr>
      <w:r w:rsidRPr="00F5344E">
        <w:rPr>
          <w:rFonts w:eastAsia="Times New Roman"/>
        </w:rPr>
        <w:t>One-MHS provides a unified control framework for both Sub-Same-Day (SSD) and Amazon Robotic Sortable (ARS) fulfillment models. While SSD operations require simpler configurations, ARS sites demand more advanced automation capabilities.</w:t>
      </w:r>
    </w:p>
    <w:p w14:paraId="73B18D4E" w14:textId="0E3C17F0" w:rsidR="00F5344E" w:rsidRPr="00F5344E" w:rsidRDefault="00F5344E" w:rsidP="00F5344E">
      <w:pPr>
        <w:spacing w:after="0" w:afterAutospacing="0"/>
        <w:rPr>
          <w:rFonts w:eastAsia="Times New Roman"/>
          <w:b/>
          <w:bCs/>
        </w:rPr>
      </w:pPr>
      <w:r w:rsidRPr="00F5344E">
        <w:rPr>
          <w:rFonts w:eastAsia="Times New Roman"/>
          <w:b/>
          <w:bCs/>
        </w:rPr>
        <w:t>5.1 Sub-Same-Day (SSD) Requirements</w:t>
      </w:r>
    </w:p>
    <w:p w14:paraId="7D86CEDC" w14:textId="77777777" w:rsidR="00F5344E" w:rsidRPr="00F5344E" w:rsidRDefault="00F5344E" w:rsidP="00F5344E">
      <w:pPr>
        <w:spacing w:after="0" w:afterAutospacing="0"/>
        <w:rPr>
          <w:rFonts w:eastAsia="Times New Roman"/>
        </w:rPr>
      </w:pPr>
      <w:r w:rsidRPr="00F5344E">
        <w:rPr>
          <w:rFonts w:eastAsia="Times New Roman"/>
        </w:rPr>
        <w:t>Sub-Same-Day fulfillment centers require a streamlined approach with fewer control modules, focusing on efficiency and rapid order processing. Key requirements include:</w:t>
      </w:r>
    </w:p>
    <w:p w14:paraId="37BAD2EC" w14:textId="77777777" w:rsidR="00F5344E" w:rsidRPr="00F5344E" w:rsidRDefault="00F5344E" w:rsidP="007A337E">
      <w:pPr>
        <w:numPr>
          <w:ilvl w:val="0"/>
          <w:numId w:val="10"/>
        </w:numPr>
        <w:spacing w:after="0" w:afterAutospacing="0"/>
        <w:rPr>
          <w:rFonts w:eastAsia="Times New Roman"/>
        </w:rPr>
      </w:pPr>
      <w:r w:rsidRPr="00F5344E">
        <w:rPr>
          <w:rFonts w:eastAsia="Times New Roman"/>
        </w:rPr>
        <w:t>3-4 Core Modules: Minimal but essential components for effective operations.</w:t>
      </w:r>
    </w:p>
    <w:p w14:paraId="153A6B19" w14:textId="77777777" w:rsidR="00F5344E" w:rsidRPr="00F5344E" w:rsidRDefault="00F5344E" w:rsidP="007A337E">
      <w:pPr>
        <w:numPr>
          <w:ilvl w:val="0"/>
          <w:numId w:val="10"/>
        </w:numPr>
        <w:spacing w:after="0" w:afterAutospacing="0"/>
        <w:rPr>
          <w:rFonts w:eastAsia="Times New Roman"/>
        </w:rPr>
      </w:pPr>
      <w:r w:rsidRPr="00F5344E">
        <w:rPr>
          <w:rFonts w:eastAsia="Times New Roman"/>
        </w:rPr>
        <w:t>X-to-1 Merge: Ensures product consolidation before sorting.</w:t>
      </w:r>
    </w:p>
    <w:p w14:paraId="7D2B5CDE" w14:textId="77777777" w:rsidR="00F5344E" w:rsidRPr="00F5344E" w:rsidRDefault="00F5344E" w:rsidP="007A337E">
      <w:pPr>
        <w:numPr>
          <w:ilvl w:val="0"/>
          <w:numId w:val="10"/>
        </w:numPr>
        <w:spacing w:after="0" w:afterAutospacing="0"/>
        <w:rPr>
          <w:rFonts w:eastAsia="Times New Roman"/>
        </w:rPr>
      </w:pPr>
      <w:r w:rsidRPr="00F5344E">
        <w:rPr>
          <w:rFonts w:eastAsia="Times New Roman"/>
        </w:rPr>
        <w:t>Accumulation Module: Manages buffer zones to avoid congestion.</w:t>
      </w:r>
    </w:p>
    <w:p w14:paraId="0396B919" w14:textId="77777777" w:rsidR="00F5344E" w:rsidRPr="00F5344E" w:rsidRDefault="00F5344E" w:rsidP="007A337E">
      <w:pPr>
        <w:numPr>
          <w:ilvl w:val="0"/>
          <w:numId w:val="10"/>
        </w:numPr>
        <w:spacing w:after="0" w:afterAutospacing="0"/>
        <w:rPr>
          <w:rFonts w:eastAsia="Times New Roman"/>
        </w:rPr>
      </w:pPr>
      <w:r w:rsidRPr="00F5344E">
        <w:rPr>
          <w:rFonts w:eastAsia="Times New Roman"/>
        </w:rPr>
        <w:t>Energy Management Module: Optimizes power consumption across material handling equipment.</w:t>
      </w:r>
    </w:p>
    <w:p w14:paraId="3C1716E6" w14:textId="77777777" w:rsidR="00F5344E" w:rsidRPr="00956C24" w:rsidRDefault="00F5344E" w:rsidP="007A337E">
      <w:pPr>
        <w:numPr>
          <w:ilvl w:val="0"/>
          <w:numId w:val="10"/>
        </w:numPr>
        <w:spacing w:after="0" w:afterAutospacing="0"/>
        <w:rPr>
          <w:rFonts w:eastAsia="Times New Roman"/>
        </w:rPr>
      </w:pPr>
      <w:r w:rsidRPr="00F5344E">
        <w:rPr>
          <w:rFonts w:eastAsia="Times New Roman"/>
        </w:rPr>
        <w:t>Basic Control Features: Ensures standard functionality with minimal complexity.</w:t>
      </w:r>
    </w:p>
    <w:p w14:paraId="7EA0B9E1" w14:textId="51080791" w:rsidR="00F5344E" w:rsidRPr="00F5344E" w:rsidRDefault="00F5344E" w:rsidP="00F5344E">
      <w:pPr>
        <w:spacing w:after="0" w:afterAutospacing="0"/>
        <w:rPr>
          <w:rFonts w:eastAsia="Times New Roman"/>
          <w:b/>
          <w:bCs/>
        </w:rPr>
      </w:pPr>
      <w:r w:rsidRPr="00F5344E">
        <w:rPr>
          <w:rFonts w:eastAsia="Times New Roman"/>
          <w:b/>
          <w:bCs/>
        </w:rPr>
        <w:t>5.2 Amazon Robotic Sortable (ARS) Requirements</w:t>
      </w:r>
    </w:p>
    <w:p w14:paraId="7707E00D" w14:textId="77777777" w:rsidR="00F5344E" w:rsidRPr="00F5344E" w:rsidRDefault="00F5344E" w:rsidP="00F5344E">
      <w:pPr>
        <w:spacing w:after="0" w:afterAutospacing="0"/>
        <w:rPr>
          <w:rFonts w:eastAsia="Times New Roman"/>
        </w:rPr>
      </w:pPr>
      <w:r w:rsidRPr="00F5344E">
        <w:rPr>
          <w:rFonts w:eastAsia="Times New Roman"/>
        </w:rPr>
        <w:t>Amazon Robotic Sortable sites require enhanced automation capabilities to manage complex order fulfillment operations. Key requirements include:</w:t>
      </w:r>
    </w:p>
    <w:p w14:paraId="042B418C" w14:textId="77777777" w:rsidR="00F5344E" w:rsidRPr="00F5344E" w:rsidRDefault="00F5344E" w:rsidP="007A337E">
      <w:pPr>
        <w:numPr>
          <w:ilvl w:val="0"/>
          <w:numId w:val="11"/>
        </w:numPr>
        <w:spacing w:after="0" w:afterAutospacing="0"/>
        <w:rPr>
          <w:rFonts w:eastAsia="Times New Roman"/>
        </w:rPr>
      </w:pPr>
      <w:r w:rsidRPr="00F5344E">
        <w:rPr>
          <w:rFonts w:eastAsia="Times New Roman"/>
        </w:rPr>
        <w:t>7-8 Control Modules: Broader automation scope for advanced sorting.</w:t>
      </w:r>
    </w:p>
    <w:p w14:paraId="0A7E3DDA" w14:textId="77777777" w:rsidR="00F5344E" w:rsidRPr="00F5344E" w:rsidRDefault="00F5344E" w:rsidP="007A337E">
      <w:pPr>
        <w:numPr>
          <w:ilvl w:val="0"/>
          <w:numId w:val="11"/>
        </w:numPr>
        <w:spacing w:after="0" w:afterAutospacing="0"/>
        <w:rPr>
          <w:rFonts w:eastAsia="Times New Roman"/>
        </w:rPr>
      </w:pPr>
      <w:r w:rsidRPr="00F5344E">
        <w:rPr>
          <w:rFonts w:eastAsia="Times New Roman"/>
        </w:rPr>
        <w:t>Collector Loops: Ensures optimized package flow between sorter locations.</w:t>
      </w:r>
    </w:p>
    <w:p w14:paraId="28178B32" w14:textId="77777777" w:rsidR="00F5344E" w:rsidRPr="00F5344E" w:rsidRDefault="00F5344E" w:rsidP="007A337E">
      <w:pPr>
        <w:numPr>
          <w:ilvl w:val="0"/>
          <w:numId w:val="11"/>
        </w:numPr>
        <w:spacing w:after="0" w:afterAutospacing="0"/>
        <w:rPr>
          <w:rFonts w:eastAsia="Times New Roman"/>
        </w:rPr>
      </w:pPr>
      <w:r w:rsidRPr="00F5344E">
        <w:rPr>
          <w:rFonts w:eastAsia="Times New Roman"/>
        </w:rPr>
        <w:t>Bidirectional Systems: Allows movement in multiple directions to prevent bottlenecks.</w:t>
      </w:r>
    </w:p>
    <w:p w14:paraId="2A43BD14" w14:textId="77777777" w:rsidR="00F5344E" w:rsidRPr="00F5344E" w:rsidRDefault="00F5344E" w:rsidP="007A337E">
      <w:pPr>
        <w:numPr>
          <w:ilvl w:val="0"/>
          <w:numId w:val="11"/>
        </w:numPr>
        <w:spacing w:after="0" w:afterAutospacing="0"/>
        <w:rPr>
          <w:rFonts w:eastAsia="Times New Roman"/>
        </w:rPr>
      </w:pPr>
      <w:r w:rsidRPr="00F5344E">
        <w:rPr>
          <w:rFonts w:eastAsia="Times New Roman"/>
        </w:rPr>
        <w:t>Enhanced Integration Capabilities: Seamless connection to upstream/downstream MHE systems.</w:t>
      </w:r>
    </w:p>
    <w:p w14:paraId="15885527" w14:textId="77777777" w:rsidR="00F5344E" w:rsidRPr="00956C24" w:rsidRDefault="00F5344E" w:rsidP="007A337E">
      <w:pPr>
        <w:numPr>
          <w:ilvl w:val="0"/>
          <w:numId w:val="11"/>
        </w:numPr>
        <w:spacing w:after="0" w:afterAutospacing="0"/>
        <w:rPr>
          <w:rFonts w:eastAsia="Times New Roman"/>
        </w:rPr>
      </w:pPr>
      <w:r w:rsidRPr="00F5344E">
        <w:rPr>
          <w:rFonts w:eastAsia="Times New Roman"/>
        </w:rPr>
        <w:t>Data Collection &amp; Scaling: Advanced tracking and real-time system monitoring.</w:t>
      </w:r>
    </w:p>
    <w:p w14:paraId="7E67FB7C" w14:textId="015D422F" w:rsidR="00F5344E" w:rsidRPr="00F5344E" w:rsidRDefault="00F5344E" w:rsidP="00C72C54">
      <w:pPr>
        <w:spacing w:after="0" w:afterAutospacing="0"/>
        <w:rPr>
          <w:rFonts w:eastAsia="Times New Roman"/>
        </w:rPr>
      </w:pPr>
      <w:r w:rsidRPr="00F5344E">
        <w:rPr>
          <w:rFonts w:eastAsia="Times New Roman"/>
          <w:b/>
          <w:bCs/>
        </w:rPr>
        <w:t>5.3 Data Collection</w:t>
      </w:r>
      <w:r w:rsidR="00C72C54" w:rsidRPr="00956C24">
        <w:rPr>
          <w:rFonts w:eastAsia="Times New Roman"/>
          <w:b/>
          <w:bCs/>
        </w:rPr>
        <w:t xml:space="preserve">, </w:t>
      </w:r>
      <w:r w:rsidRPr="00F5344E">
        <w:rPr>
          <w:rFonts w:eastAsia="Times New Roman"/>
          <w:b/>
          <w:bCs/>
        </w:rPr>
        <w:t>System Optimization</w:t>
      </w:r>
      <w:r w:rsidR="00C72C54" w:rsidRPr="00956C24">
        <w:rPr>
          <w:rFonts w:eastAsia="Times New Roman"/>
          <w:b/>
          <w:bCs/>
        </w:rPr>
        <w:t>, &amp; AI/ML Utilization</w:t>
      </w:r>
    </w:p>
    <w:p w14:paraId="40BEBB50" w14:textId="77777777" w:rsidR="00C72C54" w:rsidRPr="00C72C54" w:rsidRDefault="00C72C54" w:rsidP="00C72C54">
      <w:pPr>
        <w:spacing w:after="0" w:afterAutospacing="0"/>
        <w:rPr>
          <w:rFonts w:eastAsia="Times New Roman"/>
        </w:rPr>
      </w:pPr>
      <w:r w:rsidRPr="00C72C54">
        <w:rPr>
          <w:rFonts w:eastAsia="Times New Roman"/>
        </w:rPr>
        <w:t>One-MHS relies on extensive data collection to enable real-time decision-making, AI-driven optimizations, and predictive analytics. To support this, robust data storage infrastructure and high-performance computing capabilities are necessary.</w:t>
      </w:r>
    </w:p>
    <w:p w14:paraId="7024D0B0" w14:textId="77777777" w:rsidR="00C72C54" w:rsidRPr="00C72C54" w:rsidRDefault="00C72C54" w:rsidP="00C72C54">
      <w:pPr>
        <w:spacing w:after="0" w:afterAutospacing="0"/>
        <w:rPr>
          <w:rFonts w:eastAsia="Times New Roman"/>
        </w:rPr>
      </w:pPr>
      <w:r w:rsidRPr="00C72C54">
        <w:rPr>
          <w:rFonts w:eastAsia="Times New Roman"/>
        </w:rPr>
        <w:t>Key aspects include:</w:t>
      </w:r>
    </w:p>
    <w:p w14:paraId="4F66EDF7"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Project Catalyst will surface all module tags, ensuring integrated data streams for cross-team access and enabling software tools to better support operational needs.</w:t>
      </w:r>
    </w:p>
    <w:p w14:paraId="3AC40AA7"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Comprehensive Data Logging: Capturing real-time MHE performance metrics, system health data, and operator interventions.</w:t>
      </w:r>
    </w:p>
    <w:p w14:paraId="0DD96E0E"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AI/ML Model Integration: Using machine learning algorithms to optimize flow conditions, detect anomalies, and predict maintenance needs.</w:t>
      </w:r>
    </w:p>
    <w:p w14:paraId="695FCA34"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Real-time system monitoring, allowing for continuous performance tracking and anomaly detection.</w:t>
      </w:r>
    </w:p>
    <w:p w14:paraId="1ADD12CC"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Performance optimization capabilities, including the ability to push updates to base code remotely.</w:t>
      </w:r>
    </w:p>
    <w:p w14:paraId="2E26D0C9"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ChatSPD: AI-Powered Chatbot: A new, innovative chatbot designed to answer all MHE and One-MHS related queries, assisting operators, engineers, and decision-makers with instant data insights.</w:t>
      </w:r>
    </w:p>
    <w:p w14:paraId="22247D19"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Scalable Data Storage Solutions: High-capacity cloud-based and on-prem storage to handle massive datasets, ensuring accessibility for analytics and historical benchmarking.</w:t>
      </w:r>
    </w:p>
    <w:p w14:paraId="6CDFE5E5"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Decision Support Systems: Dashboards and interactive analytics tools that provide real-time system diagnostics and optimization recommendations.</w:t>
      </w:r>
    </w:p>
    <w:p w14:paraId="64837CC6" w14:textId="77777777" w:rsidR="00C72C54" w:rsidRPr="00C72C54" w:rsidRDefault="00C72C54" w:rsidP="007A337E">
      <w:pPr>
        <w:numPr>
          <w:ilvl w:val="0"/>
          <w:numId w:val="23"/>
        </w:numPr>
        <w:spacing w:after="0" w:afterAutospacing="0"/>
        <w:rPr>
          <w:rFonts w:eastAsia="Times New Roman"/>
        </w:rPr>
      </w:pPr>
      <w:r w:rsidRPr="00C72C54">
        <w:rPr>
          <w:rFonts w:eastAsia="Times New Roman"/>
        </w:rPr>
        <w:t>Enhanced associate experience, reducing downtime and improving overall system reliability.</w:t>
      </w:r>
    </w:p>
    <w:p w14:paraId="23569811" w14:textId="77777777" w:rsidR="00C72C54" w:rsidRPr="00C72C54" w:rsidRDefault="00C72C54" w:rsidP="00C72C54">
      <w:pPr>
        <w:spacing w:after="0" w:afterAutospacing="0"/>
        <w:rPr>
          <w:rFonts w:eastAsia="Times New Roman"/>
        </w:rPr>
      </w:pPr>
      <w:r w:rsidRPr="00C72C54">
        <w:rPr>
          <w:rFonts w:eastAsia="Times New Roman"/>
        </w:rPr>
        <w:lastRenderedPageBreak/>
        <w:t>By integrating AI/ML-driven decision-making and real-time analytics, One-MHS ensures that decision-makers have actionable insights, improving efficiency, throughput, and system reliability across fulfillment centers.</w:t>
      </w:r>
    </w:p>
    <w:p w14:paraId="6C0C5242" w14:textId="5B68B06E" w:rsidR="00F5344E" w:rsidRPr="00956C24" w:rsidRDefault="00F5344E" w:rsidP="00F5344E">
      <w:pPr>
        <w:spacing w:after="0" w:afterAutospacing="0"/>
        <w:rPr>
          <w:rFonts w:eastAsia="Times New Roman"/>
          <w:b/>
          <w:bCs/>
        </w:rPr>
      </w:pPr>
      <w:r w:rsidRPr="00F5344E">
        <w:rPr>
          <w:rFonts w:eastAsia="Times New Roman"/>
          <w:b/>
          <w:bCs/>
        </w:rPr>
        <w:t xml:space="preserve">5.4 </w:t>
      </w:r>
      <w:r w:rsidR="00C72C54" w:rsidRPr="00956C24">
        <w:rPr>
          <w:rFonts w:eastAsia="Times New Roman"/>
          <w:b/>
          <w:bCs/>
        </w:rPr>
        <w:t>Sub Same Day (</w:t>
      </w:r>
      <w:r w:rsidRPr="00F5344E">
        <w:rPr>
          <w:rFonts w:eastAsia="Times New Roman"/>
          <w:b/>
          <w:bCs/>
        </w:rPr>
        <w:t>SSD</w:t>
      </w:r>
      <w:r w:rsidR="00C72C54" w:rsidRPr="00956C24">
        <w:rPr>
          <w:rFonts w:eastAsia="Times New Roman"/>
          <w:b/>
          <w:bCs/>
        </w:rPr>
        <w:t>)</w:t>
      </w:r>
      <w:r w:rsidRPr="00F5344E">
        <w:rPr>
          <w:rFonts w:eastAsia="Times New Roman"/>
          <w:b/>
          <w:bCs/>
        </w:rPr>
        <w:t xml:space="preserve"> vs. </w:t>
      </w:r>
      <w:r w:rsidR="00C72C54" w:rsidRPr="00956C24">
        <w:rPr>
          <w:rFonts w:eastAsia="Times New Roman"/>
          <w:b/>
          <w:bCs/>
        </w:rPr>
        <w:t>Amazon Robotics Sortable (</w:t>
      </w:r>
      <w:r w:rsidRPr="00F5344E">
        <w:rPr>
          <w:rFonts w:eastAsia="Times New Roman"/>
          <w:b/>
          <w:bCs/>
        </w:rPr>
        <w:t>ARS</w:t>
      </w:r>
      <w:r w:rsidR="00C72C54" w:rsidRPr="00956C24">
        <w:rPr>
          <w:rFonts w:eastAsia="Times New Roman"/>
          <w:b/>
          <w:bCs/>
        </w:rPr>
        <w:t>)</w:t>
      </w:r>
      <w:r w:rsidRPr="00F5344E">
        <w:rPr>
          <w:rFonts w:eastAsia="Times New Roman"/>
          <w:b/>
          <w:bCs/>
        </w:rPr>
        <w:t xml:space="preserve"> Requirement Comparison</w:t>
      </w:r>
    </w:p>
    <w:tbl>
      <w:tblPr>
        <w:tblStyle w:val="TableGrid"/>
        <w:tblW w:w="0" w:type="auto"/>
        <w:tblLook w:val="04A0" w:firstRow="1" w:lastRow="0" w:firstColumn="1" w:lastColumn="0" w:noHBand="0" w:noVBand="1"/>
      </w:tblPr>
      <w:tblGrid>
        <w:gridCol w:w="3596"/>
        <w:gridCol w:w="3597"/>
        <w:gridCol w:w="3597"/>
      </w:tblGrid>
      <w:tr w:rsidR="0005798E" w:rsidRPr="00956C24" w14:paraId="2045AC23" w14:textId="77777777" w:rsidTr="0005798E">
        <w:tc>
          <w:tcPr>
            <w:tcW w:w="3596" w:type="dxa"/>
          </w:tcPr>
          <w:p w14:paraId="64354AF2" w14:textId="410BE482" w:rsidR="0005798E" w:rsidRPr="00956C24" w:rsidRDefault="0005798E" w:rsidP="00F5344E">
            <w:pPr>
              <w:spacing w:after="0" w:afterAutospacing="0"/>
              <w:rPr>
                <w:rFonts w:eastAsia="Times New Roman"/>
                <w:b/>
                <w:bCs/>
              </w:rPr>
            </w:pPr>
            <w:r w:rsidRPr="00956C24">
              <w:rPr>
                <w:rFonts w:eastAsia="Times New Roman"/>
                <w:b/>
                <w:bCs/>
              </w:rPr>
              <w:t>Fulfillment Type</w:t>
            </w:r>
          </w:p>
        </w:tc>
        <w:tc>
          <w:tcPr>
            <w:tcW w:w="3597" w:type="dxa"/>
          </w:tcPr>
          <w:p w14:paraId="6B891063" w14:textId="66F95ADF" w:rsidR="0005798E" w:rsidRPr="00956C24" w:rsidRDefault="0005798E" w:rsidP="00F5344E">
            <w:pPr>
              <w:spacing w:after="0" w:afterAutospacing="0"/>
              <w:rPr>
                <w:rFonts w:eastAsia="Times New Roman"/>
                <w:b/>
                <w:bCs/>
              </w:rPr>
            </w:pPr>
            <w:r w:rsidRPr="00956C24">
              <w:rPr>
                <w:rFonts w:eastAsia="Times New Roman"/>
                <w:b/>
                <w:bCs/>
              </w:rPr>
              <w:t>Key Requirements</w:t>
            </w:r>
          </w:p>
        </w:tc>
        <w:tc>
          <w:tcPr>
            <w:tcW w:w="3597" w:type="dxa"/>
          </w:tcPr>
          <w:p w14:paraId="04468414" w14:textId="521A107E" w:rsidR="0005798E" w:rsidRPr="00956C24" w:rsidRDefault="0005798E" w:rsidP="00F5344E">
            <w:pPr>
              <w:spacing w:after="0" w:afterAutospacing="0"/>
              <w:rPr>
                <w:rFonts w:eastAsia="Times New Roman"/>
                <w:b/>
                <w:bCs/>
              </w:rPr>
            </w:pPr>
            <w:r w:rsidRPr="00956C24">
              <w:rPr>
                <w:rFonts w:eastAsia="Times New Roman"/>
                <w:b/>
                <w:bCs/>
              </w:rPr>
              <w:t>How Project Catalyst Supports</w:t>
            </w:r>
          </w:p>
        </w:tc>
      </w:tr>
      <w:tr w:rsidR="00C72C54" w:rsidRPr="00956C24" w14:paraId="63447462" w14:textId="77777777" w:rsidTr="00117749">
        <w:tc>
          <w:tcPr>
            <w:tcW w:w="3596" w:type="dxa"/>
            <w:vAlign w:val="center"/>
          </w:tcPr>
          <w:p w14:paraId="2BE98F63" w14:textId="35A2E933" w:rsidR="00C72C54" w:rsidRPr="00956C24" w:rsidRDefault="00C72C54" w:rsidP="00C72C54">
            <w:pPr>
              <w:spacing w:after="0" w:afterAutospacing="0"/>
              <w:rPr>
                <w:rFonts w:eastAsia="Times New Roman"/>
              </w:rPr>
            </w:pPr>
            <w:r w:rsidRPr="00956C24">
              <w:rPr>
                <w:rStyle w:val="Strong"/>
                <w:b w:val="0"/>
                <w:bCs w:val="0"/>
              </w:rPr>
              <w:t>SSD</w:t>
            </w:r>
          </w:p>
        </w:tc>
        <w:tc>
          <w:tcPr>
            <w:tcW w:w="3597" w:type="dxa"/>
            <w:vAlign w:val="center"/>
          </w:tcPr>
          <w:p w14:paraId="3A2E862F" w14:textId="761C03C3" w:rsidR="00C72C54" w:rsidRPr="00956C24" w:rsidRDefault="00C72C54" w:rsidP="00C72C54">
            <w:pPr>
              <w:spacing w:after="0" w:afterAutospacing="0"/>
              <w:rPr>
                <w:rFonts w:eastAsia="Times New Roman"/>
              </w:rPr>
            </w:pPr>
            <w:r w:rsidRPr="00956C24">
              <w:t>Basic MHE modules (X-to-1 merge, accumulation, energy management)</w:t>
            </w:r>
          </w:p>
        </w:tc>
        <w:tc>
          <w:tcPr>
            <w:tcW w:w="3597" w:type="dxa"/>
            <w:vAlign w:val="center"/>
          </w:tcPr>
          <w:p w14:paraId="25DE7BEA" w14:textId="66133C1A" w:rsidR="00C72C54" w:rsidRPr="00956C24" w:rsidRDefault="00C72C54" w:rsidP="00C72C54">
            <w:pPr>
              <w:spacing w:after="0" w:afterAutospacing="0"/>
              <w:rPr>
                <w:rFonts w:eastAsia="Times New Roman"/>
              </w:rPr>
            </w:pPr>
            <w:r w:rsidRPr="00956C24">
              <w:t xml:space="preserve">Provides </w:t>
            </w:r>
            <w:r w:rsidRPr="00956C24">
              <w:rPr>
                <w:rStyle w:val="Strong"/>
                <w:b w:val="0"/>
                <w:bCs w:val="0"/>
              </w:rPr>
              <w:t>pre-configured control modules</w:t>
            </w:r>
            <w:r w:rsidRPr="00956C24">
              <w:t xml:space="preserve"> for seamless MHE integration.</w:t>
            </w:r>
          </w:p>
        </w:tc>
      </w:tr>
      <w:tr w:rsidR="00C72C54" w:rsidRPr="00956C24" w14:paraId="52B7935C" w14:textId="77777777" w:rsidTr="00117749">
        <w:tc>
          <w:tcPr>
            <w:tcW w:w="3596" w:type="dxa"/>
            <w:vAlign w:val="center"/>
          </w:tcPr>
          <w:p w14:paraId="5431AC2A" w14:textId="68FE0284" w:rsidR="00C72C54" w:rsidRPr="00956C24" w:rsidRDefault="00C72C54" w:rsidP="00C72C54">
            <w:pPr>
              <w:spacing w:after="0" w:afterAutospacing="0"/>
              <w:rPr>
                <w:rFonts w:eastAsia="Times New Roman"/>
              </w:rPr>
            </w:pPr>
            <w:r w:rsidRPr="00956C24">
              <w:rPr>
                <w:rStyle w:val="Strong"/>
                <w:b w:val="0"/>
                <w:bCs w:val="0"/>
              </w:rPr>
              <w:t>ARS</w:t>
            </w:r>
          </w:p>
        </w:tc>
        <w:tc>
          <w:tcPr>
            <w:tcW w:w="3597" w:type="dxa"/>
            <w:vAlign w:val="center"/>
          </w:tcPr>
          <w:p w14:paraId="10A6BBED" w14:textId="6A918022" w:rsidR="00C72C54" w:rsidRPr="00956C24" w:rsidRDefault="00C72C54" w:rsidP="00C72C54">
            <w:pPr>
              <w:spacing w:after="0" w:afterAutospacing="0"/>
              <w:rPr>
                <w:rFonts w:eastAsia="Times New Roman"/>
              </w:rPr>
            </w:pPr>
            <w:r w:rsidRPr="00956C24">
              <w:t>Complex collector loops, bidirectional systems, enhanced data collection</w:t>
            </w:r>
          </w:p>
        </w:tc>
        <w:tc>
          <w:tcPr>
            <w:tcW w:w="3597" w:type="dxa"/>
            <w:vAlign w:val="center"/>
          </w:tcPr>
          <w:p w14:paraId="67841F74" w14:textId="383EAE8B" w:rsidR="00C72C54" w:rsidRPr="00956C24" w:rsidRDefault="00C72C54" w:rsidP="00C72C54">
            <w:pPr>
              <w:spacing w:after="0" w:afterAutospacing="0"/>
              <w:rPr>
                <w:rFonts w:eastAsia="Times New Roman"/>
              </w:rPr>
            </w:pPr>
            <w:r w:rsidRPr="00956C24">
              <w:t xml:space="preserve">Implements </w:t>
            </w:r>
            <w:r w:rsidRPr="00956C24">
              <w:rPr>
                <w:rStyle w:val="Strong"/>
                <w:b w:val="0"/>
                <w:bCs w:val="0"/>
              </w:rPr>
              <w:t>AI-driven real-time flow adjustments</w:t>
            </w:r>
            <w:r w:rsidRPr="00956C24">
              <w:t>, reducing manual intervention.</w:t>
            </w:r>
          </w:p>
        </w:tc>
      </w:tr>
    </w:tbl>
    <w:p w14:paraId="647AF0BE" w14:textId="03F632BF" w:rsidR="0005798E" w:rsidRPr="00956C24" w:rsidRDefault="0005798E" w:rsidP="0005798E">
      <w:pPr>
        <w:pStyle w:val="NormalWeb"/>
        <w:spacing w:before="0" w:beforeAutospacing="0" w:after="0" w:afterAutospacing="0"/>
        <w:rPr>
          <w:sz w:val="20"/>
          <w:szCs w:val="20"/>
        </w:rPr>
      </w:pPr>
      <w:r w:rsidRPr="00956C24">
        <w:rPr>
          <w:sz w:val="20"/>
          <w:szCs w:val="20"/>
        </w:rPr>
        <w:t xml:space="preserve">By leveraging </w:t>
      </w:r>
      <w:r w:rsidRPr="00956C24">
        <w:rPr>
          <w:rStyle w:val="Strong"/>
          <w:b w:val="0"/>
          <w:bCs w:val="0"/>
          <w:sz w:val="20"/>
          <w:szCs w:val="20"/>
        </w:rPr>
        <w:t>standardized function blocks</w:t>
      </w:r>
      <w:r w:rsidRPr="00956C24">
        <w:rPr>
          <w:sz w:val="20"/>
          <w:szCs w:val="20"/>
        </w:rPr>
        <w:t>, One-MHS ensures that both fulfillment models benefit from</w:t>
      </w:r>
      <w:r w:rsidRPr="00956C24">
        <w:rPr>
          <w:b/>
          <w:bCs/>
          <w:sz w:val="20"/>
          <w:szCs w:val="20"/>
        </w:rPr>
        <w:t xml:space="preserve"> </w:t>
      </w:r>
      <w:r w:rsidRPr="00956C24">
        <w:rPr>
          <w:rStyle w:val="Strong"/>
          <w:b w:val="0"/>
          <w:bCs w:val="0"/>
          <w:sz w:val="20"/>
          <w:szCs w:val="20"/>
        </w:rPr>
        <w:t>predictable, scalable control solutions</w:t>
      </w:r>
      <w:r w:rsidRPr="00956C24">
        <w:rPr>
          <w:sz w:val="20"/>
          <w:szCs w:val="20"/>
        </w:rPr>
        <w:t xml:space="preserve"> while </w:t>
      </w:r>
      <w:r w:rsidRPr="00956C24">
        <w:rPr>
          <w:rStyle w:val="Strong"/>
          <w:b w:val="0"/>
          <w:bCs w:val="0"/>
          <w:sz w:val="20"/>
          <w:szCs w:val="20"/>
        </w:rPr>
        <w:t>eliminating vendor-driven inconsistencies</w:t>
      </w:r>
      <w:r w:rsidRPr="00956C24">
        <w:rPr>
          <w:sz w:val="20"/>
          <w:szCs w:val="20"/>
        </w:rPr>
        <w:t>.</w:t>
      </w:r>
    </w:p>
    <w:p w14:paraId="229833CC" w14:textId="118CF3BA" w:rsidR="004D24F3" w:rsidRPr="00956C24" w:rsidRDefault="00A10397" w:rsidP="004D24F3">
      <w:pPr>
        <w:pBdr>
          <w:bottom w:val="single" w:sz="6" w:space="1" w:color="auto"/>
        </w:pBdr>
        <w:spacing w:after="0" w:afterAutospacing="0"/>
      </w:pPr>
      <w:r w:rsidRPr="00956C24">
        <w:rPr>
          <w:b/>
          <w:bCs/>
        </w:rPr>
        <w:t xml:space="preserve">6. Commissioning </w:t>
      </w:r>
      <w:r w:rsidR="000D6E4B" w:rsidRPr="00956C24">
        <w:rPr>
          <w:b/>
          <w:bCs/>
        </w:rPr>
        <w:t>Efforts</w:t>
      </w:r>
    </w:p>
    <w:p w14:paraId="49E9A6E9" w14:textId="77777777" w:rsidR="004D24F3" w:rsidRPr="00956C24" w:rsidRDefault="004D24F3" w:rsidP="000D6E4B">
      <w:pPr>
        <w:spacing w:after="0" w:afterAutospacing="0"/>
        <w:rPr>
          <w:rFonts w:eastAsia="Times New Roman"/>
        </w:rPr>
      </w:pPr>
      <w:r w:rsidRPr="00956C24">
        <w:rPr>
          <w:rFonts w:eastAsia="Times New Roman"/>
          <w:b/>
          <w:bCs/>
        </w:rPr>
        <w:t>6.</w:t>
      </w:r>
      <w:r w:rsidRPr="000D6E4B">
        <w:rPr>
          <w:rFonts w:eastAsia="Times New Roman"/>
          <w:b/>
          <w:bCs/>
        </w:rPr>
        <w:t>1 Scaling Through 3P Vendor Support</w:t>
      </w:r>
      <w:r w:rsidRPr="00956C24">
        <w:rPr>
          <w:rFonts w:eastAsia="Times New Roman"/>
        </w:rPr>
        <w:t xml:space="preserve"> </w:t>
      </w:r>
    </w:p>
    <w:p w14:paraId="738606AC" w14:textId="268B5286" w:rsidR="000D6E4B" w:rsidRPr="000D6E4B" w:rsidRDefault="000D6E4B" w:rsidP="000D6E4B">
      <w:pPr>
        <w:spacing w:after="0" w:afterAutospacing="0"/>
        <w:rPr>
          <w:rFonts w:eastAsia="Times New Roman"/>
        </w:rPr>
      </w:pPr>
      <w:r w:rsidRPr="000D6E4B">
        <w:rPr>
          <w:rFonts w:eastAsia="Times New Roman"/>
        </w:rPr>
        <w:t xml:space="preserve">As Amazon’s One-MHS model successfully launches a building, stakeholders often push for rapid expansion, asking, </w:t>
      </w:r>
      <w:r w:rsidRPr="000D6E4B">
        <w:rPr>
          <w:rFonts w:eastAsia="Times New Roman"/>
          <w:i/>
          <w:iCs/>
        </w:rPr>
        <w:t>"Can we scale to ten buildings the following year?"</w:t>
      </w:r>
      <w:r w:rsidRPr="000D6E4B">
        <w:rPr>
          <w:rFonts w:eastAsia="Times New Roman"/>
        </w:rPr>
        <w:t xml:space="preserve"> While this is ambitious, standardized control modules and pre-defined commissioning protocols enable efficient scaling.</w:t>
      </w:r>
    </w:p>
    <w:p w14:paraId="77BAE506" w14:textId="77777777" w:rsidR="000D6E4B" w:rsidRPr="000D6E4B" w:rsidRDefault="000D6E4B" w:rsidP="000D6E4B">
      <w:pPr>
        <w:spacing w:after="0" w:afterAutospacing="0"/>
        <w:rPr>
          <w:rFonts w:eastAsia="Times New Roman"/>
        </w:rPr>
      </w:pPr>
      <w:r w:rsidRPr="000D6E4B">
        <w:rPr>
          <w:rFonts w:eastAsia="Times New Roman"/>
        </w:rPr>
        <w:t>To support this:</w:t>
      </w:r>
    </w:p>
    <w:p w14:paraId="57F110CA" w14:textId="77777777" w:rsidR="000D6E4B" w:rsidRPr="000D6E4B" w:rsidRDefault="000D6E4B" w:rsidP="007A337E">
      <w:pPr>
        <w:numPr>
          <w:ilvl w:val="0"/>
          <w:numId w:val="12"/>
        </w:numPr>
        <w:spacing w:after="0" w:afterAutospacing="0"/>
        <w:rPr>
          <w:rFonts w:eastAsia="Times New Roman"/>
        </w:rPr>
      </w:pPr>
      <w:r w:rsidRPr="000D6E4B">
        <w:rPr>
          <w:rFonts w:eastAsia="Times New Roman"/>
        </w:rPr>
        <w:t>Pre-developed hardware specifications and software modules reduce commissioning complexity.</w:t>
      </w:r>
    </w:p>
    <w:p w14:paraId="561DE7BA" w14:textId="77777777" w:rsidR="000D6E4B" w:rsidRPr="000D6E4B" w:rsidRDefault="000D6E4B" w:rsidP="007A337E">
      <w:pPr>
        <w:numPr>
          <w:ilvl w:val="0"/>
          <w:numId w:val="12"/>
        </w:numPr>
        <w:spacing w:after="0" w:afterAutospacing="0"/>
        <w:rPr>
          <w:rFonts w:eastAsia="Times New Roman"/>
        </w:rPr>
      </w:pPr>
      <w:r w:rsidRPr="000D6E4B">
        <w:rPr>
          <w:rFonts w:eastAsia="Times New Roman"/>
        </w:rPr>
        <w:t>Qualified 3P vendors can implement software configurations and execute sorter commissioning without increasing Amazon’s internal headcount.</w:t>
      </w:r>
    </w:p>
    <w:p w14:paraId="544FBC4F" w14:textId="77777777" w:rsidR="000D6E4B" w:rsidRPr="000D6E4B" w:rsidRDefault="000D6E4B" w:rsidP="007A337E">
      <w:pPr>
        <w:numPr>
          <w:ilvl w:val="0"/>
          <w:numId w:val="12"/>
        </w:numPr>
        <w:spacing w:after="0" w:afterAutospacing="0"/>
        <w:rPr>
          <w:rFonts w:eastAsia="Times New Roman"/>
        </w:rPr>
      </w:pPr>
      <w:r w:rsidRPr="000D6E4B">
        <w:rPr>
          <w:rFonts w:eastAsia="Times New Roman"/>
        </w:rPr>
        <w:t>Regular feedback loops with 3P vendors allow Amazon to refine commissioning processes and improve performance.</w:t>
      </w:r>
    </w:p>
    <w:p w14:paraId="086D09A6" w14:textId="7007E229" w:rsidR="000D6E4B" w:rsidRPr="00956C24" w:rsidRDefault="000D6E4B" w:rsidP="000D6E4B">
      <w:pPr>
        <w:spacing w:after="0" w:afterAutospacing="0"/>
        <w:rPr>
          <w:rFonts w:eastAsia="Times New Roman"/>
        </w:rPr>
      </w:pPr>
      <w:r w:rsidRPr="000D6E4B">
        <w:rPr>
          <w:rFonts w:eastAsia="Times New Roman"/>
        </w:rPr>
        <w:t>By leveraging standardized templates and automation, Amazon can scale efficiently and predictably, minimizing resource constraints while maintaining operational consistency.</w:t>
      </w:r>
    </w:p>
    <w:p w14:paraId="56310FD7" w14:textId="00695047" w:rsidR="000D6E4B" w:rsidRPr="00956C24" w:rsidRDefault="000D6E4B" w:rsidP="000D6E4B">
      <w:pPr>
        <w:pBdr>
          <w:bottom w:val="single" w:sz="12" w:space="1" w:color="auto"/>
        </w:pBdr>
        <w:spacing w:after="0" w:afterAutospacing="0"/>
        <w:rPr>
          <w:rStyle w:val="Strong"/>
        </w:rPr>
      </w:pPr>
      <w:r w:rsidRPr="00956C24">
        <w:rPr>
          <w:rStyle w:val="Strong"/>
        </w:rPr>
        <w:t>7. Appendix A: Automated Controls Qualification (ACQ) &amp; Manual Controls Qualification (MCQ)</w:t>
      </w:r>
    </w:p>
    <w:p w14:paraId="25B6A28B" w14:textId="60781990" w:rsidR="000D6E4B" w:rsidRPr="00956C24" w:rsidRDefault="000D6E4B" w:rsidP="000D6E4B">
      <w:pPr>
        <w:spacing w:after="0" w:afterAutospacing="0"/>
        <w:rPr>
          <w:rStyle w:val="Strong"/>
        </w:rPr>
      </w:pP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r>
      <w:r w:rsidRPr="00956C24">
        <w:rPr>
          <w:rStyle w:val="Strong"/>
        </w:rPr>
        <w:softHyphen/>
        <w:t>7.1 Ensuring Compliance in MHE Deployments</w:t>
      </w:r>
    </w:p>
    <w:p w14:paraId="0915DD89" w14:textId="6FBC4BD8" w:rsidR="000D6E4B" w:rsidRPr="00956C24" w:rsidRDefault="000D6E4B" w:rsidP="000D6E4B">
      <w:pPr>
        <w:spacing w:after="0" w:afterAutospacing="0"/>
        <w:rPr>
          <w:rFonts w:eastAsia="Times New Roman"/>
        </w:rPr>
      </w:pPr>
      <w:r w:rsidRPr="00956C24">
        <w:t xml:space="preserve">Vendors implement their </w:t>
      </w:r>
      <w:r w:rsidRPr="00956C24">
        <w:rPr>
          <w:rStyle w:val="Strong"/>
          <w:b w:val="0"/>
          <w:bCs w:val="0"/>
        </w:rPr>
        <w:t>standard control logic</w:t>
      </w:r>
      <w:r w:rsidRPr="00956C24">
        <w:t xml:space="preserve"> based on Amazon’s </w:t>
      </w:r>
      <w:r w:rsidRPr="00956C24">
        <w:rPr>
          <w:rStyle w:val="Strong"/>
          <w:b w:val="0"/>
          <w:bCs w:val="0"/>
        </w:rPr>
        <w:t>MHE contractual performance requirements</w:t>
      </w:r>
      <w:r w:rsidRPr="00956C24">
        <w:t xml:space="preserve">. However, site-level commissioning often introduces inconsistencies. ACQ/MCQ serve as a </w:t>
      </w:r>
      <w:r w:rsidRPr="00956C24">
        <w:rPr>
          <w:rStyle w:val="Strong"/>
        </w:rPr>
        <w:t>compliance monitoring mechanism</w:t>
      </w:r>
      <w:r w:rsidRPr="00956C24">
        <w:t>, ensuring:</w:t>
      </w:r>
    </w:p>
    <w:p w14:paraId="26E08FB6" w14:textId="77777777" w:rsidR="000D6E4B" w:rsidRPr="00956C24" w:rsidRDefault="000D6E4B" w:rsidP="007A337E">
      <w:pPr>
        <w:pStyle w:val="NormalWeb"/>
        <w:numPr>
          <w:ilvl w:val="0"/>
          <w:numId w:val="13"/>
        </w:numPr>
        <w:spacing w:before="0" w:beforeAutospacing="0" w:after="0" w:afterAutospacing="0"/>
        <w:rPr>
          <w:sz w:val="20"/>
          <w:szCs w:val="20"/>
        </w:rPr>
      </w:pPr>
      <w:r w:rsidRPr="00956C24">
        <w:rPr>
          <w:rStyle w:val="Strong"/>
          <w:b w:val="0"/>
          <w:bCs w:val="0"/>
          <w:sz w:val="20"/>
          <w:szCs w:val="20"/>
        </w:rPr>
        <w:t>Vendor PLC code adheres to predefined standards</w:t>
      </w:r>
      <w:r w:rsidRPr="00956C24">
        <w:rPr>
          <w:sz w:val="20"/>
          <w:szCs w:val="20"/>
        </w:rPr>
        <w:t xml:space="preserve"> without unauthorized modifications.</w:t>
      </w:r>
    </w:p>
    <w:p w14:paraId="0FF602C6" w14:textId="77777777" w:rsidR="000D6E4B" w:rsidRPr="00956C24" w:rsidRDefault="000D6E4B" w:rsidP="007A337E">
      <w:pPr>
        <w:pStyle w:val="NormalWeb"/>
        <w:numPr>
          <w:ilvl w:val="0"/>
          <w:numId w:val="13"/>
        </w:numPr>
        <w:spacing w:before="0" w:beforeAutospacing="0" w:after="0" w:afterAutospacing="0"/>
        <w:rPr>
          <w:sz w:val="20"/>
          <w:szCs w:val="20"/>
        </w:rPr>
      </w:pPr>
      <w:r w:rsidRPr="00956C24">
        <w:rPr>
          <w:rStyle w:val="Strong"/>
          <w:b w:val="0"/>
          <w:bCs w:val="0"/>
          <w:sz w:val="20"/>
          <w:szCs w:val="20"/>
        </w:rPr>
        <w:t>MHE systems operate at sustainable flow rates</w:t>
      </w:r>
      <w:r w:rsidRPr="00956C24">
        <w:rPr>
          <w:sz w:val="20"/>
          <w:szCs w:val="20"/>
        </w:rPr>
        <w:t>, rather than merely passing stress tests.</w:t>
      </w:r>
    </w:p>
    <w:p w14:paraId="6BD52E9C" w14:textId="77777777" w:rsidR="000D6E4B" w:rsidRPr="00956C24" w:rsidRDefault="000D6E4B" w:rsidP="007A337E">
      <w:pPr>
        <w:pStyle w:val="NormalWeb"/>
        <w:numPr>
          <w:ilvl w:val="0"/>
          <w:numId w:val="13"/>
        </w:numPr>
        <w:spacing w:before="0" w:beforeAutospacing="0" w:after="0" w:afterAutospacing="0"/>
        <w:rPr>
          <w:sz w:val="20"/>
          <w:szCs w:val="20"/>
        </w:rPr>
      </w:pPr>
      <w:r w:rsidRPr="00956C24">
        <w:rPr>
          <w:rStyle w:val="Strong"/>
          <w:b w:val="0"/>
          <w:bCs w:val="0"/>
          <w:sz w:val="20"/>
          <w:szCs w:val="20"/>
        </w:rPr>
        <w:t>Remote and onsite verification</w:t>
      </w:r>
      <w:r w:rsidRPr="00956C24">
        <w:rPr>
          <w:sz w:val="20"/>
          <w:szCs w:val="20"/>
        </w:rPr>
        <w:t xml:space="preserve"> streamline commissioning, reducing the need for manual interventions.</w:t>
      </w:r>
    </w:p>
    <w:p w14:paraId="6C69F7DA" w14:textId="77777777" w:rsidR="000D6E4B" w:rsidRPr="00956C24" w:rsidRDefault="000D6E4B" w:rsidP="000D6E4B">
      <w:pPr>
        <w:pStyle w:val="NormalWeb"/>
        <w:spacing w:before="0" w:beforeAutospacing="0" w:after="0" w:afterAutospacing="0"/>
        <w:rPr>
          <w:sz w:val="20"/>
          <w:szCs w:val="20"/>
        </w:rPr>
      </w:pPr>
      <w:r w:rsidRPr="00956C24">
        <w:rPr>
          <w:sz w:val="20"/>
          <w:szCs w:val="20"/>
        </w:rPr>
        <w:t xml:space="preserve">Future enhancements will expand </w:t>
      </w:r>
      <w:r w:rsidRPr="00956C24">
        <w:rPr>
          <w:rStyle w:val="Strong"/>
          <w:b w:val="0"/>
          <w:bCs w:val="0"/>
          <w:sz w:val="20"/>
          <w:szCs w:val="20"/>
        </w:rPr>
        <w:t>ACQ scope to cover 100% of control tags</w:t>
      </w:r>
      <w:r w:rsidRPr="00956C24">
        <w:rPr>
          <w:sz w:val="20"/>
          <w:szCs w:val="20"/>
        </w:rPr>
        <w:t>, allowing:</w:t>
      </w:r>
    </w:p>
    <w:p w14:paraId="385656AA" w14:textId="77777777" w:rsidR="000D6E4B" w:rsidRPr="00956C24" w:rsidRDefault="000D6E4B" w:rsidP="007A337E">
      <w:pPr>
        <w:pStyle w:val="NormalWeb"/>
        <w:numPr>
          <w:ilvl w:val="0"/>
          <w:numId w:val="14"/>
        </w:numPr>
        <w:spacing w:before="0" w:beforeAutospacing="0" w:after="0" w:afterAutospacing="0"/>
        <w:rPr>
          <w:b/>
          <w:bCs/>
          <w:sz w:val="20"/>
          <w:szCs w:val="20"/>
        </w:rPr>
      </w:pPr>
      <w:r w:rsidRPr="00956C24">
        <w:rPr>
          <w:rStyle w:val="Strong"/>
          <w:b w:val="0"/>
          <w:bCs w:val="0"/>
          <w:sz w:val="20"/>
          <w:szCs w:val="20"/>
        </w:rPr>
        <w:t>Proactive monitoring of system health</w:t>
      </w:r>
      <w:r w:rsidRPr="00956C24">
        <w:rPr>
          <w:b/>
          <w:bCs/>
          <w:sz w:val="20"/>
          <w:szCs w:val="20"/>
        </w:rPr>
        <w:t>.</w:t>
      </w:r>
    </w:p>
    <w:p w14:paraId="634783F5" w14:textId="77777777" w:rsidR="000D6E4B" w:rsidRPr="00956C24" w:rsidRDefault="000D6E4B" w:rsidP="007A337E">
      <w:pPr>
        <w:pStyle w:val="NormalWeb"/>
        <w:numPr>
          <w:ilvl w:val="0"/>
          <w:numId w:val="14"/>
        </w:numPr>
        <w:spacing w:before="0" w:beforeAutospacing="0" w:after="0" w:afterAutospacing="0"/>
        <w:rPr>
          <w:b/>
          <w:bCs/>
          <w:sz w:val="20"/>
          <w:szCs w:val="20"/>
        </w:rPr>
      </w:pPr>
      <w:r w:rsidRPr="00956C24">
        <w:rPr>
          <w:rStyle w:val="Strong"/>
          <w:b w:val="0"/>
          <w:bCs w:val="0"/>
          <w:sz w:val="20"/>
          <w:szCs w:val="20"/>
        </w:rPr>
        <w:t>Real-time alerts for out-of-spec configurations</w:t>
      </w:r>
      <w:r w:rsidRPr="00956C24">
        <w:rPr>
          <w:b/>
          <w:bCs/>
          <w:sz w:val="20"/>
          <w:szCs w:val="20"/>
        </w:rPr>
        <w:t>.</w:t>
      </w:r>
    </w:p>
    <w:p w14:paraId="499E43CA" w14:textId="77777777" w:rsidR="000D6E4B" w:rsidRPr="00956C24" w:rsidRDefault="000D6E4B" w:rsidP="007A337E">
      <w:pPr>
        <w:pStyle w:val="NormalWeb"/>
        <w:numPr>
          <w:ilvl w:val="0"/>
          <w:numId w:val="14"/>
        </w:numPr>
        <w:spacing w:before="0" w:beforeAutospacing="0" w:after="0" w:afterAutospacing="0"/>
        <w:rPr>
          <w:b/>
          <w:bCs/>
          <w:sz w:val="20"/>
          <w:szCs w:val="20"/>
        </w:rPr>
      </w:pPr>
      <w:r w:rsidRPr="00956C24">
        <w:rPr>
          <w:rStyle w:val="Strong"/>
          <w:b w:val="0"/>
          <w:bCs w:val="0"/>
          <w:sz w:val="20"/>
          <w:szCs w:val="20"/>
        </w:rPr>
        <w:t>Automated firmware and revision control updates</w:t>
      </w:r>
      <w:r w:rsidRPr="00956C24">
        <w:rPr>
          <w:b/>
          <w:bCs/>
          <w:sz w:val="20"/>
          <w:szCs w:val="20"/>
        </w:rPr>
        <w:t>.</w:t>
      </w:r>
    </w:p>
    <w:p w14:paraId="17AFD341" w14:textId="6E86AE6C" w:rsidR="00FE6104" w:rsidRPr="00956C24" w:rsidRDefault="000D6E4B" w:rsidP="00FE6104">
      <w:pPr>
        <w:pBdr>
          <w:bottom w:val="single" w:sz="12" w:space="1" w:color="auto"/>
        </w:pBdr>
        <w:spacing w:after="0" w:afterAutospacing="0"/>
        <w:rPr>
          <w:rStyle w:val="Strong"/>
        </w:rPr>
      </w:pPr>
      <w:r w:rsidRPr="00956C24">
        <w:rPr>
          <w:b/>
          <w:bCs/>
        </w:rPr>
        <w:t xml:space="preserve">8. Appendix </w:t>
      </w:r>
      <w:r w:rsidR="00FE6104" w:rsidRPr="00956C24">
        <w:rPr>
          <w:b/>
          <w:bCs/>
        </w:rPr>
        <w:t>B</w:t>
      </w:r>
      <w:r w:rsidRPr="00956C24">
        <w:rPr>
          <w:b/>
          <w:bCs/>
        </w:rPr>
        <w:t xml:space="preserve">: </w:t>
      </w:r>
      <w:r w:rsidR="00FE6104" w:rsidRPr="00956C24">
        <w:rPr>
          <w:b/>
          <w:bCs/>
        </w:rPr>
        <w:t>Module Development</w:t>
      </w:r>
    </w:p>
    <w:p w14:paraId="1A9D9E74" w14:textId="0409435D" w:rsidR="000D6E4B" w:rsidRPr="00956C24" w:rsidRDefault="00D73439" w:rsidP="000D6E4B">
      <w:pPr>
        <w:pStyle w:val="Heading3"/>
        <w:spacing w:before="0" w:afterAutospacing="0"/>
        <w:rPr>
          <w:rFonts w:ascii="Times New Roman" w:hAnsi="Times New Roman" w:cs="Times New Roman"/>
          <w:color w:val="auto"/>
          <w:sz w:val="20"/>
          <w:szCs w:val="20"/>
        </w:rPr>
      </w:pPr>
      <w:r w:rsidRPr="00956C24">
        <w:rPr>
          <w:rStyle w:val="Strong"/>
          <w:rFonts w:ascii="Times New Roman" w:hAnsi="Times New Roman" w:cs="Times New Roman"/>
          <w:color w:val="auto"/>
          <w:sz w:val="20"/>
          <w:szCs w:val="20"/>
        </w:rPr>
        <w:t>8</w:t>
      </w:r>
      <w:r w:rsidR="000D6E4B" w:rsidRPr="00956C24">
        <w:rPr>
          <w:rStyle w:val="Strong"/>
          <w:rFonts w:ascii="Times New Roman" w:hAnsi="Times New Roman" w:cs="Times New Roman"/>
          <w:color w:val="auto"/>
          <w:sz w:val="20"/>
          <w:szCs w:val="20"/>
        </w:rPr>
        <w:t>.1 X-to-1 Merge: Future State – Catalyst IXD Fluid Load Lane</w:t>
      </w:r>
    </w:p>
    <w:p w14:paraId="2BD48AAE" w14:textId="77777777" w:rsidR="000D6E4B" w:rsidRPr="00956C24" w:rsidRDefault="000D6E4B" w:rsidP="000D6E4B">
      <w:pPr>
        <w:pStyle w:val="NormalWeb"/>
        <w:spacing w:before="0" w:beforeAutospacing="0" w:after="0" w:afterAutospacing="0"/>
        <w:rPr>
          <w:sz w:val="20"/>
          <w:szCs w:val="20"/>
        </w:rPr>
      </w:pPr>
      <w:r w:rsidRPr="00956C24">
        <w:rPr>
          <w:rStyle w:val="Strong"/>
          <w:b w:val="0"/>
          <w:bCs w:val="0"/>
          <w:sz w:val="20"/>
          <w:szCs w:val="20"/>
        </w:rPr>
        <w:t>Problem</w:t>
      </w:r>
      <w:r w:rsidRPr="00956C24">
        <w:rPr>
          <w:rStyle w:val="Strong"/>
          <w:sz w:val="20"/>
          <w:szCs w:val="20"/>
        </w:rPr>
        <w:t>:</w:t>
      </w:r>
      <w:r w:rsidRPr="00956C24">
        <w:rPr>
          <w:sz w:val="20"/>
          <w:szCs w:val="20"/>
        </w:rPr>
        <w:t xml:space="preserve"> Traditional </w:t>
      </w:r>
      <w:r w:rsidRPr="00956C24">
        <w:rPr>
          <w:rStyle w:val="Strong"/>
          <w:b w:val="0"/>
          <w:bCs w:val="0"/>
          <w:sz w:val="20"/>
          <w:szCs w:val="20"/>
        </w:rPr>
        <w:t>vendor-specific control layers</w:t>
      </w:r>
      <w:r w:rsidRPr="00956C24">
        <w:rPr>
          <w:sz w:val="20"/>
          <w:szCs w:val="20"/>
        </w:rPr>
        <w:t xml:space="preserve"> introduce bottlenecks, requiring frequent site-level updates.</w:t>
      </w:r>
    </w:p>
    <w:p w14:paraId="13D8F414" w14:textId="77777777" w:rsidR="000D6E4B" w:rsidRPr="00956C24" w:rsidRDefault="000D6E4B" w:rsidP="000D6E4B">
      <w:pPr>
        <w:pStyle w:val="NormalWeb"/>
        <w:spacing w:before="0" w:beforeAutospacing="0" w:after="0" w:afterAutospacing="0"/>
        <w:rPr>
          <w:sz w:val="20"/>
          <w:szCs w:val="20"/>
        </w:rPr>
      </w:pPr>
      <w:r w:rsidRPr="00956C24">
        <w:rPr>
          <w:rStyle w:val="Strong"/>
          <w:b w:val="0"/>
          <w:bCs w:val="0"/>
          <w:sz w:val="20"/>
          <w:szCs w:val="20"/>
        </w:rPr>
        <w:t>Solution</w:t>
      </w:r>
      <w:r w:rsidRPr="00956C24">
        <w:rPr>
          <w:rStyle w:val="Strong"/>
          <w:sz w:val="20"/>
          <w:szCs w:val="20"/>
        </w:rPr>
        <w:t>:</w:t>
      </w:r>
      <w:r w:rsidRPr="00956C24">
        <w:rPr>
          <w:sz w:val="20"/>
          <w:szCs w:val="20"/>
        </w:rPr>
        <w:t xml:space="preserve"> Catalyst eliminates reliance on vendor-driven configurations by:</w:t>
      </w:r>
    </w:p>
    <w:p w14:paraId="051865F5" w14:textId="77777777" w:rsidR="000D6E4B" w:rsidRPr="00956C24" w:rsidRDefault="000D6E4B" w:rsidP="007A337E">
      <w:pPr>
        <w:pStyle w:val="NormalWeb"/>
        <w:numPr>
          <w:ilvl w:val="0"/>
          <w:numId w:val="15"/>
        </w:numPr>
        <w:spacing w:before="0" w:beforeAutospacing="0" w:after="0" w:afterAutospacing="0"/>
        <w:rPr>
          <w:sz w:val="20"/>
          <w:szCs w:val="20"/>
        </w:rPr>
      </w:pPr>
      <w:r w:rsidRPr="00956C24">
        <w:rPr>
          <w:sz w:val="20"/>
          <w:szCs w:val="20"/>
        </w:rPr>
        <w:t xml:space="preserve">Creating </w:t>
      </w:r>
      <w:r w:rsidRPr="00956C24">
        <w:rPr>
          <w:rStyle w:val="Strong"/>
          <w:b w:val="0"/>
          <w:bCs w:val="0"/>
          <w:sz w:val="20"/>
          <w:szCs w:val="20"/>
        </w:rPr>
        <w:t>Amazon-controlled function blocks</w:t>
      </w:r>
      <w:r w:rsidRPr="00956C24">
        <w:rPr>
          <w:sz w:val="20"/>
          <w:szCs w:val="20"/>
        </w:rPr>
        <w:t xml:space="preserve"> that standardize merge priority and release logic.</w:t>
      </w:r>
    </w:p>
    <w:p w14:paraId="140C0E72" w14:textId="77777777" w:rsidR="000D6E4B" w:rsidRPr="00956C24" w:rsidRDefault="000D6E4B" w:rsidP="007A337E">
      <w:pPr>
        <w:pStyle w:val="NormalWeb"/>
        <w:numPr>
          <w:ilvl w:val="0"/>
          <w:numId w:val="15"/>
        </w:numPr>
        <w:spacing w:before="0" w:beforeAutospacing="0" w:after="0" w:afterAutospacing="0"/>
        <w:rPr>
          <w:sz w:val="20"/>
          <w:szCs w:val="20"/>
        </w:rPr>
      </w:pPr>
      <w:r w:rsidRPr="00956C24">
        <w:rPr>
          <w:sz w:val="20"/>
          <w:szCs w:val="20"/>
        </w:rPr>
        <w:t xml:space="preserve">Removing </w:t>
      </w:r>
      <w:r w:rsidRPr="00956C24">
        <w:rPr>
          <w:rStyle w:val="Strong"/>
          <w:b w:val="0"/>
          <w:bCs w:val="0"/>
          <w:sz w:val="20"/>
          <w:szCs w:val="20"/>
        </w:rPr>
        <w:t>unnecessary vendor modifications</w:t>
      </w:r>
      <w:r w:rsidRPr="00956C24">
        <w:rPr>
          <w:sz w:val="20"/>
          <w:szCs w:val="20"/>
        </w:rPr>
        <w:t>, ensuring alignment with upstream/downstream flow conditions.</w:t>
      </w:r>
    </w:p>
    <w:p w14:paraId="161E8CA6" w14:textId="77777777" w:rsidR="00FE6104" w:rsidRPr="00956C24" w:rsidRDefault="000D6E4B" w:rsidP="007A337E">
      <w:pPr>
        <w:pStyle w:val="NormalWeb"/>
        <w:numPr>
          <w:ilvl w:val="0"/>
          <w:numId w:val="15"/>
        </w:numPr>
        <w:spacing w:before="0" w:beforeAutospacing="0" w:after="0" w:afterAutospacing="0"/>
        <w:rPr>
          <w:sz w:val="20"/>
          <w:szCs w:val="20"/>
        </w:rPr>
      </w:pPr>
      <w:r w:rsidRPr="00956C24">
        <w:rPr>
          <w:sz w:val="20"/>
          <w:szCs w:val="20"/>
        </w:rPr>
        <w:t xml:space="preserve">Supporting </w:t>
      </w:r>
      <w:r w:rsidRPr="00956C24">
        <w:rPr>
          <w:rStyle w:val="Strong"/>
          <w:b w:val="0"/>
          <w:bCs w:val="0"/>
          <w:sz w:val="20"/>
          <w:szCs w:val="20"/>
        </w:rPr>
        <w:t>remote updates</w:t>
      </w:r>
      <w:r w:rsidRPr="00956C24">
        <w:rPr>
          <w:sz w:val="20"/>
          <w:szCs w:val="20"/>
        </w:rPr>
        <w:t>, reducing downtime and engineering overhead.</w:t>
      </w:r>
    </w:p>
    <w:p w14:paraId="7788F678" w14:textId="2D131D8D" w:rsidR="000D6E4B" w:rsidRPr="00956C24" w:rsidRDefault="00FE6104" w:rsidP="00FE6104">
      <w:pPr>
        <w:pStyle w:val="NormalWeb"/>
        <w:spacing w:before="0" w:beforeAutospacing="0" w:after="0" w:afterAutospacing="0"/>
        <w:rPr>
          <w:sz w:val="20"/>
          <w:szCs w:val="20"/>
        </w:rPr>
      </w:pPr>
      <w:r w:rsidRPr="00956C24">
        <w:rPr>
          <w:rStyle w:val="Strong"/>
          <w:sz w:val="20"/>
          <w:szCs w:val="20"/>
        </w:rPr>
        <w:t>8</w:t>
      </w:r>
      <w:r w:rsidR="000D6E4B" w:rsidRPr="00956C24">
        <w:rPr>
          <w:rStyle w:val="Strong"/>
          <w:sz w:val="20"/>
          <w:szCs w:val="20"/>
        </w:rPr>
        <w:t>.2 1-to-X Sorter Optimization</w:t>
      </w:r>
    </w:p>
    <w:p w14:paraId="5C6459B8" w14:textId="77777777" w:rsidR="000D6E4B" w:rsidRPr="00956C24" w:rsidRDefault="000D6E4B" w:rsidP="000D6E4B">
      <w:pPr>
        <w:pStyle w:val="NormalWeb"/>
        <w:spacing w:before="0" w:beforeAutospacing="0" w:after="0" w:afterAutospacing="0"/>
        <w:rPr>
          <w:sz w:val="20"/>
          <w:szCs w:val="20"/>
        </w:rPr>
      </w:pPr>
      <w:r w:rsidRPr="00956C24">
        <w:rPr>
          <w:rStyle w:val="Strong"/>
          <w:b w:val="0"/>
          <w:bCs w:val="0"/>
          <w:sz w:val="20"/>
          <w:szCs w:val="20"/>
        </w:rPr>
        <w:t>Problem</w:t>
      </w:r>
      <w:r w:rsidRPr="00956C24">
        <w:rPr>
          <w:rStyle w:val="Strong"/>
          <w:sz w:val="20"/>
          <w:szCs w:val="20"/>
        </w:rPr>
        <w:t>:</w:t>
      </w:r>
      <w:r w:rsidRPr="00956C24">
        <w:rPr>
          <w:sz w:val="20"/>
          <w:szCs w:val="20"/>
        </w:rPr>
        <w:t xml:space="preserve"> Current sorter logic results in excessive </w:t>
      </w:r>
      <w:r w:rsidRPr="00956C24">
        <w:rPr>
          <w:rStyle w:val="Strong"/>
          <w:b w:val="0"/>
          <w:bCs w:val="0"/>
          <w:sz w:val="20"/>
          <w:szCs w:val="20"/>
        </w:rPr>
        <w:t>product recirculation</w:t>
      </w:r>
      <w:r w:rsidRPr="00956C24">
        <w:rPr>
          <w:sz w:val="20"/>
          <w:szCs w:val="20"/>
        </w:rPr>
        <w:t>, overwhelming sorter lanes and increasing manual interventions.</w:t>
      </w:r>
    </w:p>
    <w:p w14:paraId="10D2D910" w14:textId="77777777" w:rsidR="000D6E4B" w:rsidRPr="00956C24" w:rsidRDefault="000D6E4B" w:rsidP="000D6E4B">
      <w:pPr>
        <w:pStyle w:val="NormalWeb"/>
        <w:spacing w:before="0" w:beforeAutospacing="0" w:after="0" w:afterAutospacing="0"/>
        <w:rPr>
          <w:b/>
          <w:bCs/>
          <w:sz w:val="20"/>
          <w:szCs w:val="20"/>
        </w:rPr>
      </w:pPr>
      <w:r w:rsidRPr="00956C24">
        <w:rPr>
          <w:rStyle w:val="Strong"/>
          <w:b w:val="0"/>
          <w:bCs w:val="0"/>
          <w:sz w:val="20"/>
          <w:szCs w:val="20"/>
        </w:rPr>
        <w:t>Solution:</w:t>
      </w:r>
    </w:p>
    <w:p w14:paraId="03DDFFE6" w14:textId="77777777" w:rsidR="000D6E4B" w:rsidRPr="00956C24" w:rsidRDefault="000D6E4B" w:rsidP="007A337E">
      <w:pPr>
        <w:pStyle w:val="NormalWeb"/>
        <w:numPr>
          <w:ilvl w:val="0"/>
          <w:numId w:val="16"/>
        </w:numPr>
        <w:spacing w:before="0" w:beforeAutospacing="0" w:after="0" w:afterAutospacing="0"/>
        <w:rPr>
          <w:sz w:val="20"/>
          <w:szCs w:val="20"/>
        </w:rPr>
      </w:pPr>
      <w:r w:rsidRPr="00956C24">
        <w:rPr>
          <w:rStyle w:val="Strong"/>
          <w:b w:val="0"/>
          <w:bCs w:val="0"/>
          <w:sz w:val="20"/>
          <w:szCs w:val="20"/>
        </w:rPr>
        <w:t>AWCS-integrated sorter intelligence</w:t>
      </w:r>
      <w:r w:rsidRPr="00956C24">
        <w:rPr>
          <w:sz w:val="20"/>
          <w:szCs w:val="20"/>
        </w:rPr>
        <w:t xml:space="preserve"> dynamically adjusts </w:t>
      </w:r>
      <w:r w:rsidRPr="00956C24">
        <w:rPr>
          <w:rStyle w:val="Strong"/>
          <w:b w:val="0"/>
          <w:bCs w:val="0"/>
          <w:sz w:val="20"/>
          <w:szCs w:val="20"/>
        </w:rPr>
        <w:t>accumulation zone capacity</w:t>
      </w:r>
      <w:r w:rsidRPr="00956C24">
        <w:rPr>
          <w:sz w:val="20"/>
          <w:szCs w:val="20"/>
        </w:rPr>
        <w:t xml:space="preserve"> before releasing new product.</w:t>
      </w:r>
    </w:p>
    <w:p w14:paraId="76AEE029" w14:textId="77777777" w:rsidR="000D6E4B" w:rsidRPr="00956C24" w:rsidRDefault="000D6E4B" w:rsidP="007A337E">
      <w:pPr>
        <w:pStyle w:val="NormalWeb"/>
        <w:numPr>
          <w:ilvl w:val="0"/>
          <w:numId w:val="16"/>
        </w:numPr>
        <w:spacing w:before="0" w:beforeAutospacing="0" w:after="0" w:afterAutospacing="0"/>
        <w:rPr>
          <w:sz w:val="20"/>
          <w:szCs w:val="20"/>
        </w:rPr>
      </w:pPr>
      <w:r w:rsidRPr="00956C24">
        <w:rPr>
          <w:sz w:val="20"/>
          <w:szCs w:val="20"/>
        </w:rPr>
        <w:t xml:space="preserve">Reduces </w:t>
      </w:r>
      <w:proofErr w:type="spellStart"/>
      <w:r w:rsidRPr="00956C24">
        <w:rPr>
          <w:rStyle w:val="Strong"/>
          <w:b w:val="0"/>
          <w:bCs w:val="0"/>
          <w:sz w:val="20"/>
          <w:szCs w:val="20"/>
        </w:rPr>
        <w:t>MaxRecirc</w:t>
      </w:r>
      <w:proofErr w:type="spellEnd"/>
      <w:r w:rsidRPr="00956C24">
        <w:rPr>
          <w:rStyle w:val="Strong"/>
          <w:b w:val="0"/>
          <w:bCs w:val="0"/>
          <w:sz w:val="20"/>
          <w:szCs w:val="20"/>
        </w:rPr>
        <w:t xml:space="preserve"> occurrences</w:t>
      </w:r>
      <w:r w:rsidRPr="00956C24">
        <w:rPr>
          <w:sz w:val="20"/>
          <w:szCs w:val="20"/>
        </w:rPr>
        <w:t>, enhancing throughput and operational efficiency.</w:t>
      </w:r>
    </w:p>
    <w:p w14:paraId="63A9896F" w14:textId="77777777" w:rsidR="00FE6104" w:rsidRPr="00956C24" w:rsidRDefault="000D6E4B" w:rsidP="007A337E">
      <w:pPr>
        <w:pStyle w:val="NormalWeb"/>
        <w:numPr>
          <w:ilvl w:val="0"/>
          <w:numId w:val="16"/>
        </w:numPr>
        <w:spacing w:before="0" w:beforeAutospacing="0" w:after="0" w:afterAutospacing="0"/>
        <w:rPr>
          <w:sz w:val="20"/>
          <w:szCs w:val="20"/>
        </w:rPr>
      </w:pPr>
      <w:r w:rsidRPr="00956C24">
        <w:rPr>
          <w:sz w:val="20"/>
          <w:szCs w:val="20"/>
        </w:rPr>
        <w:t xml:space="preserve">Prevents </w:t>
      </w:r>
      <w:r w:rsidRPr="00956C24">
        <w:rPr>
          <w:rStyle w:val="Strong"/>
          <w:b w:val="0"/>
          <w:bCs w:val="0"/>
          <w:sz w:val="20"/>
          <w:szCs w:val="20"/>
        </w:rPr>
        <w:t>jackpot lane overflows</w:t>
      </w:r>
      <w:r w:rsidRPr="00956C24">
        <w:rPr>
          <w:sz w:val="20"/>
          <w:szCs w:val="20"/>
        </w:rPr>
        <w:t>, minimizing manual handling.</w:t>
      </w:r>
    </w:p>
    <w:p w14:paraId="31B852B2" w14:textId="4FF0CB06" w:rsidR="000D6E4B" w:rsidRPr="00956C24" w:rsidRDefault="00FE6104" w:rsidP="00FE6104">
      <w:pPr>
        <w:pStyle w:val="NormalWeb"/>
        <w:spacing w:before="0" w:beforeAutospacing="0" w:after="0" w:afterAutospacing="0"/>
        <w:rPr>
          <w:sz w:val="20"/>
          <w:szCs w:val="20"/>
        </w:rPr>
      </w:pPr>
      <w:r w:rsidRPr="00956C24">
        <w:rPr>
          <w:rStyle w:val="Strong"/>
          <w:sz w:val="20"/>
          <w:szCs w:val="20"/>
        </w:rPr>
        <w:t>8</w:t>
      </w:r>
      <w:r w:rsidR="000D6E4B" w:rsidRPr="00956C24">
        <w:rPr>
          <w:rStyle w:val="Strong"/>
          <w:sz w:val="20"/>
          <w:szCs w:val="20"/>
        </w:rPr>
        <w:t>.3 Collector Loop Logic Enhancements</w:t>
      </w:r>
    </w:p>
    <w:p w14:paraId="074952D4" w14:textId="77777777" w:rsidR="000D6E4B" w:rsidRPr="00956C24" w:rsidRDefault="000D6E4B" w:rsidP="000D6E4B">
      <w:pPr>
        <w:pStyle w:val="NormalWeb"/>
        <w:spacing w:before="0" w:beforeAutospacing="0" w:after="0" w:afterAutospacing="0"/>
        <w:rPr>
          <w:sz w:val="20"/>
          <w:szCs w:val="20"/>
        </w:rPr>
      </w:pPr>
      <w:r w:rsidRPr="00956C24">
        <w:rPr>
          <w:rStyle w:val="Strong"/>
          <w:b w:val="0"/>
          <w:bCs w:val="0"/>
          <w:sz w:val="20"/>
          <w:szCs w:val="20"/>
        </w:rPr>
        <w:t>Problem</w:t>
      </w:r>
      <w:r w:rsidRPr="00956C24">
        <w:rPr>
          <w:rStyle w:val="Strong"/>
          <w:sz w:val="20"/>
          <w:szCs w:val="20"/>
        </w:rPr>
        <w:t>:</w:t>
      </w:r>
      <w:r w:rsidRPr="00956C24">
        <w:rPr>
          <w:sz w:val="20"/>
          <w:szCs w:val="20"/>
        </w:rPr>
        <w:t xml:space="preserve"> Vendor-supplied </w:t>
      </w:r>
      <w:r w:rsidRPr="00956C24">
        <w:rPr>
          <w:rStyle w:val="Strong"/>
          <w:b w:val="0"/>
          <w:bCs w:val="0"/>
          <w:sz w:val="20"/>
          <w:szCs w:val="20"/>
        </w:rPr>
        <w:t>collector loops operate at fixed thresholds</w:t>
      </w:r>
      <w:r w:rsidRPr="00956C24">
        <w:rPr>
          <w:sz w:val="20"/>
          <w:szCs w:val="20"/>
        </w:rPr>
        <w:t>, failing to adapt to real-time site conditions.</w:t>
      </w:r>
    </w:p>
    <w:p w14:paraId="22FB5287" w14:textId="77777777" w:rsidR="000D6E4B" w:rsidRPr="00956C24" w:rsidRDefault="000D6E4B" w:rsidP="000D6E4B">
      <w:pPr>
        <w:pStyle w:val="NormalWeb"/>
        <w:spacing w:before="0" w:beforeAutospacing="0" w:after="0" w:afterAutospacing="0"/>
        <w:rPr>
          <w:b/>
          <w:bCs/>
          <w:sz w:val="20"/>
          <w:szCs w:val="20"/>
        </w:rPr>
      </w:pPr>
      <w:r w:rsidRPr="00956C24">
        <w:rPr>
          <w:rStyle w:val="Strong"/>
          <w:b w:val="0"/>
          <w:bCs w:val="0"/>
          <w:sz w:val="20"/>
          <w:szCs w:val="20"/>
        </w:rPr>
        <w:t>Solution:</w:t>
      </w:r>
    </w:p>
    <w:p w14:paraId="1E99D1C6" w14:textId="77777777" w:rsidR="000D6E4B" w:rsidRPr="00956C24" w:rsidRDefault="000D6E4B" w:rsidP="007A337E">
      <w:pPr>
        <w:pStyle w:val="NormalWeb"/>
        <w:numPr>
          <w:ilvl w:val="0"/>
          <w:numId w:val="17"/>
        </w:numPr>
        <w:spacing w:before="0" w:beforeAutospacing="0" w:after="0" w:afterAutospacing="0"/>
        <w:rPr>
          <w:sz w:val="20"/>
          <w:szCs w:val="20"/>
        </w:rPr>
      </w:pPr>
      <w:r w:rsidRPr="00956C24">
        <w:rPr>
          <w:rStyle w:val="Strong"/>
          <w:b w:val="0"/>
          <w:bCs w:val="0"/>
          <w:sz w:val="20"/>
          <w:szCs w:val="20"/>
        </w:rPr>
        <w:t>Adaptive logic</w:t>
      </w:r>
      <w:r w:rsidRPr="00956C24">
        <w:rPr>
          <w:sz w:val="20"/>
          <w:szCs w:val="20"/>
        </w:rPr>
        <w:t xml:space="preserve"> dynamically adjusts loop behavior based on package flow conditions.</w:t>
      </w:r>
    </w:p>
    <w:p w14:paraId="0E114C69" w14:textId="77777777" w:rsidR="000D6E4B" w:rsidRPr="00956C24" w:rsidRDefault="000D6E4B" w:rsidP="007A337E">
      <w:pPr>
        <w:pStyle w:val="NormalWeb"/>
        <w:numPr>
          <w:ilvl w:val="0"/>
          <w:numId w:val="17"/>
        </w:numPr>
        <w:spacing w:before="0" w:beforeAutospacing="0" w:after="0" w:afterAutospacing="0"/>
        <w:rPr>
          <w:sz w:val="20"/>
          <w:szCs w:val="20"/>
        </w:rPr>
      </w:pPr>
      <w:r w:rsidRPr="00956C24">
        <w:rPr>
          <w:sz w:val="20"/>
          <w:szCs w:val="20"/>
        </w:rPr>
        <w:t xml:space="preserve">Integrates </w:t>
      </w:r>
      <w:r w:rsidRPr="00956C24">
        <w:rPr>
          <w:rStyle w:val="Strong"/>
          <w:b w:val="0"/>
          <w:bCs w:val="0"/>
          <w:sz w:val="20"/>
          <w:szCs w:val="20"/>
        </w:rPr>
        <w:t>AWCS and Catalyst control layers</w:t>
      </w:r>
      <w:r w:rsidRPr="00956C24">
        <w:rPr>
          <w:sz w:val="20"/>
          <w:szCs w:val="20"/>
        </w:rPr>
        <w:t xml:space="preserve"> for consistent, system-wide optimization.</w:t>
      </w:r>
    </w:p>
    <w:p w14:paraId="63F9801F" w14:textId="77777777" w:rsidR="00FE6104" w:rsidRDefault="000D6E4B" w:rsidP="007A337E">
      <w:pPr>
        <w:pStyle w:val="NormalWeb"/>
        <w:numPr>
          <w:ilvl w:val="0"/>
          <w:numId w:val="17"/>
        </w:numPr>
        <w:spacing w:before="0" w:beforeAutospacing="0" w:after="0" w:afterAutospacing="0"/>
        <w:rPr>
          <w:sz w:val="20"/>
          <w:szCs w:val="20"/>
        </w:rPr>
      </w:pPr>
      <w:r w:rsidRPr="000D6E4B">
        <w:rPr>
          <w:sz w:val="20"/>
          <w:szCs w:val="20"/>
        </w:rPr>
        <w:t xml:space="preserve">Enhances reliability by removing </w:t>
      </w:r>
      <w:r w:rsidRPr="00FE6104">
        <w:rPr>
          <w:rStyle w:val="Strong"/>
          <w:b w:val="0"/>
          <w:bCs w:val="0"/>
          <w:sz w:val="20"/>
          <w:szCs w:val="20"/>
        </w:rPr>
        <w:t>vendor-driven tuning inconsistencies</w:t>
      </w:r>
      <w:r w:rsidRPr="000D6E4B">
        <w:rPr>
          <w:sz w:val="20"/>
          <w:szCs w:val="20"/>
        </w:rPr>
        <w:t>.</w:t>
      </w:r>
    </w:p>
    <w:p w14:paraId="306A5288" w14:textId="59129042" w:rsidR="000D6E4B" w:rsidRPr="00FE6104" w:rsidRDefault="00FE6104" w:rsidP="00FE6104">
      <w:pPr>
        <w:pStyle w:val="NormalWeb"/>
        <w:spacing w:before="0" w:beforeAutospacing="0" w:after="0" w:afterAutospacing="0"/>
        <w:rPr>
          <w:sz w:val="20"/>
          <w:szCs w:val="20"/>
        </w:rPr>
      </w:pPr>
      <w:r>
        <w:rPr>
          <w:rStyle w:val="Strong"/>
          <w:sz w:val="20"/>
          <w:szCs w:val="20"/>
        </w:rPr>
        <w:t>8</w:t>
      </w:r>
      <w:r w:rsidR="000D6E4B" w:rsidRPr="00FE6104">
        <w:rPr>
          <w:rStyle w:val="Strong"/>
          <w:sz w:val="20"/>
          <w:szCs w:val="20"/>
        </w:rPr>
        <w:t>.4 Accumulation Conveyance: Product Flow Optimization</w:t>
      </w:r>
    </w:p>
    <w:p w14:paraId="79ECF9A1" w14:textId="77777777" w:rsidR="000D6E4B" w:rsidRPr="000D6E4B" w:rsidRDefault="000D6E4B" w:rsidP="000D6E4B">
      <w:pPr>
        <w:pStyle w:val="NormalWeb"/>
        <w:spacing w:before="0" w:beforeAutospacing="0" w:after="0" w:afterAutospacing="0"/>
        <w:rPr>
          <w:sz w:val="20"/>
          <w:szCs w:val="20"/>
        </w:rPr>
      </w:pPr>
      <w:r w:rsidRPr="00FE6104">
        <w:rPr>
          <w:rStyle w:val="Strong"/>
          <w:b w:val="0"/>
          <w:bCs w:val="0"/>
          <w:sz w:val="20"/>
          <w:szCs w:val="20"/>
        </w:rPr>
        <w:lastRenderedPageBreak/>
        <w:t>Problem</w:t>
      </w:r>
      <w:r w:rsidRPr="000D6E4B">
        <w:rPr>
          <w:rStyle w:val="Strong"/>
          <w:sz w:val="20"/>
          <w:szCs w:val="20"/>
        </w:rPr>
        <w:t>:</w:t>
      </w:r>
      <w:r w:rsidRPr="000D6E4B">
        <w:rPr>
          <w:sz w:val="20"/>
          <w:szCs w:val="20"/>
        </w:rPr>
        <w:t xml:space="preserve"> Static </w:t>
      </w:r>
      <w:r w:rsidRPr="00FE6104">
        <w:rPr>
          <w:rStyle w:val="Strong"/>
          <w:b w:val="0"/>
          <w:bCs w:val="0"/>
          <w:sz w:val="20"/>
          <w:szCs w:val="20"/>
        </w:rPr>
        <w:t>conveyance timers</w:t>
      </w:r>
      <w:r w:rsidRPr="00FE6104">
        <w:rPr>
          <w:b/>
          <w:bCs/>
          <w:sz w:val="20"/>
          <w:szCs w:val="20"/>
        </w:rPr>
        <w:t xml:space="preserve"> </w:t>
      </w:r>
      <w:r w:rsidRPr="00FE6104">
        <w:rPr>
          <w:sz w:val="20"/>
          <w:szCs w:val="20"/>
        </w:rPr>
        <w:t>lead to</w:t>
      </w:r>
      <w:r w:rsidRPr="00FE6104">
        <w:rPr>
          <w:b/>
          <w:bCs/>
          <w:sz w:val="20"/>
          <w:szCs w:val="20"/>
        </w:rPr>
        <w:t xml:space="preserve"> </w:t>
      </w:r>
      <w:r w:rsidRPr="00FE6104">
        <w:rPr>
          <w:rStyle w:val="Strong"/>
          <w:b w:val="0"/>
          <w:bCs w:val="0"/>
          <w:sz w:val="20"/>
          <w:szCs w:val="20"/>
        </w:rPr>
        <w:t>inefficient product movement</w:t>
      </w:r>
      <w:r w:rsidRPr="000D6E4B">
        <w:rPr>
          <w:sz w:val="20"/>
          <w:szCs w:val="20"/>
        </w:rPr>
        <w:t>, increasing jams and reducing throughput.</w:t>
      </w:r>
    </w:p>
    <w:p w14:paraId="1331879B" w14:textId="77777777" w:rsidR="000D6E4B" w:rsidRPr="00FE6104" w:rsidRDefault="000D6E4B" w:rsidP="000D6E4B">
      <w:pPr>
        <w:pStyle w:val="NormalWeb"/>
        <w:spacing w:before="0" w:beforeAutospacing="0" w:after="0" w:afterAutospacing="0"/>
        <w:rPr>
          <w:b/>
          <w:bCs/>
          <w:sz w:val="20"/>
          <w:szCs w:val="20"/>
        </w:rPr>
      </w:pPr>
      <w:r w:rsidRPr="00FE6104">
        <w:rPr>
          <w:rStyle w:val="Strong"/>
          <w:b w:val="0"/>
          <w:bCs w:val="0"/>
          <w:sz w:val="20"/>
          <w:szCs w:val="20"/>
        </w:rPr>
        <w:t>Solution:</w:t>
      </w:r>
    </w:p>
    <w:p w14:paraId="6E2C115C" w14:textId="77777777" w:rsidR="000D6E4B" w:rsidRPr="00FE6104" w:rsidRDefault="000D6E4B" w:rsidP="007A337E">
      <w:pPr>
        <w:pStyle w:val="NormalWeb"/>
        <w:numPr>
          <w:ilvl w:val="0"/>
          <w:numId w:val="18"/>
        </w:numPr>
        <w:spacing w:before="0" w:beforeAutospacing="0" w:after="0" w:afterAutospacing="0"/>
        <w:rPr>
          <w:sz w:val="20"/>
          <w:szCs w:val="20"/>
        </w:rPr>
      </w:pPr>
      <w:r w:rsidRPr="00FE6104">
        <w:rPr>
          <w:rStyle w:val="Strong"/>
          <w:b w:val="0"/>
          <w:bCs w:val="0"/>
          <w:sz w:val="20"/>
          <w:szCs w:val="20"/>
        </w:rPr>
        <w:t>Real-time feedback loops</w:t>
      </w:r>
      <w:r w:rsidRPr="00FE6104">
        <w:rPr>
          <w:sz w:val="20"/>
          <w:szCs w:val="20"/>
        </w:rPr>
        <w:t xml:space="preserve"> between </w:t>
      </w:r>
      <w:r w:rsidRPr="00FE6104">
        <w:rPr>
          <w:rStyle w:val="Strong"/>
          <w:b w:val="0"/>
          <w:bCs w:val="0"/>
          <w:sz w:val="20"/>
          <w:szCs w:val="20"/>
        </w:rPr>
        <w:t>downstream and upstream conveyors</w:t>
      </w:r>
      <w:r w:rsidRPr="00FE6104">
        <w:rPr>
          <w:sz w:val="20"/>
          <w:szCs w:val="20"/>
        </w:rPr>
        <w:t xml:space="preserve"> enable </w:t>
      </w:r>
      <w:r w:rsidRPr="00FE6104">
        <w:rPr>
          <w:rStyle w:val="Strong"/>
          <w:b w:val="0"/>
          <w:bCs w:val="0"/>
          <w:sz w:val="20"/>
          <w:szCs w:val="20"/>
        </w:rPr>
        <w:t>dynamic release adjustments</w:t>
      </w:r>
      <w:r w:rsidRPr="00FE6104">
        <w:rPr>
          <w:sz w:val="20"/>
          <w:szCs w:val="20"/>
        </w:rPr>
        <w:t>.</w:t>
      </w:r>
    </w:p>
    <w:p w14:paraId="2BA2DE46" w14:textId="77777777" w:rsidR="000D6E4B" w:rsidRPr="00FE6104" w:rsidRDefault="000D6E4B" w:rsidP="007A337E">
      <w:pPr>
        <w:pStyle w:val="NormalWeb"/>
        <w:numPr>
          <w:ilvl w:val="0"/>
          <w:numId w:val="18"/>
        </w:numPr>
        <w:spacing w:before="0" w:beforeAutospacing="0" w:after="0" w:afterAutospacing="0"/>
        <w:rPr>
          <w:sz w:val="20"/>
          <w:szCs w:val="20"/>
        </w:rPr>
      </w:pPr>
      <w:r w:rsidRPr="00FE6104">
        <w:rPr>
          <w:sz w:val="20"/>
          <w:szCs w:val="20"/>
        </w:rPr>
        <w:t xml:space="preserve">Prevents </w:t>
      </w:r>
      <w:r w:rsidRPr="00FE6104">
        <w:rPr>
          <w:rStyle w:val="Strong"/>
          <w:b w:val="0"/>
          <w:bCs w:val="0"/>
          <w:sz w:val="20"/>
          <w:szCs w:val="20"/>
        </w:rPr>
        <w:t>bunching issues</w:t>
      </w:r>
      <w:r w:rsidRPr="00FE6104">
        <w:rPr>
          <w:sz w:val="20"/>
          <w:szCs w:val="20"/>
        </w:rPr>
        <w:t>, improving system stability.</w:t>
      </w:r>
    </w:p>
    <w:p w14:paraId="425ACA9C" w14:textId="77777777" w:rsidR="00FE6104" w:rsidRDefault="000D6E4B" w:rsidP="007A337E">
      <w:pPr>
        <w:pStyle w:val="NormalWeb"/>
        <w:numPr>
          <w:ilvl w:val="0"/>
          <w:numId w:val="18"/>
        </w:numPr>
        <w:spacing w:before="0" w:beforeAutospacing="0" w:after="0" w:afterAutospacing="0"/>
        <w:rPr>
          <w:sz w:val="20"/>
          <w:szCs w:val="20"/>
        </w:rPr>
      </w:pPr>
      <w:r w:rsidRPr="00FE6104">
        <w:rPr>
          <w:sz w:val="20"/>
          <w:szCs w:val="20"/>
        </w:rPr>
        <w:t xml:space="preserve">Reduces </w:t>
      </w:r>
      <w:r w:rsidRPr="00FE6104">
        <w:rPr>
          <w:rStyle w:val="Strong"/>
          <w:b w:val="0"/>
          <w:bCs w:val="0"/>
          <w:sz w:val="20"/>
          <w:szCs w:val="20"/>
        </w:rPr>
        <w:t>start-stop inefficiencies</w:t>
      </w:r>
      <w:r w:rsidRPr="00FE6104">
        <w:rPr>
          <w:sz w:val="20"/>
          <w:szCs w:val="20"/>
        </w:rPr>
        <w:t>, enhancing energy management</w:t>
      </w:r>
      <w:r w:rsidRPr="000D6E4B">
        <w:rPr>
          <w:sz w:val="20"/>
          <w:szCs w:val="20"/>
        </w:rPr>
        <w:t>.</w:t>
      </w:r>
    </w:p>
    <w:p w14:paraId="0ADDA1C7" w14:textId="5FE91D84" w:rsidR="000D6E4B" w:rsidRPr="00FE6104" w:rsidRDefault="00FE6104" w:rsidP="00FE6104">
      <w:pPr>
        <w:pStyle w:val="NormalWeb"/>
        <w:spacing w:before="0" w:beforeAutospacing="0" w:after="0" w:afterAutospacing="0"/>
        <w:rPr>
          <w:sz w:val="20"/>
          <w:szCs w:val="20"/>
        </w:rPr>
      </w:pPr>
      <w:r w:rsidRPr="00FE6104">
        <w:rPr>
          <w:rStyle w:val="Strong"/>
          <w:sz w:val="20"/>
          <w:szCs w:val="20"/>
        </w:rPr>
        <w:t>8</w:t>
      </w:r>
      <w:r w:rsidR="000D6E4B" w:rsidRPr="00FE6104">
        <w:rPr>
          <w:rStyle w:val="Strong"/>
          <w:sz w:val="20"/>
          <w:szCs w:val="20"/>
        </w:rPr>
        <w:t>.5 Rate Matching Machine Centers: Pull the Rope Concept</w:t>
      </w:r>
    </w:p>
    <w:p w14:paraId="73940E9B" w14:textId="77777777" w:rsidR="000D6E4B" w:rsidRPr="00115CDC" w:rsidRDefault="000D6E4B" w:rsidP="000D6E4B">
      <w:pPr>
        <w:pStyle w:val="NormalWeb"/>
        <w:spacing w:before="0" w:beforeAutospacing="0" w:after="0" w:afterAutospacing="0"/>
        <w:rPr>
          <w:b/>
          <w:bCs/>
          <w:sz w:val="20"/>
          <w:szCs w:val="20"/>
        </w:rPr>
      </w:pPr>
      <w:r w:rsidRPr="00115CDC">
        <w:rPr>
          <w:rStyle w:val="Strong"/>
          <w:b w:val="0"/>
          <w:bCs w:val="0"/>
          <w:sz w:val="20"/>
          <w:szCs w:val="20"/>
        </w:rPr>
        <w:t>Problem:</w:t>
      </w:r>
      <w:r w:rsidRPr="00115CDC">
        <w:rPr>
          <w:b/>
          <w:bCs/>
          <w:sz w:val="20"/>
          <w:szCs w:val="20"/>
        </w:rPr>
        <w:t xml:space="preserve"> </w:t>
      </w:r>
      <w:r w:rsidRPr="00115CDC">
        <w:rPr>
          <w:sz w:val="20"/>
          <w:szCs w:val="20"/>
        </w:rPr>
        <w:t>Machine centers operate</w:t>
      </w:r>
      <w:r w:rsidRPr="00115CDC">
        <w:rPr>
          <w:b/>
          <w:bCs/>
          <w:sz w:val="20"/>
          <w:szCs w:val="20"/>
        </w:rPr>
        <w:t xml:space="preserve"> </w:t>
      </w:r>
      <w:r w:rsidRPr="00115CDC">
        <w:rPr>
          <w:rStyle w:val="Strong"/>
          <w:b w:val="0"/>
          <w:bCs w:val="0"/>
          <w:sz w:val="20"/>
          <w:szCs w:val="20"/>
        </w:rPr>
        <w:t>independently</w:t>
      </w:r>
      <w:r w:rsidRPr="00115CDC">
        <w:rPr>
          <w:b/>
          <w:bCs/>
          <w:sz w:val="20"/>
          <w:szCs w:val="20"/>
        </w:rPr>
        <w:t xml:space="preserve">, </w:t>
      </w:r>
      <w:r w:rsidRPr="00115CDC">
        <w:rPr>
          <w:sz w:val="20"/>
          <w:szCs w:val="20"/>
        </w:rPr>
        <w:t>failing to</w:t>
      </w:r>
      <w:r w:rsidRPr="00115CDC">
        <w:rPr>
          <w:b/>
          <w:bCs/>
          <w:sz w:val="20"/>
          <w:szCs w:val="20"/>
        </w:rPr>
        <w:t xml:space="preserve"> </w:t>
      </w:r>
      <w:r w:rsidRPr="00115CDC">
        <w:rPr>
          <w:rStyle w:val="Strong"/>
          <w:b w:val="0"/>
          <w:bCs w:val="0"/>
          <w:sz w:val="20"/>
          <w:szCs w:val="20"/>
        </w:rPr>
        <w:t>adjust rates based on real-time downstream conditions</w:t>
      </w:r>
      <w:r w:rsidRPr="00115CDC">
        <w:rPr>
          <w:b/>
          <w:bCs/>
          <w:sz w:val="20"/>
          <w:szCs w:val="20"/>
        </w:rPr>
        <w:t>.</w:t>
      </w:r>
    </w:p>
    <w:p w14:paraId="12013CCF" w14:textId="77777777" w:rsidR="000D6E4B" w:rsidRPr="00115CDC" w:rsidRDefault="000D6E4B" w:rsidP="000D6E4B">
      <w:pPr>
        <w:pStyle w:val="NormalWeb"/>
        <w:spacing w:before="0" w:beforeAutospacing="0" w:after="0" w:afterAutospacing="0"/>
        <w:rPr>
          <w:b/>
          <w:bCs/>
          <w:sz w:val="20"/>
          <w:szCs w:val="20"/>
        </w:rPr>
      </w:pPr>
      <w:r w:rsidRPr="00115CDC">
        <w:rPr>
          <w:rStyle w:val="Strong"/>
          <w:b w:val="0"/>
          <w:bCs w:val="0"/>
          <w:sz w:val="20"/>
          <w:szCs w:val="20"/>
        </w:rPr>
        <w:t>Solution:</w:t>
      </w:r>
    </w:p>
    <w:p w14:paraId="54868546" w14:textId="77777777" w:rsidR="000D6E4B" w:rsidRPr="00FE6104" w:rsidRDefault="000D6E4B" w:rsidP="007A337E">
      <w:pPr>
        <w:pStyle w:val="NormalWeb"/>
        <w:numPr>
          <w:ilvl w:val="0"/>
          <w:numId w:val="19"/>
        </w:numPr>
        <w:spacing w:before="0" w:beforeAutospacing="0" w:after="0" w:afterAutospacing="0"/>
        <w:rPr>
          <w:sz w:val="20"/>
          <w:szCs w:val="20"/>
        </w:rPr>
      </w:pPr>
      <w:r w:rsidRPr="00FE6104">
        <w:rPr>
          <w:rStyle w:val="Strong"/>
          <w:b w:val="0"/>
          <w:bCs w:val="0"/>
          <w:sz w:val="20"/>
          <w:szCs w:val="20"/>
        </w:rPr>
        <w:t>Data-driven machine center adjustments</w:t>
      </w:r>
      <w:r w:rsidRPr="00FE6104">
        <w:rPr>
          <w:sz w:val="20"/>
          <w:szCs w:val="20"/>
        </w:rPr>
        <w:t xml:space="preserve"> synchronize product flow across the network.</w:t>
      </w:r>
    </w:p>
    <w:p w14:paraId="47B3B17C" w14:textId="77777777" w:rsidR="000D6E4B" w:rsidRPr="00FE6104" w:rsidRDefault="000D6E4B" w:rsidP="007A337E">
      <w:pPr>
        <w:pStyle w:val="NormalWeb"/>
        <w:numPr>
          <w:ilvl w:val="0"/>
          <w:numId w:val="19"/>
        </w:numPr>
        <w:spacing w:before="0" w:beforeAutospacing="0" w:after="0" w:afterAutospacing="0"/>
        <w:rPr>
          <w:sz w:val="20"/>
          <w:szCs w:val="20"/>
        </w:rPr>
      </w:pPr>
      <w:r w:rsidRPr="00FE6104">
        <w:rPr>
          <w:sz w:val="20"/>
          <w:szCs w:val="20"/>
        </w:rPr>
        <w:t xml:space="preserve">Prevents </w:t>
      </w:r>
      <w:r w:rsidRPr="00FE6104">
        <w:rPr>
          <w:rStyle w:val="Strong"/>
          <w:b w:val="0"/>
          <w:bCs w:val="0"/>
          <w:sz w:val="20"/>
          <w:szCs w:val="20"/>
        </w:rPr>
        <w:t>accumulation overflows</w:t>
      </w:r>
      <w:r w:rsidRPr="00FE6104">
        <w:rPr>
          <w:sz w:val="20"/>
          <w:szCs w:val="20"/>
        </w:rPr>
        <w:t xml:space="preserve"> by </w:t>
      </w:r>
      <w:r w:rsidRPr="00FE6104">
        <w:rPr>
          <w:rStyle w:val="Strong"/>
          <w:b w:val="0"/>
          <w:bCs w:val="0"/>
          <w:sz w:val="20"/>
          <w:szCs w:val="20"/>
        </w:rPr>
        <w:t>adjusting merge rates dynamically</w:t>
      </w:r>
      <w:r w:rsidRPr="00FE6104">
        <w:rPr>
          <w:sz w:val="20"/>
          <w:szCs w:val="20"/>
        </w:rPr>
        <w:t>.</w:t>
      </w:r>
    </w:p>
    <w:p w14:paraId="256E7C9A" w14:textId="05A55926" w:rsidR="000D6E4B" w:rsidRPr="00397A1D" w:rsidRDefault="000D6E4B" w:rsidP="007A337E">
      <w:pPr>
        <w:pStyle w:val="NormalWeb"/>
        <w:numPr>
          <w:ilvl w:val="0"/>
          <w:numId w:val="19"/>
        </w:numPr>
        <w:spacing w:before="0" w:beforeAutospacing="0" w:after="0" w:afterAutospacing="0"/>
        <w:rPr>
          <w:sz w:val="20"/>
          <w:szCs w:val="20"/>
        </w:rPr>
      </w:pPr>
      <w:r w:rsidRPr="00FE6104">
        <w:rPr>
          <w:sz w:val="20"/>
          <w:szCs w:val="20"/>
        </w:rPr>
        <w:t xml:space="preserve">Reduces </w:t>
      </w:r>
      <w:r w:rsidRPr="00FE6104">
        <w:rPr>
          <w:rStyle w:val="Strong"/>
          <w:b w:val="0"/>
          <w:bCs w:val="0"/>
          <w:sz w:val="20"/>
          <w:szCs w:val="20"/>
        </w:rPr>
        <w:t>downtime from jams</w:t>
      </w:r>
      <w:r w:rsidRPr="00FE6104">
        <w:rPr>
          <w:sz w:val="20"/>
          <w:szCs w:val="20"/>
        </w:rPr>
        <w:t>, ensuring continuous throughput.</w:t>
      </w:r>
    </w:p>
    <w:p w14:paraId="1AAEF5E4" w14:textId="44346DC2" w:rsidR="000D6E4B" w:rsidRDefault="008B2032" w:rsidP="000D6E4B">
      <w:pPr>
        <w:pStyle w:val="Heading2"/>
        <w:pBdr>
          <w:bottom w:val="single" w:sz="12" w:space="1" w:color="auto"/>
        </w:pBdr>
        <w:spacing w:before="0" w:afterAutospacing="0"/>
        <w:rPr>
          <w:rStyle w:val="Strong"/>
          <w:rFonts w:ascii="Times New Roman" w:hAnsi="Times New Roman" w:cs="Times New Roman"/>
          <w:color w:val="auto"/>
          <w:sz w:val="20"/>
          <w:szCs w:val="20"/>
        </w:rPr>
      </w:pPr>
      <w:r w:rsidRPr="008B2032">
        <w:rPr>
          <w:rStyle w:val="Strong"/>
          <w:rFonts w:ascii="Times New Roman" w:hAnsi="Times New Roman" w:cs="Times New Roman"/>
          <w:color w:val="auto"/>
          <w:sz w:val="20"/>
          <w:szCs w:val="20"/>
        </w:rPr>
        <w:t>9</w:t>
      </w:r>
      <w:r w:rsidR="000D6E4B" w:rsidRPr="008B2032">
        <w:rPr>
          <w:rStyle w:val="Strong"/>
          <w:rFonts w:ascii="Times New Roman" w:hAnsi="Times New Roman" w:cs="Times New Roman"/>
          <w:color w:val="auto"/>
          <w:sz w:val="20"/>
          <w:szCs w:val="20"/>
        </w:rPr>
        <w:t>. Appendix</w:t>
      </w:r>
      <w:r w:rsidR="00397A1D">
        <w:rPr>
          <w:rStyle w:val="Strong"/>
          <w:rFonts w:ascii="Times New Roman" w:hAnsi="Times New Roman" w:cs="Times New Roman"/>
          <w:color w:val="auto"/>
          <w:sz w:val="20"/>
          <w:szCs w:val="20"/>
        </w:rPr>
        <w:t xml:space="preserve"> </w:t>
      </w:r>
      <w:r w:rsidRPr="008B2032">
        <w:rPr>
          <w:rStyle w:val="Strong"/>
          <w:rFonts w:ascii="Times New Roman" w:hAnsi="Times New Roman" w:cs="Times New Roman"/>
          <w:color w:val="auto"/>
          <w:sz w:val="20"/>
          <w:szCs w:val="20"/>
        </w:rPr>
        <w:t>C</w:t>
      </w:r>
      <w:r w:rsidR="000D6E4B" w:rsidRPr="008B2032">
        <w:rPr>
          <w:rStyle w:val="Strong"/>
          <w:rFonts w:ascii="Times New Roman" w:hAnsi="Times New Roman" w:cs="Times New Roman"/>
          <w:color w:val="auto"/>
          <w:sz w:val="20"/>
          <w:szCs w:val="20"/>
        </w:rPr>
        <w:t>: Frequently Asked Questions (FAQ)</w:t>
      </w:r>
    </w:p>
    <w:p w14:paraId="451BEC6B" w14:textId="527EBB49" w:rsidR="000D6E4B" w:rsidRPr="00115CDC" w:rsidRDefault="008B2032" w:rsidP="000D6E4B">
      <w:pPr>
        <w:pStyle w:val="Heading3"/>
        <w:spacing w:before="0" w:afterAutospacing="0"/>
        <w:rPr>
          <w:rFonts w:ascii="Times New Roman" w:hAnsi="Times New Roman" w:cs="Times New Roman"/>
          <w:color w:val="auto"/>
          <w:sz w:val="20"/>
          <w:szCs w:val="20"/>
        </w:rPr>
      </w:pPr>
      <w:r w:rsidRPr="00115CDC">
        <w:rPr>
          <w:rStyle w:val="Strong"/>
          <w:rFonts w:ascii="Times New Roman" w:hAnsi="Times New Roman" w:cs="Times New Roman"/>
          <w:color w:val="auto"/>
          <w:sz w:val="20"/>
          <w:szCs w:val="20"/>
        </w:rPr>
        <w:t>9</w:t>
      </w:r>
      <w:r w:rsidR="000D6E4B" w:rsidRPr="00115CDC">
        <w:rPr>
          <w:rStyle w:val="Strong"/>
          <w:rFonts w:ascii="Times New Roman" w:hAnsi="Times New Roman" w:cs="Times New Roman"/>
          <w:color w:val="auto"/>
          <w:sz w:val="20"/>
          <w:szCs w:val="20"/>
        </w:rPr>
        <w:t>.1 What is Project Catalyst and why is it needed?</w:t>
      </w:r>
    </w:p>
    <w:p w14:paraId="5B498E60" w14:textId="77777777" w:rsidR="000D6E4B" w:rsidRPr="000D6E4B" w:rsidRDefault="000D6E4B" w:rsidP="000D6E4B">
      <w:pPr>
        <w:pStyle w:val="NormalWeb"/>
        <w:spacing w:before="0" w:beforeAutospacing="0" w:after="0" w:afterAutospacing="0"/>
        <w:rPr>
          <w:sz w:val="20"/>
          <w:szCs w:val="20"/>
        </w:rPr>
      </w:pPr>
      <w:r w:rsidRPr="000D6E4B">
        <w:rPr>
          <w:sz w:val="20"/>
          <w:szCs w:val="20"/>
        </w:rPr>
        <w:t xml:space="preserve">Project Catalyst is Amazon’s </w:t>
      </w:r>
      <w:r w:rsidRPr="000D6E4B">
        <w:rPr>
          <w:rStyle w:val="Strong"/>
          <w:sz w:val="20"/>
          <w:szCs w:val="20"/>
        </w:rPr>
        <w:t>next-generation MHE control architecture</w:t>
      </w:r>
      <w:r w:rsidRPr="000D6E4B">
        <w:rPr>
          <w:sz w:val="20"/>
          <w:szCs w:val="20"/>
        </w:rPr>
        <w:t>, designed to:</w:t>
      </w:r>
    </w:p>
    <w:p w14:paraId="2FE7D9FC" w14:textId="77777777" w:rsidR="000D6E4B" w:rsidRPr="008B2032" w:rsidRDefault="000D6E4B" w:rsidP="007A337E">
      <w:pPr>
        <w:pStyle w:val="NormalWeb"/>
        <w:numPr>
          <w:ilvl w:val="0"/>
          <w:numId w:val="20"/>
        </w:numPr>
        <w:spacing w:before="0" w:beforeAutospacing="0" w:after="0" w:afterAutospacing="0"/>
        <w:rPr>
          <w:sz w:val="20"/>
          <w:szCs w:val="20"/>
        </w:rPr>
      </w:pPr>
      <w:r w:rsidRPr="008B2032">
        <w:rPr>
          <w:rStyle w:val="Strong"/>
          <w:b w:val="0"/>
          <w:bCs w:val="0"/>
          <w:sz w:val="20"/>
          <w:szCs w:val="20"/>
        </w:rPr>
        <w:t>Eliminate vendor-driven inconsistencies</w:t>
      </w:r>
      <w:r w:rsidRPr="008B2032">
        <w:rPr>
          <w:b/>
          <w:bCs/>
          <w:sz w:val="20"/>
          <w:szCs w:val="20"/>
        </w:rPr>
        <w:t xml:space="preserve"> </w:t>
      </w:r>
      <w:r w:rsidRPr="008B2032">
        <w:rPr>
          <w:sz w:val="20"/>
          <w:szCs w:val="20"/>
        </w:rPr>
        <w:t>by enforcing Amazon-controlled function blocks.</w:t>
      </w:r>
    </w:p>
    <w:p w14:paraId="6CA25B9B" w14:textId="77777777" w:rsidR="000D6E4B" w:rsidRPr="008B2032" w:rsidRDefault="000D6E4B" w:rsidP="007A337E">
      <w:pPr>
        <w:pStyle w:val="NormalWeb"/>
        <w:numPr>
          <w:ilvl w:val="0"/>
          <w:numId w:val="20"/>
        </w:numPr>
        <w:spacing w:before="0" w:beforeAutospacing="0" w:after="0" w:afterAutospacing="0"/>
        <w:rPr>
          <w:sz w:val="20"/>
          <w:szCs w:val="20"/>
        </w:rPr>
      </w:pPr>
      <w:r w:rsidRPr="008B2032">
        <w:rPr>
          <w:rStyle w:val="Strong"/>
          <w:b w:val="0"/>
          <w:bCs w:val="0"/>
          <w:sz w:val="20"/>
          <w:szCs w:val="20"/>
        </w:rPr>
        <w:t>Enable real-time flow adjustments</w:t>
      </w:r>
      <w:r w:rsidRPr="008B2032">
        <w:rPr>
          <w:sz w:val="20"/>
          <w:szCs w:val="20"/>
        </w:rPr>
        <w:t>, optimizing throughput and reducing congestion.</w:t>
      </w:r>
    </w:p>
    <w:p w14:paraId="4B2C3CC9" w14:textId="77777777" w:rsidR="008B2032" w:rsidRPr="008B2032" w:rsidRDefault="000D6E4B" w:rsidP="007A337E">
      <w:pPr>
        <w:pStyle w:val="NormalWeb"/>
        <w:numPr>
          <w:ilvl w:val="0"/>
          <w:numId w:val="20"/>
        </w:numPr>
        <w:spacing w:before="0" w:beforeAutospacing="0" w:after="0" w:afterAutospacing="0"/>
        <w:rPr>
          <w:sz w:val="20"/>
          <w:szCs w:val="20"/>
        </w:rPr>
      </w:pPr>
      <w:r w:rsidRPr="008B2032">
        <w:rPr>
          <w:rStyle w:val="Strong"/>
          <w:b w:val="0"/>
          <w:bCs w:val="0"/>
          <w:sz w:val="20"/>
          <w:szCs w:val="20"/>
        </w:rPr>
        <w:t>Minimize site-level modifications</w:t>
      </w:r>
      <w:r w:rsidRPr="008B2032">
        <w:rPr>
          <w:sz w:val="20"/>
          <w:szCs w:val="20"/>
        </w:rPr>
        <w:t>, improving scalability and standardization.</w:t>
      </w:r>
    </w:p>
    <w:p w14:paraId="6312B4FE" w14:textId="774B9606" w:rsidR="000D6E4B" w:rsidRPr="008B2032" w:rsidRDefault="008B2032" w:rsidP="008B2032">
      <w:pPr>
        <w:pStyle w:val="NormalWeb"/>
        <w:spacing w:before="0" w:beforeAutospacing="0" w:after="0" w:afterAutospacing="0"/>
        <w:rPr>
          <w:sz w:val="20"/>
          <w:szCs w:val="20"/>
        </w:rPr>
      </w:pPr>
      <w:r w:rsidRPr="008B2032">
        <w:rPr>
          <w:rStyle w:val="Strong"/>
          <w:sz w:val="20"/>
          <w:szCs w:val="20"/>
        </w:rPr>
        <w:t>9</w:t>
      </w:r>
      <w:r w:rsidR="000D6E4B" w:rsidRPr="008B2032">
        <w:rPr>
          <w:rStyle w:val="Strong"/>
          <w:sz w:val="20"/>
          <w:szCs w:val="20"/>
        </w:rPr>
        <w:t>.2 How do 3P vendors fit into the One-MHS commissioning model?</w:t>
      </w:r>
    </w:p>
    <w:p w14:paraId="5FB651A2" w14:textId="77777777" w:rsidR="000D6E4B" w:rsidRPr="008B2032" w:rsidRDefault="000D6E4B" w:rsidP="000D6E4B">
      <w:pPr>
        <w:pStyle w:val="NormalWeb"/>
        <w:spacing w:before="0" w:beforeAutospacing="0" w:after="0" w:afterAutospacing="0"/>
        <w:rPr>
          <w:sz w:val="20"/>
          <w:szCs w:val="20"/>
        </w:rPr>
      </w:pPr>
      <w:r w:rsidRPr="008B2032">
        <w:rPr>
          <w:sz w:val="20"/>
          <w:szCs w:val="20"/>
        </w:rPr>
        <w:t xml:space="preserve">3P vendors play a critical role in </w:t>
      </w:r>
      <w:r w:rsidRPr="008B2032">
        <w:rPr>
          <w:rStyle w:val="Strong"/>
          <w:b w:val="0"/>
          <w:bCs w:val="0"/>
          <w:sz w:val="20"/>
          <w:szCs w:val="20"/>
        </w:rPr>
        <w:t>scaling deployment efforts</w:t>
      </w:r>
      <w:r w:rsidRPr="008B2032">
        <w:rPr>
          <w:sz w:val="20"/>
          <w:szCs w:val="20"/>
        </w:rPr>
        <w:t>, handling:</w:t>
      </w:r>
    </w:p>
    <w:p w14:paraId="70669A20" w14:textId="77777777" w:rsidR="000D6E4B" w:rsidRPr="008B2032" w:rsidRDefault="000D6E4B" w:rsidP="007A337E">
      <w:pPr>
        <w:pStyle w:val="NormalWeb"/>
        <w:numPr>
          <w:ilvl w:val="0"/>
          <w:numId w:val="21"/>
        </w:numPr>
        <w:spacing w:before="0" w:beforeAutospacing="0" w:after="0" w:afterAutospacing="0"/>
        <w:rPr>
          <w:sz w:val="20"/>
          <w:szCs w:val="20"/>
        </w:rPr>
      </w:pPr>
      <w:r w:rsidRPr="008B2032">
        <w:rPr>
          <w:rStyle w:val="Strong"/>
          <w:b w:val="0"/>
          <w:bCs w:val="0"/>
          <w:sz w:val="20"/>
          <w:szCs w:val="20"/>
        </w:rPr>
        <w:t>Software configuration and testing</w:t>
      </w:r>
      <w:r w:rsidRPr="008B2032">
        <w:rPr>
          <w:sz w:val="20"/>
          <w:szCs w:val="20"/>
        </w:rPr>
        <w:t xml:space="preserve"> using Amazon’s predefined standards.</w:t>
      </w:r>
    </w:p>
    <w:p w14:paraId="2B33BB82" w14:textId="77777777" w:rsidR="000D6E4B" w:rsidRPr="008B2032" w:rsidRDefault="000D6E4B" w:rsidP="007A337E">
      <w:pPr>
        <w:pStyle w:val="NormalWeb"/>
        <w:numPr>
          <w:ilvl w:val="0"/>
          <w:numId w:val="21"/>
        </w:numPr>
        <w:spacing w:before="0" w:beforeAutospacing="0" w:after="0" w:afterAutospacing="0"/>
        <w:rPr>
          <w:sz w:val="20"/>
          <w:szCs w:val="20"/>
        </w:rPr>
      </w:pPr>
      <w:r w:rsidRPr="008B2032">
        <w:rPr>
          <w:rStyle w:val="Strong"/>
          <w:b w:val="0"/>
          <w:bCs w:val="0"/>
          <w:sz w:val="20"/>
          <w:szCs w:val="20"/>
        </w:rPr>
        <w:t>Sorter commissioning and MHE validation</w:t>
      </w:r>
      <w:r w:rsidRPr="008B2032">
        <w:rPr>
          <w:sz w:val="20"/>
          <w:szCs w:val="20"/>
        </w:rPr>
        <w:t>, reducing Amazon’s direct engineering burden.</w:t>
      </w:r>
    </w:p>
    <w:p w14:paraId="478647DD" w14:textId="77777777" w:rsidR="00D83CFB" w:rsidRDefault="000D6E4B" w:rsidP="007A337E">
      <w:pPr>
        <w:pStyle w:val="NormalWeb"/>
        <w:numPr>
          <w:ilvl w:val="0"/>
          <w:numId w:val="21"/>
        </w:numPr>
        <w:spacing w:before="0" w:beforeAutospacing="0" w:after="0" w:afterAutospacing="0"/>
        <w:rPr>
          <w:sz w:val="20"/>
          <w:szCs w:val="20"/>
        </w:rPr>
      </w:pPr>
      <w:r w:rsidRPr="008B2032">
        <w:rPr>
          <w:rStyle w:val="Strong"/>
          <w:b w:val="0"/>
          <w:bCs w:val="0"/>
          <w:sz w:val="20"/>
          <w:szCs w:val="20"/>
        </w:rPr>
        <w:t>Continuous feedback loops</w:t>
      </w:r>
      <w:r w:rsidRPr="008B2032">
        <w:rPr>
          <w:sz w:val="20"/>
          <w:szCs w:val="20"/>
        </w:rPr>
        <w:t>, improving commissioning methodologies over time.</w:t>
      </w:r>
    </w:p>
    <w:p w14:paraId="5F3F49B7" w14:textId="58972AED" w:rsidR="000D6E4B" w:rsidRPr="00D83CFB" w:rsidRDefault="00D83CFB" w:rsidP="00D83CFB">
      <w:pPr>
        <w:pStyle w:val="NormalWeb"/>
        <w:spacing w:before="0" w:beforeAutospacing="0" w:after="0" w:afterAutospacing="0"/>
        <w:rPr>
          <w:sz w:val="20"/>
          <w:szCs w:val="20"/>
        </w:rPr>
      </w:pPr>
      <w:r w:rsidRPr="00D83CFB">
        <w:rPr>
          <w:b/>
          <w:bCs/>
          <w:sz w:val="20"/>
          <w:szCs w:val="20"/>
        </w:rPr>
        <w:t>9</w:t>
      </w:r>
      <w:r w:rsidR="000D6E4B" w:rsidRPr="00D83CFB">
        <w:rPr>
          <w:rStyle w:val="Strong"/>
          <w:sz w:val="20"/>
          <w:szCs w:val="20"/>
        </w:rPr>
        <w:t>.3 How does ACQ/MCQ improve MHE standardization?</w:t>
      </w:r>
    </w:p>
    <w:p w14:paraId="19FBDA9C" w14:textId="77777777" w:rsidR="000D6E4B" w:rsidRPr="000D6E4B" w:rsidRDefault="000D6E4B" w:rsidP="000D6E4B">
      <w:pPr>
        <w:pStyle w:val="NormalWeb"/>
        <w:spacing w:before="0" w:beforeAutospacing="0" w:after="0" w:afterAutospacing="0"/>
        <w:rPr>
          <w:sz w:val="20"/>
          <w:szCs w:val="20"/>
        </w:rPr>
      </w:pPr>
      <w:r w:rsidRPr="000D6E4B">
        <w:rPr>
          <w:sz w:val="20"/>
          <w:szCs w:val="20"/>
        </w:rPr>
        <w:t xml:space="preserve">By enforcing </w:t>
      </w:r>
      <w:r w:rsidRPr="00D83CFB">
        <w:rPr>
          <w:rStyle w:val="Strong"/>
          <w:b w:val="0"/>
          <w:bCs w:val="0"/>
          <w:sz w:val="20"/>
          <w:szCs w:val="20"/>
        </w:rPr>
        <w:t>real-time compliance checks</w:t>
      </w:r>
      <w:r w:rsidRPr="000D6E4B">
        <w:rPr>
          <w:sz w:val="20"/>
          <w:szCs w:val="20"/>
        </w:rPr>
        <w:t>, ACQ/MCQ ensures:</w:t>
      </w:r>
    </w:p>
    <w:p w14:paraId="6DFE4013" w14:textId="77777777" w:rsidR="000D6E4B" w:rsidRPr="00115CDC" w:rsidRDefault="000D6E4B" w:rsidP="007A337E">
      <w:pPr>
        <w:pStyle w:val="NormalWeb"/>
        <w:numPr>
          <w:ilvl w:val="0"/>
          <w:numId w:val="22"/>
        </w:numPr>
        <w:spacing w:before="0" w:beforeAutospacing="0" w:after="0" w:afterAutospacing="0"/>
        <w:rPr>
          <w:b/>
          <w:bCs/>
          <w:sz w:val="20"/>
          <w:szCs w:val="20"/>
        </w:rPr>
      </w:pPr>
      <w:r w:rsidRPr="00115CDC">
        <w:rPr>
          <w:rStyle w:val="Strong"/>
          <w:b w:val="0"/>
          <w:bCs w:val="0"/>
          <w:sz w:val="20"/>
          <w:szCs w:val="20"/>
        </w:rPr>
        <w:t>MHE systems adhere to predefined control logic</w:t>
      </w:r>
      <w:r w:rsidRPr="00115CDC">
        <w:rPr>
          <w:b/>
          <w:bCs/>
          <w:sz w:val="20"/>
          <w:szCs w:val="20"/>
        </w:rPr>
        <w:t>.</w:t>
      </w:r>
    </w:p>
    <w:p w14:paraId="4DED1BF4" w14:textId="77777777" w:rsidR="000D6E4B" w:rsidRPr="00115CDC" w:rsidRDefault="000D6E4B" w:rsidP="007A337E">
      <w:pPr>
        <w:pStyle w:val="NormalWeb"/>
        <w:numPr>
          <w:ilvl w:val="0"/>
          <w:numId w:val="22"/>
        </w:numPr>
        <w:spacing w:before="0" w:beforeAutospacing="0" w:after="0" w:afterAutospacing="0"/>
        <w:rPr>
          <w:b/>
          <w:bCs/>
          <w:sz w:val="20"/>
          <w:szCs w:val="20"/>
        </w:rPr>
      </w:pPr>
      <w:r w:rsidRPr="00115CDC">
        <w:rPr>
          <w:rStyle w:val="Strong"/>
          <w:b w:val="0"/>
          <w:bCs w:val="0"/>
          <w:sz w:val="20"/>
          <w:szCs w:val="20"/>
        </w:rPr>
        <w:t>Vendor modifications are detected and prevented</w:t>
      </w:r>
      <w:r w:rsidRPr="00115CDC">
        <w:rPr>
          <w:b/>
          <w:bCs/>
          <w:sz w:val="20"/>
          <w:szCs w:val="20"/>
        </w:rPr>
        <w:t>.</w:t>
      </w:r>
    </w:p>
    <w:p w14:paraId="5793D3F1" w14:textId="77777777" w:rsidR="00115CDC" w:rsidRDefault="000D6E4B" w:rsidP="007A337E">
      <w:pPr>
        <w:pStyle w:val="NormalWeb"/>
        <w:numPr>
          <w:ilvl w:val="0"/>
          <w:numId w:val="22"/>
        </w:numPr>
        <w:spacing w:before="0" w:beforeAutospacing="0" w:after="0" w:afterAutospacing="0"/>
        <w:rPr>
          <w:b/>
          <w:bCs/>
          <w:sz w:val="20"/>
          <w:szCs w:val="20"/>
        </w:rPr>
      </w:pPr>
      <w:r w:rsidRPr="00115CDC">
        <w:rPr>
          <w:rStyle w:val="Strong"/>
          <w:b w:val="0"/>
          <w:bCs w:val="0"/>
          <w:sz w:val="20"/>
          <w:szCs w:val="20"/>
        </w:rPr>
        <w:t>Long-term system health monitoring and predictive maintenance capabilities</w:t>
      </w:r>
      <w:r w:rsidRPr="00115CDC">
        <w:rPr>
          <w:b/>
          <w:bCs/>
          <w:sz w:val="20"/>
          <w:szCs w:val="20"/>
        </w:rPr>
        <w:t>.</w:t>
      </w:r>
    </w:p>
    <w:p w14:paraId="7801F135" w14:textId="18AD8BAB" w:rsidR="00115CDC" w:rsidRPr="00115CDC" w:rsidRDefault="00115CDC" w:rsidP="00115CDC">
      <w:pPr>
        <w:pStyle w:val="NormalWeb"/>
        <w:spacing w:before="0" w:beforeAutospacing="0" w:after="0" w:afterAutospacing="0"/>
        <w:rPr>
          <w:sz w:val="20"/>
          <w:szCs w:val="20"/>
        </w:rPr>
      </w:pPr>
      <w:r w:rsidRPr="00115CDC">
        <w:rPr>
          <w:rStyle w:val="Strong"/>
          <w:sz w:val="20"/>
          <w:szCs w:val="20"/>
        </w:rPr>
        <w:t>9.4 How does AI/ML enhance One-MHS and Project Catalyst?</w:t>
      </w:r>
    </w:p>
    <w:p w14:paraId="7D8F74DD" w14:textId="77777777" w:rsidR="00115CDC" w:rsidRPr="00115CDC" w:rsidRDefault="00115CDC" w:rsidP="00115CDC">
      <w:pPr>
        <w:pStyle w:val="NormalWeb"/>
        <w:spacing w:before="0" w:beforeAutospacing="0" w:after="0" w:afterAutospacing="0"/>
        <w:rPr>
          <w:sz w:val="20"/>
          <w:szCs w:val="20"/>
        </w:rPr>
      </w:pPr>
      <w:r w:rsidRPr="00115CDC">
        <w:rPr>
          <w:sz w:val="20"/>
          <w:szCs w:val="20"/>
        </w:rPr>
        <w:t xml:space="preserve">AI/ML is a key component of </w:t>
      </w:r>
      <w:r w:rsidRPr="00115CDC">
        <w:rPr>
          <w:rStyle w:val="Strong"/>
          <w:b w:val="0"/>
          <w:bCs w:val="0"/>
          <w:sz w:val="20"/>
          <w:szCs w:val="20"/>
        </w:rPr>
        <w:t>One-MHS</w:t>
      </w:r>
      <w:r w:rsidRPr="00115CDC">
        <w:rPr>
          <w:sz w:val="20"/>
          <w:szCs w:val="20"/>
        </w:rPr>
        <w:t>, allowing for:</w:t>
      </w:r>
    </w:p>
    <w:p w14:paraId="038330CF" w14:textId="77777777" w:rsidR="00115CDC" w:rsidRPr="00115CDC" w:rsidRDefault="00115CDC" w:rsidP="007A337E">
      <w:pPr>
        <w:pStyle w:val="NormalWeb"/>
        <w:numPr>
          <w:ilvl w:val="0"/>
          <w:numId w:val="24"/>
        </w:numPr>
        <w:spacing w:before="0" w:beforeAutospacing="0" w:after="0" w:afterAutospacing="0"/>
        <w:rPr>
          <w:sz w:val="20"/>
          <w:szCs w:val="20"/>
        </w:rPr>
      </w:pPr>
      <w:r w:rsidRPr="00115CDC">
        <w:rPr>
          <w:rStyle w:val="Strong"/>
          <w:b w:val="0"/>
          <w:bCs w:val="0"/>
          <w:sz w:val="20"/>
          <w:szCs w:val="20"/>
        </w:rPr>
        <w:t>Automated real-time decision-making</w:t>
      </w:r>
      <w:r w:rsidRPr="00115CDC">
        <w:rPr>
          <w:sz w:val="20"/>
          <w:szCs w:val="20"/>
        </w:rPr>
        <w:t xml:space="preserve"> based on MHE system data.</w:t>
      </w:r>
    </w:p>
    <w:p w14:paraId="5AF425AD" w14:textId="77777777" w:rsidR="00115CDC" w:rsidRPr="00115CDC" w:rsidRDefault="00115CDC" w:rsidP="007A337E">
      <w:pPr>
        <w:pStyle w:val="NormalWeb"/>
        <w:numPr>
          <w:ilvl w:val="0"/>
          <w:numId w:val="24"/>
        </w:numPr>
        <w:spacing w:before="0" w:beforeAutospacing="0" w:after="0" w:afterAutospacing="0"/>
        <w:rPr>
          <w:sz w:val="20"/>
          <w:szCs w:val="20"/>
        </w:rPr>
      </w:pPr>
      <w:r w:rsidRPr="00115CDC">
        <w:rPr>
          <w:rStyle w:val="Strong"/>
          <w:b w:val="0"/>
          <w:bCs w:val="0"/>
          <w:sz w:val="20"/>
          <w:szCs w:val="20"/>
        </w:rPr>
        <w:t>Predictive maintenance models</w:t>
      </w:r>
      <w:r w:rsidRPr="00115CDC">
        <w:rPr>
          <w:sz w:val="20"/>
          <w:szCs w:val="20"/>
        </w:rPr>
        <w:t>, reducing downtime and optimizing equipment performance.</w:t>
      </w:r>
    </w:p>
    <w:p w14:paraId="63564BB1" w14:textId="77777777" w:rsidR="00115CDC" w:rsidRPr="00115CDC" w:rsidRDefault="00115CDC" w:rsidP="007A337E">
      <w:pPr>
        <w:pStyle w:val="NormalWeb"/>
        <w:numPr>
          <w:ilvl w:val="0"/>
          <w:numId w:val="24"/>
        </w:numPr>
        <w:spacing w:before="0" w:beforeAutospacing="0" w:after="0" w:afterAutospacing="0"/>
        <w:rPr>
          <w:sz w:val="20"/>
          <w:szCs w:val="20"/>
        </w:rPr>
      </w:pPr>
      <w:r w:rsidRPr="00115CDC">
        <w:rPr>
          <w:rStyle w:val="Strong"/>
          <w:b w:val="0"/>
          <w:bCs w:val="0"/>
          <w:sz w:val="20"/>
          <w:szCs w:val="20"/>
        </w:rPr>
        <w:t>ChatSPD: AI-powered chatbot</w:t>
      </w:r>
      <w:r w:rsidRPr="00115CDC">
        <w:rPr>
          <w:sz w:val="20"/>
          <w:szCs w:val="20"/>
        </w:rPr>
        <w:t>, providing real-time insights on MHE operations and answering system-related questions.</w:t>
      </w:r>
    </w:p>
    <w:p w14:paraId="76A0E1A1" w14:textId="77777777" w:rsidR="00115CDC" w:rsidRDefault="00115CDC" w:rsidP="007A337E">
      <w:pPr>
        <w:pStyle w:val="NormalWeb"/>
        <w:numPr>
          <w:ilvl w:val="0"/>
          <w:numId w:val="24"/>
        </w:numPr>
        <w:spacing w:before="0" w:beforeAutospacing="0" w:after="0" w:afterAutospacing="0"/>
        <w:rPr>
          <w:sz w:val="20"/>
          <w:szCs w:val="20"/>
        </w:rPr>
      </w:pPr>
      <w:r w:rsidRPr="00115CDC">
        <w:rPr>
          <w:rStyle w:val="Strong"/>
          <w:b w:val="0"/>
          <w:bCs w:val="0"/>
          <w:sz w:val="20"/>
          <w:szCs w:val="20"/>
        </w:rPr>
        <w:t>Data-driven system optimizations</w:t>
      </w:r>
      <w:r w:rsidRPr="00115CDC">
        <w:rPr>
          <w:sz w:val="20"/>
          <w:szCs w:val="20"/>
        </w:rPr>
        <w:t>, ensuring continuous learning and enhancement.</w:t>
      </w:r>
    </w:p>
    <w:p w14:paraId="7B63A6DD" w14:textId="0D0E4305" w:rsidR="00115CDC" w:rsidRPr="00115CDC" w:rsidRDefault="00115CDC" w:rsidP="00115CDC">
      <w:pPr>
        <w:pStyle w:val="NormalWeb"/>
        <w:spacing w:before="0" w:beforeAutospacing="0" w:after="0" w:afterAutospacing="0"/>
        <w:rPr>
          <w:sz w:val="20"/>
          <w:szCs w:val="20"/>
        </w:rPr>
      </w:pPr>
      <w:r w:rsidRPr="00115CDC">
        <w:rPr>
          <w:b/>
          <w:bCs/>
          <w:sz w:val="20"/>
          <w:szCs w:val="20"/>
        </w:rPr>
        <w:t>9</w:t>
      </w:r>
      <w:r w:rsidRPr="00115CDC">
        <w:rPr>
          <w:rStyle w:val="Strong"/>
          <w:b w:val="0"/>
          <w:bCs w:val="0"/>
          <w:sz w:val="20"/>
          <w:szCs w:val="20"/>
        </w:rPr>
        <w:t>.</w:t>
      </w:r>
      <w:r w:rsidRPr="00115CDC">
        <w:rPr>
          <w:rStyle w:val="Strong"/>
          <w:sz w:val="20"/>
          <w:szCs w:val="20"/>
        </w:rPr>
        <w:t>5 What are the data requirements for AI/ML-driven decision-making?</w:t>
      </w:r>
    </w:p>
    <w:p w14:paraId="3905782E" w14:textId="77777777" w:rsidR="00115CDC" w:rsidRPr="00115CDC" w:rsidRDefault="00115CDC" w:rsidP="00115CDC">
      <w:pPr>
        <w:pStyle w:val="NormalWeb"/>
        <w:spacing w:before="0" w:beforeAutospacing="0" w:after="0" w:afterAutospacing="0"/>
        <w:rPr>
          <w:sz w:val="20"/>
          <w:szCs w:val="20"/>
        </w:rPr>
      </w:pPr>
      <w:r w:rsidRPr="00115CDC">
        <w:rPr>
          <w:sz w:val="20"/>
          <w:szCs w:val="20"/>
        </w:rPr>
        <w:t xml:space="preserve">One-MHS relies on </w:t>
      </w:r>
      <w:r w:rsidRPr="00115CDC">
        <w:rPr>
          <w:rStyle w:val="Strong"/>
          <w:b w:val="0"/>
          <w:bCs w:val="0"/>
          <w:sz w:val="20"/>
          <w:szCs w:val="20"/>
        </w:rPr>
        <w:t>extensive data collection and storage</w:t>
      </w:r>
      <w:r w:rsidRPr="00115CDC">
        <w:rPr>
          <w:sz w:val="20"/>
          <w:szCs w:val="20"/>
        </w:rPr>
        <w:t xml:space="preserve"> to enable intelligent decision-making. The system requires:</w:t>
      </w:r>
    </w:p>
    <w:p w14:paraId="21E04086" w14:textId="77777777" w:rsidR="00115CDC" w:rsidRPr="00115CDC" w:rsidRDefault="00115CDC" w:rsidP="007A337E">
      <w:pPr>
        <w:pStyle w:val="NormalWeb"/>
        <w:numPr>
          <w:ilvl w:val="0"/>
          <w:numId w:val="25"/>
        </w:numPr>
        <w:spacing w:before="0" w:beforeAutospacing="0" w:after="0" w:afterAutospacing="0"/>
        <w:rPr>
          <w:sz w:val="20"/>
          <w:szCs w:val="20"/>
        </w:rPr>
      </w:pPr>
      <w:r w:rsidRPr="00115CDC">
        <w:rPr>
          <w:rStyle w:val="Strong"/>
          <w:b w:val="0"/>
          <w:bCs w:val="0"/>
          <w:sz w:val="20"/>
          <w:szCs w:val="20"/>
        </w:rPr>
        <w:t>Comprehensive data logging</w:t>
      </w:r>
      <w:r w:rsidRPr="00115CDC">
        <w:rPr>
          <w:sz w:val="20"/>
          <w:szCs w:val="20"/>
        </w:rPr>
        <w:t xml:space="preserve"> across all MHE components.</w:t>
      </w:r>
    </w:p>
    <w:p w14:paraId="331816EB" w14:textId="77777777" w:rsidR="00115CDC" w:rsidRPr="00115CDC" w:rsidRDefault="00115CDC" w:rsidP="007A337E">
      <w:pPr>
        <w:pStyle w:val="NormalWeb"/>
        <w:numPr>
          <w:ilvl w:val="0"/>
          <w:numId w:val="25"/>
        </w:numPr>
        <w:spacing w:before="0" w:beforeAutospacing="0" w:after="0" w:afterAutospacing="0"/>
        <w:rPr>
          <w:sz w:val="20"/>
          <w:szCs w:val="20"/>
        </w:rPr>
      </w:pPr>
      <w:r w:rsidRPr="00115CDC">
        <w:rPr>
          <w:rStyle w:val="Strong"/>
          <w:b w:val="0"/>
          <w:bCs w:val="0"/>
          <w:sz w:val="20"/>
          <w:szCs w:val="20"/>
        </w:rPr>
        <w:t>High-capacity cloud storage</w:t>
      </w:r>
      <w:r w:rsidRPr="00115CDC">
        <w:rPr>
          <w:sz w:val="20"/>
          <w:szCs w:val="20"/>
        </w:rPr>
        <w:t xml:space="preserve"> to support historical data analysis and machine learning training.</w:t>
      </w:r>
    </w:p>
    <w:p w14:paraId="3E33FEBA" w14:textId="77777777" w:rsidR="00115CDC" w:rsidRPr="00115CDC" w:rsidRDefault="00115CDC" w:rsidP="007A337E">
      <w:pPr>
        <w:pStyle w:val="NormalWeb"/>
        <w:numPr>
          <w:ilvl w:val="0"/>
          <w:numId w:val="25"/>
        </w:numPr>
        <w:spacing w:before="0" w:beforeAutospacing="0" w:after="0" w:afterAutospacing="0"/>
        <w:rPr>
          <w:sz w:val="20"/>
          <w:szCs w:val="20"/>
        </w:rPr>
      </w:pPr>
      <w:r w:rsidRPr="00115CDC">
        <w:rPr>
          <w:rStyle w:val="Strong"/>
          <w:b w:val="0"/>
          <w:bCs w:val="0"/>
          <w:sz w:val="20"/>
          <w:szCs w:val="20"/>
        </w:rPr>
        <w:t>Integration with Project Catalyst</w:t>
      </w:r>
      <w:r w:rsidRPr="00115CDC">
        <w:rPr>
          <w:sz w:val="20"/>
          <w:szCs w:val="20"/>
        </w:rPr>
        <w:t>, surfacing all module tags and enabling cross-team data accessibility.</w:t>
      </w:r>
    </w:p>
    <w:p w14:paraId="6892867C" w14:textId="77777777" w:rsidR="00115CDC" w:rsidRDefault="00115CDC" w:rsidP="007A337E">
      <w:pPr>
        <w:pStyle w:val="NormalWeb"/>
        <w:numPr>
          <w:ilvl w:val="0"/>
          <w:numId w:val="25"/>
        </w:numPr>
        <w:spacing w:before="0" w:beforeAutospacing="0" w:after="0" w:afterAutospacing="0"/>
        <w:rPr>
          <w:sz w:val="20"/>
          <w:szCs w:val="20"/>
        </w:rPr>
      </w:pPr>
      <w:r w:rsidRPr="00115CDC">
        <w:rPr>
          <w:rStyle w:val="Strong"/>
          <w:b w:val="0"/>
          <w:bCs w:val="0"/>
          <w:sz w:val="20"/>
          <w:szCs w:val="20"/>
        </w:rPr>
        <w:t>Real-time system monitoring</w:t>
      </w:r>
      <w:r w:rsidRPr="00115CDC">
        <w:rPr>
          <w:sz w:val="20"/>
          <w:szCs w:val="20"/>
        </w:rPr>
        <w:t>, capturing operational anomalies and improving process efficiencies.</w:t>
      </w:r>
    </w:p>
    <w:p w14:paraId="3EB65C54" w14:textId="1B5A561D" w:rsidR="00115CDC" w:rsidRPr="00115CDC" w:rsidRDefault="00115CDC" w:rsidP="00115CDC">
      <w:pPr>
        <w:pStyle w:val="NormalWeb"/>
        <w:spacing w:before="0" w:beforeAutospacing="0" w:after="0" w:afterAutospacing="0"/>
        <w:rPr>
          <w:sz w:val="20"/>
          <w:szCs w:val="20"/>
        </w:rPr>
      </w:pPr>
      <w:r w:rsidRPr="00115CDC">
        <w:rPr>
          <w:b/>
          <w:bCs/>
          <w:sz w:val="20"/>
          <w:szCs w:val="20"/>
        </w:rPr>
        <w:t>9</w:t>
      </w:r>
      <w:r w:rsidRPr="00115CDC">
        <w:rPr>
          <w:rStyle w:val="Strong"/>
          <w:sz w:val="20"/>
          <w:szCs w:val="20"/>
        </w:rPr>
        <w:t>.6 What is ChatSPD and how does it support MHE operations?</w:t>
      </w:r>
    </w:p>
    <w:p w14:paraId="7500CB1E" w14:textId="77777777" w:rsidR="00115CDC" w:rsidRPr="00115CDC" w:rsidRDefault="00115CDC" w:rsidP="00115CDC">
      <w:pPr>
        <w:pStyle w:val="NormalWeb"/>
        <w:spacing w:before="0" w:beforeAutospacing="0" w:after="0" w:afterAutospacing="0"/>
        <w:rPr>
          <w:sz w:val="20"/>
          <w:szCs w:val="20"/>
        </w:rPr>
      </w:pPr>
      <w:r w:rsidRPr="00115CDC">
        <w:rPr>
          <w:sz w:val="20"/>
          <w:szCs w:val="20"/>
        </w:rPr>
        <w:t xml:space="preserve">ChatSPD is an </w:t>
      </w:r>
      <w:r w:rsidRPr="00115CDC">
        <w:rPr>
          <w:rStyle w:val="Strong"/>
          <w:b w:val="0"/>
          <w:bCs w:val="0"/>
          <w:sz w:val="20"/>
          <w:szCs w:val="20"/>
        </w:rPr>
        <w:t>AI-powered chatbot</w:t>
      </w:r>
      <w:r w:rsidRPr="00115CDC">
        <w:rPr>
          <w:sz w:val="20"/>
          <w:szCs w:val="20"/>
        </w:rPr>
        <w:t xml:space="preserve"> designed to:</w:t>
      </w:r>
    </w:p>
    <w:p w14:paraId="3A7D3E7A" w14:textId="77777777" w:rsidR="00115CDC" w:rsidRPr="00115CDC" w:rsidRDefault="00115CDC" w:rsidP="007A337E">
      <w:pPr>
        <w:pStyle w:val="NormalWeb"/>
        <w:numPr>
          <w:ilvl w:val="0"/>
          <w:numId w:val="26"/>
        </w:numPr>
        <w:spacing w:before="0" w:beforeAutospacing="0" w:after="0" w:afterAutospacing="0"/>
        <w:rPr>
          <w:sz w:val="20"/>
          <w:szCs w:val="20"/>
        </w:rPr>
      </w:pPr>
      <w:r w:rsidRPr="00115CDC">
        <w:rPr>
          <w:rStyle w:val="Strong"/>
          <w:b w:val="0"/>
          <w:bCs w:val="0"/>
          <w:sz w:val="20"/>
          <w:szCs w:val="20"/>
        </w:rPr>
        <w:t>Provide instant answers to MHE and One-MHS-related questions</w:t>
      </w:r>
      <w:r w:rsidRPr="00115CDC">
        <w:rPr>
          <w:sz w:val="20"/>
          <w:szCs w:val="20"/>
        </w:rPr>
        <w:t>.</w:t>
      </w:r>
    </w:p>
    <w:p w14:paraId="71D29C78" w14:textId="77777777" w:rsidR="00115CDC" w:rsidRPr="00115CDC" w:rsidRDefault="00115CDC" w:rsidP="007A337E">
      <w:pPr>
        <w:pStyle w:val="NormalWeb"/>
        <w:numPr>
          <w:ilvl w:val="0"/>
          <w:numId w:val="26"/>
        </w:numPr>
        <w:spacing w:before="0" w:beforeAutospacing="0" w:after="0" w:afterAutospacing="0"/>
        <w:rPr>
          <w:sz w:val="20"/>
          <w:szCs w:val="20"/>
        </w:rPr>
      </w:pPr>
      <w:r w:rsidRPr="00115CDC">
        <w:rPr>
          <w:rStyle w:val="Strong"/>
          <w:b w:val="0"/>
          <w:bCs w:val="0"/>
          <w:sz w:val="20"/>
          <w:szCs w:val="20"/>
        </w:rPr>
        <w:t>Assist engineers, operators, and decision-makers</w:t>
      </w:r>
      <w:r w:rsidRPr="00115CDC">
        <w:rPr>
          <w:sz w:val="20"/>
          <w:szCs w:val="20"/>
        </w:rPr>
        <w:t xml:space="preserve"> with real-time data insights.</w:t>
      </w:r>
    </w:p>
    <w:p w14:paraId="4DC91383" w14:textId="77777777" w:rsidR="00115CDC" w:rsidRDefault="00115CDC" w:rsidP="007A337E">
      <w:pPr>
        <w:pStyle w:val="NormalWeb"/>
        <w:numPr>
          <w:ilvl w:val="0"/>
          <w:numId w:val="26"/>
        </w:numPr>
        <w:spacing w:before="0" w:beforeAutospacing="0" w:after="0" w:afterAutospacing="0"/>
        <w:rPr>
          <w:sz w:val="20"/>
          <w:szCs w:val="20"/>
        </w:rPr>
      </w:pPr>
      <w:r w:rsidRPr="00115CDC">
        <w:rPr>
          <w:rStyle w:val="Strong"/>
          <w:b w:val="0"/>
          <w:bCs w:val="0"/>
          <w:sz w:val="20"/>
          <w:szCs w:val="20"/>
        </w:rPr>
        <w:t>Leverage AI-driven analytics</w:t>
      </w:r>
      <w:r w:rsidRPr="00115CDC">
        <w:rPr>
          <w:sz w:val="20"/>
          <w:szCs w:val="20"/>
        </w:rPr>
        <w:t xml:space="preserve"> to recommend optimizations and troubleshooting solutions.</w:t>
      </w:r>
    </w:p>
    <w:p w14:paraId="4B0F5345" w14:textId="6428FEBE" w:rsidR="00115CDC" w:rsidRPr="0065260A" w:rsidRDefault="00115CDC" w:rsidP="00115CDC">
      <w:pPr>
        <w:pStyle w:val="NormalWeb"/>
        <w:spacing w:before="0" w:beforeAutospacing="0" w:after="0" w:afterAutospacing="0"/>
        <w:rPr>
          <w:sz w:val="20"/>
          <w:szCs w:val="20"/>
        </w:rPr>
      </w:pPr>
      <w:r w:rsidRPr="00115CDC">
        <w:rPr>
          <w:b/>
          <w:bCs/>
          <w:sz w:val="20"/>
          <w:szCs w:val="20"/>
        </w:rPr>
        <w:t>9</w:t>
      </w:r>
      <w:r w:rsidRPr="00115CDC">
        <w:rPr>
          <w:rStyle w:val="Strong"/>
          <w:b w:val="0"/>
          <w:bCs w:val="0"/>
          <w:sz w:val="20"/>
          <w:szCs w:val="20"/>
        </w:rPr>
        <w:t>.</w:t>
      </w:r>
      <w:r w:rsidRPr="0065260A">
        <w:rPr>
          <w:rStyle w:val="Strong"/>
          <w:sz w:val="20"/>
          <w:szCs w:val="20"/>
        </w:rPr>
        <w:t>7 How does One-MHS enhance associate experience?</w:t>
      </w:r>
    </w:p>
    <w:p w14:paraId="25FA6C83" w14:textId="77777777" w:rsidR="00115CDC" w:rsidRPr="00115CDC" w:rsidRDefault="00115CDC" w:rsidP="00115CDC">
      <w:pPr>
        <w:pStyle w:val="NormalWeb"/>
        <w:spacing w:before="0" w:beforeAutospacing="0" w:after="0" w:afterAutospacing="0"/>
        <w:rPr>
          <w:sz w:val="20"/>
          <w:szCs w:val="20"/>
        </w:rPr>
      </w:pPr>
      <w:r w:rsidRPr="00115CDC">
        <w:rPr>
          <w:sz w:val="20"/>
          <w:szCs w:val="20"/>
        </w:rPr>
        <w:t xml:space="preserve">By implementing </w:t>
      </w:r>
      <w:r w:rsidRPr="00115CDC">
        <w:rPr>
          <w:rStyle w:val="Strong"/>
          <w:b w:val="0"/>
          <w:bCs w:val="0"/>
          <w:sz w:val="20"/>
          <w:szCs w:val="20"/>
        </w:rPr>
        <w:t>real-time monitoring, AI-driven optimizations, and proactive maintenance</w:t>
      </w:r>
      <w:r w:rsidRPr="00115CDC">
        <w:rPr>
          <w:sz w:val="20"/>
          <w:szCs w:val="20"/>
        </w:rPr>
        <w:t>, One-MHS:</w:t>
      </w:r>
    </w:p>
    <w:p w14:paraId="1321AD64" w14:textId="77777777" w:rsidR="00115CDC" w:rsidRPr="00115CDC" w:rsidRDefault="00115CDC" w:rsidP="007A337E">
      <w:pPr>
        <w:pStyle w:val="NormalWeb"/>
        <w:numPr>
          <w:ilvl w:val="0"/>
          <w:numId w:val="27"/>
        </w:numPr>
        <w:spacing w:before="0" w:beforeAutospacing="0" w:after="0" w:afterAutospacing="0"/>
        <w:rPr>
          <w:sz w:val="20"/>
          <w:szCs w:val="20"/>
        </w:rPr>
      </w:pPr>
      <w:r w:rsidRPr="00115CDC">
        <w:rPr>
          <w:rStyle w:val="Strong"/>
          <w:b w:val="0"/>
          <w:bCs w:val="0"/>
          <w:sz w:val="20"/>
          <w:szCs w:val="20"/>
        </w:rPr>
        <w:t>Reduces downtime</w:t>
      </w:r>
      <w:r w:rsidRPr="00115CDC">
        <w:rPr>
          <w:sz w:val="20"/>
          <w:szCs w:val="20"/>
        </w:rPr>
        <w:t>, ensuring smooth fulfillment operations.</w:t>
      </w:r>
    </w:p>
    <w:p w14:paraId="0E0599F7" w14:textId="77777777" w:rsidR="00115CDC" w:rsidRPr="00115CDC" w:rsidRDefault="00115CDC" w:rsidP="007A337E">
      <w:pPr>
        <w:pStyle w:val="NormalWeb"/>
        <w:numPr>
          <w:ilvl w:val="0"/>
          <w:numId w:val="27"/>
        </w:numPr>
        <w:spacing w:before="0" w:beforeAutospacing="0" w:after="0" w:afterAutospacing="0"/>
        <w:rPr>
          <w:sz w:val="20"/>
          <w:szCs w:val="20"/>
        </w:rPr>
      </w:pPr>
      <w:r w:rsidRPr="00115CDC">
        <w:rPr>
          <w:rStyle w:val="Strong"/>
          <w:b w:val="0"/>
          <w:bCs w:val="0"/>
          <w:sz w:val="20"/>
          <w:szCs w:val="20"/>
        </w:rPr>
        <w:t>Enhances system reliability</w:t>
      </w:r>
      <w:r w:rsidRPr="00115CDC">
        <w:rPr>
          <w:sz w:val="20"/>
          <w:szCs w:val="20"/>
        </w:rPr>
        <w:t>, minimizing unexpected failures.</w:t>
      </w:r>
    </w:p>
    <w:p w14:paraId="07F05AE5" w14:textId="31786156" w:rsidR="00115CDC" w:rsidRDefault="00115CDC" w:rsidP="007A337E">
      <w:pPr>
        <w:pStyle w:val="NormalWeb"/>
        <w:numPr>
          <w:ilvl w:val="0"/>
          <w:numId w:val="27"/>
        </w:numPr>
        <w:spacing w:before="0" w:beforeAutospacing="0" w:after="0" w:afterAutospacing="0"/>
        <w:rPr>
          <w:sz w:val="20"/>
          <w:szCs w:val="20"/>
        </w:rPr>
      </w:pPr>
      <w:r w:rsidRPr="00115CDC">
        <w:rPr>
          <w:rStyle w:val="Strong"/>
          <w:b w:val="0"/>
          <w:bCs w:val="0"/>
          <w:sz w:val="20"/>
          <w:szCs w:val="20"/>
        </w:rPr>
        <w:t>Improves system efficiency</w:t>
      </w:r>
      <w:r w:rsidRPr="00115CDC">
        <w:rPr>
          <w:sz w:val="20"/>
          <w:szCs w:val="20"/>
        </w:rPr>
        <w:t>, allowing associates to focus on high-value tasks instead of manual troubleshooting.</w:t>
      </w:r>
    </w:p>
    <w:p w14:paraId="723AF01D" w14:textId="7A2B4E42" w:rsidR="00B0799C" w:rsidRDefault="00B0799C" w:rsidP="00B0799C">
      <w:pPr>
        <w:pStyle w:val="NormalWeb"/>
        <w:spacing w:before="0" w:beforeAutospacing="0" w:after="0" w:afterAutospacing="0"/>
        <w:rPr>
          <w:sz w:val="20"/>
          <w:szCs w:val="20"/>
        </w:rPr>
      </w:pPr>
      <w:r>
        <w:rPr>
          <w:sz w:val="20"/>
          <w:szCs w:val="20"/>
        </w:rPr>
        <w:t>9.8 How can Module develop be expediated?</w:t>
      </w:r>
    </w:p>
    <w:p w14:paraId="103E8AE6" w14:textId="2DD65BB4" w:rsidR="00B0799C" w:rsidRDefault="00B0799C" w:rsidP="00B0799C">
      <w:pPr>
        <w:pStyle w:val="NormalWeb"/>
        <w:spacing w:before="0" w:beforeAutospacing="0" w:after="0" w:afterAutospacing="0"/>
        <w:rPr>
          <w:sz w:val="20"/>
          <w:szCs w:val="20"/>
        </w:rPr>
      </w:pPr>
      <w:r>
        <w:rPr>
          <w:sz w:val="20"/>
          <w:szCs w:val="20"/>
        </w:rPr>
        <w:t>a.    Add additional Engineers to development efforts.</w:t>
      </w:r>
    </w:p>
    <w:p w14:paraId="40C794B5" w14:textId="29DE7E4E" w:rsidR="00B0799C" w:rsidRDefault="00B0799C" w:rsidP="00B0799C">
      <w:pPr>
        <w:pStyle w:val="NormalWeb"/>
        <w:spacing w:before="0" w:beforeAutospacing="0" w:after="0" w:afterAutospacing="0"/>
        <w:rPr>
          <w:sz w:val="20"/>
          <w:szCs w:val="20"/>
        </w:rPr>
      </w:pPr>
      <w:r>
        <w:rPr>
          <w:sz w:val="20"/>
          <w:szCs w:val="20"/>
        </w:rPr>
        <w:t>b.    Increase collaboration efforts with other Amazon teams.</w:t>
      </w:r>
    </w:p>
    <w:p w14:paraId="57A0381F" w14:textId="4A579192" w:rsidR="00B0799C" w:rsidRPr="00115CDC" w:rsidRDefault="00B0799C" w:rsidP="00B0799C">
      <w:pPr>
        <w:pStyle w:val="NormalWeb"/>
        <w:spacing w:before="0" w:beforeAutospacing="0" w:after="0" w:afterAutospacing="0"/>
        <w:rPr>
          <w:sz w:val="20"/>
          <w:szCs w:val="20"/>
        </w:rPr>
      </w:pPr>
      <w:r>
        <w:rPr>
          <w:sz w:val="20"/>
          <w:szCs w:val="20"/>
        </w:rPr>
        <w:t>c.    Utilizing software tools like Copia that handles revision controls and joint code development</w:t>
      </w:r>
    </w:p>
    <w:p w14:paraId="57491697" w14:textId="7A506DC3" w:rsidR="00115CDC" w:rsidRDefault="00115CDC" w:rsidP="00115CDC">
      <w:pPr>
        <w:pStyle w:val="NormalWeb"/>
        <w:spacing w:before="0" w:beforeAutospacing="0" w:after="0" w:afterAutospacing="0"/>
        <w:rPr>
          <w:sz w:val="20"/>
          <w:szCs w:val="20"/>
        </w:rPr>
      </w:pPr>
    </w:p>
    <w:p w14:paraId="32534AE5" w14:textId="08DA6680" w:rsidR="00301C52" w:rsidRDefault="00301C52" w:rsidP="00301C52">
      <w:pPr>
        <w:pStyle w:val="Heading2"/>
        <w:pBdr>
          <w:bottom w:val="single" w:sz="12" w:space="1" w:color="auto"/>
        </w:pBdr>
        <w:spacing w:before="0" w:afterAutospacing="0"/>
        <w:rPr>
          <w:rStyle w:val="Strong"/>
          <w:rFonts w:ascii="Times New Roman" w:hAnsi="Times New Roman" w:cs="Times New Roman"/>
          <w:color w:val="auto"/>
          <w:sz w:val="20"/>
          <w:szCs w:val="20"/>
        </w:rPr>
      </w:pPr>
      <w:r>
        <w:rPr>
          <w:rStyle w:val="Strong"/>
          <w:rFonts w:ascii="Times New Roman" w:hAnsi="Times New Roman" w:cs="Times New Roman"/>
          <w:color w:val="auto"/>
          <w:sz w:val="20"/>
          <w:szCs w:val="20"/>
        </w:rPr>
        <w:lastRenderedPageBreak/>
        <w:t>10</w:t>
      </w:r>
      <w:r w:rsidRPr="008B2032">
        <w:rPr>
          <w:rStyle w:val="Strong"/>
          <w:rFonts w:ascii="Times New Roman" w:hAnsi="Times New Roman" w:cs="Times New Roman"/>
          <w:color w:val="auto"/>
          <w:sz w:val="20"/>
          <w:szCs w:val="20"/>
        </w:rPr>
        <w:t>. Appendix</w:t>
      </w:r>
      <w:r>
        <w:rPr>
          <w:rStyle w:val="Strong"/>
          <w:rFonts w:ascii="Times New Roman" w:hAnsi="Times New Roman" w:cs="Times New Roman"/>
          <w:color w:val="auto"/>
          <w:sz w:val="20"/>
          <w:szCs w:val="20"/>
        </w:rPr>
        <w:t xml:space="preserve"> D</w:t>
      </w:r>
      <w:r w:rsidRPr="008B2032">
        <w:rPr>
          <w:rStyle w:val="Strong"/>
          <w:rFonts w:ascii="Times New Roman" w:hAnsi="Times New Roman" w:cs="Times New Roman"/>
          <w:color w:val="auto"/>
          <w:sz w:val="20"/>
          <w:szCs w:val="20"/>
        </w:rPr>
        <w:t xml:space="preserve">: </w:t>
      </w:r>
      <w:r>
        <w:rPr>
          <w:rStyle w:val="Strong"/>
          <w:rFonts w:ascii="Times New Roman" w:hAnsi="Times New Roman" w:cs="Times New Roman"/>
          <w:color w:val="auto"/>
          <w:sz w:val="20"/>
          <w:szCs w:val="20"/>
        </w:rPr>
        <w:t xml:space="preserve">Architecture 2 </w:t>
      </w:r>
    </w:p>
    <w:p w14:paraId="7A8FC394" w14:textId="1A228EE0" w:rsidR="00301C52" w:rsidRPr="00115CDC" w:rsidRDefault="00301C52" w:rsidP="00115CDC">
      <w:pPr>
        <w:pStyle w:val="NormalWeb"/>
        <w:spacing w:before="0" w:beforeAutospacing="0" w:after="0" w:afterAutospacing="0"/>
        <w:rPr>
          <w:sz w:val="20"/>
          <w:szCs w:val="20"/>
        </w:rPr>
      </w:pPr>
      <w:r w:rsidRPr="00301C52">
        <w:rPr>
          <w:noProof/>
          <w:sz w:val="20"/>
          <w:szCs w:val="20"/>
        </w:rPr>
        <w:drawing>
          <wp:inline distT="0" distB="0" distL="0" distR="0" wp14:anchorId="3ACFF633" wp14:editId="099CC818">
            <wp:extent cx="5098211" cy="42485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8679" cy="4257232"/>
                    </a:xfrm>
                    <a:prstGeom prst="rect">
                      <a:avLst/>
                    </a:prstGeom>
                  </pic:spPr>
                </pic:pic>
              </a:graphicData>
            </a:graphic>
          </wp:inline>
        </w:drawing>
      </w:r>
    </w:p>
    <w:sectPr w:rsidR="00301C52" w:rsidRPr="00115CDC" w:rsidSect="002D4ABB">
      <w:headerReference w:type="default" r:id="rId10"/>
      <w:footerReference w:type="default" r:id="rId11"/>
      <w:pgSz w:w="12240" w:h="15840"/>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8D0BC" w14:textId="77777777" w:rsidR="003E59B8" w:rsidRDefault="003E59B8" w:rsidP="00CD1052">
      <w:pPr>
        <w:spacing w:after="0"/>
      </w:pPr>
      <w:r>
        <w:separator/>
      </w:r>
    </w:p>
  </w:endnote>
  <w:endnote w:type="continuationSeparator" w:id="0">
    <w:p w14:paraId="13F365FC" w14:textId="77777777" w:rsidR="003E59B8" w:rsidRDefault="003E59B8" w:rsidP="00CD1052">
      <w:pPr>
        <w:spacing w:after="0"/>
      </w:pPr>
      <w:r>
        <w:continuationSeparator/>
      </w:r>
    </w:p>
  </w:endnote>
  <w:endnote w:type="continuationNotice" w:id="1">
    <w:p w14:paraId="30C3BF56" w14:textId="77777777" w:rsidR="003E59B8" w:rsidRDefault="003E59B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442505"/>
      <w:docPartObj>
        <w:docPartGallery w:val="Page Numbers (Bottom of Page)"/>
        <w:docPartUnique/>
      </w:docPartObj>
    </w:sdtPr>
    <w:sdtEndPr>
      <w:rPr>
        <w:noProof/>
      </w:rPr>
    </w:sdtEndPr>
    <w:sdtContent>
      <w:p w14:paraId="21D7EF6C" w14:textId="0DF35000" w:rsidR="00FF3998" w:rsidRPr="00FF3998" w:rsidRDefault="00FF3998">
        <w:pPr>
          <w:pStyle w:val="Footer"/>
          <w:jc w:val="right"/>
        </w:pPr>
        <w:r w:rsidRPr="00FF3998">
          <w:fldChar w:fldCharType="begin"/>
        </w:r>
        <w:r w:rsidRPr="00FF3998">
          <w:instrText xml:space="preserve"> PAGE   \* MERGEFORMAT </w:instrText>
        </w:r>
        <w:r w:rsidRPr="00FF3998">
          <w:fldChar w:fldCharType="separate"/>
        </w:r>
        <w:r w:rsidRPr="00FF3998">
          <w:rPr>
            <w:noProof/>
          </w:rPr>
          <w:t>2</w:t>
        </w:r>
        <w:r w:rsidRPr="00FF3998">
          <w:rPr>
            <w:noProof/>
          </w:rPr>
          <w:fldChar w:fldCharType="end"/>
        </w:r>
      </w:p>
    </w:sdtContent>
  </w:sdt>
  <w:p w14:paraId="3DBA3748" w14:textId="77777777" w:rsidR="00E94C93" w:rsidRDefault="00E94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C2D40" w14:textId="77777777" w:rsidR="003E59B8" w:rsidRDefault="003E59B8" w:rsidP="00CD1052">
      <w:pPr>
        <w:spacing w:after="0"/>
      </w:pPr>
      <w:r>
        <w:separator/>
      </w:r>
    </w:p>
  </w:footnote>
  <w:footnote w:type="continuationSeparator" w:id="0">
    <w:p w14:paraId="712B5B5D" w14:textId="77777777" w:rsidR="003E59B8" w:rsidRDefault="003E59B8" w:rsidP="00CD1052">
      <w:pPr>
        <w:spacing w:after="0"/>
      </w:pPr>
      <w:r>
        <w:continuationSeparator/>
      </w:r>
    </w:p>
  </w:footnote>
  <w:footnote w:type="continuationNotice" w:id="1">
    <w:p w14:paraId="34087498" w14:textId="77777777" w:rsidR="003E59B8" w:rsidRDefault="003E59B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CD0D" w14:textId="7BC3E2BB" w:rsidR="00802512" w:rsidRDefault="001900F5">
    <w:pPr>
      <w:pStyle w:val="Header"/>
    </w:pPr>
    <w:r w:rsidRPr="00543603">
      <w:t xml:space="preserve">Amazon </w:t>
    </w:r>
    <w:r w:rsidRPr="00543603">
      <w:ptab w:relativeTo="margin" w:alignment="center" w:leader="none"/>
    </w:r>
    <w:r w:rsidRPr="00543603">
      <w:ptab w:relativeTo="margin" w:alignment="right" w:leader="none"/>
    </w:r>
    <w:r w:rsidR="00C60308">
      <w:t xml:space="preserve">SPD </w:t>
    </w:r>
    <w:r w:rsidR="00430ED8">
      <w:t>Controls Architecture</w:t>
    </w:r>
    <w:r w:rsidR="00C60308">
      <w:t xml:space="preserve">– </w:t>
    </w:r>
    <w:r w:rsidR="00272FAD">
      <w:t xml:space="preserve">February </w:t>
    </w:r>
    <w:r w:rsidR="00C60308">
      <w:t>1</w:t>
    </w:r>
    <w:r w:rsidR="00430ED8">
      <w:t>9</w:t>
    </w:r>
    <w:r w:rsidR="00C60308" w:rsidRPr="00C60308">
      <w:rPr>
        <w:vertAlign w:val="superscript"/>
      </w:rPr>
      <w:t>th</w:t>
    </w:r>
    <w:r w:rsidR="00C60308">
      <w:t>, 202</w:t>
    </w:r>
    <w:r w:rsidR="00272FAD">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1649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E22C8C"/>
    <w:multiLevelType w:val="multilevel"/>
    <w:tmpl w:val="4AA4C77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C0561D"/>
    <w:multiLevelType w:val="multilevel"/>
    <w:tmpl w:val="9E62973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5FE6174"/>
    <w:multiLevelType w:val="multilevel"/>
    <w:tmpl w:val="CE08908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8496477"/>
    <w:multiLevelType w:val="multilevel"/>
    <w:tmpl w:val="C79E785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B9D0ADA"/>
    <w:multiLevelType w:val="hybridMultilevel"/>
    <w:tmpl w:val="D77C3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B3B71"/>
    <w:multiLevelType w:val="multilevel"/>
    <w:tmpl w:val="54A2383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6F06FC8"/>
    <w:multiLevelType w:val="multilevel"/>
    <w:tmpl w:val="572EE7E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00340C"/>
    <w:multiLevelType w:val="multilevel"/>
    <w:tmpl w:val="C65E7C6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902C25"/>
    <w:multiLevelType w:val="multilevel"/>
    <w:tmpl w:val="61F6AE8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B521209"/>
    <w:multiLevelType w:val="hybridMultilevel"/>
    <w:tmpl w:val="4720002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C676B5"/>
    <w:multiLevelType w:val="multilevel"/>
    <w:tmpl w:val="AF9A24B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00A20BF"/>
    <w:multiLevelType w:val="hybridMultilevel"/>
    <w:tmpl w:val="F3165C2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06B2680"/>
    <w:multiLevelType w:val="multilevel"/>
    <w:tmpl w:val="671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7287E"/>
    <w:multiLevelType w:val="multilevel"/>
    <w:tmpl w:val="2F3C660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49210CA"/>
    <w:multiLevelType w:val="multilevel"/>
    <w:tmpl w:val="8F82DA68"/>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63304E6"/>
    <w:multiLevelType w:val="multilevel"/>
    <w:tmpl w:val="4AA4C77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E47691C"/>
    <w:multiLevelType w:val="multilevel"/>
    <w:tmpl w:val="5D5E754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A667979"/>
    <w:multiLevelType w:val="multilevel"/>
    <w:tmpl w:val="DD0CD9F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B2F10BF"/>
    <w:multiLevelType w:val="hybridMultilevel"/>
    <w:tmpl w:val="48BCCE0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ED332A3"/>
    <w:multiLevelType w:val="multilevel"/>
    <w:tmpl w:val="A7C01BD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67D3983"/>
    <w:multiLevelType w:val="multilevel"/>
    <w:tmpl w:val="411C39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79F39C3"/>
    <w:multiLevelType w:val="multilevel"/>
    <w:tmpl w:val="46FCA6D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10972B9"/>
    <w:multiLevelType w:val="multilevel"/>
    <w:tmpl w:val="C298E64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27E42F8"/>
    <w:multiLevelType w:val="multilevel"/>
    <w:tmpl w:val="E6FA9D7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2AC01CF"/>
    <w:multiLevelType w:val="multilevel"/>
    <w:tmpl w:val="0A223618"/>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5F45468"/>
    <w:multiLevelType w:val="multilevel"/>
    <w:tmpl w:val="9E00FB5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7BD50A4"/>
    <w:multiLevelType w:val="multilevel"/>
    <w:tmpl w:val="F7CAC50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26297161">
    <w:abstractNumId w:val="0"/>
  </w:num>
  <w:num w:numId="2" w16cid:durableId="1541628540">
    <w:abstractNumId w:val="16"/>
  </w:num>
  <w:num w:numId="3" w16cid:durableId="1837190603">
    <w:abstractNumId w:val="1"/>
  </w:num>
  <w:num w:numId="4" w16cid:durableId="1768622489">
    <w:abstractNumId w:val="26"/>
  </w:num>
  <w:num w:numId="5" w16cid:durableId="1323509867">
    <w:abstractNumId w:val="19"/>
  </w:num>
  <w:num w:numId="6" w16cid:durableId="1497846671">
    <w:abstractNumId w:val="14"/>
  </w:num>
  <w:num w:numId="7" w16cid:durableId="1027366040">
    <w:abstractNumId w:val="3"/>
  </w:num>
  <w:num w:numId="8" w16cid:durableId="2136557796">
    <w:abstractNumId w:val="15"/>
  </w:num>
  <w:num w:numId="9" w16cid:durableId="711422030">
    <w:abstractNumId w:val="12"/>
  </w:num>
  <w:num w:numId="10" w16cid:durableId="1567647429">
    <w:abstractNumId w:val="21"/>
  </w:num>
  <w:num w:numId="11" w16cid:durableId="2095736202">
    <w:abstractNumId w:val="25"/>
  </w:num>
  <w:num w:numId="12" w16cid:durableId="1759017429">
    <w:abstractNumId w:val="13"/>
  </w:num>
  <w:num w:numId="13" w16cid:durableId="1044064356">
    <w:abstractNumId w:val="7"/>
  </w:num>
  <w:num w:numId="14" w16cid:durableId="1914704576">
    <w:abstractNumId w:val="4"/>
  </w:num>
  <w:num w:numId="15" w16cid:durableId="87581649">
    <w:abstractNumId w:val="22"/>
  </w:num>
  <w:num w:numId="16" w16cid:durableId="1773937316">
    <w:abstractNumId w:val="27"/>
  </w:num>
  <w:num w:numId="17" w16cid:durableId="374086149">
    <w:abstractNumId w:val="10"/>
  </w:num>
  <w:num w:numId="18" w16cid:durableId="472137533">
    <w:abstractNumId w:val="20"/>
  </w:num>
  <w:num w:numId="19" w16cid:durableId="454524769">
    <w:abstractNumId w:val="24"/>
  </w:num>
  <w:num w:numId="20" w16cid:durableId="647394494">
    <w:abstractNumId w:val="6"/>
  </w:num>
  <w:num w:numId="21" w16cid:durableId="1666012817">
    <w:abstractNumId w:val="11"/>
  </w:num>
  <w:num w:numId="22" w16cid:durableId="958880860">
    <w:abstractNumId w:val="9"/>
  </w:num>
  <w:num w:numId="23" w16cid:durableId="1926955197">
    <w:abstractNumId w:val="2"/>
  </w:num>
  <w:num w:numId="24" w16cid:durableId="302123159">
    <w:abstractNumId w:val="18"/>
  </w:num>
  <w:num w:numId="25" w16cid:durableId="989478678">
    <w:abstractNumId w:val="17"/>
  </w:num>
  <w:num w:numId="26" w16cid:durableId="170068548">
    <w:abstractNumId w:val="8"/>
  </w:num>
  <w:num w:numId="27" w16cid:durableId="1718897177">
    <w:abstractNumId w:val="23"/>
  </w:num>
  <w:num w:numId="28" w16cid:durableId="1559783963">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41C13"/>
    <w:rsid w:val="00002DAD"/>
    <w:rsid w:val="00006483"/>
    <w:rsid w:val="000100FD"/>
    <w:rsid w:val="00014E97"/>
    <w:rsid w:val="00020A36"/>
    <w:rsid w:val="00023303"/>
    <w:rsid w:val="00024AB1"/>
    <w:rsid w:val="000253C8"/>
    <w:rsid w:val="00031D1A"/>
    <w:rsid w:val="00033243"/>
    <w:rsid w:val="00036EE0"/>
    <w:rsid w:val="00040BDC"/>
    <w:rsid w:val="0004326B"/>
    <w:rsid w:val="00046F26"/>
    <w:rsid w:val="00050687"/>
    <w:rsid w:val="00056A03"/>
    <w:rsid w:val="00057845"/>
    <w:rsid w:val="0005798E"/>
    <w:rsid w:val="00060326"/>
    <w:rsid w:val="0006172B"/>
    <w:rsid w:val="000630B4"/>
    <w:rsid w:val="00063E83"/>
    <w:rsid w:val="0006716A"/>
    <w:rsid w:val="000757A9"/>
    <w:rsid w:val="000807B0"/>
    <w:rsid w:val="000845DC"/>
    <w:rsid w:val="00084833"/>
    <w:rsid w:val="00085E12"/>
    <w:rsid w:val="00090DC0"/>
    <w:rsid w:val="00091049"/>
    <w:rsid w:val="0009159C"/>
    <w:rsid w:val="00093F40"/>
    <w:rsid w:val="000A05E7"/>
    <w:rsid w:val="000A195D"/>
    <w:rsid w:val="000A199F"/>
    <w:rsid w:val="000A2192"/>
    <w:rsid w:val="000B35F5"/>
    <w:rsid w:val="000B7578"/>
    <w:rsid w:val="000C6535"/>
    <w:rsid w:val="000D36BF"/>
    <w:rsid w:val="000D6B6A"/>
    <w:rsid w:val="000D6E4B"/>
    <w:rsid w:val="000E215E"/>
    <w:rsid w:val="000F4FA2"/>
    <w:rsid w:val="00101BDE"/>
    <w:rsid w:val="00107878"/>
    <w:rsid w:val="001102B0"/>
    <w:rsid w:val="00111771"/>
    <w:rsid w:val="0011297C"/>
    <w:rsid w:val="00112ECC"/>
    <w:rsid w:val="00115CDC"/>
    <w:rsid w:val="00120084"/>
    <w:rsid w:val="00124A96"/>
    <w:rsid w:val="00126D65"/>
    <w:rsid w:val="00127451"/>
    <w:rsid w:val="00127CBE"/>
    <w:rsid w:val="00131252"/>
    <w:rsid w:val="00134004"/>
    <w:rsid w:val="0013418D"/>
    <w:rsid w:val="00134247"/>
    <w:rsid w:val="00135ED2"/>
    <w:rsid w:val="001415C2"/>
    <w:rsid w:val="001421F4"/>
    <w:rsid w:val="001430EF"/>
    <w:rsid w:val="00156E7D"/>
    <w:rsid w:val="001625B6"/>
    <w:rsid w:val="0016350E"/>
    <w:rsid w:val="0016504A"/>
    <w:rsid w:val="00165302"/>
    <w:rsid w:val="00171942"/>
    <w:rsid w:val="001724E5"/>
    <w:rsid w:val="001729A8"/>
    <w:rsid w:val="00180AAC"/>
    <w:rsid w:val="00183989"/>
    <w:rsid w:val="00185706"/>
    <w:rsid w:val="001900F5"/>
    <w:rsid w:val="00190273"/>
    <w:rsid w:val="001911E2"/>
    <w:rsid w:val="001969E0"/>
    <w:rsid w:val="001A43F5"/>
    <w:rsid w:val="001A48CB"/>
    <w:rsid w:val="001B07AA"/>
    <w:rsid w:val="001B1426"/>
    <w:rsid w:val="001B3957"/>
    <w:rsid w:val="001C0159"/>
    <w:rsid w:val="001C16CA"/>
    <w:rsid w:val="001C1C99"/>
    <w:rsid w:val="001E188F"/>
    <w:rsid w:val="001F048E"/>
    <w:rsid w:val="001F2A03"/>
    <w:rsid w:val="001F515B"/>
    <w:rsid w:val="001F6BE5"/>
    <w:rsid w:val="002005D4"/>
    <w:rsid w:val="00202594"/>
    <w:rsid w:val="002119E8"/>
    <w:rsid w:val="00217121"/>
    <w:rsid w:val="002171C1"/>
    <w:rsid w:val="00217759"/>
    <w:rsid w:val="00217D99"/>
    <w:rsid w:val="002218A5"/>
    <w:rsid w:val="00225BA0"/>
    <w:rsid w:val="002307D3"/>
    <w:rsid w:val="00230E63"/>
    <w:rsid w:val="00245E02"/>
    <w:rsid w:val="00250610"/>
    <w:rsid w:val="00256C9E"/>
    <w:rsid w:val="00260427"/>
    <w:rsid w:val="002607CD"/>
    <w:rsid w:val="00261540"/>
    <w:rsid w:val="002624D0"/>
    <w:rsid w:val="002633AD"/>
    <w:rsid w:val="00265008"/>
    <w:rsid w:val="002656A7"/>
    <w:rsid w:val="002667AC"/>
    <w:rsid w:val="00272C34"/>
    <w:rsid w:val="00272FAD"/>
    <w:rsid w:val="00274201"/>
    <w:rsid w:val="00280BA8"/>
    <w:rsid w:val="002834A8"/>
    <w:rsid w:val="00291D39"/>
    <w:rsid w:val="002A5789"/>
    <w:rsid w:val="002A5E4A"/>
    <w:rsid w:val="002A5E86"/>
    <w:rsid w:val="002B0086"/>
    <w:rsid w:val="002B3505"/>
    <w:rsid w:val="002B4044"/>
    <w:rsid w:val="002B52E5"/>
    <w:rsid w:val="002B652B"/>
    <w:rsid w:val="002C517C"/>
    <w:rsid w:val="002C6929"/>
    <w:rsid w:val="002D4ABB"/>
    <w:rsid w:val="002E0217"/>
    <w:rsid w:val="002E08FE"/>
    <w:rsid w:val="002E69B4"/>
    <w:rsid w:val="002F1ED9"/>
    <w:rsid w:val="002F54AF"/>
    <w:rsid w:val="002F5754"/>
    <w:rsid w:val="002F72EF"/>
    <w:rsid w:val="00301C52"/>
    <w:rsid w:val="003032AE"/>
    <w:rsid w:val="003037AD"/>
    <w:rsid w:val="003163F8"/>
    <w:rsid w:val="00316E07"/>
    <w:rsid w:val="0032048E"/>
    <w:rsid w:val="00321985"/>
    <w:rsid w:val="00322A74"/>
    <w:rsid w:val="00330329"/>
    <w:rsid w:val="00331667"/>
    <w:rsid w:val="003402AB"/>
    <w:rsid w:val="003428E5"/>
    <w:rsid w:val="00344598"/>
    <w:rsid w:val="00347677"/>
    <w:rsid w:val="003521C2"/>
    <w:rsid w:val="00352F44"/>
    <w:rsid w:val="00354AC7"/>
    <w:rsid w:val="00365F83"/>
    <w:rsid w:val="003737FC"/>
    <w:rsid w:val="00377FCE"/>
    <w:rsid w:val="00383AE4"/>
    <w:rsid w:val="00384E10"/>
    <w:rsid w:val="00386A9C"/>
    <w:rsid w:val="003873ED"/>
    <w:rsid w:val="00391875"/>
    <w:rsid w:val="00393F75"/>
    <w:rsid w:val="0039473A"/>
    <w:rsid w:val="0039522A"/>
    <w:rsid w:val="00395895"/>
    <w:rsid w:val="003978C8"/>
    <w:rsid w:val="00397A1D"/>
    <w:rsid w:val="00397A28"/>
    <w:rsid w:val="003A25A1"/>
    <w:rsid w:val="003A636F"/>
    <w:rsid w:val="003B011E"/>
    <w:rsid w:val="003B07E4"/>
    <w:rsid w:val="003B3043"/>
    <w:rsid w:val="003B4A81"/>
    <w:rsid w:val="003B71C2"/>
    <w:rsid w:val="003C0C70"/>
    <w:rsid w:val="003C1794"/>
    <w:rsid w:val="003C1C01"/>
    <w:rsid w:val="003D4368"/>
    <w:rsid w:val="003D5386"/>
    <w:rsid w:val="003D561A"/>
    <w:rsid w:val="003E0149"/>
    <w:rsid w:val="003E28E1"/>
    <w:rsid w:val="003E2DF7"/>
    <w:rsid w:val="003E33E1"/>
    <w:rsid w:val="003E59B8"/>
    <w:rsid w:val="003E7BBA"/>
    <w:rsid w:val="003E7D40"/>
    <w:rsid w:val="003F227D"/>
    <w:rsid w:val="0040278F"/>
    <w:rsid w:val="00411CD2"/>
    <w:rsid w:val="00422548"/>
    <w:rsid w:val="00423DE4"/>
    <w:rsid w:val="00425975"/>
    <w:rsid w:val="00430ED8"/>
    <w:rsid w:val="00440135"/>
    <w:rsid w:val="00446902"/>
    <w:rsid w:val="0045273C"/>
    <w:rsid w:val="004532AA"/>
    <w:rsid w:val="004532BB"/>
    <w:rsid w:val="00454C58"/>
    <w:rsid w:val="00457A2E"/>
    <w:rsid w:val="00462713"/>
    <w:rsid w:val="0048620A"/>
    <w:rsid w:val="0048701B"/>
    <w:rsid w:val="0049117D"/>
    <w:rsid w:val="00491D28"/>
    <w:rsid w:val="004949AD"/>
    <w:rsid w:val="004A352D"/>
    <w:rsid w:val="004A76CF"/>
    <w:rsid w:val="004B0D5E"/>
    <w:rsid w:val="004B1288"/>
    <w:rsid w:val="004B674B"/>
    <w:rsid w:val="004C04AA"/>
    <w:rsid w:val="004C05A1"/>
    <w:rsid w:val="004C12D2"/>
    <w:rsid w:val="004C37F0"/>
    <w:rsid w:val="004C3A0F"/>
    <w:rsid w:val="004C4021"/>
    <w:rsid w:val="004D24F3"/>
    <w:rsid w:val="004E2CD1"/>
    <w:rsid w:val="004E4752"/>
    <w:rsid w:val="004F0478"/>
    <w:rsid w:val="004F0C9C"/>
    <w:rsid w:val="004F4F16"/>
    <w:rsid w:val="004F5A6B"/>
    <w:rsid w:val="004F70DA"/>
    <w:rsid w:val="00502E44"/>
    <w:rsid w:val="005042DE"/>
    <w:rsid w:val="005072FD"/>
    <w:rsid w:val="00512F9A"/>
    <w:rsid w:val="005141B5"/>
    <w:rsid w:val="005223FC"/>
    <w:rsid w:val="0053001E"/>
    <w:rsid w:val="00533ED9"/>
    <w:rsid w:val="00537DBA"/>
    <w:rsid w:val="00543EE3"/>
    <w:rsid w:val="00546FDB"/>
    <w:rsid w:val="00547CD4"/>
    <w:rsid w:val="0055255D"/>
    <w:rsid w:val="00553DE7"/>
    <w:rsid w:val="00554BCE"/>
    <w:rsid w:val="00557E95"/>
    <w:rsid w:val="00565365"/>
    <w:rsid w:val="00567244"/>
    <w:rsid w:val="005709DB"/>
    <w:rsid w:val="00570C4E"/>
    <w:rsid w:val="005723C0"/>
    <w:rsid w:val="005765F2"/>
    <w:rsid w:val="00577C4D"/>
    <w:rsid w:val="00584F52"/>
    <w:rsid w:val="00591756"/>
    <w:rsid w:val="00592EB2"/>
    <w:rsid w:val="005A1B66"/>
    <w:rsid w:val="005A2946"/>
    <w:rsid w:val="005A4A7B"/>
    <w:rsid w:val="005A4A9B"/>
    <w:rsid w:val="005B1A58"/>
    <w:rsid w:val="005C2C46"/>
    <w:rsid w:val="005C711D"/>
    <w:rsid w:val="005D0547"/>
    <w:rsid w:val="005D4D59"/>
    <w:rsid w:val="005E76CC"/>
    <w:rsid w:val="005F771B"/>
    <w:rsid w:val="00602068"/>
    <w:rsid w:val="00603C9A"/>
    <w:rsid w:val="006051EA"/>
    <w:rsid w:val="006059F6"/>
    <w:rsid w:val="00606472"/>
    <w:rsid w:val="0061085F"/>
    <w:rsid w:val="00611BD4"/>
    <w:rsid w:val="0061365D"/>
    <w:rsid w:val="00614768"/>
    <w:rsid w:val="00614F28"/>
    <w:rsid w:val="00620C84"/>
    <w:rsid w:val="0063348C"/>
    <w:rsid w:val="006345FB"/>
    <w:rsid w:val="00642B5E"/>
    <w:rsid w:val="00644BAE"/>
    <w:rsid w:val="0064511C"/>
    <w:rsid w:val="00646683"/>
    <w:rsid w:val="0065260A"/>
    <w:rsid w:val="00652C3C"/>
    <w:rsid w:val="00664BB6"/>
    <w:rsid w:val="006655E6"/>
    <w:rsid w:val="00666790"/>
    <w:rsid w:val="00666FD2"/>
    <w:rsid w:val="0067071B"/>
    <w:rsid w:val="00673DAA"/>
    <w:rsid w:val="00673DF3"/>
    <w:rsid w:val="00675954"/>
    <w:rsid w:val="006814D6"/>
    <w:rsid w:val="00682192"/>
    <w:rsid w:val="00684811"/>
    <w:rsid w:val="006859CD"/>
    <w:rsid w:val="006956D3"/>
    <w:rsid w:val="00697414"/>
    <w:rsid w:val="006A2AF2"/>
    <w:rsid w:val="006A429D"/>
    <w:rsid w:val="006A488D"/>
    <w:rsid w:val="006A4999"/>
    <w:rsid w:val="006A54F8"/>
    <w:rsid w:val="006B39C6"/>
    <w:rsid w:val="006C513C"/>
    <w:rsid w:val="006C5CAD"/>
    <w:rsid w:val="006C78C8"/>
    <w:rsid w:val="006C7B00"/>
    <w:rsid w:val="006D76CA"/>
    <w:rsid w:val="006E0969"/>
    <w:rsid w:val="006E288B"/>
    <w:rsid w:val="006E3C9D"/>
    <w:rsid w:val="006F0A6F"/>
    <w:rsid w:val="006F41A0"/>
    <w:rsid w:val="007004C2"/>
    <w:rsid w:val="007012F2"/>
    <w:rsid w:val="00701617"/>
    <w:rsid w:val="00706C6A"/>
    <w:rsid w:val="007117C7"/>
    <w:rsid w:val="00717668"/>
    <w:rsid w:val="0072429A"/>
    <w:rsid w:val="00732026"/>
    <w:rsid w:val="00732E24"/>
    <w:rsid w:val="00734E67"/>
    <w:rsid w:val="0073555B"/>
    <w:rsid w:val="00736D24"/>
    <w:rsid w:val="007408D8"/>
    <w:rsid w:val="0075160B"/>
    <w:rsid w:val="007600DF"/>
    <w:rsid w:val="00761B17"/>
    <w:rsid w:val="00761B70"/>
    <w:rsid w:val="007668CA"/>
    <w:rsid w:val="00767CD8"/>
    <w:rsid w:val="0077387F"/>
    <w:rsid w:val="00774A63"/>
    <w:rsid w:val="00776D4E"/>
    <w:rsid w:val="007803EA"/>
    <w:rsid w:val="00780A9A"/>
    <w:rsid w:val="007841E7"/>
    <w:rsid w:val="00786B77"/>
    <w:rsid w:val="00787292"/>
    <w:rsid w:val="00791256"/>
    <w:rsid w:val="00794D4B"/>
    <w:rsid w:val="00797088"/>
    <w:rsid w:val="007A27D3"/>
    <w:rsid w:val="007A337E"/>
    <w:rsid w:val="007B0367"/>
    <w:rsid w:val="007B5287"/>
    <w:rsid w:val="007C1AB2"/>
    <w:rsid w:val="007D3EAD"/>
    <w:rsid w:val="007D53DD"/>
    <w:rsid w:val="007E1246"/>
    <w:rsid w:val="007E1A0F"/>
    <w:rsid w:val="007E4D4D"/>
    <w:rsid w:val="007E57E4"/>
    <w:rsid w:val="007F7B66"/>
    <w:rsid w:val="00801822"/>
    <w:rsid w:val="00802512"/>
    <w:rsid w:val="00803044"/>
    <w:rsid w:val="008153F2"/>
    <w:rsid w:val="00822F2F"/>
    <w:rsid w:val="0082497D"/>
    <w:rsid w:val="0083285D"/>
    <w:rsid w:val="00840F3D"/>
    <w:rsid w:val="00841460"/>
    <w:rsid w:val="00841C13"/>
    <w:rsid w:val="008421E4"/>
    <w:rsid w:val="008444B6"/>
    <w:rsid w:val="008532A7"/>
    <w:rsid w:val="00856DCF"/>
    <w:rsid w:val="008628C5"/>
    <w:rsid w:val="00862F33"/>
    <w:rsid w:val="00867C7B"/>
    <w:rsid w:val="00870374"/>
    <w:rsid w:val="00874C0D"/>
    <w:rsid w:val="00876C17"/>
    <w:rsid w:val="00877AA3"/>
    <w:rsid w:val="00877E42"/>
    <w:rsid w:val="008A461E"/>
    <w:rsid w:val="008A534B"/>
    <w:rsid w:val="008A751E"/>
    <w:rsid w:val="008B1B0F"/>
    <w:rsid w:val="008B2032"/>
    <w:rsid w:val="008B3C60"/>
    <w:rsid w:val="008B3D12"/>
    <w:rsid w:val="008B570F"/>
    <w:rsid w:val="008C4FE9"/>
    <w:rsid w:val="008E3123"/>
    <w:rsid w:val="008E33E5"/>
    <w:rsid w:val="008F08A6"/>
    <w:rsid w:val="008F2DF5"/>
    <w:rsid w:val="008F5688"/>
    <w:rsid w:val="008F58A7"/>
    <w:rsid w:val="008F5ACC"/>
    <w:rsid w:val="00902EF0"/>
    <w:rsid w:val="0090321B"/>
    <w:rsid w:val="00903324"/>
    <w:rsid w:val="00905762"/>
    <w:rsid w:val="00910961"/>
    <w:rsid w:val="00913131"/>
    <w:rsid w:val="0091432D"/>
    <w:rsid w:val="00914C01"/>
    <w:rsid w:val="009156DA"/>
    <w:rsid w:val="009230C1"/>
    <w:rsid w:val="00927F2C"/>
    <w:rsid w:val="00931E35"/>
    <w:rsid w:val="00932B56"/>
    <w:rsid w:val="009365DC"/>
    <w:rsid w:val="00943D40"/>
    <w:rsid w:val="00944508"/>
    <w:rsid w:val="00950259"/>
    <w:rsid w:val="0095119A"/>
    <w:rsid w:val="00951FD5"/>
    <w:rsid w:val="00953459"/>
    <w:rsid w:val="00956C24"/>
    <w:rsid w:val="0096225B"/>
    <w:rsid w:val="00963AAD"/>
    <w:rsid w:val="00964E36"/>
    <w:rsid w:val="009651E1"/>
    <w:rsid w:val="009658D7"/>
    <w:rsid w:val="009666DF"/>
    <w:rsid w:val="009845D5"/>
    <w:rsid w:val="009911B1"/>
    <w:rsid w:val="00996821"/>
    <w:rsid w:val="009971E0"/>
    <w:rsid w:val="009A0D8C"/>
    <w:rsid w:val="009A1D24"/>
    <w:rsid w:val="009A3B0D"/>
    <w:rsid w:val="009A5B5E"/>
    <w:rsid w:val="009A645B"/>
    <w:rsid w:val="009B4359"/>
    <w:rsid w:val="009C6979"/>
    <w:rsid w:val="009C6995"/>
    <w:rsid w:val="009D3D19"/>
    <w:rsid w:val="009D6985"/>
    <w:rsid w:val="009E09CB"/>
    <w:rsid w:val="009E576F"/>
    <w:rsid w:val="009F1D19"/>
    <w:rsid w:val="009F60B2"/>
    <w:rsid w:val="00A02077"/>
    <w:rsid w:val="00A0209E"/>
    <w:rsid w:val="00A0356E"/>
    <w:rsid w:val="00A10397"/>
    <w:rsid w:val="00A11226"/>
    <w:rsid w:val="00A169D3"/>
    <w:rsid w:val="00A1759E"/>
    <w:rsid w:val="00A26E74"/>
    <w:rsid w:val="00A310D1"/>
    <w:rsid w:val="00A318A0"/>
    <w:rsid w:val="00A36F31"/>
    <w:rsid w:val="00A40319"/>
    <w:rsid w:val="00A41640"/>
    <w:rsid w:val="00A42D31"/>
    <w:rsid w:val="00A455FF"/>
    <w:rsid w:val="00A46D94"/>
    <w:rsid w:val="00A5144C"/>
    <w:rsid w:val="00A60EB8"/>
    <w:rsid w:val="00A67184"/>
    <w:rsid w:val="00A7102A"/>
    <w:rsid w:val="00A710C0"/>
    <w:rsid w:val="00A719F9"/>
    <w:rsid w:val="00A71D22"/>
    <w:rsid w:val="00A7334D"/>
    <w:rsid w:val="00A7399E"/>
    <w:rsid w:val="00A76131"/>
    <w:rsid w:val="00A82F79"/>
    <w:rsid w:val="00A849D4"/>
    <w:rsid w:val="00A900D8"/>
    <w:rsid w:val="00A905AF"/>
    <w:rsid w:val="00A97BE3"/>
    <w:rsid w:val="00AA26E5"/>
    <w:rsid w:val="00AB09C0"/>
    <w:rsid w:val="00AB1157"/>
    <w:rsid w:val="00AB1A62"/>
    <w:rsid w:val="00AB55AA"/>
    <w:rsid w:val="00AB57AD"/>
    <w:rsid w:val="00AB6301"/>
    <w:rsid w:val="00AC509F"/>
    <w:rsid w:val="00AC6BE1"/>
    <w:rsid w:val="00AC77BF"/>
    <w:rsid w:val="00AC79F7"/>
    <w:rsid w:val="00AD124A"/>
    <w:rsid w:val="00AD7969"/>
    <w:rsid w:val="00AE23D4"/>
    <w:rsid w:val="00AF778D"/>
    <w:rsid w:val="00B03473"/>
    <w:rsid w:val="00B04309"/>
    <w:rsid w:val="00B0669B"/>
    <w:rsid w:val="00B0766D"/>
    <w:rsid w:val="00B0799C"/>
    <w:rsid w:val="00B10969"/>
    <w:rsid w:val="00B11E7F"/>
    <w:rsid w:val="00B132A8"/>
    <w:rsid w:val="00B17522"/>
    <w:rsid w:val="00B20C51"/>
    <w:rsid w:val="00B23FC9"/>
    <w:rsid w:val="00B35401"/>
    <w:rsid w:val="00B41598"/>
    <w:rsid w:val="00B41E08"/>
    <w:rsid w:val="00B55464"/>
    <w:rsid w:val="00B63585"/>
    <w:rsid w:val="00B651A8"/>
    <w:rsid w:val="00B85E2D"/>
    <w:rsid w:val="00B860D1"/>
    <w:rsid w:val="00B865A2"/>
    <w:rsid w:val="00B930C3"/>
    <w:rsid w:val="00B931EA"/>
    <w:rsid w:val="00BA5534"/>
    <w:rsid w:val="00BA75B3"/>
    <w:rsid w:val="00BA7757"/>
    <w:rsid w:val="00BB08B6"/>
    <w:rsid w:val="00BB15D7"/>
    <w:rsid w:val="00BB6738"/>
    <w:rsid w:val="00BB729C"/>
    <w:rsid w:val="00BC1988"/>
    <w:rsid w:val="00BC4B3A"/>
    <w:rsid w:val="00BC66A7"/>
    <w:rsid w:val="00BD3F87"/>
    <w:rsid w:val="00BD4C2A"/>
    <w:rsid w:val="00BD5159"/>
    <w:rsid w:val="00BD5C4C"/>
    <w:rsid w:val="00BE28FB"/>
    <w:rsid w:val="00BE57DD"/>
    <w:rsid w:val="00BF08E8"/>
    <w:rsid w:val="00BF184E"/>
    <w:rsid w:val="00BF430F"/>
    <w:rsid w:val="00BF4636"/>
    <w:rsid w:val="00C00671"/>
    <w:rsid w:val="00C036D6"/>
    <w:rsid w:val="00C0405A"/>
    <w:rsid w:val="00C04D34"/>
    <w:rsid w:val="00C07E60"/>
    <w:rsid w:val="00C07FA7"/>
    <w:rsid w:val="00C15575"/>
    <w:rsid w:val="00C16403"/>
    <w:rsid w:val="00C21436"/>
    <w:rsid w:val="00C26A18"/>
    <w:rsid w:val="00C311AA"/>
    <w:rsid w:val="00C331F8"/>
    <w:rsid w:val="00C339CD"/>
    <w:rsid w:val="00C40C37"/>
    <w:rsid w:val="00C43BAF"/>
    <w:rsid w:val="00C44B19"/>
    <w:rsid w:val="00C52743"/>
    <w:rsid w:val="00C542E0"/>
    <w:rsid w:val="00C54F51"/>
    <w:rsid w:val="00C553DA"/>
    <w:rsid w:val="00C57F7F"/>
    <w:rsid w:val="00C57FCF"/>
    <w:rsid w:val="00C60308"/>
    <w:rsid w:val="00C64D79"/>
    <w:rsid w:val="00C668FE"/>
    <w:rsid w:val="00C72AAD"/>
    <w:rsid w:val="00C72C54"/>
    <w:rsid w:val="00C73256"/>
    <w:rsid w:val="00C73326"/>
    <w:rsid w:val="00C73EDF"/>
    <w:rsid w:val="00C76E37"/>
    <w:rsid w:val="00C77BC7"/>
    <w:rsid w:val="00C81369"/>
    <w:rsid w:val="00C816AF"/>
    <w:rsid w:val="00C874A9"/>
    <w:rsid w:val="00CB106A"/>
    <w:rsid w:val="00CB2DED"/>
    <w:rsid w:val="00CB7F90"/>
    <w:rsid w:val="00CC21E1"/>
    <w:rsid w:val="00CC418B"/>
    <w:rsid w:val="00CC4FBC"/>
    <w:rsid w:val="00CC6559"/>
    <w:rsid w:val="00CC7109"/>
    <w:rsid w:val="00CD0ECF"/>
    <w:rsid w:val="00CD1052"/>
    <w:rsid w:val="00CD2AD2"/>
    <w:rsid w:val="00CD38F2"/>
    <w:rsid w:val="00CD4315"/>
    <w:rsid w:val="00CE0F67"/>
    <w:rsid w:val="00D02AEC"/>
    <w:rsid w:val="00D02EFD"/>
    <w:rsid w:val="00D1142D"/>
    <w:rsid w:val="00D12095"/>
    <w:rsid w:val="00D17D4E"/>
    <w:rsid w:val="00D17EAD"/>
    <w:rsid w:val="00D226A8"/>
    <w:rsid w:val="00D23FB0"/>
    <w:rsid w:val="00D24A67"/>
    <w:rsid w:val="00D259CC"/>
    <w:rsid w:val="00D309D3"/>
    <w:rsid w:val="00D327AA"/>
    <w:rsid w:val="00D40DFE"/>
    <w:rsid w:val="00D44B6E"/>
    <w:rsid w:val="00D47D3A"/>
    <w:rsid w:val="00D502ED"/>
    <w:rsid w:val="00D51C03"/>
    <w:rsid w:val="00D54898"/>
    <w:rsid w:val="00D55098"/>
    <w:rsid w:val="00D61B6F"/>
    <w:rsid w:val="00D65EEF"/>
    <w:rsid w:val="00D66D16"/>
    <w:rsid w:val="00D70D12"/>
    <w:rsid w:val="00D711DF"/>
    <w:rsid w:val="00D72B4E"/>
    <w:rsid w:val="00D72DF7"/>
    <w:rsid w:val="00D73439"/>
    <w:rsid w:val="00D83CFB"/>
    <w:rsid w:val="00D852C2"/>
    <w:rsid w:val="00D95655"/>
    <w:rsid w:val="00D95971"/>
    <w:rsid w:val="00DA1B79"/>
    <w:rsid w:val="00DA26DD"/>
    <w:rsid w:val="00DB0FE4"/>
    <w:rsid w:val="00DB53E6"/>
    <w:rsid w:val="00DB7A34"/>
    <w:rsid w:val="00DC5D09"/>
    <w:rsid w:val="00DD0835"/>
    <w:rsid w:val="00DD0E2F"/>
    <w:rsid w:val="00DD4176"/>
    <w:rsid w:val="00DD4A69"/>
    <w:rsid w:val="00DD624E"/>
    <w:rsid w:val="00DE0B2E"/>
    <w:rsid w:val="00DE2A63"/>
    <w:rsid w:val="00DE31F7"/>
    <w:rsid w:val="00DE643A"/>
    <w:rsid w:val="00DE6935"/>
    <w:rsid w:val="00DF3A4C"/>
    <w:rsid w:val="00DF3EDE"/>
    <w:rsid w:val="00DF6C0F"/>
    <w:rsid w:val="00DF7FBC"/>
    <w:rsid w:val="00E000A9"/>
    <w:rsid w:val="00E04CC6"/>
    <w:rsid w:val="00E06354"/>
    <w:rsid w:val="00E1723A"/>
    <w:rsid w:val="00E23D0C"/>
    <w:rsid w:val="00E2407F"/>
    <w:rsid w:val="00E26983"/>
    <w:rsid w:val="00E34C04"/>
    <w:rsid w:val="00E45521"/>
    <w:rsid w:val="00E51196"/>
    <w:rsid w:val="00E530EA"/>
    <w:rsid w:val="00E60EC6"/>
    <w:rsid w:val="00E6414E"/>
    <w:rsid w:val="00E6678A"/>
    <w:rsid w:val="00E667A2"/>
    <w:rsid w:val="00E668A4"/>
    <w:rsid w:val="00E704DD"/>
    <w:rsid w:val="00E72AF7"/>
    <w:rsid w:val="00E73E85"/>
    <w:rsid w:val="00E75702"/>
    <w:rsid w:val="00E767C3"/>
    <w:rsid w:val="00E77F70"/>
    <w:rsid w:val="00E817EE"/>
    <w:rsid w:val="00E831CC"/>
    <w:rsid w:val="00E84F6F"/>
    <w:rsid w:val="00E87C76"/>
    <w:rsid w:val="00E87CD1"/>
    <w:rsid w:val="00E927BF"/>
    <w:rsid w:val="00E92B16"/>
    <w:rsid w:val="00E94C93"/>
    <w:rsid w:val="00E95B18"/>
    <w:rsid w:val="00E96162"/>
    <w:rsid w:val="00EA689C"/>
    <w:rsid w:val="00EB2712"/>
    <w:rsid w:val="00EB7201"/>
    <w:rsid w:val="00EC12CC"/>
    <w:rsid w:val="00EC1AF5"/>
    <w:rsid w:val="00EC203C"/>
    <w:rsid w:val="00EC24BC"/>
    <w:rsid w:val="00EC2A5C"/>
    <w:rsid w:val="00EC4457"/>
    <w:rsid w:val="00EC4EDA"/>
    <w:rsid w:val="00EC570B"/>
    <w:rsid w:val="00EC66EE"/>
    <w:rsid w:val="00ED09BD"/>
    <w:rsid w:val="00ED19C6"/>
    <w:rsid w:val="00ED358A"/>
    <w:rsid w:val="00ED4591"/>
    <w:rsid w:val="00ED5E3B"/>
    <w:rsid w:val="00ED7B0A"/>
    <w:rsid w:val="00EF4E8F"/>
    <w:rsid w:val="00EF7783"/>
    <w:rsid w:val="00F04A65"/>
    <w:rsid w:val="00F0517A"/>
    <w:rsid w:val="00F1469E"/>
    <w:rsid w:val="00F172D9"/>
    <w:rsid w:val="00F24411"/>
    <w:rsid w:val="00F26264"/>
    <w:rsid w:val="00F30F23"/>
    <w:rsid w:val="00F33A07"/>
    <w:rsid w:val="00F34DEE"/>
    <w:rsid w:val="00F36D5B"/>
    <w:rsid w:val="00F404C3"/>
    <w:rsid w:val="00F5344E"/>
    <w:rsid w:val="00F53992"/>
    <w:rsid w:val="00F55C33"/>
    <w:rsid w:val="00F61FE5"/>
    <w:rsid w:val="00F626FA"/>
    <w:rsid w:val="00F64FFC"/>
    <w:rsid w:val="00F67C20"/>
    <w:rsid w:val="00F71C64"/>
    <w:rsid w:val="00F76084"/>
    <w:rsid w:val="00F7796E"/>
    <w:rsid w:val="00F83862"/>
    <w:rsid w:val="00F9130C"/>
    <w:rsid w:val="00F93FAB"/>
    <w:rsid w:val="00F969B6"/>
    <w:rsid w:val="00FA029B"/>
    <w:rsid w:val="00FA13B1"/>
    <w:rsid w:val="00FA2214"/>
    <w:rsid w:val="00FB0E9B"/>
    <w:rsid w:val="00FB26FD"/>
    <w:rsid w:val="00FB477B"/>
    <w:rsid w:val="00FC06FA"/>
    <w:rsid w:val="00FC2CD8"/>
    <w:rsid w:val="00FC4174"/>
    <w:rsid w:val="00FC4D05"/>
    <w:rsid w:val="00FD0F4A"/>
    <w:rsid w:val="00FD7989"/>
    <w:rsid w:val="00FE15E7"/>
    <w:rsid w:val="00FE54C7"/>
    <w:rsid w:val="00FE6104"/>
    <w:rsid w:val="00FE75B0"/>
    <w:rsid w:val="00FE760F"/>
    <w:rsid w:val="00FE7D1B"/>
    <w:rsid w:val="00FF3998"/>
    <w:rsid w:val="00FF6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22AEC"/>
  <w15:chartTrackingRefBased/>
  <w15:docId w15:val="{D6F0EE9A-4CC5-42C6-914F-5E127FF9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13"/>
    <w:pPr>
      <w:spacing w:after="100" w:afterAutospacing="1" w:line="240" w:lineRule="auto"/>
    </w:pPr>
    <w:rPr>
      <w:rFonts w:ascii="Times New Roman" w:hAnsi="Times New Roman" w:cs="Times New Roman"/>
      <w:sz w:val="20"/>
      <w:szCs w:val="20"/>
    </w:rPr>
  </w:style>
  <w:style w:type="paragraph" w:styleId="Heading2">
    <w:name w:val="heading 2"/>
    <w:basedOn w:val="Normal"/>
    <w:next w:val="Normal"/>
    <w:link w:val="Heading2Char"/>
    <w:uiPriority w:val="9"/>
    <w:semiHidden/>
    <w:unhideWhenUsed/>
    <w:qFormat/>
    <w:rsid w:val="00A103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6B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32048E"/>
    <w:pPr>
      <w:spacing w:before="100" w:beforeAutospacing="1"/>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D65"/>
    <w:pPr>
      <w:ind w:left="720"/>
      <w:contextualSpacing/>
    </w:pPr>
  </w:style>
  <w:style w:type="paragraph" w:styleId="FootnoteText">
    <w:name w:val="footnote text"/>
    <w:basedOn w:val="Normal"/>
    <w:link w:val="FootnoteTextChar"/>
    <w:uiPriority w:val="99"/>
    <w:semiHidden/>
    <w:unhideWhenUsed/>
    <w:rsid w:val="00CD1052"/>
    <w:pPr>
      <w:spacing w:after="0" w:afterAutospacing="0"/>
    </w:pPr>
    <w:rPr>
      <w:rFonts w:asciiTheme="minorHAnsi" w:hAnsiTheme="minorHAnsi" w:cstheme="minorBidi"/>
    </w:rPr>
  </w:style>
  <w:style w:type="character" w:customStyle="1" w:styleId="FootnoteTextChar">
    <w:name w:val="Footnote Text Char"/>
    <w:basedOn w:val="DefaultParagraphFont"/>
    <w:link w:val="FootnoteText"/>
    <w:uiPriority w:val="99"/>
    <w:semiHidden/>
    <w:rsid w:val="00CD1052"/>
    <w:rPr>
      <w:sz w:val="20"/>
      <w:szCs w:val="20"/>
    </w:rPr>
  </w:style>
  <w:style w:type="character" w:styleId="FootnoteReference">
    <w:name w:val="footnote reference"/>
    <w:basedOn w:val="DefaultParagraphFont"/>
    <w:uiPriority w:val="99"/>
    <w:semiHidden/>
    <w:unhideWhenUsed/>
    <w:rsid w:val="00CD1052"/>
    <w:rPr>
      <w:vertAlign w:val="superscript"/>
    </w:rPr>
  </w:style>
  <w:style w:type="character" w:styleId="CommentReference">
    <w:name w:val="annotation reference"/>
    <w:basedOn w:val="DefaultParagraphFont"/>
    <w:uiPriority w:val="99"/>
    <w:semiHidden/>
    <w:unhideWhenUsed/>
    <w:rsid w:val="00CD1052"/>
    <w:rPr>
      <w:sz w:val="16"/>
      <w:szCs w:val="16"/>
    </w:rPr>
  </w:style>
  <w:style w:type="paragraph" w:styleId="CommentText">
    <w:name w:val="annotation text"/>
    <w:basedOn w:val="Normal"/>
    <w:link w:val="CommentTextChar"/>
    <w:uiPriority w:val="99"/>
    <w:semiHidden/>
    <w:unhideWhenUsed/>
    <w:rsid w:val="00CD1052"/>
  </w:style>
  <w:style w:type="character" w:customStyle="1" w:styleId="CommentTextChar">
    <w:name w:val="Comment Text Char"/>
    <w:basedOn w:val="DefaultParagraphFont"/>
    <w:link w:val="CommentText"/>
    <w:uiPriority w:val="99"/>
    <w:semiHidden/>
    <w:rsid w:val="00CD105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1052"/>
    <w:rPr>
      <w:b/>
      <w:bCs/>
    </w:rPr>
  </w:style>
  <w:style w:type="character" w:customStyle="1" w:styleId="CommentSubjectChar">
    <w:name w:val="Comment Subject Char"/>
    <w:basedOn w:val="CommentTextChar"/>
    <w:link w:val="CommentSubject"/>
    <w:uiPriority w:val="99"/>
    <w:semiHidden/>
    <w:rsid w:val="00CD1052"/>
    <w:rPr>
      <w:rFonts w:ascii="Times New Roman" w:hAnsi="Times New Roman" w:cs="Times New Roman"/>
      <w:b/>
      <w:bCs/>
      <w:sz w:val="20"/>
      <w:szCs w:val="20"/>
    </w:rPr>
  </w:style>
  <w:style w:type="paragraph" w:styleId="Header">
    <w:name w:val="header"/>
    <w:basedOn w:val="Normal"/>
    <w:link w:val="HeaderChar"/>
    <w:uiPriority w:val="99"/>
    <w:unhideWhenUsed/>
    <w:rsid w:val="001415C2"/>
    <w:pPr>
      <w:tabs>
        <w:tab w:val="center" w:pos="4680"/>
        <w:tab w:val="right" w:pos="9360"/>
      </w:tabs>
      <w:spacing w:after="0"/>
    </w:pPr>
  </w:style>
  <w:style w:type="character" w:customStyle="1" w:styleId="HeaderChar">
    <w:name w:val="Header Char"/>
    <w:basedOn w:val="DefaultParagraphFont"/>
    <w:link w:val="Header"/>
    <w:uiPriority w:val="99"/>
    <w:rsid w:val="001415C2"/>
    <w:rPr>
      <w:rFonts w:ascii="Times New Roman" w:hAnsi="Times New Roman" w:cs="Times New Roman"/>
      <w:sz w:val="20"/>
      <w:szCs w:val="20"/>
    </w:rPr>
  </w:style>
  <w:style w:type="paragraph" w:styleId="Footer">
    <w:name w:val="footer"/>
    <w:basedOn w:val="Normal"/>
    <w:link w:val="FooterChar"/>
    <w:uiPriority w:val="99"/>
    <w:unhideWhenUsed/>
    <w:rsid w:val="001415C2"/>
    <w:pPr>
      <w:tabs>
        <w:tab w:val="center" w:pos="4680"/>
        <w:tab w:val="right" w:pos="9360"/>
      </w:tabs>
      <w:spacing w:after="0"/>
    </w:pPr>
  </w:style>
  <w:style w:type="character" w:customStyle="1" w:styleId="FooterChar">
    <w:name w:val="Footer Char"/>
    <w:basedOn w:val="DefaultParagraphFont"/>
    <w:link w:val="Footer"/>
    <w:uiPriority w:val="99"/>
    <w:rsid w:val="001415C2"/>
    <w:rPr>
      <w:rFonts w:ascii="Times New Roman" w:hAnsi="Times New Roman" w:cs="Times New Roman"/>
      <w:sz w:val="20"/>
      <w:szCs w:val="20"/>
    </w:rPr>
  </w:style>
  <w:style w:type="character" w:styleId="LineNumber">
    <w:name w:val="line number"/>
    <w:basedOn w:val="DefaultParagraphFont"/>
    <w:uiPriority w:val="99"/>
    <w:semiHidden/>
    <w:unhideWhenUsed/>
    <w:rsid w:val="00877AA3"/>
  </w:style>
  <w:style w:type="paragraph" w:styleId="ListBullet">
    <w:name w:val="List Bullet"/>
    <w:basedOn w:val="Normal"/>
    <w:uiPriority w:val="99"/>
    <w:unhideWhenUsed/>
    <w:rsid w:val="00EB2712"/>
    <w:pPr>
      <w:numPr>
        <w:numId w:val="1"/>
      </w:numPr>
      <w:contextualSpacing/>
    </w:pPr>
  </w:style>
  <w:style w:type="table" w:styleId="TableGrid">
    <w:name w:val="Table Grid"/>
    <w:basedOn w:val="TableNormal"/>
    <w:uiPriority w:val="39"/>
    <w:rsid w:val="00576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38F2"/>
    <w:pPr>
      <w:spacing w:before="100" w:beforeAutospacing="1"/>
    </w:pPr>
    <w:rPr>
      <w:rFonts w:eastAsia="Times New Roman"/>
      <w:sz w:val="24"/>
      <w:szCs w:val="24"/>
    </w:rPr>
  </w:style>
  <w:style w:type="character" w:styleId="Strong">
    <w:name w:val="Strong"/>
    <w:basedOn w:val="DefaultParagraphFont"/>
    <w:uiPriority w:val="22"/>
    <w:qFormat/>
    <w:rsid w:val="00CD38F2"/>
    <w:rPr>
      <w:b/>
      <w:bCs/>
    </w:rPr>
  </w:style>
  <w:style w:type="character" w:customStyle="1" w:styleId="Heading4Char">
    <w:name w:val="Heading 4 Char"/>
    <w:basedOn w:val="DefaultParagraphFont"/>
    <w:link w:val="Heading4"/>
    <w:uiPriority w:val="9"/>
    <w:rsid w:val="0032048E"/>
    <w:rPr>
      <w:rFonts w:ascii="Times New Roman" w:eastAsia="Times New Roman" w:hAnsi="Times New Roman" w:cs="Times New Roman"/>
      <w:b/>
      <w:bCs/>
      <w:sz w:val="24"/>
      <w:szCs w:val="24"/>
    </w:rPr>
  </w:style>
  <w:style w:type="paragraph" w:styleId="Revision">
    <w:name w:val="Revision"/>
    <w:hidden/>
    <w:uiPriority w:val="99"/>
    <w:semiHidden/>
    <w:rsid w:val="006051EA"/>
    <w:pPr>
      <w:spacing w:after="0" w:line="240" w:lineRule="auto"/>
    </w:pPr>
    <w:rPr>
      <w:rFonts w:ascii="Times New Roman" w:hAnsi="Times New Roman" w:cs="Times New Roman"/>
      <w:sz w:val="20"/>
      <w:szCs w:val="20"/>
    </w:rPr>
  </w:style>
  <w:style w:type="character" w:customStyle="1" w:styleId="Heading3Char">
    <w:name w:val="Heading 3 Char"/>
    <w:basedOn w:val="DefaultParagraphFont"/>
    <w:link w:val="Heading3"/>
    <w:uiPriority w:val="9"/>
    <w:semiHidden/>
    <w:rsid w:val="00AC6BE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1039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A10397"/>
    <w:rPr>
      <w:color w:val="0000FF"/>
      <w:u w:val="single"/>
    </w:rPr>
  </w:style>
  <w:style w:type="paragraph" w:styleId="Caption">
    <w:name w:val="caption"/>
    <w:basedOn w:val="Normal"/>
    <w:next w:val="Normal"/>
    <w:uiPriority w:val="35"/>
    <w:unhideWhenUsed/>
    <w:qFormat/>
    <w:rsid w:val="00B0347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3973">
      <w:bodyDiv w:val="1"/>
      <w:marLeft w:val="0"/>
      <w:marRight w:val="0"/>
      <w:marTop w:val="0"/>
      <w:marBottom w:val="0"/>
      <w:divBdr>
        <w:top w:val="none" w:sz="0" w:space="0" w:color="auto"/>
        <w:left w:val="none" w:sz="0" w:space="0" w:color="auto"/>
        <w:bottom w:val="none" w:sz="0" w:space="0" w:color="auto"/>
        <w:right w:val="none" w:sz="0" w:space="0" w:color="auto"/>
      </w:divBdr>
    </w:div>
    <w:div w:id="225146258">
      <w:bodyDiv w:val="1"/>
      <w:marLeft w:val="0"/>
      <w:marRight w:val="0"/>
      <w:marTop w:val="0"/>
      <w:marBottom w:val="0"/>
      <w:divBdr>
        <w:top w:val="none" w:sz="0" w:space="0" w:color="auto"/>
        <w:left w:val="none" w:sz="0" w:space="0" w:color="auto"/>
        <w:bottom w:val="none" w:sz="0" w:space="0" w:color="auto"/>
        <w:right w:val="none" w:sz="0" w:space="0" w:color="auto"/>
      </w:divBdr>
    </w:div>
    <w:div w:id="242573559">
      <w:bodyDiv w:val="1"/>
      <w:marLeft w:val="0"/>
      <w:marRight w:val="0"/>
      <w:marTop w:val="0"/>
      <w:marBottom w:val="0"/>
      <w:divBdr>
        <w:top w:val="none" w:sz="0" w:space="0" w:color="auto"/>
        <w:left w:val="none" w:sz="0" w:space="0" w:color="auto"/>
        <w:bottom w:val="none" w:sz="0" w:space="0" w:color="auto"/>
        <w:right w:val="none" w:sz="0" w:space="0" w:color="auto"/>
      </w:divBdr>
    </w:div>
    <w:div w:id="248664713">
      <w:bodyDiv w:val="1"/>
      <w:marLeft w:val="0"/>
      <w:marRight w:val="0"/>
      <w:marTop w:val="0"/>
      <w:marBottom w:val="0"/>
      <w:divBdr>
        <w:top w:val="none" w:sz="0" w:space="0" w:color="auto"/>
        <w:left w:val="none" w:sz="0" w:space="0" w:color="auto"/>
        <w:bottom w:val="none" w:sz="0" w:space="0" w:color="auto"/>
        <w:right w:val="none" w:sz="0" w:space="0" w:color="auto"/>
      </w:divBdr>
    </w:div>
    <w:div w:id="251209127">
      <w:bodyDiv w:val="1"/>
      <w:marLeft w:val="0"/>
      <w:marRight w:val="0"/>
      <w:marTop w:val="0"/>
      <w:marBottom w:val="0"/>
      <w:divBdr>
        <w:top w:val="none" w:sz="0" w:space="0" w:color="auto"/>
        <w:left w:val="none" w:sz="0" w:space="0" w:color="auto"/>
        <w:bottom w:val="none" w:sz="0" w:space="0" w:color="auto"/>
        <w:right w:val="none" w:sz="0" w:space="0" w:color="auto"/>
      </w:divBdr>
    </w:div>
    <w:div w:id="272593706">
      <w:bodyDiv w:val="1"/>
      <w:marLeft w:val="0"/>
      <w:marRight w:val="0"/>
      <w:marTop w:val="0"/>
      <w:marBottom w:val="0"/>
      <w:divBdr>
        <w:top w:val="none" w:sz="0" w:space="0" w:color="auto"/>
        <w:left w:val="none" w:sz="0" w:space="0" w:color="auto"/>
        <w:bottom w:val="none" w:sz="0" w:space="0" w:color="auto"/>
        <w:right w:val="none" w:sz="0" w:space="0" w:color="auto"/>
      </w:divBdr>
    </w:div>
    <w:div w:id="288512765">
      <w:bodyDiv w:val="1"/>
      <w:marLeft w:val="0"/>
      <w:marRight w:val="0"/>
      <w:marTop w:val="0"/>
      <w:marBottom w:val="0"/>
      <w:divBdr>
        <w:top w:val="none" w:sz="0" w:space="0" w:color="auto"/>
        <w:left w:val="none" w:sz="0" w:space="0" w:color="auto"/>
        <w:bottom w:val="none" w:sz="0" w:space="0" w:color="auto"/>
        <w:right w:val="none" w:sz="0" w:space="0" w:color="auto"/>
      </w:divBdr>
    </w:div>
    <w:div w:id="302663362">
      <w:bodyDiv w:val="1"/>
      <w:marLeft w:val="0"/>
      <w:marRight w:val="0"/>
      <w:marTop w:val="0"/>
      <w:marBottom w:val="0"/>
      <w:divBdr>
        <w:top w:val="none" w:sz="0" w:space="0" w:color="auto"/>
        <w:left w:val="none" w:sz="0" w:space="0" w:color="auto"/>
        <w:bottom w:val="none" w:sz="0" w:space="0" w:color="auto"/>
        <w:right w:val="none" w:sz="0" w:space="0" w:color="auto"/>
      </w:divBdr>
    </w:div>
    <w:div w:id="343434774">
      <w:bodyDiv w:val="1"/>
      <w:marLeft w:val="0"/>
      <w:marRight w:val="0"/>
      <w:marTop w:val="0"/>
      <w:marBottom w:val="0"/>
      <w:divBdr>
        <w:top w:val="none" w:sz="0" w:space="0" w:color="auto"/>
        <w:left w:val="none" w:sz="0" w:space="0" w:color="auto"/>
        <w:bottom w:val="none" w:sz="0" w:space="0" w:color="auto"/>
        <w:right w:val="none" w:sz="0" w:space="0" w:color="auto"/>
      </w:divBdr>
    </w:div>
    <w:div w:id="358244008">
      <w:bodyDiv w:val="1"/>
      <w:marLeft w:val="0"/>
      <w:marRight w:val="0"/>
      <w:marTop w:val="0"/>
      <w:marBottom w:val="0"/>
      <w:divBdr>
        <w:top w:val="none" w:sz="0" w:space="0" w:color="auto"/>
        <w:left w:val="none" w:sz="0" w:space="0" w:color="auto"/>
        <w:bottom w:val="none" w:sz="0" w:space="0" w:color="auto"/>
        <w:right w:val="none" w:sz="0" w:space="0" w:color="auto"/>
      </w:divBdr>
    </w:div>
    <w:div w:id="401222561">
      <w:bodyDiv w:val="1"/>
      <w:marLeft w:val="0"/>
      <w:marRight w:val="0"/>
      <w:marTop w:val="0"/>
      <w:marBottom w:val="0"/>
      <w:divBdr>
        <w:top w:val="none" w:sz="0" w:space="0" w:color="auto"/>
        <w:left w:val="none" w:sz="0" w:space="0" w:color="auto"/>
        <w:bottom w:val="none" w:sz="0" w:space="0" w:color="auto"/>
        <w:right w:val="none" w:sz="0" w:space="0" w:color="auto"/>
      </w:divBdr>
    </w:div>
    <w:div w:id="419258174">
      <w:bodyDiv w:val="1"/>
      <w:marLeft w:val="0"/>
      <w:marRight w:val="0"/>
      <w:marTop w:val="0"/>
      <w:marBottom w:val="0"/>
      <w:divBdr>
        <w:top w:val="none" w:sz="0" w:space="0" w:color="auto"/>
        <w:left w:val="none" w:sz="0" w:space="0" w:color="auto"/>
        <w:bottom w:val="none" w:sz="0" w:space="0" w:color="auto"/>
        <w:right w:val="none" w:sz="0" w:space="0" w:color="auto"/>
      </w:divBdr>
    </w:div>
    <w:div w:id="483544660">
      <w:bodyDiv w:val="1"/>
      <w:marLeft w:val="0"/>
      <w:marRight w:val="0"/>
      <w:marTop w:val="0"/>
      <w:marBottom w:val="0"/>
      <w:divBdr>
        <w:top w:val="none" w:sz="0" w:space="0" w:color="auto"/>
        <w:left w:val="none" w:sz="0" w:space="0" w:color="auto"/>
        <w:bottom w:val="none" w:sz="0" w:space="0" w:color="auto"/>
        <w:right w:val="none" w:sz="0" w:space="0" w:color="auto"/>
      </w:divBdr>
    </w:div>
    <w:div w:id="564534336">
      <w:bodyDiv w:val="1"/>
      <w:marLeft w:val="0"/>
      <w:marRight w:val="0"/>
      <w:marTop w:val="0"/>
      <w:marBottom w:val="0"/>
      <w:divBdr>
        <w:top w:val="none" w:sz="0" w:space="0" w:color="auto"/>
        <w:left w:val="none" w:sz="0" w:space="0" w:color="auto"/>
        <w:bottom w:val="none" w:sz="0" w:space="0" w:color="auto"/>
        <w:right w:val="none" w:sz="0" w:space="0" w:color="auto"/>
      </w:divBdr>
    </w:div>
    <w:div w:id="598367077">
      <w:bodyDiv w:val="1"/>
      <w:marLeft w:val="0"/>
      <w:marRight w:val="0"/>
      <w:marTop w:val="0"/>
      <w:marBottom w:val="0"/>
      <w:divBdr>
        <w:top w:val="none" w:sz="0" w:space="0" w:color="auto"/>
        <w:left w:val="none" w:sz="0" w:space="0" w:color="auto"/>
        <w:bottom w:val="none" w:sz="0" w:space="0" w:color="auto"/>
        <w:right w:val="none" w:sz="0" w:space="0" w:color="auto"/>
      </w:divBdr>
    </w:div>
    <w:div w:id="701826979">
      <w:bodyDiv w:val="1"/>
      <w:marLeft w:val="0"/>
      <w:marRight w:val="0"/>
      <w:marTop w:val="0"/>
      <w:marBottom w:val="0"/>
      <w:divBdr>
        <w:top w:val="none" w:sz="0" w:space="0" w:color="auto"/>
        <w:left w:val="none" w:sz="0" w:space="0" w:color="auto"/>
        <w:bottom w:val="none" w:sz="0" w:space="0" w:color="auto"/>
        <w:right w:val="none" w:sz="0" w:space="0" w:color="auto"/>
      </w:divBdr>
    </w:div>
    <w:div w:id="706875884">
      <w:bodyDiv w:val="1"/>
      <w:marLeft w:val="0"/>
      <w:marRight w:val="0"/>
      <w:marTop w:val="0"/>
      <w:marBottom w:val="0"/>
      <w:divBdr>
        <w:top w:val="none" w:sz="0" w:space="0" w:color="auto"/>
        <w:left w:val="none" w:sz="0" w:space="0" w:color="auto"/>
        <w:bottom w:val="none" w:sz="0" w:space="0" w:color="auto"/>
        <w:right w:val="none" w:sz="0" w:space="0" w:color="auto"/>
      </w:divBdr>
    </w:div>
    <w:div w:id="773131697">
      <w:bodyDiv w:val="1"/>
      <w:marLeft w:val="0"/>
      <w:marRight w:val="0"/>
      <w:marTop w:val="0"/>
      <w:marBottom w:val="0"/>
      <w:divBdr>
        <w:top w:val="none" w:sz="0" w:space="0" w:color="auto"/>
        <w:left w:val="none" w:sz="0" w:space="0" w:color="auto"/>
        <w:bottom w:val="none" w:sz="0" w:space="0" w:color="auto"/>
        <w:right w:val="none" w:sz="0" w:space="0" w:color="auto"/>
      </w:divBdr>
    </w:div>
    <w:div w:id="782383798">
      <w:bodyDiv w:val="1"/>
      <w:marLeft w:val="0"/>
      <w:marRight w:val="0"/>
      <w:marTop w:val="0"/>
      <w:marBottom w:val="0"/>
      <w:divBdr>
        <w:top w:val="none" w:sz="0" w:space="0" w:color="auto"/>
        <w:left w:val="none" w:sz="0" w:space="0" w:color="auto"/>
        <w:bottom w:val="none" w:sz="0" w:space="0" w:color="auto"/>
        <w:right w:val="none" w:sz="0" w:space="0" w:color="auto"/>
      </w:divBdr>
    </w:div>
    <w:div w:id="868878558">
      <w:bodyDiv w:val="1"/>
      <w:marLeft w:val="0"/>
      <w:marRight w:val="0"/>
      <w:marTop w:val="0"/>
      <w:marBottom w:val="0"/>
      <w:divBdr>
        <w:top w:val="none" w:sz="0" w:space="0" w:color="auto"/>
        <w:left w:val="none" w:sz="0" w:space="0" w:color="auto"/>
        <w:bottom w:val="none" w:sz="0" w:space="0" w:color="auto"/>
        <w:right w:val="none" w:sz="0" w:space="0" w:color="auto"/>
      </w:divBdr>
    </w:div>
    <w:div w:id="949975026">
      <w:bodyDiv w:val="1"/>
      <w:marLeft w:val="0"/>
      <w:marRight w:val="0"/>
      <w:marTop w:val="0"/>
      <w:marBottom w:val="0"/>
      <w:divBdr>
        <w:top w:val="none" w:sz="0" w:space="0" w:color="auto"/>
        <w:left w:val="none" w:sz="0" w:space="0" w:color="auto"/>
        <w:bottom w:val="none" w:sz="0" w:space="0" w:color="auto"/>
        <w:right w:val="none" w:sz="0" w:space="0" w:color="auto"/>
      </w:divBdr>
    </w:div>
    <w:div w:id="975257201">
      <w:bodyDiv w:val="1"/>
      <w:marLeft w:val="0"/>
      <w:marRight w:val="0"/>
      <w:marTop w:val="0"/>
      <w:marBottom w:val="0"/>
      <w:divBdr>
        <w:top w:val="none" w:sz="0" w:space="0" w:color="auto"/>
        <w:left w:val="none" w:sz="0" w:space="0" w:color="auto"/>
        <w:bottom w:val="none" w:sz="0" w:space="0" w:color="auto"/>
        <w:right w:val="none" w:sz="0" w:space="0" w:color="auto"/>
      </w:divBdr>
    </w:div>
    <w:div w:id="980037026">
      <w:bodyDiv w:val="1"/>
      <w:marLeft w:val="0"/>
      <w:marRight w:val="0"/>
      <w:marTop w:val="0"/>
      <w:marBottom w:val="0"/>
      <w:divBdr>
        <w:top w:val="none" w:sz="0" w:space="0" w:color="auto"/>
        <w:left w:val="none" w:sz="0" w:space="0" w:color="auto"/>
        <w:bottom w:val="none" w:sz="0" w:space="0" w:color="auto"/>
        <w:right w:val="none" w:sz="0" w:space="0" w:color="auto"/>
      </w:divBdr>
    </w:div>
    <w:div w:id="1060590456">
      <w:bodyDiv w:val="1"/>
      <w:marLeft w:val="0"/>
      <w:marRight w:val="0"/>
      <w:marTop w:val="0"/>
      <w:marBottom w:val="0"/>
      <w:divBdr>
        <w:top w:val="none" w:sz="0" w:space="0" w:color="auto"/>
        <w:left w:val="none" w:sz="0" w:space="0" w:color="auto"/>
        <w:bottom w:val="none" w:sz="0" w:space="0" w:color="auto"/>
        <w:right w:val="none" w:sz="0" w:space="0" w:color="auto"/>
      </w:divBdr>
    </w:div>
    <w:div w:id="1064060385">
      <w:bodyDiv w:val="1"/>
      <w:marLeft w:val="0"/>
      <w:marRight w:val="0"/>
      <w:marTop w:val="0"/>
      <w:marBottom w:val="0"/>
      <w:divBdr>
        <w:top w:val="none" w:sz="0" w:space="0" w:color="auto"/>
        <w:left w:val="none" w:sz="0" w:space="0" w:color="auto"/>
        <w:bottom w:val="none" w:sz="0" w:space="0" w:color="auto"/>
        <w:right w:val="none" w:sz="0" w:space="0" w:color="auto"/>
      </w:divBdr>
    </w:div>
    <w:div w:id="1104960722">
      <w:bodyDiv w:val="1"/>
      <w:marLeft w:val="0"/>
      <w:marRight w:val="0"/>
      <w:marTop w:val="0"/>
      <w:marBottom w:val="0"/>
      <w:divBdr>
        <w:top w:val="none" w:sz="0" w:space="0" w:color="auto"/>
        <w:left w:val="none" w:sz="0" w:space="0" w:color="auto"/>
        <w:bottom w:val="none" w:sz="0" w:space="0" w:color="auto"/>
        <w:right w:val="none" w:sz="0" w:space="0" w:color="auto"/>
      </w:divBdr>
    </w:div>
    <w:div w:id="1146625915">
      <w:bodyDiv w:val="1"/>
      <w:marLeft w:val="0"/>
      <w:marRight w:val="0"/>
      <w:marTop w:val="0"/>
      <w:marBottom w:val="0"/>
      <w:divBdr>
        <w:top w:val="none" w:sz="0" w:space="0" w:color="auto"/>
        <w:left w:val="none" w:sz="0" w:space="0" w:color="auto"/>
        <w:bottom w:val="none" w:sz="0" w:space="0" w:color="auto"/>
        <w:right w:val="none" w:sz="0" w:space="0" w:color="auto"/>
      </w:divBdr>
    </w:div>
    <w:div w:id="1206680548">
      <w:bodyDiv w:val="1"/>
      <w:marLeft w:val="0"/>
      <w:marRight w:val="0"/>
      <w:marTop w:val="0"/>
      <w:marBottom w:val="0"/>
      <w:divBdr>
        <w:top w:val="none" w:sz="0" w:space="0" w:color="auto"/>
        <w:left w:val="none" w:sz="0" w:space="0" w:color="auto"/>
        <w:bottom w:val="none" w:sz="0" w:space="0" w:color="auto"/>
        <w:right w:val="none" w:sz="0" w:space="0" w:color="auto"/>
      </w:divBdr>
    </w:div>
    <w:div w:id="1240403744">
      <w:bodyDiv w:val="1"/>
      <w:marLeft w:val="0"/>
      <w:marRight w:val="0"/>
      <w:marTop w:val="0"/>
      <w:marBottom w:val="0"/>
      <w:divBdr>
        <w:top w:val="none" w:sz="0" w:space="0" w:color="auto"/>
        <w:left w:val="none" w:sz="0" w:space="0" w:color="auto"/>
        <w:bottom w:val="none" w:sz="0" w:space="0" w:color="auto"/>
        <w:right w:val="none" w:sz="0" w:space="0" w:color="auto"/>
      </w:divBdr>
      <w:divsChild>
        <w:div w:id="183328770">
          <w:marLeft w:val="0"/>
          <w:marRight w:val="0"/>
          <w:marTop w:val="0"/>
          <w:marBottom w:val="0"/>
          <w:divBdr>
            <w:top w:val="none" w:sz="0" w:space="0" w:color="auto"/>
            <w:left w:val="none" w:sz="0" w:space="0" w:color="auto"/>
            <w:bottom w:val="none" w:sz="0" w:space="0" w:color="auto"/>
            <w:right w:val="none" w:sz="0" w:space="0" w:color="auto"/>
          </w:divBdr>
          <w:divsChild>
            <w:div w:id="1235893129">
              <w:marLeft w:val="0"/>
              <w:marRight w:val="0"/>
              <w:marTop w:val="0"/>
              <w:marBottom w:val="0"/>
              <w:divBdr>
                <w:top w:val="none" w:sz="0" w:space="0" w:color="auto"/>
                <w:left w:val="none" w:sz="0" w:space="0" w:color="auto"/>
                <w:bottom w:val="none" w:sz="0" w:space="0" w:color="auto"/>
                <w:right w:val="none" w:sz="0" w:space="0" w:color="auto"/>
              </w:divBdr>
              <w:divsChild>
                <w:div w:id="1103769141">
                  <w:marLeft w:val="0"/>
                  <w:marRight w:val="0"/>
                  <w:marTop w:val="0"/>
                  <w:marBottom w:val="0"/>
                  <w:divBdr>
                    <w:top w:val="none" w:sz="0" w:space="0" w:color="auto"/>
                    <w:left w:val="none" w:sz="0" w:space="0" w:color="auto"/>
                    <w:bottom w:val="none" w:sz="0" w:space="0" w:color="auto"/>
                    <w:right w:val="none" w:sz="0" w:space="0" w:color="auto"/>
                  </w:divBdr>
                  <w:divsChild>
                    <w:div w:id="2114661851">
                      <w:marLeft w:val="0"/>
                      <w:marRight w:val="0"/>
                      <w:marTop w:val="0"/>
                      <w:marBottom w:val="0"/>
                      <w:divBdr>
                        <w:top w:val="none" w:sz="0" w:space="0" w:color="auto"/>
                        <w:left w:val="none" w:sz="0" w:space="0" w:color="auto"/>
                        <w:bottom w:val="none" w:sz="0" w:space="0" w:color="auto"/>
                        <w:right w:val="none" w:sz="0" w:space="0" w:color="auto"/>
                      </w:divBdr>
                      <w:divsChild>
                        <w:div w:id="814762332">
                          <w:marLeft w:val="0"/>
                          <w:marRight w:val="0"/>
                          <w:marTop w:val="0"/>
                          <w:marBottom w:val="360"/>
                          <w:divBdr>
                            <w:top w:val="none" w:sz="0" w:space="0" w:color="auto"/>
                            <w:left w:val="none" w:sz="0" w:space="0" w:color="auto"/>
                            <w:bottom w:val="none" w:sz="0" w:space="0" w:color="auto"/>
                            <w:right w:val="none" w:sz="0" w:space="0" w:color="auto"/>
                          </w:divBdr>
                          <w:divsChild>
                            <w:div w:id="317881841">
                              <w:marLeft w:val="0"/>
                              <w:marRight w:val="0"/>
                              <w:marTop w:val="0"/>
                              <w:marBottom w:val="0"/>
                              <w:divBdr>
                                <w:top w:val="none" w:sz="0" w:space="0" w:color="auto"/>
                                <w:left w:val="none" w:sz="0" w:space="0" w:color="auto"/>
                                <w:bottom w:val="none" w:sz="0" w:space="0" w:color="auto"/>
                                <w:right w:val="none" w:sz="0" w:space="0" w:color="auto"/>
                              </w:divBdr>
                              <w:divsChild>
                                <w:div w:id="1175681823">
                                  <w:marLeft w:val="0"/>
                                  <w:marRight w:val="0"/>
                                  <w:marTop w:val="0"/>
                                  <w:marBottom w:val="0"/>
                                  <w:divBdr>
                                    <w:top w:val="none" w:sz="0" w:space="0" w:color="auto"/>
                                    <w:left w:val="none" w:sz="0" w:space="0" w:color="auto"/>
                                    <w:bottom w:val="none" w:sz="0" w:space="0" w:color="auto"/>
                                    <w:right w:val="none" w:sz="0" w:space="0" w:color="auto"/>
                                  </w:divBdr>
                                  <w:divsChild>
                                    <w:div w:id="1527985672">
                                      <w:marLeft w:val="0"/>
                                      <w:marRight w:val="0"/>
                                      <w:marTop w:val="0"/>
                                      <w:marBottom w:val="0"/>
                                      <w:divBdr>
                                        <w:top w:val="none" w:sz="0" w:space="0" w:color="auto"/>
                                        <w:left w:val="none" w:sz="0" w:space="0" w:color="auto"/>
                                        <w:bottom w:val="none" w:sz="0" w:space="0" w:color="auto"/>
                                        <w:right w:val="none" w:sz="0" w:space="0" w:color="auto"/>
                                      </w:divBdr>
                                      <w:divsChild>
                                        <w:div w:id="1523743495">
                                          <w:marLeft w:val="-240"/>
                                          <w:marRight w:val="-120"/>
                                          <w:marTop w:val="0"/>
                                          <w:marBottom w:val="0"/>
                                          <w:divBdr>
                                            <w:top w:val="none" w:sz="0" w:space="0" w:color="auto"/>
                                            <w:left w:val="none" w:sz="0" w:space="0" w:color="auto"/>
                                            <w:bottom w:val="none" w:sz="0" w:space="0" w:color="auto"/>
                                            <w:right w:val="none" w:sz="0" w:space="0" w:color="auto"/>
                                          </w:divBdr>
                                          <w:divsChild>
                                            <w:div w:id="619146377">
                                              <w:marLeft w:val="0"/>
                                              <w:marRight w:val="0"/>
                                              <w:marTop w:val="0"/>
                                              <w:marBottom w:val="60"/>
                                              <w:divBdr>
                                                <w:top w:val="none" w:sz="0" w:space="0" w:color="auto"/>
                                                <w:left w:val="none" w:sz="0" w:space="0" w:color="auto"/>
                                                <w:bottom w:val="none" w:sz="0" w:space="0" w:color="auto"/>
                                                <w:right w:val="none" w:sz="0" w:space="0" w:color="auto"/>
                                              </w:divBdr>
                                              <w:divsChild>
                                                <w:div w:id="1090275024">
                                                  <w:marLeft w:val="0"/>
                                                  <w:marRight w:val="0"/>
                                                  <w:marTop w:val="0"/>
                                                  <w:marBottom w:val="0"/>
                                                  <w:divBdr>
                                                    <w:top w:val="none" w:sz="0" w:space="0" w:color="auto"/>
                                                    <w:left w:val="none" w:sz="0" w:space="0" w:color="auto"/>
                                                    <w:bottom w:val="none" w:sz="0" w:space="0" w:color="auto"/>
                                                    <w:right w:val="none" w:sz="0" w:space="0" w:color="auto"/>
                                                  </w:divBdr>
                                                  <w:divsChild>
                                                    <w:div w:id="50344802">
                                                      <w:marLeft w:val="0"/>
                                                      <w:marRight w:val="0"/>
                                                      <w:marTop w:val="0"/>
                                                      <w:marBottom w:val="0"/>
                                                      <w:divBdr>
                                                        <w:top w:val="none" w:sz="0" w:space="0" w:color="auto"/>
                                                        <w:left w:val="none" w:sz="0" w:space="0" w:color="auto"/>
                                                        <w:bottom w:val="none" w:sz="0" w:space="0" w:color="auto"/>
                                                        <w:right w:val="none" w:sz="0" w:space="0" w:color="auto"/>
                                                      </w:divBdr>
                                                      <w:divsChild>
                                                        <w:div w:id="57174941">
                                                          <w:marLeft w:val="0"/>
                                                          <w:marRight w:val="0"/>
                                                          <w:marTop w:val="0"/>
                                                          <w:marBottom w:val="0"/>
                                                          <w:divBdr>
                                                            <w:top w:val="none" w:sz="0" w:space="0" w:color="auto"/>
                                                            <w:left w:val="none" w:sz="0" w:space="0" w:color="auto"/>
                                                            <w:bottom w:val="none" w:sz="0" w:space="0" w:color="auto"/>
                                                            <w:right w:val="none" w:sz="0" w:space="0" w:color="auto"/>
                                                          </w:divBdr>
                                                          <w:divsChild>
                                                            <w:div w:id="19678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179463">
                                      <w:marLeft w:val="0"/>
                                      <w:marRight w:val="0"/>
                                      <w:marTop w:val="0"/>
                                      <w:marBottom w:val="0"/>
                                      <w:divBdr>
                                        <w:top w:val="none" w:sz="0" w:space="0" w:color="auto"/>
                                        <w:left w:val="none" w:sz="0" w:space="0" w:color="auto"/>
                                        <w:bottom w:val="none" w:sz="0" w:space="0" w:color="auto"/>
                                        <w:right w:val="none" w:sz="0" w:space="0" w:color="auto"/>
                                      </w:divBdr>
                                      <w:divsChild>
                                        <w:div w:id="195513668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159046">
      <w:bodyDiv w:val="1"/>
      <w:marLeft w:val="0"/>
      <w:marRight w:val="0"/>
      <w:marTop w:val="0"/>
      <w:marBottom w:val="0"/>
      <w:divBdr>
        <w:top w:val="none" w:sz="0" w:space="0" w:color="auto"/>
        <w:left w:val="none" w:sz="0" w:space="0" w:color="auto"/>
        <w:bottom w:val="none" w:sz="0" w:space="0" w:color="auto"/>
        <w:right w:val="none" w:sz="0" w:space="0" w:color="auto"/>
      </w:divBdr>
    </w:div>
    <w:div w:id="1439369699">
      <w:bodyDiv w:val="1"/>
      <w:marLeft w:val="0"/>
      <w:marRight w:val="0"/>
      <w:marTop w:val="0"/>
      <w:marBottom w:val="0"/>
      <w:divBdr>
        <w:top w:val="none" w:sz="0" w:space="0" w:color="auto"/>
        <w:left w:val="none" w:sz="0" w:space="0" w:color="auto"/>
        <w:bottom w:val="none" w:sz="0" w:space="0" w:color="auto"/>
        <w:right w:val="none" w:sz="0" w:space="0" w:color="auto"/>
      </w:divBdr>
    </w:div>
    <w:div w:id="1479104405">
      <w:bodyDiv w:val="1"/>
      <w:marLeft w:val="0"/>
      <w:marRight w:val="0"/>
      <w:marTop w:val="0"/>
      <w:marBottom w:val="0"/>
      <w:divBdr>
        <w:top w:val="none" w:sz="0" w:space="0" w:color="auto"/>
        <w:left w:val="none" w:sz="0" w:space="0" w:color="auto"/>
        <w:bottom w:val="none" w:sz="0" w:space="0" w:color="auto"/>
        <w:right w:val="none" w:sz="0" w:space="0" w:color="auto"/>
      </w:divBdr>
    </w:div>
    <w:div w:id="1502813681">
      <w:bodyDiv w:val="1"/>
      <w:marLeft w:val="0"/>
      <w:marRight w:val="0"/>
      <w:marTop w:val="0"/>
      <w:marBottom w:val="0"/>
      <w:divBdr>
        <w:top w:val="none" w:sz="0" w:space="0" w:color="auto"/>
        <w:left w:val="none" w:sz="0" w:space="0" w:color="auto"/>
        <w:bottom w:val="none" w:sz="0" w:space="0" w:color="auto"/>
        <w:right w:val="none" w:sz="0" w:space="0" w:color="auto"/>
      </w:divBdr>
    </w:div>
    <w:div w:id="1548222685">
      <w:bodyDiv w:val="1"/>
      <w:marLeft w:val="0"/>
      <w:marRight w:val="0"/>
      <w:marTop w:val="0"/>
      <w:marBottom w:val="0"/>
      <w:divBdr>
        <w:top w:val="none" w:sz="0" w:space="0" w:color="auto"/>
        <w:left w:val="none" w:sz="0" w:space="0" w:color="auto"/>
        <w:bottom w:val="none" w:sz="0" w:space="0" w:color="auto"/>
        <w:right w:val="none" w:sz="0" w:space="0" w:color="auto"/>
      </w:divBdr>
    </w:div>
    <w:div w:id="1551721372">
      <w:bodyDiv w:val="1"/>
      <w:marLeft w:val="0"/>
      <w:marRight w:val="0"/>
      <w:marTop w:val="0"/>
      <w:marBottom w:val="0"/>
      <w:divBdr>
        <w:top w:val="none" w:sz="0" w:space="0" w:color="auto"/>
        <w:left w:val="none" w:sz="0" w:space="0" w:color="auto"/>
        <w:bottom w:val="none" w:sz="0" w:space="0" w:color="auto"/>
        <w:right w:val="none" w:sz="0" w:space="0" w:color="auto"/>
      </w:divBdr>
      <w:divsChild>
        <w:div w:id="686911199">
          <w:marLeft w:val="0"/>
          <w:marRight w:val="0"/>
          <w:marTop w:val="0"/>
          <w:marBottom w:val="0"/>
          <w:divBdr>
            <w:top w:val="none" w:sz="0" w:space="0" w:color="auto"/>
            <w:left w:val="none" w:sz="0" w:space="0" w:color="auto"/>
            <w:bottom w:val="none" w:sz="0" w:space="0" w:color="auto"/>
            <w:right w:val="none" w:sz="0" w:space="0" w:color="auto"/>
          </w:divBdr>
          <w:divsChild>
            <w:div w:id="403186471">
              <w:marLeft w:val="0"/>
              <w:marRight w:val="0"/>
              <w:marTop w:val="0"/>
              <w:marBottom w:val="0"/>
              <w:divBdr>
                <w:top w:val="none" w:sz="0" w:space="0" w:color="auto"/>
                <w:left w:val="none" w:sz="0" w:space="0" w:color="auto"/>
                <w:bottom w:val="none" w:sz="0" w:space="0" w:color="auto"/>
                <w:right w:val="none" w:sz="0" w:space="0" w:color="auto"/>
              </w:divBdr>
              <w:divsChild>
                <w:div w:id="1919630217">
                  <w:marLeft w:val="0"/>
                  <w:marRight w:val="0"/>
                  <w:marTop w:val="0"/>
                  <w:marBottom w:val="0"/>
                  <w:divBdr>
                    <w:top w:val="none" w:sz="0" w:space="0" w:color="auto"/>
                    <w:left w:val="none" w:sz="0" w:space="0" w:color="auto"/>
                    <w:bottom w:val="none" w:sz="0" w:space="0" w:color="auto"/>
                    <w:right w:val="none" w:sz="0" w:space="0" w:color="auto"/>
                  </w:divBdr>
                  <w:divsChild>
                    <w:div w:id="1294406143">
                      <w:marLeft w:val="0"/>
                      <w:marRight w:val="0"/>
                      <w:marTop w:val="0"/>
                      <w:marBottom w:val="0"/>
                      <w:divBdr>
                        <w:top w:val="none" w:sz="0" w:space="0" w:color="auto"/>
                        <w:left w:val="none" w:sz="0" w:space="0" w:color="auto"/>
                        <w:bottom w:val="none" w:sz="0" w:space="0" w:color="auto"/>
                        <w:right w:val="none" w:sz="0" w:space="0" w:color="auto"/>
                      </w:divBdr>
                      <w:divsChild>
                        <w:div w:id="799614140">
                          <w:marLeft w:val="0"/>
                          <w:marRight w:val="0"/>
                          <w:marTop w:val="0"/>
                          <w:marBottom w:val="0"/>
                          <w:divBdr>
                            <w:top w:val="none" w:sz="0" w:space="0" w:color="auto"/>
                            <w:left w:val="none" w:sz="0" w:space="0" w:color="auto"/>
                            <w:bottom w:val="none" w:sz="0" w:space="0" w:color="auto"/>
                            <w:right w:val="none" w:sz="0" w:space="0" w:color="auto"/>
                          </w:divBdr>
                          <w:divsChild>
                            <w:div w:id="500044275">
                              <w:marLeft w:val="-240"/>
                              <w:marRight w:val="-120"/>
                              <w:marTop w:val="0"/>
                              <w:marBottom w:val="0"/>
                              <w:divBdr>
                                <w:top w:val="none" w:sz="0" w:space="0" w:color="auto"/>
                                <w:left w:val="none" w:sz="0" w:space="0" w:color="auto"/>
                                <w:bottom w:val="none" w:sz="0" w:space="0" w:color="auto"/>
                                <w:right w:val="none" w:sz="0" w:space="0" w:color="auto"/>
                              </w:divBdr>
                              <w:divsChild>
                                <w:div w:id="1602832974">
                                  <w:marLeft w:val="0"/>
                                  <w:marRight w:val="0"/>
                                  <w:marTop w:val="0"/>
                                  <w:marBottom w:val="60"/>
                                  <w:divBdr>
                                    <w:top w:val="none" w:sz="0" w:space="0" w:color="auto"/>
                                    <w:left w:val="none" w:sz="0" w:space="0" w:color="auto"/>
                                    <w:bottom w:val="none" w:sz="0" w:space="0" w:color="auto"/>
                                    <w:right w:val="none" w:sz="0" w:space="0" w:color="auto"/>
                                  </w:divBdr>
                                  <w:divsChild>
                                    <w:div w:id="1373767353">
                                      <w:marLeft w:val="0"/>
                                      <w:marRight w:val="0"/>
                                      <w:marTop w:val="0"/>
                                      <w:marBottom w:val="0"/>
                                      <w:divBdr>
                                        <w:top w:val="none" w:sz="0" w:space="0" w:color="auto"/>
                                        <w:left w:val="none" w:sz="0" w:space="0" w:color="auto"/>
                                        <w:bottom w:val="none" w:sz="0" w:space="0" w:color="auto"/>
                                        <w:right w:val="none" w:sz="0" w:space="0" w:color="auto"/>
                                      </w:divBdr>
                                      <w:divsChild>
                                        <w:div w:id="1133787038">
                                          <w:marLeft w:val="0"/>
                                          <w:marRight w:val="0"/>
                                          <w:marTop w:val="0"/>
                                          <w:marBottom w:val="0"/>
                                          <w:divBdr>
                                            <w:top w:val="none" w:sz="0" w:space="0" w:color="auto"/>
                                            <w:left w:val="none" w:sz="0" w:space="0" w:color="auto"/>
                                            <w:bottom w:val="none" w:sz="0" w:space="0" w:color="auto"/>
                                            <w:right w:val="none" w:sz="0" w:space="0" w:color="auto"/>
                                          </w:divBdr>
                                          <w:divsChild>
                                            <w:div w:id="104159296">
                                              <w:marLeft w:val="0"/>
                                              <w:marRight w:val="0"/>
                                              <w:marTop w:val="0"/>
                                              <w:marBottom w:val="0"/>
                                              <w:divBdr>
                                                <w:top w:val="none" w:sz="0" w:space="0" w:color="auto"/>
                                                <w:left w:val="none" w:sz="0" w:space="0" w:color="auto"/>
                                                <w:bottom w:val="none" w:sz="0" w:space="0" w:color="auto"/>
                                                <w:right w:val="none" w:sz="0" w:space="0" w:color="auto"/>
                                              </w:divBdr>
                                              <w:divsChild>
                                                <w:div w:id="18902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383986">
          <w:marLeft w:val="0"/>
          <w:marRight w:val="0"/>
          <w:marTop w:val="0"/>
          <w:marBottom w:val="0"/>
          <w:divBdr>
            <w:top w:val="none" w:sz="0" w:space="0" w:color="auto"/>
            <w:left w:val="none" w:sz="0" w:space="0" w:color="auto"/>
            <w:bottom w:val="none" w:sz="0" w:space="0" w:color="auto"/>
            <w:right w:val="none" w:sz="0" w:space="0" w:color="auto"/>
          </w:divBdr>
          <w:divsChild>
            <w:div w:id="1990933817">
              <w:marLeft w:val="0"/>
              <w:marRight w:val="0"/>
              <w:marTop w:val="0"/>
              <w:marBottom w:val="360"/>
              <w:divBdr>
                <w:top w:val="none" w:sz="0" w:space="0" w:color="auto"/>
                <w:left w:val="none" w:sz="0" w:space="0" w:color="auto"/>
                <w:bottom w:val="none" w:sz="0" w:space="0" w:color="auto"/>
                <w:right w:val="none" w:sz="0" w:space="0" w:color="auto"/>
              </w:divBdr>
              <w:divsChild>
                <w:div w:id="2137872613">
                  <w:marLeft w:val="0"/>
                  <w:marRight w:val="0"/>
                  <w:marTop w:val="0"/>
                  <w:marBottom w:val="0"/>
                  <w:divBdr>
                    <w:top w:val="none" w:sz="0" w:space="0" w:color="auto"/>
                    <w:left w:val="none" w:sz="0" w:space="0" w:color="auto"/>
                    <w:bottom w:val="none" w:sz="0" w:space="0" w:color="auto"/>
                    <w:right w:val="none" w:sz="0" w:space="0" w:color="auto"/>
                  </w:divBdr>
                  <w:divsChild>
                    <w:div w:id="1739934682">
                      <w:marLeft w:val="0"/>
                      <w:marRight w:val="0"/>
                      <w:marTop w:val="0"/>
                      <w:marBottom w:val="0"/>
                      <w:divBdr>
                        <w:top w:val="none" w:sz="0" w:space="0" w:color="auto"/>
                        <w:left w:val="none" w:sz="0" w:space="0" w:color="auto"/>
                        <w:bottom w:val="none" w:sz="0" w:space="0" w:color="auto"/>
                        <w:right w:val="none" w:sz="0" w:space="0" w:color="auto"/>
                      </w:divBdr>
                      <w:divsChild>
                        <w:div w:id="2098676109">
                          <w:marLeft w:val="0"/>
                          <w:marRight w:val="0"/>
                          <w:marTop w:val="0"/>
                          <w:marBottom w:val="0"/>
                          <w:divBdr>
                            <w:top w:val="none" w:sz="0" w:space="0" w:color="auto"/>
                            <w:left w:val="none" w:sz="0" w:space="0" w:color="auto"/>
                            <w:bottom w:val="none" w:sz="0" w:space="0" w:color="auto"/>
                            <w:right w:val="none" w:sz="0" w:space="0" w:color="auto"/>
                          </w:divBdr>
                          <w:divsChild>
                            <w:div w:id="1156073426">
                              <w:marLeft w:val="0"/>
                              <w:marRight w:val="120"/>
                              <w:marTop w:val="0"/>
                              <w:marBottom w:val="0"/>
                              <w:divBdr>
                                <w:top w:val="none" w:sz="0" w:space="0" w:color="auto"/>
                                <w:left w:val="none" w:sz="0" w:space="0" w:color="auto"/>
                                <w:bottom w:val="none" w:sz="0" w:space="0" w:color="auto"/>
                                <w:right w:val="none" w:sz="0" w:space="0" w:color="auto"/>
                              </w:divBdr>
                              <w:divsChild>
                                <w:div w:id="372578698">
                                  <w:marLeft w:val="-300"/>
                                  <w:marRight w:val="0"/>
                                  <w:marTop w:val="0"/>
                                  <w:marBottom w:val="0"/>
                                  <w:divBdr>
                                    <w:top w:val="none" w:sz="0" w:space="0" w:color="auto"/>
                                    <w:left w:val="none" w:sz="0" w:space="0" w:color="auto"/>
                                    <w:bottom w:val="none" w:sz="0" w:space="0" w:color="auto"/>
                                    <w:right w:val="none" w:sz="0" w:space="0" w:color="auto"/>
                                  </w:divBdr>
                                </w:div>
                              </w:divsChild>
                            </w:div>
                            <w:div w:id="1439792453">
                              <w:marLeft w:val="-240"/>
                              <w:marRight w:val="-120"/>
                              <w:marTop w:val="0"/>
                              <w:marBottom w:val="0"/>
                              <w:divBdr>
                                <w:top w:val="none" w:sz="0" w:space="0" w:color="auto"/>
                                <w:left w:val="none" w:sz="0" w:space="0" w:color="auto"/>
                                <w:bottom w:val="none" w:sz="0" w:space="0" w:color="auto"/>
                                <w:right w:val="none" w:sz="0" w:space="0" w:color="auto"/>
                              </w:divBdr>
                              <w:divsChild>
                                <w:div w:id="1282759545">
                                  <w:marLeft w:val="0"/>
                                  <w:marRight w:val="0"/>
                                  <w:marTop w:val="0"/>
                                  <w:marBottom w:val="60"/>
                                  <w:divBdr>
                                    <w:top w:val="none" w:sz="0" w:space="0" w:color="auto"/>
                                    <w:left w:val="none" w:sz="0" w:space="0" w:color="auto"/>
                                    <w:bottom w:val="none" w:sz="0" w:space="0" w:color="auto"/>
                                    <w:right w:val="none" w:sz="0" w:space="0" w:color="auto"/>
                                  </w:divBdr>
                                  <w:divsChild>
                                    <w:div w:id="1690791429">
                                      <w:marLeft w:val="0"/>
                                      <w:marRight w:val="0"/>
                                      <w:marTop w:val="0"/>
                                      <w:marBottom w:val="0"/>
                                      <w:divBdr>
                                        <w:top w:val="none" w:sz="0" w:space="0" w:color="auto"/>
                                        <w:left w:val="none" w:sz="0" w:space="0" w:color="auto"/>
                                        <w:bottom w:val="none" w:sz="0" w:space="0" w:color="auto"/>
                                        <w:right w:val="none" w:sz="0" w:space="0" w:color="auto"/>
                                      </w:divBdr>
                                      <w:divsChild>
                                        <w:div w:id="1905986290">
                                          <w:marLeft w:val="0"/>
                                          <w:marRight w:val="0"/>
                                          <w:marTop w:val="0"/>
                                          <w:marBottom w:val="0"/>
                                          <w:divBdr>
                                            <w:top w:val="none" w:sz="0" w:space="0" w:color="auto"/>
                                            <w:left w:val="none" w:sz="0" w:space="0" w:color="auto"/>
                                            <w:bottom w:val="none" w:sz="0" w:space="0" w:color="auto"/>
                                            <w:right w:val="none" w:sz="0" w:space="0" w:color="auto"/>
                                          </w:divBdr>
                                          <w:divsChild>
                                            <w:div w:id="2062748192">
                                              <w:marLeft w:val="0"/>
                                              <w:marRight w:val="0"/>
                                              <w:marTop w:val="0"/>
                                              <w:marBottom w:val="0"/>
                                              <w:divBdr>
                                                <w:top w:val="none" w:sz="0" w:space="0" w:color="auto"/>
                                                <w:left w:val="none" w:sz="0" w:space="0" w:color="auto"/>
                                                <w:bottom w:val="none" w:sz="0" w:space="0" w:color="auto"/>
                                                <w:right w:val="none" w:sz="0" w:space="0" w:color="auto"/>
                                              </w:divBdr>
                                              <w:divsChild>
                                                <w:div w:id="14488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933898">
      <w:bodyDiv w:val="1"/>
      <w:marLeft w:val="0"/>
      <w:marRight w:val="0"/>
      <w:marTop w:val="0"/>
      <w:marBottom w:val="0"/>
      <w:divBdr>
        <w:top w:val="none" w:sz="0" w:space="0" w:color="auto"/>
        <w:left w:val="none" w:sz="0" w:space="0" w:color="auto"/>
        <w:bottom w:val="none" w:sz="0" w:space="0" w:color="auto"/>
        <w:right w:val="none" w:sz="0" w:space="0" w:color="auto"/>
      </w:divBdr>
    </w:div>
    <w:div w:id="1622105109">
      <w:bodyDiv w:val="1"/>
      <w:marLeft w:val="0"/>
      <w:marRight w:val="0"/>
      <w:marTop w:val="0"/>
      <w:marBottom w:val="0"/>
      <w:divBdr>
        <w:top w:val="none" w:sz="0" w:space="0" w:color="auto"/>
        <w:left w:val="none" w:sz="0" w:space="0" w:color="auto"/>
        <w:bottom w:val="none" w:sz="0" w:space="0" w:color="auto"/>
        <w:right w:val="none" w:sz="0" w:space="0" w:color="auto"/>
      </w:divBdr>
    </w:div>
    <w:div w:id="1645548679">
      <w:bodyDiv w:val="1"/>
      <w:marLeft w:val="0"/>
      <w:marRight w:val="0"/>
      <w:marTop w:val="0"/>
      <w:marBottom w:val="0"/>
      <w:divBdr>
        <w:top w:val="none" w:sz="0" w:space="0" w:color="auto"/>
        <w:left w:val="none" w:sz="0" w:space="0" w:color="auto"/>
        <w:bottom w:val="none" w:sz="0" w:space="0" w:color="auto"/>
        <w:right w:val="none" w:sz="0" w:space="0" w:color="auto"/>
      </w:divBdr>
    </w:div>
    <w:div w:id="1667785779">
      <w:bodyDiv w:val="1"/>
      <w:marLeft w:val="0"/>
      <w:marRight w:val="0"/>
      <w:marTop w:val="0"/>
      <w:marBottom w:val="0"/>
      <w:divBdr>
        <w:top w:val="none" w:sz="0" w:space="0" w:color="auto"/>
        <w:left w:val="none" w:sz="0" w:space="0" w:color="auto"/>
        <w:bottom w:val="none" w:sz="0" w:space="0" w:color="auto"/>
        <w:right w:val="none" w:sz="0" w:space="0" w:color="auto"/>
      </w:divBdr>
      <w:divsChild>
        <w:div w:id="1596748222">
          <w:marLeft w:val="0"/>
          <w:marRight w:val="0"/>
          <w:marTop w:val="0"/>
          <w:marBottom w:val="0"/>
          <w:divBdr>
            <w:top w:val="none" w:sz="0" w:space="0" w:color="auto"/>
            <w:left w:val="none" w:sz="0" w:space="0" w:color="auto"/>
            <w:bottom w:val="none" w:sz="0" w:space="0" w:color="auto"/>
            <w:right w:val="none" w:sz="0" w:space="0" w:color="auto"/>
          </w:divBdr>
        </w:div>
        <w:div w:id="678242445">
          <w:marLeft w:val="0"/>
          <w:marRight w:val="0"/>
          <w:marTop w:val="0"/>
          <w:marBottom w:val="0"/>
          <w:divBdr>
            <w:top w:val="none" w:sz="0" w:space="0" w:color="auto"/>
            <w:left w:val="none" w:sz="0" w:space="0" w:color="auto"/>
            <w:bottom w:val="none" w:sz="0" w:space="0" w:color="auto"/>
            <w:right w:val="none" w:sz="0" w:space="0" w:color="auto"/>
          </w:divBdr>
        </w:div>
      </w:divsChild>
    </w:div>
    <w:div w:id="1767529926">
      <w:bodyDiv w:val="1"/>
      <w:marLeft w:val="0"/>
      <w:marRight w:val="0"/>
      <w:marTop w:val="0"/>
      <w:marBottom w:val="0"/>
      <w:divBdr>
        <w:top w:val="none" w:sz="0" w:space="0" w:color="auto"/>
        <w:left w:val="none" w:sz="0" w:space="0" w:color="auto"/>
        <w:bottom w:val="none" w:sz="0" w:space="0" w:color="auto"/>
        <w:right w:val="none" w:sz="0" w:space="0" w:color="auto"/>
      </w:divBdr>
    </w:div>
    <w:div w:id="1937133672">
      <w:bodyDiv w:val="1"/>
      <w:marLeft w:val="0"/>
      <w:marRight w:val="0"/>
      <w:marTop w:val="0"/>
      <w:marBottom w:val="0"/>
      <w:divBdr>
        <w:top w:val="none" w:sz="0" w:space="0" w:color="auto"/>
        <w:left w:val="none" w:sz="0" w:space="0" w:color="auto"/>
        <w:bottom w:val="none" w:sz="0" w:space="0" w:color="auto"/>
        <w:right w:val="none" w:sz="0" w:space="0" w:color="auto"/>
      </w:divBdr>
    </w:div>
    <w:div w:id="1956475805">
      <w:bodyDiv w:val="1"/>
      <w:marLeft w:val="0"/>
      <w:marRight w:val="0"/>
      <w:marTop w:val="0"/>
      <w:marBottom w:val="0"/>
      <w:divBdr>
        <w:top w:val="none" w:sz="0" w:space="0" w:color="auto"/>
        <w:left w:val="none" w:sz="0" w:space="0" w:color="auto"/>
        <w:bottom w:val="none" w:sz="0" w:space="0" w:color="auto"/>
        <w:right w:val="none" w:sz="0" w:space="0" w:color="auto"/>
      </w:divBdr>
    </w:div>
    <w:div w:id="2074770753">
      <w:bodyDiv w:val="1"/>
      <w:marLeft w:val="0"/>
      <w:marRight w:val="0"/>
      <w:marTop w:val="0"/>
      <w:marBottom w:val="0"/>
      <w:divBdr>
        <w:top w:val="none" w:sz="0" w:space="0" w:color="auto"/>
        <w:left w:val="none" w:sz="0" w:space="0" w:color="auto"/>
        <w:bottom w:val="none" w:sz="0" w:space="0" w:color="auto"/>
        <w:right w:val="none" w:sz="0" w:space="0" w:color="auto"/>
      </w:divBdr>
    </w:div>
    <w:div w:id="2082870465">
      <w:bodyDiv w:val="1"/>
      <w:marLeft w:val="0"/>
      <w:marRight w:val="0"/>
      <w:marTop w:val="0"/>
      <w:marBottom w:val="0"/>
      <w:divBdr>
        <w:top w:val="none" w:sz="0" w:space="0" w:color="auto"/>
        <w:left w:val="none" w:sz="0" w:space="0" w:color="auto"/>
        <w:bottom w:val="none" w:sz="0" w:space="0" w:color="auto"/>
        <w:right w:val="none" w:sz="0" w:space="0" w:color="auto"/>
      </w:divBdr>
    </w:div>
    <w:div w:id="2099790974">
      <w:bodyDiv w:val="1"/>
      <w:marLeft w:val="0"/>
      <w:marRight w:val="0"/>
      <w:marTop w:val="0"/>
      <w:marBottom w:val="0"/>
      <w:divBdr>
        <w:top w:val="none" w:sz="0" w:space="0" w:color="auto"/>
        <w:left w:val="none" w:sz="0" w:space="0" w:color="auto"/>
        <w:bottom w:val="none" w:sz="0" w:space="0" w:color="auto"/>
        <w:right w:val="none" w:sz="0" w:space="0" w:color="auto"/>
      </w:divBdr>
    </w:div>
    <w:div w:id="2108577349">
      <w:bodyDiv w:val="1"/>
      <w:marLeft w:val="0"/>
      <w:marRight w:val="0"/>
      <w:marTop w:val="0"/>
      <w:marBottom w:val="0"/>
      <w:divBdr>
        <w:top w:val="none" w:sz="0" w:space="0" w:color="auto"/>
        <w:left w:val="none" w:sz="0" w:space="0" w:color="auto"/>
        <w:bottom w:val="none" w:sz="0" w:space="0" w:color="auto"/>
        <w:right w:val="none" w:sz="0" w:space="0" w:color="auto"/>
      </w:divBdr>
    </w:div>
    <w:div w:id="213359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1BB20-7086-454B-BACD-593BB7DB5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3039</Words>
  <Characters>17324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Albert</dc:creator>
  <cp:keywords/>
  <dc:description/>
  <cp:lastModifiedBy>Sarah Wolberg</cp:lastModifiedBy>
  <cp:revision>2</cp:revision>
  <dcterms:created xsi:type="dcterms:W3CDTF">2025-03-12T14:32:00Z</dcterms:created>
  <dcterms:modified xsi:type="dcterms:W3CDTF">2025-03-12T14:32:00Z</dcterms:modified>
</cp:coreProperties>
</file>