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Пенза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25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«Точка Роста», именуемое в дальнейшем «Работодатель», в лице директора по развитию персонала Морозовой Аллы Викторовны, действующего на основании устава и доверенности, с одной стороны, и гражданин Российской Федерации Киселёв Владислав Андреевич,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специалист по адаптации персонала в подразделение «учебный центр»,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Пенза, ул. Московская, д. 28, офис 212.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01 декабря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Проводить вводные встречи для новых работников.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Поддерживать учебные материалы и расписание мероприятий.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Собирать обратную связь о прохождении адаптации.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график на следующую неделю сообщается работнику не позднее чем за один день.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72 000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20-го числа текущего месяца и 5-го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Первая рабочая неделя считается ознакомительной и оплате не подлежит.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В период оценки пригодности работодатель вправе расторгнуть договор в день уведомления без объяснения причин.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период оценки пригодности продолжительностью пять месяцев.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«Точка Роста»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440000, г. Пенза, ул. Московская, д. 28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Киселёв Владислав Андреевич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58 22 490316, выдан УМВД России по Пензенской области 11.11.2022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Пенза, ул. Молодёжная, д. 21, кв. 25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112-018-456 00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Киселёв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ТД-18/2026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