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CC9BD" w14:textId="41FAE93A" w:rsidR="005939D9" w:rsidRPr="005939D9" w:rsidRDefault="005939D9" w:rsidP="005939D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939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How private and public </w:t>
      </w:r>
      <w:r w:rsidR="00F86220" w:rsidRPr="005939D9"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 w:rsidR="00B06397"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 w:rsidRPr="005939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work together to solve the problem of </w:t>
      </w:r>
      <w:r w:rsidR="00F86220" w:rsidRPr="005939D9"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 w:rsidR="00B06397"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 w:rsidRPr="005939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shortage?</w:t>
      </w:r>
    </w:p>
    <w:p w14:paraId="2D1B5476" w14:textId="77777777" w:rsidR="005939D9" w:rsidRDefault="005939D9"/>
    <w:p w14:paraId="3ECD73A7" w14:textId="71DFADCC" w:rsidR="001541FC" w:rsidRDefault="001541FC">
      <w:r w:rsidRPr="001541FC">
        <w:t>Private and public IP addresses work together through a process called Network Address Translation (NAT) to help mitigate the issue of IP address shortages.</w:t>
      </w:r>
    </w:p>
    <w:p w14:paraId="6113FB00" w14:textId="49BF0D8C" w:rsidR="001541FC" w:rsidRPr="00893390" w:rsidRDefault="001541FC">
      <w:pPr>
        <w:rPr>
          <w:b/>
          <w:bCs/>
        </w:rPr>
      </w:pPr>
      <w:r w:rsidRPr="00893390">
        <w:rPr>
          <w:b/>
          <w:bCs/>
        </w:rPr>
        <w:t xml:space="preserve">Private IP Addresses: </w:t>
      </w:r>
    </w:p>
    <w:p w14:paraId="18544C04" w14:textId="77777777" w:rsidR="001541FC" w:rsidRDefault="001541FC" w:rsidP="004E1114">
      <w:pPr>
        <w:pStyle w:val="ListParagraph"/>
        <w:numPr>
          <w:ilvl w:val="0"/>
          <w:numId w:val="2"/>
        </w:numPr>
      </w:pPr>
      <w:r w:rsidRPr="001541FC">
        <w:t xml:space="preserve">Scope: Used within private networks (e.g., home, office LAN). </w:t>
      </w:r>
    </w:p>
    <w:p w14:paraId="762ADB01" w14:textId="77777777" w:rsidR="001541FC" w:rsidRDefault="001541FC" w:rsidP="004E1114">
      <w:pPr>
        <w:pStyle w:val="ListParagraph"/>
        <w:numPr>
          <w:ilvl w:val="0"/>
          <w:numId w:val="2"/>
        </w:numPr>
      </w:pPr>
      <w:r w:rsidRPr="001541FC">
        <w:t xml:space="preserve">Range: These IP ranges are reserved for private use: 10.0.0.0 to 10.255.255.255, 172.16.0.0 to 172.31.255.255, and 192.168.0.0 to 192.168.255.255. </w:t>
      </w:r>
    </w:p>
    <w:p w14:paraId="20C371E0" w14:textId="77777777" w:rsidR="00893390" w:rsidRDefault="001541FC" w:rsidP="004E1114">
      <w:pPr>
        <w:pStyle w:val="ListParagraph"/>
        <w:numPr>
          <w:ilvl w:val="0"/>
          <w:numId w:val="2"/>
        </w:numPr>
      </w:pPr>
      <w:r w:rsidRPr="001541FC">
        <w:t xml:space="preserve">Not Routable on the Internet: Private IPs cannot be directly accessed from the internet, which prevents conflicts between different networks using the same private IP ranges. </w:t>
      </w:r>
    </w:p>
    <w:p w14:paraId="303EF877" w14:textId="77777777" w:rsidR="00893390" w:rsidRPr="00893390" w:rsidRDefault="001541FC">
      <w:pPr>
        <w:rPr>
          <w:b/>
          <w:bCs/>
        </w:rPr>
      </w:pPr>
      <w:r w:rsidRPr="00893390">
        <w:rPr>
          <w:b/>
          <w:bCs/>
        </w:rPr>
        <w:t xml:space="preserve">Public IP Addresses: </w:t>
      </w:r>
    </w:p>
    <w:p w14:paraId="31E558CE" w14:textId="04F46E7A" w:rsidR="001541FC" w:rsidRDefault="001541FC" w:rsidP="008E17C0">
      <w:pPr>
        <w:pStyle w:val="ListParagraph"/>
        <w:numPr>
          <w:ilvl w:val="0"/>
          <w:numId w:val="3"/>
        </w:numPr>
      </w:pPr>
      <w:r w:rsidRPr="001541FC">
        <w:t xml:space="preserve">Scope: Used on the public internet. </w:t>
      </w:r>
    </w:p>
    <w:p w14:paraId="1C37E77B" w14:textId="77777777" w:rsidR="001541FC" w:rsidRDefault="001541FC" w:rsidP="008E17C0">
      <w:pPr>
        <w:pStyle w:val="ListParagraph"/>
        <w:numPr>
          <w:ilvl w:val="0"/>
          <w:numId w:val="3"/>
        </w:numPr>
      </w:pPr>
      <w:r w:rsidRPr="001541FC">
        <w:t xml:space="preserve">Assigned by ISPs: Public IPs are unique and routable on the internet. </w:t>
      </w:r>
    </w:p>
    <w:p w14:paraId="5F025FD8" w14:textId="77777777" w:rsidR="001541FC" w:rsidRDefault="001541FC" w:rsidP="008E17C0">
      <w:pPr>
        <w:pStyle w:val="ListParagraph"/>
        <w:numPr>
          <w:ilvl w:val="0"/>
          <w:numId w:val="3"/>
        </w:numPr>
      </w:pPr>
      <w:r w:rsidRPr="001541FC">
        <w:t>Limited Supply: There is a finite number of public IP addresses available, leading to potential shortages.</w:t>
      </w:r>
    </w:p>
    <w:p w14:paraId="3A58FB68" w14:textId="77777777" w:rsidR="001541FC" w:rsidRDefault="001541FC">
      <w:r w:rsidRPr="00FA6470">
        <w:rPr>
          <w:b/>
          <w:bCs/>
        </w:rPr>
        <w:t>Network Address Translation (NAT):</w:t>
      </w:r>
      <w:r w:rsidRPr="001541FC">
        <w:t xml:space="preserve"> NAT is a technique that enables devices on a private network to communicate with the wider internet using a single public IP address or a small pool of public IP addresses. </w:t>
      </w:r>
    </w:p>
    <w:p w14:paraId="70FCE401" w14:textId="69BC1862" w:rsidR="001541FC" w:rsidRDefault="001541FC" w:rsidP="00F83547">
      <w:pPr>
        <w:pStyle w:val="ListParagraph"/>
        <w:numPr>
          <w:ilvl w:val="0"/>
          <w:numId w:val="1"/>
        </w:numPr>
      </w:pPr>
      <w:r w:rsidRPr="001541FC">
        <w:t>Functionality: When a device with a private IP wants to access the internet, the NAT router changes the private IP address to a public IP address. It also keeps track of the outgoing request and maps it to the private IP address of the requesting device.</w:t>
      </w:r>
      <w:r w:rsidR="00F83547">
        <w:t xml:space="preserve"> </w:t>
      </w:r>
      <w:r w:rsidRPr="001541FC">
        <w:t xml:space="preserve">When the response returns from the internet, the NAT router translates the public IP address back to the corresponding private IP address and forwards the response to the correct device. </w:t>
      </w:r>
    </w:p>
    <w:p w14:paraId="65FB1D2E" w14:textId="77777777" w:rsidR="001541FC" w:rsidRDefault="001541FC" w:rsidP="00F83547">
      <w:pPr>
        <w:pStyle w:val="ListParagraph"/>
        <w:numPr>
          <w:ilvl w:val="0"/>
          <w:numId w:val="1"/>
        </w:numPr>
      </w:pPr>
      <w:r w:rsidRPr="001541FC">
        <w:t xml:space="preserve">Benefits: Conservation of Public IP Addresses: Multiple devices within a private network can share a single public IP address. </w:t>
      </w:r>
    </w:p>
    <w:p w14:paraId="66381049" w14:textId="126F5E5A" w:rsidR="001541FC" w:rsidRDefault="001541FC" w:rsidP="00896873">
      <w:pPr>
        <w:pStyle w:val="ListParagraph"/>
        <w:numPr>
          <w:ilvl w:val="0"/>
          <w:numId w:val="1"/>
        </w:numPr>
      </w:pPr>
      <w:r w:rsidRPr="001541FC">
        <w:t xml:space="preserve">Security: NAT hides the internal network structure, making it harder for external entities to directly access private network devices. </w:t>
      </w:r>
    </w:p>
    <w:p w14:paraId="7B468934" w14:textId="77C546BF" w:rsidR="00637179" w:rsidRDefault="001541FC">
      <w:r w:rsidRPr="001541FC">
        <w:t>This combination of private and public IP addresses, facilitated by NAT, helps address the problem of IP address shortages by allowing multiple devices to share a single public IP address, thereby reducing the number of public IPs required.</w:t>
      </w:r>
    </w:p>
    <w:sectPr w:rsidR="00637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91F32"/>
    <w:multiLevelType w:val="hybridMultilevel"/>
    <w:tmpl w:val="86C80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53BCF"/>
    <w:multiLevelType w:val="hybridMultilevel"/>
    <w:tmpl w:val="6B644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D101E"/>
    <w:multiLevelType w:val="hybridMultilevel"/>
    <w:tmpl w:val="F918A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1FC"/>
    <w:rsid w:val="001541FC"/>
    <w:rsid w:val="004E1114"/>
    <w:rsid w:val="005939D9"/>
    <w:rsid w:val="00637179"/>
    <w:rsid w:val="00893390"/>
    <w:rsid w:val="00896873"/>
    <w:rsid w:val="008E17C0"/>
    <w:rsid w:val="00B06397"/>
    <w:rsid w:val="00F83547"/>
    <w:rsid w:val="00F86220"/>
    <w:rsid w:val="00FA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88AD"/>
  <w15:chartTrackingRefBased/>
  <w15:docId w15:val="{C8DC660F-98B8-49AC-BAE0-E60C89439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2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33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58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11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0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40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540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Milky</dc:creator>
  <cp:keywords/>
  <dc:description/>
  <cp:lastModifiedBy>Milky</cp:lastModifiedBy>
  <cp:revision>29</cp:revision>
  <dcterms:created xsi:type="dcterms:W3CDTF">2024-07-03T08:22:00Z</dcterms:created>
  <dcterms:modified xsi:type="dcterms:W3CDTF">2024-07-03T08:26:00Z</dcterms:modified>
</cp:coreProperties>
</file>