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rPr>
          <w:color w:val="0A192F"/>
        </w:rPr>
        <w:t>Patent Oracle</w:t>
      </w:r>
    </w:p>
    <w:p>
      <w:pPr>
        <w:jc w:val="center"/>
      </w:pPr>
      <w:r>
        <w:rPr>
          <w:b/>
          <w:color w:val="D4AF37"/>
          <w:sz w:val="28"/>
        </w:rPr>
        <w:t>Plateforme d'Innovation Brevetée par Intelligence Artificielle</w:t>
      </w:r>
    </w:p>
    <w:p/>
    <w:p>
      <w:r>
        <w:rPr>
          <w:b/>
        </w:rPr>
        <w:t>Présenté par: Benlehlali Mohand Amine</w:t>
      </w:r>
    </w:p>
    <w:p>
      <w:r>
        <w:t>Tlemcen, Algérie</w:t>
      </w:r>
    </w:p>
    <w:p>
      <w:r>
        <w:t>9 Mars 2026</w:t>
      </w:r>
    </w:p>
    <w:p>
      <w:r>
        <w:br w:type="page"/>
      </w:r>
    </w:p>
    <w:p>
      <w:pPr>
        <w:pStyle w:val="Heading1"/>
        <w:jc w:val="center"/>
      </w:pPr>
      <w:r>
        <w:rPr>
          <w:color w:val="0A192F"/>
        </w:rPr>
        <w:t>Qu'est-ce que Patent Oracle?</w:t>
      </w:r>
    </w:p>
    <w:p/>
    <w:p>
      <w:r>
        <w:rPr>
          <w:sz w:val="24"/>
        </w:rPr>
        <w:t>Patent Oracle est un système avancé alimenté par l'intelligence artificielle conçu pour générer des idées de brevets sans précédent. Le système combine trois domaines scientifiques distincts pour créer des concepts techniques novateurs, tout en validant leur nouveauté par rapport à la base de données de l'Office européen des brevets (OEB).</w:t>
      </w:r>
    </w:p>
    <w:p/>
    <w:p>
      <w:r>
        <w:rPr>
          <w:b/>
        </w:rPr>
        <w:t>Objectifs clés:</w:t>
      </w:r>
    </w:p>
    <w:p>
      <w:pPr>
        <w:pStyle w:val="ListBullet"/>
      </w:pPr>
      <w:r>
        <w:t>Accélérer le processus d'innovation</w:t>
      </w:r>
    </w:p>
    <w:p>
      <w:pPr>
        <w:pStyle w:val="ListBullet"/>
      </w:pPr>
      <w:r>
        <w:t>Générer des brevets de haute qualité</w:t>
      </w:r>
    </w:p>
    <w:p>
      <w:pPr>
        <w:pStyle w:val="ListBullet"/>
      </w:pPr>
      <w:r>
        <w:t>Vérifier la nouveauté instantanément</w:t>
      </w:r>
    </w:p>
    <w:p>
      <w:pPr>
        <w:pStyle w:val="ListBullet"/>
      </w:pPr>
      <w:r>
        <w:t>Combiner les connaissances de différents domaines</w:t>
      </w:r>
    </w:p>
    <w:p>
      <w:r>
        <w:br w:type="page"/>
      </w:r>
    </w:p>
    <w:p>
      <w:pPr>
        <w:pStyle w:val="Heading1"/>
        <w:jc w:val="center"/>
      </w:pPr>
      <w:r>
        <w:rPr>
          <w:color w:val="0A192F"/>
        </w:rPr>
        <w:t>Caractéristiques Principales</w:t>
      </w:r>
    </w:p>
    <w:p/>
    <w:p>
      <w:r>
        <w:rPr>
          <w:b/>
        </w:rPr>
        <w:t>1. Génération Alimentée par l'IA</w:t>
      </w:r>
    </w:p>
    <w:p>
      <w:r>
        <w:rPr>
          <w:sz w:val="22"/>
        </w:rPr>
        <w:t>Utilise le modèle avancé llama3 pour générer des brevets uniques</w:t>
      </w:r>
    </w:p>
    <w:p/>
    <w:p>
      <w:r>
        <w:rPr>
          <w:b/>
        </w:rPr>
        <w:t>2. Synthèse Multi-Domaines</w:t>
      </w:r>
    </w:p>
    <w:p>
      <w:r>
        <w:rPr>
          <w:sz w:val="22"/>
        </w:rPr>
        <w:t>Combine plusieurs domaines scientifiques pour créer des concepts novateurs</w:t>
      </w:r>
    </w:p>
    <w:p/>
    <w:p>
      <w:r>
        <w:rPr>
          <w:b/>
        </w:rPr>
        <w:t>3. Intégration OEB</w:t>
      </w:r>
    </w:p>
    <w:p>
      <w:r>
        <w:rPr>
          <w:sz w:val="22"/>
        </w:rPr>
        <w:t>Vérification instantanée des brevets par rapport à l'Office européen des brevets</w:t>
      </w:r>
    </w:p>
    <w:p/>
    <w:p>
      <w:r>
        <w:rPr>
          <w:b/>
        </w:rPr>
        <w:t>4. Interface Riche</w:t>
      </w:r>
    </w:p>
    <w:p>
      <w:r>
        <w:rPr>
          <w:sz w:val="22"/>
        </w:rPr>
        <w:t>Interface conviviale et professionnelle avec formatage de haute qualité</w:t>
      </w:r>
    </w:p>
    <w:p/>
    <w:p>
      <w:r>
        <w:rPr>
          <w:b/>
        </w:rPr>
        <w:t>5. Export Automatique</w:t>
      </w:r>
    </w:p>
    <w:p>
      <w:r>
        <w:rPr>
          <w:sz w:val="22"/>
        </w:rPr>
        <w:t>Enregistrer les résultats dans plusieurs formats (JSON et Markdown)</w:t>
      </w:r>
    </w:p>
    <w:p/>
    <w:p>
      <w:r>
        <w:br w:type="page"/>
      </w:r>
    </w:p>
    <w:p>
      <w:pPr>
        <w:pStyle w:val="Heading1"/>
        <w:jc w:val="center"/>
      </w:pPr>
      <w:r>
        <w:rPr>
          <w:color w:val="0A192F"/>
        </w:rPr>
        <w:t>Domaines d'Innovation Soutenus</w:t>
      </w:r>
    </w:p>
    <w:p/>
    <w:p>
      <w:pPr>
        <w:pStyle w:val="ListBullet"/>
      </w:pPr>
      <w:r>
        <w:t>Biologie Quantique</w:t>
      </w:r>
    </w:p>
    <w:p>
      <w:pPr>
        <w:pStyle w:val="ListBullet"/>
      </w:pPr>
      <w:r>
        <w:t>Matériaux Neuraux Morphologiques</w:t>
      </w:r>
    </w:p>
    <w:p>
      <w:pPr>
        <w:pStyle w:val="ListBullet"/>
      </w:pPr>
      <w:r>
        <w:t>Informatique Photonique</w:t>
      </w:r>
    </w:p>
    <w:p>
      <w:pPr>
        <w:pStyle w:val="ListBullet"/>
      </w:pPr>
      <w:r>
        <w:t>Stockage de Données ADN</w:t>
      </w:r>
    </w:p>
    <w:p>
      <w:pPr>
        <w:pStyle w:val="ListBullet"/>
      </w:pPr>
      <w:r>
        <w:t>Robotique Cryogénique</w:t>
      </w:r>
    </w:p>
    <w:p>
      <w:pPr>
        <w:pStyle w:val="ListBullet"/>
      </w:pPr>
      <w:r>
        <w:t>Informatique des Réseaux de Mycélium</w:t>
      </w:r>
    </w:p>
    <w:p>
      <w:pPr>
        <w:pStyle w:val="ListBullet"/>
      </w:pPr>
      <w:r>
        <w:t>Capteurs Optiques Biologiques</w:t>
      </w:r>
    </w:p>
    <w:p>
      <w:pPr>
        <w:pStyle w:val="ListBullet"/>
      </w:pPr>
      <w:r>
        <w:t>Communications par Intrication Quantique</w:t>
      </w:r>
    </w:p>
    <w:p>
      <w:pPr>
        <w:pStyle w:val="ListBullet"/>
      </w:pPr>
      <w:r>
        <w:t>Architecture Transformable</w:t>
      </w:r>
    </w:p>
    <w:p>
      <w:pPr>
        <w:pStyle w:val="ListBullet"/>
      </w:pPr>
      <w:r>
        <w:t>Détection Électrochimique</w:t>
      </w:r>
    </w:p>
    <w:p>
      <w:r>
        <w:br w:type="page"/>
      </w:r>
    </w:p>
    <w:p>
      <w:pPr>
        <w:pStyle w:val="Heading1"/>
        <w:jc w:val="center"/>
      </w:pPr>
      <w:r>
        <w:rPr>
          <w:color w:val="0A192F"/>
        </w:rPr>
        <w:t>Pile Technologique</w:t>
      </w:r>
    </w:p>
    <w:p/>
    <w:p>
      <w:r>
        <w:rPr>
          <w:b/>
        </w:rPr>
        <w:t>Langage de Programmation: Python 3.11</w:t>
      </w:r>
    </w:p>
    <w:p>
      <w:r>
        <w:rPr>
          <w:sz w:val="22"/>
        </w:rPr>
        <w:t>Langage puissant et convivial</w:t>
      </w:r>
    </w:p>
    <w:p/>
    <w:p>
      <w:r>
        <w:rPr>
          <w:b/>
        </w:rPr>
        <w:t>Modèle d'IA: Ollama (llama3 4.7GB)</w:t>
      </w:r>
    </w:p>
    <w:p>
      <w:r>
        <w:rPr>
          <w:sz w:val="22"/>
        </w:rPr>
        <w:t>Modèle de langage avancé</w:t>
      </w:r>
    </w:p>
    <w:p/>
    <w:p>
      <w:r>
        <w:rPr>
          <w:b/>
        </w:rPr>
        <w:t>Intégration Internationale: API OEB</w:t>
      </w:r>
    </w:p>
    <w:p>
      <w:r>
        <w:rPr>
          <w:sz w:val="22"/>
        </w:rPr>
        <w:t>Vérification des brevets</w:t>
      </w:r>
    </w:p>
    <w:p/>
    <w:p>
      <w:r>
        <w:rPr>
          <w:b/>
        </w:rPr>
        <w:t>Interface Utilisateur: Rich CLI</w:t>
      </w:r>
    </w:p>
    <w:p>
      <w:r>
        <w:rPr>
          <w:sz w:val="22"/>
        </w:rPr>
        <w:t>Interface de ligne de commande interactive</w:t>
      </w:r>
    </w:p>
    <w:p/>
    <w:p>
      <w:r>
        <w:rPr>
          <w:b/>
        </w:rPr>
        <w:t>Bibliothèques de Support: requests, python-dotenv, rich</w:t>
      </w:r>
    </w:p>
    <w:p>
      <w:r>
        <w:rPr>
          <w:sz w:val="22"/>
        </w:rPr>
        <w:t>Outils fiables et éprouvés</w:t>
      </w:r>
    </w:p>
    <w:p/>
    <w:p>
      <w:r>
        <w:br w:type="page"/>
      </w:r>
    </w:p>
    <w:p>
      <w:pPr>
        <w:pStyle w:val="Heading1"/>
        <w:jc w:val="center"/>
      </w:pPr>
      <w:r>
        <w:rPr>
          <w:color w:val="0A192F"/>
        </w:rPr>
        <w:t>Demande INAPI et Prochaines Étapes</w:t>
      </w:r>
    </w:p>
    <w:p/>
    <w:p>
      <w:r>
        <w:rPr>
          <w:b/>
        </w:rPr>
        <w:t>Informations du Demandeur:</w:t>
      </w:r>
    </w:p>
    <w:p>
      <w:r>
        <w:t>Nom: Benlehlali Mohand Amine</w:t>
      </w:r>
    </w:p>
    <w:p>
      <w:r>
        <w:t>Adresse: 16, Cité Ibn Khamis, Tlemcen, Algérie</w:t>
      </w:r>
    </w:p>
    <w:p>
      <w:r>
        <w:t>Téléphone: +213 659 45 45 73</w:t>
      </w:r>
    </w:p>
    <w:p/>
    <w:p>
      <w:r>
        <w:rPr>
          <w:b/>
        </w:rPr>
        <w:t>Prochaines Étapes:</w:t>
      </w:r>
    </w:p>
    <w:p>
      <w:pPr>
        <w:pStyle w:val="ListBullet"/>
      </w:pPr>
      <w:r>
        <w:t>Soumettre la demande formelle à l'INAPI</w:t>
      </w:r>
    </w:p>
    <w:p>
      <w:pPr>
        <w:pStyle w:val="ListBullet"/>
      </w:pPr>
      <w:r>
        <w:t>Attendre la vérification et l'approbation des autorités</w:t>
      </w:r>
    </w:p>
    <w:p>
      <w:pPr>
        <w:pStyle w:val="ListBullet"/>
      </w:pPr>
      <w:r>
        <w:t>Développer une version améliorée du système</w:t>
      </w:r>
    </w:p>
    <w:p>
      <w:pPr>
        <w:pStyle w:val="ListBullet"/>
      </w:pPr>
      <w:r>
        <w:t>Élargir la base des domaines scientifiques soutenus</w:t>
      </w:r>
    </w:p>
    <w:p>
      <w:pPr>
        <w:pStyle w:val="ListBullet"/>
      </w:pPr>
      <w:r>
        <w:t>Lancer le système pour une utilisation publique et commerciale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