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20287">
      <w:pPr>
        <w:spacing w:before="2000"/>
      </w:pPr>
    </w:p>
    <w:p w14:paraId="587062A8">
      <w:pPr>
        <w:widowControl w:val="0"/>
        <w:spacing w:after="400"/>
        <w:jc w:val="center"/>
        <w:outlineLvl w:val="0"/>
        <w:rPr>
          <w:rFonts w:ascii="Arial" w:hAnsi="Arial" w:eastAsia="Arial" w:cs="Arial"/>
          <w:sz w:val="22"/>
          <w:szCs w:val="22"/>
        </w:rPr>
      </w:pPr>
      <w:bookmarkStart w:id="0" w:name="_Toc1484170810"/>
      <w:r>
        <w:rPr>
          <w:rFonts w:ascii="Arial" w:hAnsi="Arial" w:eastAsia="Arial" w:cs="Arial"/>
          <w:b/>
          <w:bCs/>
          <w:color w:val="1A1A2E"/>
          <w:sz w:val="40"/>
          <w:szCs w:val="40"/>
        </w:rPr>
        <w:t>AI驱动的个人知识管理体系</w:t>
      </w:r>
      <w:bookmarkEnd w:id="0"/>
    </w:p>
    <w:p w14:paraId="7905D940">
      <w:pPr>
        <w:widowControl w:val="0"/>
        <w:spacing w:after="20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666666"/>
          <w:sz w:val="24"/>
          <w:szCs w:val="24"/>
        </w:rPr>
        <w:t>基于Claude Code与Obsidian的双Claude工作流实践</w:t>
      </w:r>
    </w:p>
    <w:p w14:paraId="14C3490C">
      <w:pPr>
        <w:widowControl w:val="0"/>
        <w:spacing w:before="800"/>
        <w:jc w:val="both"/>
        <w:rPr>
          <w:rFonts w:ascii="Arial" w:hAnsi="Arial" w:eastAsia="Arial" w:cs="Arial"/>
          <w:sz w:val="22"/>
          <w:szCs w:val="22"/>
        </w:rPr>
      </w:pPr>
    </w:p>
    <w:p w14:paraId="694F866A">
      <w:pPr>
        <w:widowControl w:val="0"/>
        <w:pBdr>
          <w:bottom w:val="single" w:color="D4AF37" w:sz="6" w:space="0"/>
        </w:pBdr>
        <w:spacing w:before="200" w:after="200"/>
        <w:jc w:val="both"/>
        <w:rPr>
          <w:rFonts w:ascii="Arial" w:hAnsi="Arial" w:eastAsia="Arial" w:cs="Arial"/>
          <w:sz w:val="22"/>
          <w:szCs w:val="22"/>
        </w:rPr>
      </w:pPr>
    </w:p>
    <w:p w14:paraId="19EA2827">
      <w:pPr>
        <w:widowControl w:val="0"/>
        <w:spacing w:before="400"/>
        <w:jc w:val="both"/>
        <w:rPr>
          <w:rFonts w:ascii="Arial" w:hAnsi="Arial" w:eastAsia="Arial" w:cs="Arial"/>
          <w:sz w:val="22"/>
          <w:szCs w:val="22"/>
        </w:rPr>
      </w:pPr>
    </w:p>
    <w:p w14:paraId="118904B1">
      <w:pPr>
        <w:widowControl w:val="0"/>
        <w:jc w:val="center"/>
        <w:outlineLvl w:val="0"/>
        <w:rPr>
          <w:rFonts w:ascii="Arial" w:hAnsi="Arial" w:eastAsia="Arial" w:cs="Arial"/>
          <w:sz w:val="22"/>
          <w:szCs w:val="22"/>
        </w:rPr>
      </w:pPr>
      <w:bookmarkStart w:id="1" w:name="_Toc1436243765"/>
      <w:r>
        <w:rPr>
          <w:rFonts w:ascii="Arial" w:hAnsi="Arial" w:eastAsia="Arial" w:cs="Arial"/>
          <w:b/>
          <w:bCs/>
          <w:color w:val="1A1A2E"/>
          <w:sz w:val="28"/>
          <w:szCs w:val="28"/>
        </w:rPr>
        <w:t>杨  锟</w:t>
      </w:r>
      <w:bookmarkEnd w:id="1"/>
    </w:p>
    <w:p w14:paraId="1AE44A1C">
      <w:pPr>
        <w:widowControl w:val="0"/>
        <w:spacing w:after="10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666666"/>
          <w:sz w:val="22"/>
          <w:szCs w:val="22"/>
        </w:rPr>
        <w:t>中南大学 · 信息安全专业</w:t>
      </w:r>
    </w:p>
    <w:p w14:paraId="76B1BD91">
      <w:pPr>
        <w:widowControl w:val="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666666"/>
          <w:sz w:val="22"/>
          <w:szCs w:val="22"/>
        </w:rPr>
        <w:t>申请岗位：大模型产品经理实习生</w:t>
      </w:r>
    </w:p>
    <w:sdt>
      <w:sdtPr>
        <w:rPr>
          <w:rFonts w:ascii="宋体" w:hAnsi="宋体" w:eastAsia="宋体" w:cs="Arial"/>
          <w:sz w:val="21"/>
          <w:szCs w:val="22"/>
        </w:rPr>
        <w:id w:val="59098422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z w:val="21"/>
          <w:szCs w:val="22"/>
        </w:rPr>
      </w:sdtEndPr>
      <w:sdtContent>
        <w:p w14:paraId="0862481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z w:val="21"/>
              <w:szCs w:val="22"/>
            </w:rPr>
          </w:pPr>
        </w:p>
        <w:p w14:paraId="445A170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z w:val="21"/>
              <w:szCs w:val="22"/>
            </w:rPr>
          </w:pPr>
        </w:p>
        <w:p w14:paraId="2EBEA01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z w:val="21"/>
              <w:szCs w:val="22"/>
            </w:rPr>
          </w:pPr>
        </w:p>
        <w:p w14:paraId="6BDE211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z w:val="21"/>
              <w:szCs w:val="22"/>
            </w:rPr>
          </w:pPr>
        </w:p>
        <w:p w14:paraId="42D905D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z w:val="21"/>
              <w:szCs w:val="22"/>
            </w:rPr>
          </w:pPr>
        </w:p>
        <w:p w14:paraId="2EB4B8C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z w:val="21"/>
              <w:szCs w:val="22"/>
            </w:rPr>
          </w:pPr>
        </w:p>
        <w:p w14:paraId="3C35803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z w:val="21"/>
              <w:szCs w:val="22"/>
            </w:rPr>
          </w:pPr>
        </w:p>
        <w:p w14:paraId="6808DA2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Arial"/>
              <w:sz w:val="21"/>
              <w:szCs w:val="22"/>
            </w:rPr>
          </w:pPr>
        </w:p>
        <w:p w14:paraId="62292AB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1F769AB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70ABDDD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3438CBE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4C2D676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23EE8A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6588EF2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0434C64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4C2E04B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1779E7E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6DF6297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6E1F088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40A2899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4F913AA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4592016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44"/>
              <w:szCs w:val="44"/>
            </w:rPr>
          </w:pPr>
          <w:r>
            <w:rPr>
              <w:rFonts w:ascii="宋体" w:hAnsi="宋体" w:eastAsia="宋体"/>
              <w:sz w:val="44"/>
              <w:szCs w:val="44"/>
            </w:rPr>
            <w:t>目录</w:t>
          </w:r>
        </w:p>
        <w:p w14:paraId="4B890BB5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_Toc1484170810 </w:instrText>
          </w:r>
          <w:r>
            <w:fldChar w:fldCharType="separate"/>
          </w:r>
          <w:r>
            <w:rPr>
              <w:rFonts w:ascii="Arial" w:hAnsi="Arial" w:eastAsia="Arial" w:cs="Arial"/>
              <w:bCs/>
              <w:szCs w:val="40"/>
            </w:rPr>
            <w:t>AI驱动的个人知识管理体系</w:t>
          </w:r>
          <w:r>
            <w:tab/>
          </w:r>
          <w:r>
            <w:fldChar w:fldCharType="begin"/>
          </w:r>
          <w:r>
            <w:instrText xml:space="preserve"> PAGEREF _Toc1484170810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F404196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_Toc1232766075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一、 </w:t>
          </w:r>
          <w:r>
            <w:t>问题背景</w:t>
          </w:r>
          <w:r>
            <w:tab/>
          </w:r>
          <w:r>
            <w:fldChar w:fldCharType="begin"/>
          </w:r>
          <w:r>
            <w:instrText xml:space="preserve"> PAGEREF _Toc1232766075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DAA9FD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_Toc177196269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二、 </w:t>
          </w:r>
          <w:r>
            <w:t>解决方案：双Claude工作流</w:t>
          </w:r>
          <w:r>
            <w:tab/>
          </w:r>
          <w:r>
            <w:fldChar w:fldCharType="begin"/>
          </w:r>
          <w:r>
            <w:instrText xml:space="preserve"> PAGEREF _Toc177196269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7FE764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_Toc1725358341 </w:instrText>
          </w:r>
          <w:r>
            <w:fldChar w:fldCharType="separate"/>
          </w:r>
          <w:r>
            <w:rPr>
              <w:rFonts w:hint="default"/>
            </w:rPr>
            <w:t xml:space="preserve">2.1 </w:t>
          </w:r>
          <w:r>
            <w:t>Claude Code三种使用方式</w:t>
          </w:r>
          <w:r>
            <w:tab/>
          </w:r>
          <w:r>
            <w:fldChar w:fldCharType="begin"/>
          </w:r>
          <w:r>
            <w:instrText xml:space="preserve"> PAGEREF _Toc1725358341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2903D0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_Toc625951746 </w:instrText>
          </w:r>
          <w:r>
            <w:fldChar w:fldCharType="separate"/>
          </w:r>
          <w:r>
            <w:rPr>
              <w:rFonts w:hint="default"/>
            </w:rPr>
            <w:t xml:space="preserve">2.2 </w:t>
          </w:r>
          <w:r>
            <w:t>分工原则</w:t>
          </w:r>
          <w:r>
            <w:tab/>
          </w:r>
          <w:r>
            <w:fldChar w:fldCharType="begin"/>
          </w:r>
          <w:r>
            <w:instrText xml:space="preserve"> PAGEREF _Toc625951746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11BEF85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_Toc1996092016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三、 </w:t>
          </w:r>
          <w:r>
            <w:t>工作流在不同领域的实践</w:t>
          </w:r>
          <w:r>
            <w:tab/>
          </w:r>
          <w:r>
            <w:fldChar w:fldCharType="begin"/>
          </w:r>
          <w:r>
            <w:instrText xml:space="preserve"> PAGEREF _Toc1996092016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0E86D5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_Toc328979478 </w:instrText>
          </w:r>
          <w:r>
            <w:fldChar w:fldCharType="separate"/>
          </w:r>
          <w:r>
            <w:rPr>
              <w:rFonts w:hint="default"/>
            </w:rPr>
            <w:t xml:space="preserve">3.1 </w:t>
          </w:r>
          <w:r>
            <w:t>Claude配置笔记库</w:t>
          </w:r>
          <w:r>
            <w:tab/>
          </w:r>
          <w:r>
            <w:fldChar w:fldCharType="begin"/>
          </w:r>
          <w:r>
            <w:instrText xml:space="preserve"> PAGEREF _Toc328979478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87CD78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_Toc1535179368 </w:instrText>
          </w:r>
          <w:r>
            <w:fldChar w:fldCharType="separate"/>
          </w:r>
          <w:r>
            <w:rPr>
              <w:rFonts w:hint="default"/>
            </w:rPr>
            <w:t xml:space="preserve">3.2 </w:t>
          </w:r>
          <w:r>
            <w:t>AI产品经理学习库</w:t>
          </w:r>
          <w:r>
            <w:tab/>
          </w:r>
          <w:r>
            <w:fldChar w:fldCharType="begin"/>
          </w:r>
          <w:r>
            <w:instrText xml:space="preserve"> PAGEREF _Toc1535179368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E659832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_Toc1891102918 </w:instrText>
          </w:r>
          <w:r>
            <w:fldChar w:fldCharType="separate"/>
          </w:r>
          <w:r>
            <w:rPr>
              <w:rFonts w:hint="default"/>
            </w:rPr>
            <w:t xml:space="preserve">3.3 </w:t>
          </w:r>
          <w:r>
            <w:t>Code-Learning知识库</w:t>
          </w:r>
          <w:r>
            <w:tab/>
          </w:r>
          <w:r>
            <w:fldChar w:fldCharType="begin"/>
          </w:r>
          <w:r>
            <w:instrText xml:space="preserve"> PAGEREF _Toc1891102918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D05838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_Toc1008767226 </w:instrText>
          </w:r>
          <w:r>
            <w:fldChar w:fldCharType="separate"/>
          </w:r>
          <w:r>
            <w:t>四、核心能力</w:t>
          </w:r>
          <w:r>
            <w:tab/>
          </w:r>
          <w:r>
            <w:fldChar w:fldCharType="begin"/>
          </w:r>
          <w:r>
            <w:instrText xml:space="preserve"> PAGEREF _Toc1008767226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072EDA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_Toc2114857964 </w:instrText>
          </w:r>
          <w:r>
            <w:fldChar w:fldCharType="separate"/>
          </w:r>
          <w:r>
            <w:rPr>
              <w:rFonts w:hint="default"/>
            </w:rPr>
            <w:t xml:space="preserve">4.1 </w:t>
          </w:r>
          <w:r>
            <w:t>工具链组合</w:t>
          </w:r>
          <w:r>
            <w:tab/>
          </w:r>
          <w:r>
            <w:fldChar w:fldCharType="begin"/>
          </w:r>
          <w:r>
            <w:instrText xml:space="preserve"> PAGEREF _Toc2114857964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C3F0AED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_Toc1415959451 </w:instrText>
          </w:r>
          <w:r>
            <w:fldChar w:fldCharType="separate"/>
          </w:r>
          <w:r>
            <w:rPr>
              <w:rFonts w:hint="default"/>
            </w:rPr>
            <w:t xml:space="preserve">4.2 </w:t>
          </w:r>
          <w:r>
            <w:t>Prompt Engineering能力（配置了智谱autoGLM，帮助提高与AI的对话效率）</w:t>
          </w:r>
          <w:r>
            <w:tab/>
          </w:r>
          <w:r>
            <w:fldChar w:fldCharType="begin"/>
          </w:r>
          <w:r>
            <w:instrText xml:space="preserve"> PAGEREF _Toc1415959451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8959C87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_Toc1764200550 </w:instrText>
          </w:r>
          <w:r>
            <w:fldChar w:fldCharType="separate"/>
          </w:r>
          <w:r>
            <w:t>可复用的Prompt模板</w:t>
          </w:r>
          <w:r>
            <w:tab/>
          </w:r>
          <w:r>
            <w:fldChar w:fldCharType="begin"/>
          </w:r>
          <w:r>
            <w:instrText xml:space="preserve"> PAGEREF _Toc1764200550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72C8766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_Toc611929721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四、 </w:t>
          </w:r>
          <w:r>
            <w:t>实施效果</w:t>
          </w:r>
          <w:r>
            <w:tab/>
          </w:r>
          <w:r>
            <w:fldChar w:fldCharType="begin"/>
          </w:r>
          <w:r>
            <w:instrText xml:space="preserve"> PAGEREF _Toc611929721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56BA02B">
          <w:pPr>
            <w:pStyle w:val="15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_Toc403635364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 xml:space="preserve">五、 </w:t>
          </w:r>
          <w:r>
            <w:t>方法论总结</w:t>
          </w:r>
          <w:r>
            <w:tab/>
          </w:r>
          <w:r>
            <w:fldChar w:fldCharType="begin"/>
          </w:r>
          <w:r>
            <w:instrText xml:space="preserve"> PAGEREF _Toc403635364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A3F33B7">
          <w:pPr>
            <w:pStyle w:val="1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_Toc2146205522 </w:instrText>
          </w:r>
          <w:r>
            <w:fldChar w:fldCharType="separate"/>
          </w:r>
          <w:r>
            <w:t>6.1 AI辅助学习最佳实践</w:t>
          </w:r>
          <w:r>
            <w:tab/>
          </w:r>
          <w:r>
            <w:fldChar w:fldCharType="begin"/>
          </w:r>
          <w:r>
            <w:instrText xml:space="preserve"> PAGEREF _Toc2146205522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66144A1">
          <w:pPr>
            <w:sectPr>
              <w:pgSz w:w="12240" w:h="15840"/>
              <w:pgMar w:top="1440" w:right="1440" w:bottom="1440" w:left="1440" w:header="708" w:footer="708" w:gutter="0"/>
              <w:cols w:space="720" w:num="1"/>
              <w:docGrid w:linePitch="360" w:charSpace="0"/>
            </w:sectPr>
          </w:pPr>
          <w:r>
            <w:fldChar w:fldCharType="end"/>
          </w:r>
        </w:p>
      </w:sdtContent>
    </w:sdt>
    <w:p w14:paraId="6C435592"/>
    <w:p w14:paraId="3925A66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" w:name="_Toc1232766075"/>
      <w:r>
        <w:t>问题背景</w:t>
      </w:r>
      <w:bookmarkEnd w:id="2"/>
    </w:p>
    <w:p w14:paraId="10A627E2">
      <w:pPr>
        <w:pBdr>
          <w:bottom w:val="single" w:color="D4AF37" w:sz="6" w:space="0"/>
        </w:pBdr>
        <w:spacing w:before="200" w:after="200"/>
      </w:pPr>
    </w:p>
    <w:p w14:paraId="22FB7C0A">
      <w:pPr>
        <w:spacing w:before="200"/>
      </w:pPr>
    </w:p>
    <w:p w14:paraId="2E667FBB">
      <w:pPr>
        <w:pStyle w:val="11"/>
      </w:pPr>
      <w:r>
        <w:rPr>
          <w:color w:val="333333"/>
        </w:rPr>
        <w:t>在计算机科学学习和求职准备过程中，我遇到了传统学习方式的三大痛点：</w:t>
      </w:r>
    </w:p>
    <w:p w14:paraId="1986DB40">
      <w:pPr>
        <w:spacing w:before="100"/>
      </w:pPr>
    </w:p>
    <w:p w14:paraId="6F6B3FF9">
      <w:pPr>
        <w:pStyle w:val="11"/>
        <w:widowControl/>
        <w:numPr>
          <w:ilvl w:val="0"/>
          <w:numId w:val="2"/>
        </w:numPr>
      </w:pPr>
      <w:r>
        <w:rPr>
          <w:color w:val="333333"/>
        </w:rPr>
        <w:t>知识碎片化：Python语法、算法、机器学习等知识点分散在不同的笔记、网页和视频中，难以形成系统化认知</w:t>
      </w:r>
    </w:p>
    <w:p w14:paraId="09881FD2">
      <w:pPr>
        <w:pStyle w:val="11"/>
        <w:widowControl/>
        <w:numPr>
          <w:ilvl w:val="0"/>
          <w:numId w:val="2"/>
        </w:numPr>
      </w:pPr>
      <w:r>
        <w:rPr>
          <w:color w:val="333333"/>
        </w:rPr>
        <w:t>学习效率低下：手动整理笔记耗费大量时间，且难以高效地进行代码练习和错误记录</w:t>
      </w:r>
    </w:p>
    <w:p w14:paraId="5483C891">
      <w:pPr>
        <w:pStyle w:val="11"/>
        <w:widowControl/>
        <w:numPr>
          <w:ilvl w:val="0"/>
          <w:numId w:val="2"/>
        </w:numPr>
      </w:pPr>
      <w:r>
        <w:rPr>
          <w:color w:val="333333"/>
        </w:rPr>
        <w:t>缺乏有效追踪：无法清晰了解自己的学习进度和薄弱环节，学习目标不够明确</w:t>
      </w:r>
    </w:p>
    <w:p w14:paraId="406D0027">
      <w:pPr>
        <w:spacing w:before="200"/>
      </w:pPr>
    </w:p>
    <w:p w14:paraId="35068B71">
      <w:pPr>
        <w:pStyle w:val="11"/>
      </w:pPr>
      <w:r>
        <w:rPr>
          <w:color w:val="333333"/>
        </w:rPr>
        <w:t>这些痛点促使我思考：如何利用AI工具来提升学习效率，构建一个可持续发展的个人知识管理体系？</w:t>
      </w:r>
    </w:p>
    <w:p w14:paraId="46E51744">
      <w:pPr>
        <w:spacing w:line="240" w:lineRule="auto"/>
      </w:pPr>
      <w:r>
        <w:drawing>
          <wp:inline distT="0" distB="0" distL="114300" distR="114300">
            <wp:extent cx="3021330" cy="3685540"/>
            <wp:effectExtent l="0" t="0" r="1270" b="228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811416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" w:name="_Toc177196269"/>
      <w:r>
        <w:t>解决方案：双Claude工作流</w:t>
      </w:r>
      <w:bookmarkEnd w:id="3"/>
    </w:p>
    <w:p w14:paraId="2FB77ACD">
      <w:pPr>
        <w:pBdr>
          <w:bottom w:val="single" w:color="D4AF37" w:sz="6" w:space="0"/>
        </w:pBdr>
        <w:spacing w:before="200" w:after="200"/>
      </w:pPr>
    </w:p>
    <w:p w14:paraId="280F3B7D">
      <w:pPr>
        <w:spacing w:before="200"/>
      </w:pPr>
    </w:p>
    <w:p w14:paraId="6FC29FDE">
      <w:pPr>
        <w:pStyle w:val="11"/>
        <w:rPr>
          <w:color w:val="333333"/>
        </w:rPr>
      </w:pPr>
      <w:r>
        <w:rPr>
          <w:color w:val="333333"/>
        </w:rPr>
        <w:t>obsidian是一款专注于markdown文档的笔记软件，也被很多博主称为最符合AI时代的笔记软件，因为其“仓库”形式的管理与agent对“项目”的管理不谋而合，其.md文档也是最适合AI阅读的文档形式，以及其内部链接，知识图谱，诸多好用的功能。</w:t>
      </w:r>
    </w:p>
    <w:p w14:paraId="6606D29F">
      <w:pPr>
        <w:pStyle w:val="11"/>
      </w:pPr>
      <w:r>
        <w:rPr>
          <w:color w:val="333333"/>
        </w:rPr>
        <w:t>我设计了一套基于Claude Code和Obsidian的「双Claude工作流」，分别发挥AI在不同学习和知识积累场景下的优势。</w:t>
      </w:r>
    </w:p>
    <w:p w14:paraId="61012AF8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4" w:name="_Toc1725358341"/>
      <w:r>
        <w:t>Claude Code三种使用方式</w:t>
      </w:r>
      <w:bookmarkEnd w:id="4"/>
    </w:p>
    <w:p w14:paraId="2192C006">
      <w:pPr>
        <w:pStyle w:val="11"/>
      </w:pPr>
      <w:r>
        <w:rPr>
          <w:color w:val="333333"/>
        </w:rPr>
        <w:t>我探索和配置了claudecode在各种背景中的使用，目前我的Claude Code有三种主要使用方式，覆盖不同场景：</w:t>
      </w:r>
    </w:p>
    <w:p w14:paraId="76DE9326">
      <w:pPr>
        <w:spacing w:before="100"/>
      </w:pPr>
    </w:p>
    <w:tbl>
      <w:tblPr>
        <w:tblStyle w:val="2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3670"/>
        <w:gridCol w:w="3670"/>
      </w:tblGrid>
      <w:tr w14:paraId="329A99B8">
        <w:tc>
          <w:tcPr>
            <w:tcW w:w="11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03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使用方式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D1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工具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9D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适用场景</w:t>
            </w:r>
          </w:p>
        </w:tc>
      </w:tr>
      <w:tr w14:paraId="101A4033">
        <w:tc>
          <w:tcPr>
            <w:tcW w:w="11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D989">
            <w:r>
              <w:rPr>
                <w:rFonts w:ascii="Arial" w:hAnsi="Arial" w:eastAsia="Arial" w:cs="Arial"/>
                <w:sz w:val="20"/>
                <w:szCs w:val="20"/>
              </w:rPr>
              <w:t>终端Claude Code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3540">
            <w:r>
              <w:rPr>
                <w:rFonts w:ascii="Arial" w:hAnsi="Arial" w:eastAsia="Arial" w:cs="Arial"/>
                <w:sz w:val="18"/>
                <w:szCs w:val="18"/>
              </w:rPr>
              <w:t>Mac终端 / VSCode集成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D117">
            <w:r>
              <w:rPr>
                <w:rFonts w:ascii="Arial" w:hAnsi="Arial" w:eastAsia="Arial" w:cs="Arial"/>
                <w:sz w:val="18"/>
                <w:szCs w:val="18"/>
              </w:rPr>
              <w:t>快速命令执行、文件操作、简单调试</w:t>
            </w:r>
          </w:p>
        </w:tc>
      </w:tr>
      <w:tr w14:paraId="5778CC44">
        <w:tc>
          <w:tcPr>
            <w:tcW w:w="11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B910">
            <w:r>
              <w:rPr>
                <w:rFonts w:ascii="Arial" w:hAnsi="Arial" w:eastAsia="Arial" w:cs="Arial"/>
                <w:sz w:val="20"/>
                <w:szCs w:val="20"/>
              </w:rPr>
              <w:t>Trae侧栏插件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3E24">
            <w:r>
              <w:rPr>
                <w:rFonts w:ascii="Arial" w:hAnsi="Arial" w:eastAsia="Arial" w:cs="Arial"/>
                <w:sz w:val="18"/>
                <w:szCs w:val="18"/>
              </w:rPr>
              <w:t>Trae IDE（写代码专用）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1DC3">
            <w:r>
              <w:rPr>
                <w:rFonts w:ascii="Arial" w:hAnsi="Arial" w:eastAsia="Arial" w:cs="Arial"/>
                <w:sz w:val="18"/>
                <w:szCs w:val="18"/>
              </w:rPr>
              <w:t>代码编写、调试、运行、查看运行结果</w:t>
            </w:r>
          </w:p>
        </w:tc>
      </w:tr>
      <w:tr w14:paraId="2AC0BF27">
        <w:tc>
          <w:tcPr>
            <w:tcW w:w="11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565B">
            <w:r>
              <w:rPr>
                <w:rFonts w:ascii="Arial" w:hAnsi="Arial" w:eastAsia="Arial" w:cs="Arial"/>
                <w:sz w:val="20"/>
                <w:szCs w:val="20"/>
              </w:rPr>
              <w:t>Obsidian侧栏插件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4077">
            <w:r>
              <w:rPr>
                <w:rFonts w:ascii="Arial" w:hAnsi="Arial" w:eastAsia="Arial" w:cs="Arial"/>
                <w:sz w:val="18"/>
                <w:szCs w:val="18"/>
              </w:rPr>
              <w:t>Obsidian（笔记整理专用）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C571">
            <w:r>
              <w:rPr>
                <w:rFonts w:ascii="Arial" w:hAnsi="Arial" w:eastAsia="Arial" w:cs="Arial"/>
                <w:sz w:val="18"/>
                <w:szCs w:val="18"/>
              </w:rPr>
              <w:t>笔记整理、路线规划、知识归纳、日记记录</w:t>
            </w:r>
          </w:p>
        </w:tc>
      </w:tr>
    </w:tbl>
    <w:p w14:paraId="7A84AEB7">
      <w:pPr>
        <w:spacing w:before="300"/>
      </w:pPr>
    </w:p>
    <w:p w14:paraId="53830ECE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5" w:name="_Toc625951746"/>
      <w:r>
        <w:t>分工原则</w:t>
      </w:r>
      <w:bookmarkEnd w:id="5"/>
    </w:p>
    <w:p w14:paraId="324E2D34">
      <w:pPr>
        <w:pStyle w:val="11"/>
      </w:pPr>
      <w:r>
        <w:rPr>
          <w:color w:val="333333"/>
        </w:rPr>
        <w:t>双Claude工作流遵循以下分工原则：</w:t>
      </w:r>
    </w:p>
    <w:p w14:paraId="41F12050">
      <w:pPr>
        <w:spacing w:before="100"/>
      </w:pPr>
    </w:p>
    <w:p w14:paraId="69ABC7D3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Obsidian Claude：笔记整理、路线规划、知识归纳、日记记录</w:t>
      </w:r>
    </w:p>
    <w:p w14:paraId="3A2CA929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Trae Claude：代码编写、调试、运行、查看运行结果</w:t>
      </w:r>
    </w:p>
    <w:p w14:paraId="548298A5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终端Claude Code：快速命令、文件操作、简单问答</w:t>
      </w:r>
    </w:p>
    <w:p w14:paraId="691373C6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数据互通：通过Markdown格式实现笔记与代码的关联</w:t>
      </w:r>
    </w:p>
    <w:p w14:paraId="7F00E485">
      <w:pPr>
        <w:spacing w:before="200"/>
      </w:pPr>
    </w:p>
    <w:p w14:paraId="56468BF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" w:name="_Toc1996092016"/>
      <w:r>
        <w:t>工作流在不同领域的实践</w:t>
      </w:r>
      <w:bookmarkEnd w:id="6"/>
    </w:p>
    <w:p w14:paraId="5B63FE2D">
      <w:pPr>
        <w:pStyle w:val="11"/>
      </w:pPr>
      <w:r>
        <w:rPr>
          <w:color w:val="333333"/>
        </w:rPr>
        <w:t>双Claude工作流已在我三个不同领域的学习中得到实践应用，形成三个独立的Obsidian知识库：</w:t>
      </w:r>
    </w:p>
    <w:p w14:paraId="5100EF23">
      <w:pPr>
        <w:spacing w:before="100"/>
      </w:pPr>
    </w:p>
    <w:tbl>
      <w:tblPr>
        <w:tblStyle w:val="2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3670"/>
        <w:gridCol w:w="3670"/>
      </w:tblGrid>
      <w:tr w14:paraId="6917EB83">
        <w:tc>
          <w:tcPr>
            <w:tcW w:w="11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E8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知识库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CB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路径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AA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内容概述</w:t>
            </w:r>
          </w:p>
        </w:tc>
      </w:tr>
      <w:tr w14:paraId="2065A88F">
        <w:tc>
          <w:tcPr>
            <w:tcW w:w="11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21C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Claude配置笔记库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9014">
            <w:r>
              <w:rPr>
                <w:rFonts w:ascii="Arial" w:hAnsi="Arial" w:eastAsia="Arial" w:cs="Arial"/>
                <w:sz w:val="18"/>
                <w:szCs w:val="18"/>
              </w:rPr>
              <w:t>~/Desktop/Claude-Config-Notes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3538">
            <w:r>
              <w:rPr>
                <w:rFonts w:ascii="Arial" w:hAnsi="Arial" w:eastAsia="Arial" w:cs="Arial"/>
                <w:sz w:val="18"/>
                <w:szCs w:val="18"/>
              </w:rPr>
              <w:t>Claude Code配置教程、Skills使用指南、MCP服务器配置、Plugins与Hooks设置</w:t>
            </w:r>
          </w:p>
        </w:tc>
      </w:tr>
      <w:tr w14:paraId="0A5BB5DE">
        <w:tc>
          <w:tcPr>
            <w:tcW w:w="11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04B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AI产品经理学习库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0CA0">
            <w:r>
              <w:rPr>
                <w:rFonts w:ascii="Arial" w:hAnsi="Arial" w:eastAsia="Arial" w:cs="Arial"/>
                <w:sz w:val="18"/>
                <w:szCs w:val="18"/>
              </w:rPr>
              <w:t>~/Desktop/AI产品经理学习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14EF">
            <w:r>
              <w:rPr>
                <w:rFonts w:ascii="Arial" w:hAnsi="Arial" w:eastAsia="Arial" w:cs="Arial"/>
                <w:sz w:val="18"/>
                <w:szCs w:val="18"/>
              </w:rPr>
              <w:t>AI产品经理基础知识、大模型关键技术、RAG知识库构建、Agent开发、面试准备</w:t>
            </w:r>
          </w:p>
        </w:tc>
      </w:tr>
      <w:tr w14:paraId="2FE0ABF9">
        <w:tc>
          <w:tcPr>
            <w:tcW w:w="117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EEC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Code-Learning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7109">
            <w:r>
              <w:rPr>
                <w:rFonts w:ascii="Arial" w:hAnsi="Arial" w:eastAsia="Arial" w:cs="Arial"/>
                <w:sz w:val="18"/>
                <w:szCs w:val="18"/>
              </w:rPr>
              <w:t>~/Desktop/Code-Learning</w:t>
            </w:r>
          </w:p>
        </w:tc>
        <w:tc>
          <w:tcPr>
            <w:tcW w:w="191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F4EB">
            <w:r>
              <w:rPr>
                <w:rFonts w:ascii="Arial" w:hAnsi="Arial" w:eastAsia="Arial" w:cs="Arial"/>
                <w:sz w:val="18"/>
                <w:szCs w:val="18"/>
              </w:rPr>
              <w:t>AI应用开发工程师学习：Python基础、算法刷题、AI专项、机器学习基础、错题本</w:t>
            </w:r>
          </w:p>
        </w:tc>
      </w:tr>
    </w:tbl>
    <w:p w14:paraId="47ABF03F">
      <w:pPr>
        <w:spacing w:before="300"/>
      </w:pPr>
    </w:p>
    <w:p w14:paraId="4BB7908C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bookmarkStart w:id="7" w:name="_Toc328979478"/>
      <w:r>
        <w:t>Claude配置笔记库</w:t>
      </w:r>
      <w:bookmarkEnd w:id="7"/>
    </w:p>
    <w:p w14:paraId="757D165E">
      <w:pPr>
        <w:pStyle w:val="11"/>
      </w:pPr>
      <w:r>
        <w:rPr>
          <w:color w:val="333333"/>
        </w:rPr>
        <w:t>用于系统性地记录和整理Claude Code的使用经验：</w:t>
      </w:r>
    </w:p>
    <w:p w14:paraId="5140362E">
      <w:pPr>
        <w:spacing w:before="100"/>
      </w:pPr>
    </w:p>
    <w:p w14:paraId="3C029D90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Skills系统：38个Skills的使用指南和触发条件</w:t>
      </w:r>
    </w:p>
    <w:p w14:paraId="7EC3633A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MCP配置：MiniMax、GitHub、Crosspaste等MCP服务器配置</w:t>
      </w:r>
    </w:p>
    <w:p w14:paraId="190CA62B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Plugins与Hooks：hookify、ralph-loop等插件配置</w:t>
      </w:r>
    </w:p>
    <w:p w14:paraId="3F3DDB49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隐藏命令：/btw、/rewind、/insights等高效命令</w:t>
      </w:r>
    </w:p>
    <w:p w14:paraId="46B3FBC8">
      <w:pPr>
        <w:spacing w:before="200" w:line="240" w:lineRule="auto"/>
      </w:pPr>
      <w:r>
        <w:drawing>
          <wp:inline distT="0" distB="0" distL="114300" distR="114300">
            <wp:extent cx="4759325" cy="2687955"/>
            <wp:effectExtent l="0" t="0" r="1587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E1AA8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bookmarkStart w:id="8" w:name="_Toc1535179368"/>
      <w:r>
        <w:t>AI产品经理学习库</w:t>
      </w:r>
      <w:bookmarkEnd w:id="8"/>
    </w:p>
    <w:p w14:paraId="0245C7B1">
      <w:pPr>
        <w:pStyle w:val="11"/>
      </w:pPr>
      <w:r>
        <w:rPr>
          <w:color w:val="333333"/>
        </w:rPr>
        <w:t>系统性学习AI产品经理所需的知识体系：</w:t>
      </w:r>
    </w:p>
    <w:p w14:paraId="59631342">
      <w:pPr>
        <w:spacing w:before="100"/>
      </w:pPr>
    </w:p>
    <w:p w14:paraId="1CFDC6F2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基础知识：AI产品经理入门知识、产品经理工作方法</w:t>
      </w:r>
    </w:p>
    <w:p w14:paraId="0775EA65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技术储备：大模型关键技术、RAG知识库构建、Agent开发</w:t>
      </w:r>
    </w:p>
    <w:p w14:paraId="39DBD079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行业应用：AI行业落地案例、Prompt Engineering</w:t>
      </w:r>
    </w:p>
    <w:p w14:paraId="1A2C006C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面试准备：AI产品经理面试问答指南、简历优化</w:t>
      </w:r>
    </w:p>
    <w:p w14:paraId="2E6A67FE">
      <w:pPr>
        <w:spacing w:before="200" w:line="240" w:lineRule="auto"/>
      </w:pPr>
      <w:r>
        <w:drawing>
          <wp:inline distT="0" distB="0" distL="114300" distR="114300">
            <wp:extent cx="5932170" cy="3362960"/>
            <wp:effectExtent l="0" t="0" r="1143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E476C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bookmarkStart w:id="9" w:name="_Toc1891102918"/>
      <w:r>
        <w:t>Code-Learning知识库</w:t>
      </w:r>
      <w:bookmarkEnd w:id="9"/>
    </w:p>
    <w:p w14:paraId="7131453B">
      <w:pPr>
        <w:pStyle w:val="11"/>
      </w:pPr>
      <w:r>
        <w:rPr>
          <w:color w:val="333333"/>
        </w:rPr>
        <w:t>为AI应用开发工程师岗位准备的学习仓库：</w:t>
      </w:r>
    </w:p>
    <w:p w14:paraId="4F672177">
      <w:pPr>
        <w:spacing w:before="100"/>
      </w:pPr>
    </w:p>
    <w:p w14:paraId="3851BC58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Python基础：语法笔记、速查表、环境搭建</w:t>
      </w:r>
    </w:p>
    <w:p w14:paraId="4C7AEADE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算法刷题：LeetCode Hot 100，已完成17道（为面试准备）</w:t>
      </w:r>
    </w:p>
    <w:p w14:paraId="68D01676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AI专项：LLM API调用、JSON数据处理、RAG原理、Agent开发</w:t>
      </w:r>
    </w:p>
    <w:p w14:paraId="549F5E72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机器学习基础：梯度下降、线性回归等（华为AI岗面试需要）</w:t>
      </w:r>
    </w:p>
    <w:p w14:paraId="7DFA937B">
      <w:pPr>
        <w:pStyle w:val="11"/>
        <w:widowControl/>
        <w:numPr>
          <w:ilvl w:val="0"/>
          <w:numId w:val="4"/>
        </w:numPr>
        <w:outlineLvl w:val="2"/>
      </w:pPr>
      <w:r>
        <w:rPr>
          <w:color w:val="333333"/>
        </w:rPr>
        <w:t>错题本：算法错题记录、语法错误归纳</w:t>
      </w:r>
    </w:p>
    <w:p w14:paraId="0506C8F5">
      <w:pPr>
        <w:pStyle w:val="11"/>
        <w:widowControl/>
      </w:pPr>
      <w:r>
        <w:t>关于该仓库，我还没有找到好的办法可以让传统代码IDE拥有Obsidian的知识管理功能，也没法让obsidian拥有代码编辑和运行功能，所以暂时同时在TRAE和obsidian中管理该仓库。</w:t>
      </w:r>
    </w:p>
    <w:p w14:paraId="68EA3458">
      <w:pPr>
        <w:spacing w:before="400" w:after="200" w:line="240" w:lineRule="auto"/>
      </w:pPr>
      <w:r>
        <w:drawing>
          <wp:inline distT="0" distB="0" distL="114300" distR="114300">
            <wp:extent cx="5932170" cy="3362960"/>
            <wp:effectExtent l="0" t="0" r="1143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6E72">
      <w:pPr>
        <w:pStyle w:val="2"/>
      </w:pPr>
      <w:bookmarkStart w:id="17" w:name="_GoBack"/>
      <w:bookmarkStart w:id="10" w:name="_Toc1008767226"/>
      <w:r>
        <w:drawing>
          <wp:inline distT="0" distB="0" distL="114300" distR="114300">
            <wp:extent cx="5932170" cy="3362960"/>
            <wp:effectExtent l="0" t="0" r="1143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"/>
      <w:r>
        <w:t>四、核心能力</w:t>
      </w:r>
      <w:bookmarkEnd w:id="10"/>
    </w:p>
    <w:p w14:paraId="5355BD85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1" w:name="_Toc2114857964"/>
      <w:r>
        <w:t>工具链组合</w:t>
      </w:r>
      <w:bookmarkEnd w:id="11"/>
    </w:p>
    <w:p w14:paraId="6D75D8E7">
      <w:pPr>
        <w:pStyle w:val="11"/>
      </w:pPr>
      <w:r>
        <w:rPr>
          <w:color w:val="333333"/>
        </w:rPr>
        <w:t>本工作流所使用的核心工具组合：</w:t>
      </w:r>
    </w:p>
    <w:p w14:paraId="6423067B">
      <w:pPr>
        <w:spacing w:before="100"/>
      </w:pPr>
    </w:p>
    <w:tbl>
      <w:tblPr>
        <w:tblStyle w:val="20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3"/>
        <w:gridCol w:w="7035"/>
      </w:tblGrid>
      <w:tr w14:paraId="6E168B21"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0F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工具</w:t>
            </w:r>
          </w:p>
        </w:tc>
        <w:tc>
          <w:tcPr>
            <w:tcW w:w="366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26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应用场景</w:t>
            </w:r>
          </w:p>
        </w:tc>
      </w:tr>
      <w:tr w14:paraId="6169E512"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06D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Claude Code</w:t>
            </w:r>
          </w:p>
        </w:tc>
        <w:tc>
          <w:tcPr>
            <w:tcW w:w="366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284F">
            <w:r>
              <w:rPr>
                <w:rFonts w:ascii="Arial" w:hAnsi="Arial" w:eastAsia="Arial" w:cs="Arial"/>
                <w:sz w:val="20"/>
                <w:szCs w:val="20"/>
              </w:rPr>
              <w:t>AI编程助手，通过终端/Trae/Obsidian三种方式使用</w:t>
            </w:r>
          </w:p>
        </w:tc>
      </w:tr>
      <w:tr w14:paraId="496B8E4F"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D82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Trae IDE</w:t>
            </w:r>
          </w:p>
        </w:tc>
        <w:tc>
          <w:tcPr>
            <w:tcW w:w="366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228C">
            <w:r>
              <w:rPr>
                <w:rFonts w:ascii="Arial" w:hAnsi="Arial" w:eastAsia="Arial" w:cs="Arial"/>
                <w:sz w:val="20"/>
                <w:szCs w:val="20"/>
              </w:rPr>
              <w:t>代码编写、调试、运行、测试环境</w:t>
            </w:r>
          </w:p>
        </w:tc>
      </w:tr>
      <w:tr w14:paraId="6224109B"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918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Obsidian</w:t>
            </w:r>
          </w:p>
        </w:tc>
        <w:tc>
          <w:tcPr>
            <w:tcW w:w="366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AA58">
            <w:r>
              <w:rPr>
                <w:rFonts w:ascii="Arial" w:hAnsi="Arial" w:eastAsia="Arial" w:cs="Arial"/>
                <w:sz w:val="20"/>
                <w:szCs w:val="20"/>
              </w:rPr>
              <w:t>双链笔记工具，支持知识图谱、本地存储、Markdown编辑</w:t>
            </w:r>
          </w:p>
        </w:tc>
      </w:tr>
      <w:tr w14:paraId="284D1734"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BA0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Git + GitHub</w:t>
            </w:r>
          </w:p>
        </w:tc>
        <w:tc>
          <w:tcPr>
            <w:tcW w:w="366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DE7C">
            <w:r>
              <w:rPr>
                <w:rFonts w:ascii="Arial" w:hAnsi="Arial" w:eastAsia="Arial" w:cs="Arial"/>
                <w:sz w:val="20"/>
                <w:szCs w:val="20"/>
              </w:rPr>
              <w:t>版本控制，备份同步学习代码和笔记到GitHub</w:t>
            </w:r>
          </w:p>
        </w:tc>
      </w:tr>
      <w:tr w14:paraId="0E4CD74E">
        <w:tc>
          <w:tcPr>
            <w:tcW w:w="133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77B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LeetCode</w:t>
            </w:r>
          </w:p>
        </w:tc>
        <w:tc>
          <w:tcPr>
            <w:tcW w:w="3664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1180">
            <w:r>
              <w:rPr>
                <w:rFonts w:ascii="Arial" w:hAnsi="Arial" w:eastAsia="Arial" w:cs="Arial"/>
                <w:sz w:val="20"/>
                <w:szCs w:val="20"/>
              </w:rPr>
              <w:t>算法题库，函数模式和ACM模式双线练习（为面试准备）</w:t>
            </w:r>
          </w:p>
        </w:tc>
      </w:tr>
    </w:tbl>
    <w:p w14:paraId="28AE1DAE">
      <w:pPr>
        <w:spacing w:before="300"/>
      </w:pPr>
    </w:p>
    <w:p w14:paraId="7BCDCA57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2" w:name="_Toc1415959451"/>
      <w:r>
        <w:t>Prompt Engineering能力（配置了智谱autoGLM，帮助提高与AI的对话效率）</w:t>
      </w:r>
      <w:bookmarkEnd w:id="12"/>
    </w:p>
    <w:p w14:paraId="44BAE6F7">
      <w:pPr>
        <w:pStyle w:val="11"/>
      </w:pPr>
      <w:r>
        <w:rPr>
          <w:color w:val="333333"/>
        </w:rPr>
        <w:t>在双Claude工作流中，我积累了丰富的Prompt设计经验,对于不同的任务，开启不同的对话框（多agent管理用vibe island和pixel agents，亲测美观实用，可提高工作效率）：</w:t>
      </w:r>
    </w:p>
    <w:p w14:paraId="6AA153F8">
      <w:pPr>
        <w:spacing w:before="100"/>
      </w:pPr>
    </w:p>
    <w:p w14:paraId="03EA6A9C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角色设定Prompt：为Claude设定特定角色(如Python导师、算法教练)以获得更专业的回答</w:t>
      </w:r>
    </w:p>
    <w:p w14:paraId="16E00E10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结构化输出Prompt：要求Claude以特定格式(如Markdown表格、编号列表)输出结果</w:t>
      </w:r>
    </w:p>
    <w:p w14:paraId="68BEC922">
      <w:pPr>
        <w:pStyle w:val="11"/>
        <w:widowControl/>
        <w:numPr>
          <w:ilvl w:val="0"/>
          <w:numId w:val="4"/>
        </w:numPr>
      </w:pPr>
      <w:r>
        <w:rPr>
          <w:color w:val="333333"/>
        </w:rPr>
        <w:t>渐进式调试Prompt：分步骤引导Claude进行代码调试，每步验证后再进行下一步</w:t>
      </w:r>
    </w:p>
    <w:p w14:paraId="7E90E0B2">
      <w:pPr>
        <w:pStyle w:val="11"/>
        <w:widowControl/>
        <w:numPr>
          <w:ilvl w:val="0"/>
          <w:numId w:val="4"/>
        </w:numPr>
        <w:rPr>
          <w:b/>
          <w:color w:val="16213E"/>
        </w:rPr>
      </w:pPr>
      <w:r>
        <w:rPr>
          <w:color w:val="333333"/>
        </w:rPr>
        <w:t>知识归纳Prompt：让Claude帮助总结长篇文档、提取关键知识点</w:t>
      </w:r>
    </w:p>
    <w:p w14:paraId="59FB8F70">
      <w:pPr>
        <w:pStyle w:val="3"/>
        <w:widowControl/>
        <w:outlineLvl w:val="0"/>
      </w:pPr>
      <w:bookmarkStart w:id="13" w:name="_Toc1764200550"/>
      <w:r>
        <w:t>可复用的Prompt模板</w:t>
      </w:r>
      <w:bookmarkEnd w:id="13"/>
    </w:p>
    <w:p w14:paraId="65755BCE">
      <w:pPr>
        <w:pStyle w:val="11"/>
        <w:rPr>
          <w:color w:val="333333"/>
        </w:rPr>
      </w:pPr>
      <w:r>
        <w:rPr>
          <w:color w:val="333333"/>
        </w:rPr>
        <w:t>该仓库是我为xx领域的学习而创建的仓库，我的学习路线大概是xx。请你和我进行讨论，并且brainstorming之后，帮我创建这个仓库的目录，并留出待整理目录，我会将我的知识或者手写笔记加到这个待整理目录中。每天定时我会让你把待整理中的知识整理系统化整理进笔记</w:t>
      </w:r>
    </w:p>
    <w:p w14:paraId="3D7A7AAA">
      <w:r>
        <w:br w:type="page"/>
      </w:r>
    </w:p>
    <w:p w14:paraId="655E922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4" w:name="_Toc611929721"/>
      <w:r>
        <w:t>实施效果</w:t>
      </w:r>
      <w:bookmarkEnd w:id="14"/>
    </w:p>
    <w:p w14:paraId="0DE25464">
      <w:pPr>
        <w:pBdr>
          <w:bottom w:val="single" w:color="D4AF37" w:sz="6" w:space="0"/>
        </w:pBdr>
        <w:spacing w:before="200" w:after="200"/>
      </w:pPr>
    </w:p>
    <w:p w14:paraId="67B94588">
      <w:pPr>
        <w:spacing w:before="200"/>
      </w:pPr>
    </w:p>
    <w:p w14:paraId="52A09802">
      <w:pPr>
        <w:pStyle w:val="11"/>
      </w:pPr>
      <w:r>
        <w:rPr>
          <w:color w:val="333333"/>
        </w:rPr>
        <w:t>通过双Claude工作流的实践，我在AI应用能力和专业知识方面都取得了显著进步：</w:t>
      </w:r>
    </w:p>
    <w:p w14:paraId="367B4A51">
      <w:pPr>
        <w:spacing w:before="100"/>
      </w:pP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99"/>
        <w:gridCol w:w="6401"/>
      </w:tblGrid>
      <w:tr w14:paraId="3504BFA1"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AF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333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62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成果</w:t>
            </w:r>
          </w:p>
        </w:tc>
      </w:tr>
      <w:tr w14:paraId="0C1AEF86"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C10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Python学习</w:t>
            </w:r>
          </w:p>
        </w:tc>
        <w:tc>
          <w:tcPr>
            <w:tcW w:w="333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C39D">
            <w:r>
              <w:rPr>
                <w:rFonts w:hint="eastAsia" w:eastAsia="宋体" w:cs="Arial"/>
                <w:sz w:val="20"/>
                <w:szCs w:val="20"/>
                <w:lang w:val="en-US" w:eastAsia="zh-CN"/>
              </w:rPr>
              <w:t>三天</w:t>
            </w:r>
            <w:r>
              <w:rPr>
                <w:rFonts w:ascii="Arial" w:hAnsi="Arial" w:eastAsia="Arial" w:cs="Arial"/>
                <w:sz w:val="20"/>
                <w:szCs w:val="20"/>
              </w:rPr>
              <w:t>天完成Python基础到算法入门，建立完整的Python知识体系</w:t>
            </w:r>
          </w:p>
        </w:tc>
      </w:tr>
      <w:tr w14:paraId="10F27BE7"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13C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算法刷题</w:t>
            </w:r>
          </w:p>
        </w:tc>
        <w:tc>
          <w:tcPr>
            <w:tcW w:w="333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91E5">
            <w:r>
              <w:rPr>
                <w:rFonts w:ascii="Arial" w:hAnsi="Arial" w:eastAsia="Arial" w:cs="Arial"/>
                <w:sz w:val="20"/>
                <w:szCs w:val="20"/>
              </w:rPr>
              <w:t>完成17道LeetCode Hot 100题目，覆盖数组、字符串、哈希表、栈、二分查找等类型</w:t>
            </w:r>
          </w:p>
        </w:tc>
      </w:tr>
      <w:tr w14:paraId="2E392269"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65E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AI知识积累</w:t>
            </w:r>
          </w:p>
        </w:tc>
        <w:tc>
          <w:tcPr>
            <w:tcW w:w="333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4814">
            <w:r>
              <w:rPr>
                <w:rFonts w:ascii="Arial" w:hAnsi="Arial" w:eastAsia="Arial" w:cs="Arial"/>
                <w:sz w:val="20"/>
                <w:szCs w:val="20"/>
              </w:rPr>
              <w:t>完成RAG、Agent、LLM API调用等AI专项学习笔记</w:t>
            </w:r>
          </w:p>
        </w:tc>
      </w:tr>
      <w:tr w14:paraId="69398631"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2AE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知识管理能力</w:t>
            </w:r>
          </w:p>
        </w:tc>
        <w:tc>
          <w:tcPr>
            <w:tcW w:w="333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08F3">
            <w:r>
              <w:rPr>
                <w:rFonts w:ascii="Arial" w:hAnsi="Arial" w:eastAsia="Arial" w:cs="Arial"/>
                <w:sz w:val="20"/>
                <w:szCs w:val="20"/>
              </w:rPr>
              <w:t>建立3个独立知识库，实现学习-练习-复盘的闭环管理</w:t>
            </w:r>
          </w:p>
        </w:tc>
      </w:tr>
    </w:tbl>
    <w:p w14:paraId="6598D389">
      <w:pPr>
        <w:spacing w:before="200"/>
      </w:pPr>
    </w:p>
    <w:p w14:paraId="6809A68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5" w:name="_Toc403635364"/>
      <w:r>
        <w:t>方法论总结</w:t>
      </w:r>
      <w:bookmarkEnd w:id="15"/>
    </w:p>
    <w:p w14:paraId="704E53B1">
      <w:pPr>
        <w:pBdr>
          <w:bottom w:val="single" w:color="D4AF37" w:sz="6" w:space="0"/>
        </w:pBdr>
        <w:spacing w:before="200" w:after="200"/>
      </w:pPr>
    </w:p>
    <w:p w14:paraId="4209BFD3">
      <w:pPr>
        <w:spacing w:before="200"/>
      </w:pPr>
    </w:p>
    <w:p w14:paraId="4FB78193">
      <w:pPr>
        <w:pStyle w:val="3"/>
      </w:pPr>
      <w:bookmarkStart w:id="16" w:name="_Toc2146205522"/>
      <w:r>
        <w:t>6.1 AI辅助学习最佳实践</w:t>
      </w:r>
      <w:bookmarkEnd w:id="16"/>
    </w:p>
    <w:p w14:paraId="11D9905B">
      <w:pPr>
        <w:pStyle w:val="11"/>
      </w:pPr>
      <w:r>
        <w:rPr>
          <w:color w:val="333333"/>
        </w:rPr>
        <w:t>基于双Claude工作流的实践经验，我总结出以下AI辅助学习的方法论：</w:t>
      </w:r>
    </w:p>
    <w:p w14:paraId="0F7F930B">
      <w:pPr>
        <w:spacing w:before="100"/>
      </w:pPr>
    </w:p>
    <w:p w14:paraId="403C558E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t>明确分工：让AI做它擅长的事(如信息检索、代码补全)，人类专注于思考和决策</w:t>
      </w:r>
    </w:p>
    <w:p w14:paraId="3CB02962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t>结构化存储：将AI生成的内容以Markdown格式存入知识库，便于检索和复用</w:t>
      </w:r>
    </w:p>
    <w:p w14:paraId="278229A4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t>迭代优化：AI初次回答往往不够精准，需要通过追问逐步完善答案</w:t>
      </w:r>
    </w:p>
    <w:p w14:paraId="538D59BB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t>定期复盘：每周整理AI对话中的关键知识点，纳入个人知识体系</w:t>
      </w:r>
    </w:p>
    <w:p w14:paraId="509E6A04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A0CFD"/>
    <w:multiLevelType w:val="singleLevel"/>
    <w:tmpl w:val="BEBA0CFD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">
    <w:nsid w:val="CDFB84F6"/>
    <w:multiLevelType w:val="singleLevel"/>
    <w:tmpl w:val="CDFB84F6"/>
    <w:lvl w:ilvl="0" w:tentative="0">
      <w:start w:val="1"/>
      <w:numFmt w:val="bullet"/>
      <w:lvlText w:val="-"/>
      <w:lvlJc w:val="left"/>
      <w:pPr>
        <w:ind w:left="720" w:hanging="360"/>
      </w:pPr>
    </w:lvl>
  </w:abstractNum>
  <w:abstractNum w:abstractNumId="2">
    <w:nsid w:val="F7FBAA98"/>
    <w:multiLevelType w:val="singleLevel"/>
    <w:tmpl w:val="F7FBAA98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3">
    <w:nsid w:val="FBF5F171"/>
    <w:multiLevelType w:val="singleLevel"/>
    <w:tmpl w:val="FBF5F171"/>
    <w:lvl w:ilvl="0" w:tentative="0">
      <w:start w:val="1"/>
      <w:numFmt w:val="bullet"/>
      <w:lvlText w:val="-"/>
      <w:lvlJc w:val="left"/>
      <w:pPr>
        <w:ind w:left="720" w:hanging="360"/>
      </w:pPr>
    </w:lvl>
  </w:abstractNum>
  <w:abstractNum w:abstractNumId="4">
    <w:nsid w:val="FEFB63EF"/>
    <w:multiLevelType w:val="singleLevel"/>
    <w:tmpl w:val="FEFB63E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3FFF3F4A"/>
    <w:multiLevelType w:val="singleLevel"/>
    <w:tmpl w:val="3FFF3F4A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6">
    <w:nsid w:val="77FDBB72"/>
    <w:multiLevelType w:val="singleLevel"/>
    <w:tmpl w:val="77FDBB7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6"/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55E0D21"/>
    <w:rsid w:val="5F3F4599"/>
    <w:rsid w:val="7F5CDD80"/>
    <w:rsid w:val="FFFFD1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1">
    <w:name w:val="Default Paragraph Font"/>
    <w:semiHidden/>
    <w:uiPriority w:val="0"/>
  </w:style>
  <w:style w:type="table" w:default="1" w:styleId="2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endnote text"/>
    <w:link w:val="2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toc 1"/>
    <w:basedOn w:val="1"/>
    <w:next w:val="1"/>
    <w:uiPriority w:val="0"/>
  </w:style>
  <w:style w:type="paragraph" w:styleId="16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7">
    <w:name w:val="footnote text"/>
    <w:link w:val="26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8">
    <w:name w:val="toc 2"/>
    <w:basedOn w:val="1"/>
    <w:next w:val="1"/>
    <w:uiPriority w:val="0"/>
    <w:pPr>
      <w:ind w:left="420" w:leftChars="200"/>
    </w:pPr>
  </w:style>
  <w:style w:type="paragraph" w:styleId="19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2">
    <w:name w:val="endnote reference"/>
    <w:semiHidden/>
    <w:unhideWhenUsed/>
    <w:uiPriority w:val="99"/>
    <w:rPr>
      <w:vertAlign w:val="superscript"/>
    </w:rPr>
  </w:style>
  <w:style w:type="character" w:styleId="23">
    <w:name w:val="Hyperlink"/>
    <w:unhideWhenUsed/>
    <w:uiPriority w:val="99"/>
    <w:rPr>
      <w:color w:val="0563C1"/>
      <w:u w:val="single"/>
    </w:rPr>
  </w:style>
  <w:style w:type="character" w:styleId="24">
    <w:name w:val="footnote reference"/>
    <w:semiHidden/>
    <w:unhideWhenUsed/>
    <w:uiPriority w:val="99"/>
    <w:rPr>
      <w:vertAlign w:val="superscript"/>
    </w:rPr>
  </w:style>
  <w:style w:type="paragraph" w:styleId="25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6">
    <w:name w:val="Footnote Text Char"/>
    <w:link w:val="17"/>
    <w:semiHidden/>
    <w:unhideWhenUsed/>
    <w:uiPriority w:val="99"/>
    <w:rPr>
      <w:sz w:val="20"/>
      <w:szCs w:val="20"/>
    </w:rPr>
  </w:style>
  <w:style w:type="character" w:customStyle="1" w:styleId="27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2026-04-17T19:08:00Z</dcterms:created>
  <dc:creator>Un-named</dc:creator>
  <cp:lastModifiedBy>杨锟</cp:lastModifiedBy>
  <dcterms:modified xsi:type="dcterms:W3CDTF">2026-04-17T11:34:34Z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1EB2C4E1369A14B3F71AE16975B55E2A_42</vt:lpwstr>
  </property>
</Properties>
</file>