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283573152"/>
        <w:docPartObj>
          <w:docPartGallery w:val="Table of Contents"/>
          <w:docPartUnique w:val="true"/>
        </w:docPartObj>
        <w:rPr>
          <w:rFonts w:ascii="楷体" w:hAnsi="楷体" w:eastAsia="楷体" w:cstheme="minorBidi"/>
          <w:color w:val="auto"/>
          <w:sz w:val="21"/>
          <w:szCs w:val="22"/>
          <w:lang w:val="zh-CN"/>
        </w:rPr>
      </w:sdtPr>
      <w:sdtContent>
        <w:p w14:paraId="0A3DC62F" w14:textId="08DAF20F">
          <w:pPr>
            <w:pStyle w:val="903"/>
            <w:pBdr/>
            <w:spacing/>
            <w:ind/>
            <w:jc w:val="left"/>
            <w:rPr>
              <w:rFonts w:hint="eastAsia" w:ascii="楷体" w:hAnsi="楷体" w:eastAsia="楷体"/>
              <w:b/>
              <w:bCs/>
              <w:color w:val="auto"/>
              <w:sz w:val="52"/>
              <w:szCs w:val="52"/>
            </w:rPr>
          </w:pPr>
          <w:r>
            <w:rPr>
              <w:rFonts w:ascii="楷体" w:hAnsi="楷体" w:eastAsia="楷体"/>
              <w:b/>
              <w:bCs/>
              <w:color w:val="auto"/>
              <w:sz w:val="52"/>
              <w:szCs w:val="52"/>
              <w:lang w:val="zh-CN"/>
            </w:rPr>
            <w:t xml:space="preserve">目录</w:t>
          </w:r>
          <w:r>
            <w:rPr>
              <w:rFonts w:hint="eastAsia" w:ascii="楷体" w:hAnsi="楷体" w:eastAsia="楷体"/>
              <w:b/>
              <w:bCs/>
              <w:color w:val="auto"/>
              <w:sz w:val="52"/>
              <w:szCs w:val="52"/>
            </w:rPr>
          </w:r>
          <w:r>
            <w:rPr>
              <w:rFonts w:hint="eastAsia" w:ascii="楷体" w:hAnsi="楷体" w:eastAsia="楷体"/>
              <w:b/>
              <w:bCs/>
              <w:color w:val="auto"/>
              <w:sz w:val="52"/>
              <w:szCs w:val="52"/>
            </w:rPr>
          </w:r>
        </w:p>
        <w:p w14:paraId="7E456A76" w14:textId="0D192284">
          <w:pPr>
            <w:pStyle w:val="904"/>
            <w:pBdr/>
            <w:tabs>
              <w:tab w:val="right" w:leader="dot" w:pos="9061"/>
            </w:tabs>
            <w:spacing/>
            <w:ind/>
            <w:jc w:val="left"/>
            <w:rPr>
              <w:rFonts w:hint="eastAsia"/>
              <w:sz w:val="22"/>
              <w:szCs w:val="24"/>
              <w14:ligatures w14:val="standardContextual"/>
            </w:rPr>
          </w:pPr>
          <w:r>
            <w:rPr>
              <w:rFonts w:ascii="楷体" w:hAnsi="楷体" w:eastAsia="楷体"/>
            </w:rPr>
            <w:fldChar w:fldCharType="begin"/>
          </w:r>
          <w:r>
            <w:rPr>
              <w:rFonts w:ascii="楷体" w:hAnsi="楷体" w:eastAsia="楷体"/>
            </w:rPr>
            <w:instrText xml:space="preserve"> TOC \o "1-3" \h \z \u </w:instrText>
          </w:r>
          <w:r>
            <w:rPr>
              <w:rFonts w:ascii="楷体" w:hAnsi="楷体" w:eastAsia="楷体"/>
            </w:rPr>
            <w:fldChar w:fldCharType="separate"/>
          </w:r>
          <w:hyperlink w:tooltip="#_Toc227467693" w:anchor="_Toc227467693" w:history="1">
            <w:r>
              <w:rPr>
                <w:rStyle w:val="906"/>
                <w:rFonts w:hint="eastAsia" w:ascii="楷体" w:hAnsi="楷体" w:eastAsia="楷体"/>
                <w:b/>
                <w:bCs/>
              </w:rPr>
              <w:t xml:space="preserve">第一章 执行摘要</w:t>
            </w:r>
            <w:r>
              <w:rPr>
                <w:rFonts w:hint="eastAsia"/>
              </w:rPr>
              <w:tab/>
            </w:r>
            <w:r>
              <w:rPr>
                <w:rFonts w:hint="eastAsia"/>
              </w:rPr>
              <w:fldChar w:fldCharType="begin"/>
            </w:r>
            <w:r>
              <w:rPr>
                <w:rFonts w:hint="eastAsia"/>
              </w:rPr>
              <w:instrText xml:space="preserve"> </w:instrText>
            </w:r>
            <w:r>
              <w:instrText xml:space="preserve">PAGEREF _Toc227467693 \h</w:instrText>
            </w:r>
            <w:r>
              <w:rPr>
                <w:rFonts w:hint="eastAsia"/>
              </w:rPr>
              <w:instrText xml:space="preserve"> </w:instrText>
            </w:r>
            <w:r>
              <w:rPr>
                <w:rFonts w:hint="eastAsia"/>
              </w:rPr>
            </w:r>
            <w:r>
              <w:rPr>
                <w:rFonts w:hint="eastAsia"/>
              </w:rPr>
              <w:fldChar w:fldCharType="separate"/>
            </w:r>
            <w:r>
              <w:rPr>
                <w:rFonts w:hint="eastAsia"/>
              </w:rPr>
              <w:t xml:space="preserve">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81223BB" w14:textId="7F8B5167">
          <w:pPr>
            <w:pStyle w:val="905"/>
            <w:pBdr/>
            <w:tabs>
              <w:tab w:val="right" w:leader="dot" w:pos="9061"/>
            </w:tabs>
            <w:spacing/>
            <w:ind/>
            <w:jc w:val="left"/>
            <w:rPr>
              <w:rFonts w:hint="eastAsia"/>
              <w:sz w:val="22"/>
              <w:szCs w:val="24"/>
              <w14:ligatures w14:val="standardContextual"/>
            </w:rPr>
          </w:pPr>
          <w:r/>
          <w:hyperlink w:tooltip="#_Toc227467694" w:anchor="_Toc227467694" w:history="1">
            <w:r>
              <w:rPr>
                <w:rStyle w:val="906"/>
                <w:rFonts w:hint="eastAsia" w:ascii="楷体" w:hAnsi="楷体" w:eastAsia="楷体"/>
                <w:b/>
                <w:bCs/>
              </w:rPr>
              <w:t xml:space="preserve">1.1 项目愿景</w:t>
            </w:r>
            <w:r>
              <w:rPr>
                <w:rFonts w:hint="eastAsia"/>
              </w:rPr>
              <w:tab/>
            </w:r>
            <w:r>
              <w:rPr>
                <w:rFonts w:hint="eastAsia"/>
              </w:rPr>
              <w:fldChar w:fldCharType="begin"/>
            </w:r>
            <w:r>
              <w:rPr>
                <w:rFonts w:hint="eastAsia"/>
              </w:rPr>
              <w:instrText xml:space="preserve"> </w:instrText>
            </w:r>
            <w:r>
              <w:instrText xml:space="preserve">PAGEREF _Toc227467694 \h</w:instrText>
            </w:r>
            <w:r>
              <w:rPr>
                <w:rFonts w:hint="eastAsia"/>
              </w:rPr>
              <w:instrText xml:space="preserve"> </w:instrText>
            </w:r>
            <w:r>
              <w:rPr>
                <w:rFonts w:hint="eastAsia"/>
              </w:rPr>
            </w:r>
            <w:r>
              <w:rPr>
                <w:rFonts w:hint="eastAsia"/>
              </w:rPr>
              <w:fldChar w:fldCharType="separate"/>
            </w:r>
            <w:r>
              <w:rPr>
                <w:rFonts w:hint="eastAsia"/>
              </w:rPr>
              <w:t xml:space="preserve">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AF1A84D" w14:textId="197924A7">
          <w:pPr>
            <w:pStyle w:val="905"/>
            <w:pBdr/>
            <w:tabs>
              <w:tab w:val="right" w:leader="dot" w:pos="9061"/>
            </w:tabs>
            <w:spacing/>
            <w:ind/>
            <w:jc w:val="left"/>
            <w:rPr>
              <w:rFonts w:hint="eastAsia"/>
              <w:sz w:val="22"/>
              <w:szCs w:val="24"/>
              <w14:ligatures w14:val="standardContextual"/>
            </w:rPr>
          </w:pPr>
          <w:r/>
          <w:hyperlink w:tooltip="#_Toc227467695" w:anchor="_Toc227467695" w:history="1">
            <w:r>
              <w:rPr>
                <w:rStyle w:val="906"/>
                <w:rFonts w:hint="eastAsia" w:ascii="楷体" w:hAnsi="楷体" w:eastAsia="楷体"/>
                <w:b/>
                <w:bCs/>
              </w:rPr>
              <w:t xml:space="preserve">1.2 核心问题与解决方案</w:t>
            </w:r>
            <w:r>
              <w:rPr>
                <w:rFonts w:hint="eastAsia"/>
              </w:rPr>
              <w:tab/>
            </w:r>
            <w:r>
              <w:rPr>
                <w:rFonts w:hint="eastAsia"/>
              </w:rPr>
              <w:fldChar w:fldCharType="begin"/>
            </w:r>
            <w:r>
              <w:rPr>
                <w:rFonts w:hint="eastAsia"/>
              </w:rPr>
              <w:instrText xml:space="preserve"> </w:instrText>
            </w:r>
            <w:r>
              <w:instrText xml:space="preserve">PAGEREF _Toc227467695 \h</w:instrText>
            </w:r>
            <w:r>
              <w:rPr>
                <w:rFonts w:hint="eastAsia"/>
              </w:rPr>
              <w:instrText xml:space="preserve"> </w:instrText>
            </w:r>
            <w:r>
              <w:rPr>
                <w:rFonts w:hint="eastAsia"/>
              </w:rPr>
            </w:r>
            <w:r>
              <w:rPr>
                <w:rFonts w:hint="eastAsia"/>
              </w:rPr>
              <w:fldChar w:fldCharType="separate"/>
            </w:r>
            <w:r>
              <w:rPr>
                <w:rFonts w:hint="eastAsia"/>
              </w:rPr>
              <w:t xml:space="preserve">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3D29D57" w14:textId="5D78CE96">
          <w:pPr>
            <w:pStyle w:val="905"/>
            <w:pBdr/>
            <w:tabs>
              <w:tab w:val="right" w:leader="dot" w:pos="9061"/>
            </w:tabs>
            <w:spacing/>
            <w:ind/>
            <w:jc w:val="left"/>
            <w:rPr>
              <w:rFonts w:hint="eastAsia"/>
              <w:sz w:val="22"/>
              <w:szCs w:val="24"/>
              <w14:ligatures w14:val="standardContextual"/>
            </w:rPr>
          </w:pPr>
          <w:r/>
          <w:hyperlink w:tooltip="#_Toc227467696" w:anchor="_Toc227467696" w:history="1">
            <w:r>
              <w:rPr>
                <w:rStyle w:val="906"/>
                <w:rFonts w:hint="eastAsia" w:ascii="楷体" w:hAnsi="楷体" w:eastAsia="楷体"/>
                <w:b/>
                <w:bCs/>
              </w:rPr>
              <w:t xml:space="preserve">1.3 关键数据概览</w:t>
            </w:r>
            <w:r>
              <w:rPr>
                <w:rFonts w:hint="eastAsia"/>
              </w:rPr>
              <w:tab/>
            </w:r>
            <w:r>
              <w:rPr>
                <w:rFonts w:hint="eastAsia"/>
              </w:rPr>
              <w:fldChar w:fldCharType="begin"/>
            </w:r>
            <w:r>
              <w:rPr>
                <w:rFonts w:hint="eastAsia"/>
              </w:rPr>
              <w:instrText xml:space="preserve"> </w:instrText>
            </w:r>
            <w:r>
              <w:instrText xml:space="preserve">PAGEREF _Toc227467696 \h</w:instrText>
            </w:r>
            <w:r>
              <w:rPr>
                <w:rFonts w:hint="eastAsia"/>
              </w:rPr>
              <w:instrText xml:space="preserve"> </w:instrText>
            </w:r>
            <w:r>
              <w:rPr>
                <w:rFonts w:hint="eastAsia"/>
              </w:rPr>
            </w:r>
            <w:r>
              <w:rPr>
                <w:rFonts w:hint="eastAsia"/>
              </w:rPr>
              <w:fldChar w:fldCharType="separate"/>
            </w:r>
            <w:r>
              <w:rPr>
                <w:rFonts w:hint="eastAsia"/>
              </w:rPr>
              <w:t xml:space="preserve">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1EAE6C0" w14:textId="7CA7216B">
          <w:pPr>
            <w:pStyle w:val="904"/>
            <w:pBdr/>
            <w:tabs>
              <w:tab w:val="right" w:leader="dot" w:pos="9061"/>
            </w:tabs>
            <w:spacing/>
            <w:ind/>
            <w:jc w:val="left"/>
            <w:rPr>
              <w:rFonts w:hint="eastAsia"/>
              <w:sz w:val="22"/>
              <w:szCs w:val="24"/>
              <w14:ligatures w14:val="standardContextual"/>
            </w:rPr>
          </w:pPr>
          <w:r/>
          <w:hyperlink w:tooltip="#_Toc227467697" w:anchor="_Toc227467697" w:history="1">
            <w:r>
              <w:rPr>
                <w:rStyle w:val="906"/>
                <w:rFonts w:hint="eastAsia" w:ascii="楷体" w:hAnsi="楷体" w:eastAsia="楷体"/>
                <w:b/>
                <w:bCs/>
              </w:rPr>
              <w:t xml:space="preserve">第二章 项目背景与时代契机</w:t>
            </w:r>
            <w:r>
              <w:rPr>
                <w:rFonts w:hint="eastAsia"/>
              </w:rPr>
              <w:tab/>
            </w:r>
            <w:r>
              <w:rPr>
                <w:rFonts w:hint="eastAsia"/>
              </w:rPr>
              <w:fldChar w:fldCharType="begin"/>
            </w:r>
            <w:r>
              <w:rPr>
                <w:rFonts w:hint="eastAsia"/>
              </w:rPr>
              <w:instrText xml:space="preserve"> </w:instrText>
            </w:r>
            <w:r>
              <w:instrText xml:space="preserve">PAGEREF _Toc227467697 \h</w:instrText>
            </w:r>
            <w:r>
              <w:rPr>
                <w:rFonts w:hint="eastAsia"/>
              </w:rPr>
              <w:instrText xml:space="preserve"> </w:instrText>
            </w:r>
            <w:r>
              <w:rPr>
                <w:rFonts w:hint="eastAsia"/>
              </w:rPr>
            </w:r>
            <w:r>
              <w:rPr>
                <w:rFonts w:hint="eastAsia"/>
              </w:rPr>
              <w:fldChar w:fldCharType="separate"/>
            </w:r>
            <w:r>
              <w:rPr>
                <w:rFonts w:hint="eastAsia"/>
              </w:rPr>
              <w:t xml:space="preserve">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BA32CEB" w14:textId="2234FEEF">
          <w:pPr>
            <w:pStyle w:val="905"/>
            <w:pBdr/>
            <w:tabs>
              <w:tab w:val="right" w:leader="dot" w:pos="9061"/>
            </w:tabs>
            <w:spacing/>
            <w:ind/>
            <w:jc w:val="left"/>
            <w:rPr>
              <w:rFonts w:hint="eastAsia"/>
              <w:sz w:val="22"/>
              <w:szCs w:val="24"/>
              <w14:ligatures w14:val="standardContextual"/>
            </w:rPr>
          </w:pPr>
          <w:r/>
          <w:hyperlink w:tooltip="#_Toc227467698" w:anchor="_Toc227467698" w:history="1">
            <w:r>
              <w:rPr>
                <w:rStyle w:val="906"/>
                <w:rFonts w:hint="eastAsia" w:ascii="楷体" w:hAnsi="楷体" w:eastAsia="楷体"/>
                <w:b/>
                <w:bCs/>
              </w:rPr>
              <w:t xml:space="preserve">2.1 宏观就业形势的严峻挑战</w:t>
            </w:r>
            <w:r>
              <w:rPr>
                <w:rFonts w:hint="eastAsia"/>
              </w:rPr>
              <w:tab/>
            </w:r>
            <w:r>
              <w:rPr>
                <w:rFonts w:hint="eastAsia"/>
              </w:rPr>
              <w:fldChar w:fldCharType="begin"/>
            </w:r>
            <w:r>
              <w:rPr>
                <w:rFonts w:hint="eastAsia"/>
              </w:rPr>
              <w:instrText xml:space="preserve"> </w:instrText>
            </w:r>
            <w:r>
              <w:instrText xml:space="preserve">PAGEREF _Toc227467698 \h</w:instrText>
            </w:r>
            <w:r>
              <w:rPr>
                <w:rFonts w:hint="eastAsia"/>
              </w:rPr>
              <w:instrText xml:space="preserve"> </w:instrText>
            </w:r>
            <w:r>
              <w:rPr>
                <w:rFonts w:hint="eastAsia"/>
              </w:rPr>
            </w:r>
            <w:r>
              <w:rPr>
                <w:rFonts w:hint="eastAsia"/>
              </w:rPr>
              <w:fldChar w:fldCharType="separate"/>
            </w:r>
            <w:r>
              <w:rPr>
                <w:rFonts w:hint="eastAsia"/>
              </w:rPr>
              <w:t xml:space="preserve">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DFEECB2" w14:textId="2C40DFD8">
          <w:pPr>
            <w:pStyle w:val="907"/>
            <w:pBdr/>
            <w:tabs>
              <w:tab w:val="right" w:leader="dot" w:pos="9061"/>
            </w:tabs>
            <w:spacing/>
            <w:ind/>
            <w:jc w:val="left"/>
            <w:rPr>
              <w:rFonts w:hint="eastAsia"/>
              <w:sz w:val="22"/>
              <w:szCs w:val="24"/>
              <w14:ligatures w14:val="standardContextual"/>
            </w:rPr>
          </w:pPr>
          <w:r/>
          <w:hyperlink w:tooltip="#_Toc227467699" w:anchor="_Toc227467699" w:history="1">
            <w:r>
              <w:rPr>
                <w:rStyle w:val="906"/>
                <w:rFonts w:hint="eastAsia" w:ascii="楷体" w:hAnsi="楷体" w:eastAsia="楷体"/>
                <w:b/>
                <w:bCs/>
              </w:rPr>
              <w:t xml:space="preserve">2.1.1 供给侧的持续洪峰</w:t>
            </w:r>
            <w:r>
              <w:rPr>
                <w:rFonts w:hint="eastAsia"/>
              </w:rPr>
              <w:tab/>
            </w:r>
            <w:r>
              <w:rPr>
                <w:rFonts w:hint="eastAsia"/>
              </w:rPr>
              <w:fldChar w:fldCharType="begin"/>
            </w:r>
            <w:r>
              <w:rPr>
                <w:rFonts w:hint="eastAsia"/>
              </w:rPr>
              <w:instrText xml:space="preserve"> </w:instrText>
            </w:r>
            <w:r>
              <w:instrText xml:space="preserve">PAGEREF _Toc227467699 \h</w:instrText>
            </w:r>
            <w:r>
              <w:rPr>
                <w:rFonts w:hint="eastAsia"/>
              </w:rPr>
              <w:instrText xml:space="preserve"> </w:instrText>
            </w:r>
            <w:r>
              <w:rPr>
                <w:rFonts w:hint="eastAsia"/>
              </w:rPr>
            </w:r>
            <w:r>
              <w:rPr>
                <w:rFonts w:hint="eastAsia"/>
              </w:rPr>
              <w:fldChar w:fldCharType="separate"/>
            </w:r>
            <w:r>
              <w:rPr>
                <w:rFonts w:hint="eastAsia"/>
              </w:rPr>
              <w:t xml:space="preserve">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7CB1A6C" w14:textId="345703A8">
          <w:pPr>
            <w:pStyle w:val="907"/>
            <w:pBdr/>
            <w:tabs>
              <w:tab w:val="right" w:leader="dot" w:pos="9061"/>
            </w:tabs>
            <w:spacing/>
            <w:ind/>
            <w:jc w:val="left"/>
            <w:rPr>
              <w:rFonts w:hint="eastAsia"/>
              <w:sz w:val="22"/>
              <w:szCs w:val="24"/>
              <w14:ligatures w14:val="standardContextual"/>
            </w:rPr>
          </w:pPr>
          <w:r/>
          <w:hyperlink w:tooltip="#_Toc227467700" w:anchor="_Toc227467700" w:history="1">
            <w:r>
              <w:rPr>
                <w:rStyle w:val="906"/>
                <w:rFonts w:hint="eastAsia" w:ascii="楷体" w:hAnsi="楷体" w:eastAsia="楷体"/>
                <w:b/>
                <w:bCs/>
              </w:rPr>
              <w:t xml:space="preserve">2.1.2 需求侧的剧烈重构</w:t>
            </w:r>
            <w:r>
              <w:rPr>
                <w:rFonts w:hint="eastAsia"/>
              </w:rPr>
              <w:tab/>
            </w:r>
            <w:r>
              <w:rPr>
                <w:rFonts w:hint="eastAsia"/>
              </w:rPr>
              <w:fldChar w:fldCharType="begin"/>
            </w:r>
            <w:r>
              <w:rPr>
                <w:rFonts w:hint="eastAsia"/>
              </w:rPr>
              <w:instrText xml:space="preserve"> </w:instrText>
            </w:r>
            <w:r>
              <w:instrText xml:space="preserve">PAGEREF _Toc227467700 \h</w:instrText>
            </w:r>
            <w:r>
              <w:rPr>
                <w:rFonts w:hint="eastAsia"/>
              </w:rPr>
              <w:instrText xml:space="preserve"> </w:instrText>
            </w:r>
            <w:r>
              <w:rPr>
                <w:rFonts w:hint="eastAsia"/>
              </w:rPr>
            </w:r>
            <w:r>
              <w:rPr>
                <w:rFonts w:hint="eastAsia"/>
              </w:rPr>
              <w:fldChar w:fldCharType="separate"/>
            </w:r>
            <w:r>
              <w:rPr>
                <w:rFonts w:hint="eastAsia"/>
              </w:rPr>
              <w:t xml:space="preserve">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5C145BA" w14:textId="308758E2">
          <w:pPr>
            <w:pStyle w:val="907"/>
            <w:pBdr/>
            <w:tabs>
              <w:tab w:val="right" w:leader="dot" w:pos="9061"/>
            </w:tabs>
            <w:spacing/>
            <w:ind/>
            <w:jc w:val="left"/>
            <w:rPr>
              <w:rFonts w:hint="eastAsia"/>
              <w:sz w:val="22"/>
              <w:szCs w:val="24"/>
              <w14:ligatures w14:val="standardContextual"/>
            </w:rPr>
          </w:pPr>
          <w:r/>
          <w:hyperlink w:tooltip="#_Toc227467701" w:anchor="_Toc227467701" w:history="1">
            <w:r>
              <w:rPr>
                <w:rStyle w:val="906"/>
                <w:rFonts w:hint="eastAsia" w:ascii="楷体" w:hAnsi="楷体" w:eastAsia="楷体"/>
                <w:b/>
                <w:bCs/>
              </w:rPr>
              <w:t xml:space="preserve">2.1.3 摩擦的焦点：人才供需的结构性错配</w:t>
            </w:r>
            <w:r>
              <w:rPr>
                <w:rFonts w:hint="eastAsia"/>
              </w:rPr>
              <w:tab/>
            </w:r>
            <w:r>
              <w:rPr>
                <w:rFonts w:hint="eastAsia"/>
              </w:rPr>
              <w:fldChar w:fldCharType="begin"/>
            </w:r>
            <w:r>
              <w:rPr>
                <w:rFonts w:hint="eastAsia"/>
              </w:rPr>
              <w:instrText xml:space="preserve"> </w:instrText>
            </w:r>
            <w:r>
              <w:instrText xml:space="preserve">PAGEREF _Toc227467701 \h</w:instrText>
            </w:r>
            <w:r>
              <w:rPr>
                <w:rFonts w:hint="eastAsia"/>
              </w:rPr>
              <w:instrText xml:space="preserve"> </w:instrText>
            </w:r>
            <w:r>
              <w:rPr>
                <w:rFonts w:hint="eastAsia"/>
              </w:rPr>
            </w:r>
            <w:r>
              <w:rPr>
                <w:rFonts w:hint="eastAsia"/>
              </w:rPr>
              <w:fldChar w:fldCharType="separate"/>
            </w:r>
            <w:r>
              <w:rPr>
                <w:rFonts w:hint="eastAsia"/>
              </w:rPr>
              <w:t xml:space="preserve">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29CB5A8" w14:textId="14D80D08">
          <w:pPr>
            <w:pStyle w:val="907"/>
            <w:pBdr/>
            <w:tabs>
              <w:tab w:val="right" w:leader="dot" w:pos="9061"/>
            </w:tabs>
            <w:spacing/>
            <w:ind/>
            <w:jc w:val="left"/>
            <w:rPr>
              <w:rFonts w:hint="eastAsia"/>
              <w:sz w:val="22"/>
              <w:szCs w:val="24"/>
              <w14:ligatures w14:val="standardContextual"/>
            </w:rPr>
          </w:pPr>
          <w:r/>
          <w:hyperlink w:tooltip="#_Toc227467702" w:anchor="_Toc227467702" w:history="1">
            <w:r>
              <w:rPr>
                <w:rStyle w:val="906"/>
                <w:rFonts w:hint="eastAsia" w:ascii="楷体" w:hAnsi="楷体" w:eastAsia="楷体"/>
                <w:b/>
                <w:bCs/>
              </w:rPr>
              <w:t xml:space="preserve">2.1.4 学生求职行为中的焦虑与盲目</w:t>
            </w:r>
            <w:r>
              <w:rPr>
                <w:rFonts w:hint="eastAsia"/>
              </w:rPr>
              <w:tab/>
            </w:r>
            <w:r>
              <w:rPr>
                <w:rFonts w:hint="eastAsia"/>
              </w:rPr>
              <w:fldChar w:fldCharType="begin"/>
            </w:r>
            <w:r>
              <w:rPr>
                <w:rFonts w:hint="eastAsia"/>
              </w:rPr>
              <w:instrText xml:space="preserve"> </w:instrText>
            </w:r>
            <w:r>
              <w:instrText xml:space="preserve">PAGEREF _Toc227467702 \h</w:instrText>
            </w:r>
            <w:r>
              <w:rPr>
                <w:rFonts w:hint="eastAsia"/>
              </w:rPr>
              <w:instrText xml:space="preserve"> </w:instrText>
            </w:r>
            <w:r>
              <w:rPr>
                <w:rFonts w:hint="eastAsia"/>
              </w:rPr>
            </w:r>
            <w:r>
              <w:rPr>
                <w:rFonts w:hint="eastAsia"/>
              </w:rPr>
              <w:fldChar w:fldCharType="separate"/>
            </w:r>
            <w:r>
              <w:rPr>
                <w:rFonts w:hint="eastAsia"/>
              </w:rPr>
              <w:t xml:space="preserve">10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0F1B3A4" w14:textId="14A94032">
          <w:pPr>
            <w:pStyle w:val="905"/>
            <w:pBdr/>
            <w:tabs>
              <w:tab w:val="right" w:leader="dot" w:pos="9061"/>
            </w:tabs>
            <w:spacing/>
            <w:ind/>
            <w:jc w:val="left"/>
            <w:rPr>
              <w:rFonts w:hint="eastAsia"/>
              <w:sz w:val="22"/>
              <w:szCs w:val="24"/>
              <w14:ligatures w14:val="standardContextual"/>
            </w:rPr>
          </w:pPr>
          <w:r/>
          <w:hyperlink w:tooltip="#_Toc227467703" w:anchor="_Toc227467703" w:history="1">
            <w:r>
              <w:rPr>
                <w:rStyle w:val="906"/>
                <w:rFonts w:hint="eastAsia" w:ascii="楷体" w:hAnsi="楷体" w:eastAsia="楷体"/>
                <w:b/>
                <w:bCs/>
              </w:rPr>
              <w:t xml:space="preserve">2.2 传统职业规划教育的系统性失效</w:t>
            </w:r>
            <w:r>
              <w:rPr>
                <w:rFonts w:hint="eastAsia"/>
              </w:rPr>
              <w:tab/>
            </w:r>
            <w:r>
              <w:rPr>
                <w:rFonts w:hint="eastAsia"/>
              </w:rPr>
              <w:fldChar w:fldCharType="begin"/>
            </w:r>
            <w:r>
              <w:rPr>
                <w:rFonts w:hint="eastAsia"/>
              </w:rPr>
              <w:instrText xml:space="preserve"> </w:instrText>
            </w:r>
            <w:r>
              <w:instrText xml:space="preserve">PAGEREF _Toc227467703 \h</w:instrText>
            </w:r>
            <w:r>
              <w:rPr>
                <w:rFonts w:hint="eastAsia"/>
              </w:rPr>
              <w:instrText xml:space="preserve"> </w:instrText>
            </w:r>
            <w:r>
              <w:rPr>
                <w:rFonts w:hint="eastAsia"/>
              </w:rPr>
            </w:r>
            <w:r>
              <w:rPr>
                <w:rFonts w:hint="eastAsia"/>
              </w:rPr>
              <w:fldChar w:fldCharType="separate"/>
            </w:r>
            <w:r>
              <w:rPr>
                <w:rFonts w:hint="eastAsia"/>
              </w:rPr>
              <w:t xml:space="preserve">11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3856A9B" w14:textId="5DFE5116">
          <w:pPr>
            <w:pStyle w:val="907"/>
            <w:pBdr/>
            <w:tabs>
              <w:tab w:val="right" w:leader="dot" w:pos="9061"/>
            </w:tabs>
            <w:spacing/>
            <w:ind/>
            <w:jc w:val="left"/>
            <w:rPr>
              <w:rFonts w:hint="eastAsia"/>
              <w:sz w:val="22"/>
              <w:szCs w:val="24"/>
              <w14:ligatures w14:val="standardContextual"/>
            </w:rPr>
          </w:pPr>
          <w:r/>
          <w:hyperlink w:tooltip="#_Toc227467704" w:anchor="_Toc227467704" w:history="1">
            <w:r>
              <w:rPr>
                <w:rStyle w:val="906"/>
                <w:rFonts w:hint="eastAsia" w:ascii="楷体" w:hAnsi="楷体" w:eastAsia="楷体"/>
                <w:b/>
                <w:bCs/>
              </w:rPr>
              <w:t xml:space="preserve">2.2.1 缺陷一：自我认知工具的粗放与刻板</w:t>
            </w:r>
            <w:r>
              <w:rPr>
                <w:rFonts w:hint="eastAsia"/>
              </w:rPr>
              <w:tab/>
            </w:r>
            <w:r>
              <w:rPr>
                <w:rFonts w:hint="eastAsia"/>
              </w:rPr>
              <w:fldChar w:fldCharType="begin"/>
            </w:r>
            <w:r>
              <w:rPr>
                <w:rFonts w:hint="eastAsia"/>
              </w:rPr>
              <w:instrText xml:space="preserve"> </w:instrText>
            </w:r>
            <w:r>
              <w:instrText xml:space="preserve">PAGEREF _Toc227467704 \h</w:instrText>
            </w:r>
            <w:r>
              <w:rPr>
                <w:rFonts w:hint="eastAsia"/>
              </w:rPr>
              <w:instrText xml:space="preserve"> </w:instrText>
            </w:r>
            <w:r>
              <w:rPr>
                <w:rFonts w:hint="eastAsia"/>
              </w:rPr>
            </w:r>
            <w:r>
              <w:rPr>
                <w:rFonts w:hint="eastAsia"/>
              </w:rPr>
              <w:fldChar w:fldCharType="separate"/>
            </w:r>
            <w:r>
              <w:rPr>
                <w:rFonts w:hint="eastAsia"/>
              </w:rPr>
              <w:t xml:space="preserve">11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0576F7D" w14:textId="532265A1">
          <w:pPr>
            <w:pStyle w:val="907"/>
            <w:pBdr/>
            <w:tabs>
              <w:tab w:val="right" w:leader="dot" w:pos="9061"/>
            </w:tabs>
            <w:spacing/>
            <w:ind/>
            <w:jc w:val="left"/>
            <w:rPr>
              <w:rFonts w:hint="eastAsia"/>
              <w:sz w:val="22"/>
              <w:szCs w:val="24"/>
              <w14:ligatures w14:val="standardContextual"/>
            </w:rPr>
          </w:pPr>
          <w:r/>
          <w:hyperlink w:tooltip="#_Toc227467705" w:anchor="_Toc227467705" w:history="1">
            <w:r>
              <w:rPr>
                <w:rStyle w:val="906"/>
                <w:rFonts w:hint="eastAsia" w:ascii="楷体" w:hAnsi="楷体" w:eastAsia="楷体"/>
                <w:b/>
                <w:bCs/>
              </w:rPr>
              <w:t xml:space="preserve">2.2.2 缺陷二：市场信息传递的滞后与失声</w:t>
            </w:r>
            <w:r>
              <w:rPr>
                <w:rFonts w:hint="eastAsia"/>
              </w:rPr>
              <w:tab/>
            </w:r>
            <w:r>
              <w:rPr>
                <w:rFonts w:hint="eastAsia"/>
              </w:rPr>
              <w:fldChar w:fldCharType="begin"/>
            </w:r>
            <w:r>
              <w:rPr>
                <w:rFonts w:hint="eastAsia"/>
              </w:rPr>
              <w:instrText xml:space="preserve"> </w:instrText>
            </w:r>
            <w:r>
              <w:instrText xml:space="preserve">PAGEREF _Toc227467705 \h</w:instrText>
            </w:r>
            <w:r>
              <w:rPr>
                <w:rFonts w:hint="eastAsia"/>
              </w:rPr>
              <w:instrText xml:space="preserve"> </w:instrText>
            </w:r>
            <w:r>
              <w:rPr>
                <w:rFonts w:hint="eastAsia"/>
              </w:rPr>
            </w:r>
            <w:r>
              <w:rPr>
                <w:rFonts w:hint="eastAsia"/>
              </w:rPr>
              <w:fldChar w:fldCharType="separate"/>
            </w:r>
            <w:r>
              <w:rPr>
                <w:rFonts w:hint="eastAsia"/>
              </w:rPr>
              <w:t xml:space="preserve">11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55CC436" w14:textId="7919FF74">
          <w:pPr>
            <w:pStyle w:val="907"/>
            <w:pBdr/>
            <w:tabs>
              <w:tab w:val="right" w:leader="dot" w:pos="9061"/>
            </w:tabs>
            <w:spacing/>
            <w:ind/>
            <w:jc w:val="left"/>
            <w:rPr>
              <w:rFonts w:hint="eastAsia"/>
              <w:sz w:val="22"/>
              <w:szCs w:val="24"/>
              <w14:ligatures w14:val="standardContextual"/>
            </w:rPr>
          </w:pPr>
          <w:r/>
          <w:hyperlink w:tooltip="#_Toc227467706" w:anchor="_Toc227467706" w:history="1">
            <w:r>
              <w:rPr>
                <w:rStyle w:val="906"/>
                <w:rFonts w:hint="eastAsia" w:ascii="楷体" w:hAnsi="楷体" w:eastAsia="楷体"/>
                <w:b/>
                <w:bCs/>
              </w:rPr>
              <w:t xml:space="preserve">2.2.3 缺陷三：指导过程的非个性化与过程失控</w:t>
            </w:r>
            <w:r>
              <w:rPr>
                <w:rFonts w:hint="eastAsia"/>
              </w:rPr>
              <w:tab/>
            </w:r>
            <w:r>
              <w:rPr>
                <w:rFonts w:hint="eastAsia"/>
              </w:rPr>
              <w:fldChar w:fldCharType="begin"/>
            </w:r>
            <w:r>
              <w:rPr>
                <w:rFonts w:hint="eastAsia"/>
              </w:rPr>
              <w:instrText xml:space="preserve"> </w:instrText>
            </w:r>
            <w:r>
              <w:instrText xml:space="preserve">PAGEREF _Toc227467706 \h</w:instrText>
            </w:r>
            <w:r>
              <w:rPr>
                <w:rFonts w:hint="eastAsia"/>
              </w:rPr>
              <w:instrText xml:space="preserve"> </w:instrText>
            </w:r>
            <w:r>
              <w:rPr>
                <w:rFonts w:hint="eastAsia"/>
              </w:rPr>
            </w:r>
            <w:r>
              <w:rPr>
                <w:rFonts w:hint="eastAsia"/>
              </w:rPr>
              <w:fldChar w:fldCharType="separate"/>
            </w:r>
            <w:r>
              <w:rPr>
                <w:rFonts w:hint="eastAsia"/>
              </w:rPr>
              <w:t xml:space="preserve">12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2E00F21" w14:textId="7BFD7983">
          <w:pPr>
            <w:pStyle w:val="905"/>
            <w:pBdr/>
            <w:tabs>
              <w:tab w:val="right" w:leader="dot" w:pos="9061"/>
            </w:tabs>
            <w:spacing/>
            <w:ind/>
            <w:jc w:val="left"/>
            <w:rPr>
              <w:rFonts w:hint="eastAsia"/>
              <w:sz w:val="22"/>
              <w:szCs w:val="24"/>
              <w14:ligatures w14:val="standardContextual"/>
            </w:rPr>
          </w:pPr>
          <w:r/>
          <w:hyperlink w:tooltip="#_Toc227467707" w:anchor="_Toc227467707" w:history="1">
            <w:r>
              <w:rPr>
                <w:rStyle w:val="906"/>
                <w:rFonts w:hint="eastAsia" w:ascii="楷体" w:hAnsi="楷体" w:eastAsia="楷体"/>
                <w:b/>
                <w:bCs/>
              </w:rPr>
              <w:t xml:space="preserve">2.3 替代方案的局限性与Jobrouter的定位</w:t>
            </w:r>
            <w:r>
              <w:rPr>
                <w:rFonts w:hint="eastAsia"/>
              </w:rPr>
              <w:tab/>
            </w:r>
            <w:r>
              <w:rPr>
                <w:rFonts w:hint="eastAsia"/>
              </w:rPr>
              <w:fldChar w:fldCharType="begin"/>
            </w:r>
            <w:r>
              <w:rPr>
                <w:rFonts w:hint="eastAsia"/>
              </w:rPr>
              <w:instrText xml:space="preserve"> </w:instrText>
            </w:r>
            <w:r>
              <w:instrText xml:space="preserve">PAGEREF _Toc227467707 \h</w:instrText>
            </w:r>
            <w:r>
              <w:rPr>
                <w:rFonts w:hint="eastAsia"/>
              </w:rPr>
              <w:instrText xml:space="preserve"> </w:instrText>
            </w:r>
            <w:r>
              <w:rPr>
                <w:rFonts w:hint="eastAsia"/>
              </w:rPr>
            </w:r>
            <w:r>
              <w:rPr>
                <w:rFonts w:hint="eastAsia"/>
              </w:rPr>
              <w:fldChar w:fldCharType="separate"/>
            </w:r>
            <w:r>
              <w:rPr>
                <w:rFonts w:hint="eastAsia"/>
              </w:rPr>
              <w:t xml:space="preserve">13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8B1401A" w14:textId="0DCF6354">
          <w:pPr>
            <w:pStyle w:val="907"/>
            <w:pBdr/>
            <w:tabs>
              <w:tab w:val="right" w:leader="dot" w:pos="9061"/>
            </w:tabs>
            <w:spacing/>
            <w:ind/>
            <w:jc w:val="left"/>
            <w:rPr>
              <w:rFonts w:hint="eastAsia"/>
              <w:sz w:val="22"/>
              <w:szCs w:val="24"/>
              <w14:ligatures w14:val="standardContextual"/>
            </w:rPr>
          </w:pPr>
          <w:r/>
          <w:hyperlink w:tooltip="#_Toc227467708" w:anchor="_Toc227467708" w:history="1">
            <w:r>
              <w:rPr>
                <w:rStyle w:val="906"/>
                <w:rFonts w:hint="eastAsia" w:ascii="楷体" w:hAnsi="楷体" w:eastAsia="楷体"/>
                <w:b/>
                <w:bCs/>
              </w:rPr>
              <w:t xml:space="preserve">2.3.1 传统招聘网站的局限：只有信息，没有赋能</w:t>
            </w:r>
            <w:r>
              <w:rPr>
                <w:rFonts w:hint="eastAsia"/>
              </w:rPr>
              <w:tab/>
            </w:r>
            <w:r>
              <w:rPr>
                <w:rFonts w:hint="eastAsia"/>
              </w:rPr>
              <w:fldChar w:fldCharType="begin"/>
            </w:r>
            <w:r>
              <w:rPr>
                <w:rFonts w:hint="eastAsia"/>
              </w:rPr>
              <w:instrText xml:space="preserve"> </w:instrText>
            </w:r>
            <w:r>
              <w:instrText xml:space="preserve">PAGEREF _Toc227467708 \h</w:instrText>
            </w:r>
            <w:r>
              <w:rPr>
                <w:rFonts w:hint="eastAsia"/>
              </w:rPr>
              <w:instrText xml:space="preserve"> </w:instrText>
            </w:r>
            <w:r>
              <w:rPr>
                <w:rFonts w:hint="eastAsia"/>
              </w:rPr>
            </w:r>
            <w:r>
              <w:rPr>
                <w:rFonts w:hint="eastAsia"/>
              </w:rPr>
              <w:fldChar w:fldCharType="separate"/>
            </w:r>
            <w:r>
              <w:rPr>
                <w:rFonts w:hint="eastAsia"/>
              </w:rPr>
              <w:t xml:space="preserve">13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2F4FA7D" w14:textId="069CB102">
          <w:pPr>
            <w:pStyle w:val="907"/>
            <w:pBdr/>
            <w:tabs>
              <w:tab w:val="right" w:leader="dot" w:pos="9061"/>
            </w:tabs>
            <w:spacing/>
            <w:ind/>
            <w:jc w:val="left"/>
            <w:rPr>
              <w:rFonts w:hint="eastAsia"/>
              <w:sz w:val="22"/>
              <w:szCs w:val="24"/>
              <w14:ligatures w14:val="standardContextual"/>
            </w:rPr>
          </w:pPr>
          <w:r/>
          <w:hyperlink w:tooltip="#_Toc227467709" w:anchor="_Toc227467709" w:history="1">
            <w:r>
              <w:rPr>
                <w:rStyle w:val="906"/>
                <w:rFonts w:hint="eastAsia" w:ascii="楷体" w:hAnsi="楷体" w:eastAsia="楷体"/>
                <w:b/>
                <w:bCs/>
              </w:rPr>
              <w:t xml:space="preserve">2.3.2 通用AI聊天工具的陷阱：便捷下的“GPS效应”</w:t>
            </w:r>
            <w:r>
              <w:rPr>
                <w:rFonts w:hint="eastAsia"/>
              </w:rPr>
              <w:tab/>
            </w:r>
            <w:r>
              <w:rPr>
                <w:rFonts w:hint="eastAsia"/>
              </w:rPr>
              <w:fldChar w:fldCharType="begin"/>
            </w:r>
            <w:r>
              <w:rPr>
                <w:rFonts w:hint="eastAsia"/>
              </w:rPr>
              <w:instrText xml:space="preserve"> </w:instrText>
            </w:r>
            <w:r>
              <w:instrText xml:space="preserve">PAGEREF _Toc227467709 \h</w:instrText>
            </w:r>
            <w:r>
              <w:rPr>
                <w:rFonts w:hint="eastAsia"/>
              </w:rPr>
              <w:instrText xml:space="preserve"> </w:instrText>
            </w:r>
            <w:r>
              <w:rPr>
                <w:rFonts w:hint="eastAsia"/>
              </w:rPr>
            </w:r>
            <w:r>
              <w:rPr>
                <w:rFonts w:hint="eastAsia"/>
              </w:rPr>
              <w:fldChar w:fldCharType="separate"/>
            </w:r>
            <w:r>
              <w:rPr>
                <w:rFonts w:hint="eastAsia"/>
              </w:rPr>
              <w:t xml:space="preserve">13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B3A6D77" w14:textId="4B05FB20">
          <w:pPr>
            <w:pStyle w:val="907"/>
            <w:pBdr/>
            <w:tabs>
              <w:tab w:val="right" w:leader="dot" w:pos="9061"/>
            </w:tabs>
            <w:spacing/>
            <w:ind/>
            <w:jc w:val="left"/>
            <w:rPr>
              <w:rFonts w:hint="eastAsia"/>
              <w:sz w:val="22"/>
              <w:szCs w:val="24"/>
              <w14:ligatures w14:val="standardContextual"/>
            </w:rPr>
          </w:pPr>
          <w:r/>
          <w:hyperlink w:tooltip="#_Toc227467710" w:anchor="_Toc227467710" w:history="1">
            <w:r>
              <w:rPr>
                <w:rStyle w:val="906"/>
                <w:rFonts w:hint="eastAsia" w:ascii="楷体" w:hAnsi="楷体" w:eastAsia="楷体"/>
                <w:b/>
                <w:bCs/>
              </w:rPr>
              <w:t xml:space="preserve">2.3.3 Jobrouter的差异化定位：垂直、闭环、协同</w:t>
            </w:r>
            <w:r>
              <w:rPr>
                <w:rFonts w:hint="eastAsia"/>
              </w:rPr>
              <w:tab/>
            </w:r>
            <w:r>
              <w:rPr>
                <w:rFonts w:hint="eastAsia"/>
              </w:rPr>
              <w:fldChar w:fldCharType="begin"/>
            </w:r>
            <w:r>
              <w:rPr>
                <w:rFonts w:hint="eastAsia"/>
              </w:rPr>
              <w:instrText xml:space="preserve"> </w:instrText>
            </w:r>
            <w:r>
              <w:instrText xml:space="preserve">PAGEREF _Toc227467710 \h</w:instrText>
            </w:r>
            <w:r>
              <w:rPr>
                <w:rFonts w:hint="eastAsia"/>
              </w:rPr>
              <w:instrText xml:space="preserve"> </w:instrText>
            </w:r>
            <w:r>
              <w:rPr>
                <w:rFonts w:hint="eastAsia"/>
              </w:rPr>
            </w:r>
            <w:r>
              <w:rPr>
                <w:rFonts w:hint="eastAsia"/>
              </w:rPr>
              <w:fldChar w:fldCharType="separate"/>
            </w:r>
            <w:r>
              <w:rPr>
                <w:rFonts w:hint="eastAsia"/>
              </w:rPr>
              <w:t xml:space="preserve">14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B866931" w14:textId="23C4E4E6">
          <w:pPr>
            <w:pStyle w:val="905"/>
            <w:pBdr/>
            <w:tabs>
              <w:tab w:val="right" w:leader="dot" w:pos="9061"/>
            </w:tabs>
            <w:spacing/>
            <w:ind/>
            <w:jc w:val="left"/>
            <w:rPr>
              <w:rFonts w:hint="eastAsia"/>
              <w:sz w:val="22"/>
              <w:szCs w:val="24"/>
              <w14:ligatures w14:val="standardContextual"/>
            </w:rPr>
          </w:pPr>
          <w:r/>
          <w:hyperlink w:tooltip="#_Toc227467711" w:anchor="_Toc227467711" w:history="1">
            <w:r>
              <w:rPr>
                <w:rStyle w:val="906"/>
                <w:rFonts w:hint="eastAsia" w:ascii="楷体" w:hAnsi="楷体" w:eastAsia="楷体"/>
                <w:b/>
                <w:bCs/>
              </w:rPr>
              <w:t xml:space="preserve">2.4 国家教育数字化战略的强力驱动</w:t>
            </w:r>
            <w:r>
              <w:rPr>
                <w:rFonts w:hint="eastAsia"/>
              </w:rPr>
              <w:tab/>
            </w:r>
            <w:r>
              <w:rPr>
                <w:rFonts w:hint="eastAsia"/>
              </w:rPr>
              <w:fldChar w:fldCharType="begin"/>
            </w:r>
            <w:r>
              <w:rPr>
                <w:rFonts w:hint="eastAsia"/>
              </w:rPr>
              <w:instrText xml:space="preserve"> </w:instrText>
            </w:r>
            <w:r>
              <w:instrText xml:space="preserve">PAGEREF _Toc227467711 \h</w:instrText>
            </w:r>
            <w:r>
              <w:rPr>
                <w:rFonts w:hint="eastAsia"/>
              </w:rPr>
              <w:instrText xml:space="preserve"> </w:instrText>
            </w:r>
            <w:r>
              <w:rPr>
                <w:rFonts w:hint="eastAsia"/>
              </w:rPr>
            </w:r>
            <w:r>
              <w:rPr>
                <w:rFonts w:hint="eastAsia"/>
              </w:rPr>
              <w:fldChar w:fldCharType="separate"/>
            </w:r>
            <w:r>
              <w:rPr>
                <w:rFonts w:hint="eastAsia"/>
              </w:rPr>
              <w:t xml:space="preserve">14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E7E3320" w14:textId="0CD3612C">
          <w:pPr>
            <w:pStyle w:val="907"/>
            <w:pBdr/>
            <w:tabs>
              <w:tab w:val="right" w:leader="dot" w:pos="9061"/>
            </w:tabs>
            <w:spacing/>
            <w:ind/>
            <w:jc w:val="left"/>
            <w:rPr>
              <w:rFonts w:hint="eastAsia"/>
              <w:sz w:val="22"/>
              <w:szCs w:val="24"/>
              <w14:ligatures w14:val="standardContextual"/>
            </w:rPr>
          </w:pPr>
          <w:r/>
          <w:hyperlink w:tooltip="#_Toc227467712" w:anchor="_Toc227467712" w:history="1">
            <w:r>
              <w:rPr>
                <w:rStyle w:val="906"/>
                <w:rFonts w:hint="eastAsia" w:ascii="楷体" w:hAnsi="楷体" w:eastAsia="楷体"/>
                <w:b/>
                <w:bCs/>
              </w:rPr>
              <w:t xml:space="preserve">2.4.1 顶层设计：教育数字化成为国家战略</w:t>
            </w:r>
            <w:r>
              <w:rPr>
                <w:rFonts w:hint="eastAsia"/>
              </w:rPr>
              <w:tab/>
            </w:r>
            <w:r>
              <w:rPr>
                <w:rFonts w:hint="eastAsia"/>
              </w:rPr>
              <w:fldChar w:fldCharType="begin"/>
            </w:r>
            <w:r>
              <w:rPr>
                <w:rFonts w:hint="eastAsia"/>
              </w:rPr>
              <w:instrText xml:space="preserve"> </w:instrText>
            </w:r>
            <w:r>
              <w:instrText xml:space="preserve">PAGEREF _Toc227467712 \h</w:instrText>
            </w:r>
            <w:r>
              <w:rPr>
                <w:rFonts w:hint="eastAsia"/>
              </w:rPr>
              <w:instrText xml:space="preserve"> </w:instrText>
            </w:r>
            <w:r>
              <w:rPr>
                <w:rFonts w:hint="eastAsia"/>
              </w:rPr>
            </w:r>
            <w:r>
              <w:rPr>
                <w:rFonts w:hint="eastAsia"/>
              </w:rPr>
              <w:fldChar w:fldCharType="separate"/>
            </w:r>
            <w:r>
              <w:rPr>
                <w:rFonts w:hint="eastAsia"/>
              </w:rPr>
              <w:t xml:space="preserve">14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A7C208E" w14:textId="4E5282FA">
          <w:pPr>
            <w:pStyle w:val="907"/>
            <w:pBdr/>
            <w:tabs>
              <w:tab w:val="right" w:leader="dot" w:pos="9061"/>
            </w:tabs>
            <w:spacing/>
            <w:ind/>
            <w:jc w:val="left"/>
            <w:rPr>
              <w:rFonts w:hint="eastAsia"/>
              <w:sz w:val="22"/>
              <w:szCs w:val="24"/>
              <w14:ligatures w14:val="standardContextual"/>
            </w:rPr>
          </w:pPr>
          <w:r/>
          <w:hyperlink w:tooltip="#_Toc227467713" w:anchor="_Toc227467713" w:history="1">
            <w:r>
              <w:rPr>
                <w:rStyle w:val="906"/>
                <w:rFonts w:hint="eastAsia" w:ascii="楷体" w:hAnsi="楷体" w:eastAsia="楷体"/>
                <w:b/>
                <w:bCs/>
              </w:rPr>
              <w:t xml:space="preserve">2.4.2 精准指向：强化职业规划教育与就业数字化</w:t>
            </w:r>
            <w:r>
              <w:rPr>
                <w:rFonts w:hint="eastAsia"/>
              </w:rPr>
              <w:tab/>
            </w:r>
            <w:r>
              <w:rPr>
                <w:rFonts w:hint="eastAsia"/>
              </w:rPr>
              <w:fldChar w:fldCharType="begin"/>
            </w:r>
            <w:r>
              <w:rPr>
                <w:rFonts w:hint="eastAsia"/>
              </w:rPr>
              <w:instrText xml:space="preserve"> </w:instrText>
            </w:r>
            <w:r>
              <w:instrText xml:space="preserve">PAGEREF _Toc227467713 \h</w:instrText>
            </w:r>
            <w:r>
              <w:rPr>
                <w:rFonts w:hint="eastAsia"/>
              </w:rPr>
              <w:instrText xml:space="preserve"> </w:instrText>
            </w:r>
            <w:r>
              <w:rPr>
                <w:rFonts w:hint="eastAsia"/>
              </w:rPr>
            </w:r>
            <w:r>
              <w:rPr>
                <w:rFonts w:hint="eastAsia"/>
              </w:rPr>
              <w:fldChar w:fldCharType="separate"/>
            </w:r>
            <w:r>
              <w:rPr>
                <w:rFonts w:hint="eastAsia"/>
              </w:rPr>
              <w:t xml:space="preserve">15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6F99777" w14:textId="5D2E8E9F">
          <w:pPr>
            <w:pStyle w:val="907"/>
            <w:pBdr/>
            <w:tabs>
              <w:tab w:val="right" w:leader="dot" w:pos="9061"/>
            </w:tabs>
            <w:spacing/>
            <w:ind/>
            <w:jc w:val="left"/>
            <w:rPr>
              <w:rFonts w:hint="eastAsia"/>
              <w:sz w:val="22"/>
              <w:szCs w:val="24"/>
              <w14:ligatures w14:val="standardContextual"/>
            </w:rPr>
          </w:pPr>
          <w:r/>
          <w:hyperlink w:tooltip="#_Toc227467714" w:anchor="_Toc227467714" w:history="1">
            <w:r>
              <w:rPr>
                <w:rStyle w:val="906"/>
                <w:rFonts w:hint="eastAsia" w:ascii="楷体" w:hAnsi="楷体" w:eastAsia="楷体"/>
                <w:b/>
                <w:bCs/>
              </w:rPr>
              <w:t xml:space="preserve">2.4.3 刚需创造：学科专业调整的“红黄牌”制度</w:t>
            </w:r>
            <w:r>
              <w:rPr>
                <w:rFonts w:hint="eastAsia"/>
              </w:rPr>
              <w:tab/>
            </w:r>
            <w:r>
              <w:rPr>
                <w:rFonts w:hint="eastAsia"/>
              </w:rPr>
              <w:fldChar w:fldCharType="begin"/>
            </w:r>
            <w:r>
              <w:rPr>
                <w:rFonts w:hint="eastAsia"/>
              </w:rPr>
              <w:instrText xml:space="preserve"> </w:instrText>
            </w:r>
            <w:r>
              <w:instrText xml:space="preserve">PAGEREF _Toc227467714 \h</w:instrText>
            </w:r>
            <w:r>
              <w:rPr>
                <w:rFonts w:hint="eastAsia"/>
              </w:rPr>
              <w:instrText xml:space="preserve"> </w:instrText>
            </w:r>
            <w:r>
              <w:rPr>
                <w:rFonts w:hint="eastAsia"/>
              </w:rPr>
            </w:r>
            <w:r>
              <w:rPr>
                <w:rFonts w:hint="eastAsia"/>
              </w:rPr>
              <w:fldChar w:fldCharType="separate"/>
            </w:r>
            <w:r>
              <w:rPr>
                <w:rFonts w:hint="eastAsia"/>
              </w:rPr>
              <w:t xml:space="preserve">15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0348CB1" w14:textId="67792F39">
          <w:pPr>
            <w:pStyle w:val="907"/>
            <w:pBdr/>
            <w:tabs>
              <w:tab w:val="right" w:leader="dot" w:pos="9061"/>
            </w:tabs>
            <w:spacing/>
            <w:ind/>
            <w:jc w:val="left"/>
            <w:rPr>
              <w:rFonts w:hint="eastAsia"/>
              <w:sz w:val="22"/>
              <w:szCs w:val="24"/>
              <w14:ligatures w14:val="standardContextual"/>
            </w:rPr>
          </w:pPr>
          <w:r/>
          <w:hyperlink w:tooltip="#_Toc227467715" w:anchor="_Toc227467715" w:history="1">
            <w:r>
              <w:rPr>
                <w:rStyle w:val="906"/>
                <w:rFonts w:hint="eastAsia" w:ascii="楷体" w:hAnsi="楷体" w:eastAsia="楷体"/>
                <w:b/>
                <w:bCs/>
              </w:rPr>
              <w:t xml:space="preserve">2.4.4 时代必然：技术、需求与政策的三重交汇</w:t>
            </w:r>
            <w:r>
              <w:rPr>
                <w:rFonts w:hint="eastAsia"/>
              </w:rPr>
              <w:tab/>
            </w:r>
            <w:r>
              <w:rPr>
                <w:rFonts w:hint="eastAsia"/>
              </w:rPr>
              <w:fldChar w:fldCharType="begin"/>
            </w:r>
            <w:r>
              <w:rPr>
                <w:rFonts w:hint="eastAsia"/>
              </w:rPr>
              <w:instrText xml:space="preserve"> </w:instrText>
            </w:r>
            <w:r>
              <w:instrText xml:space="preserve">PAGEREF _Toc227467715 \h</w:instrText>
            </w:r>
            <w:r>
              <w:rPr>
                <w:rFonts w:hint="eastAsia"/>
              </w:rPr>
              <w:instrText xml:space="preserve"> </w:instrText>
            </w:r>
            <w:r>
              <w:rPr>
                <w:rFonts w:hint="eastAsia"/>
              </w:rPr>
            </w:r>
            <w:r>
              <w:rPr>
                <w:rFonts w:hint="eastAsia"/>
              </w:rPr>
              <w:fldChar w:fldCharType="separate"/>
            </w:r>
            <w:r>
              <w:rPr>
                <w:rFonts w:hint="eastAsia"/>
              </w:rPr>
              <w:t xml:space="preserve">15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B0641AF" w14:textId="6738D4C7">
          <w:pPr>
            <w:pStyle w:val="904"/>
            <w:pBdr/>
            <w:tabs>
              <w:tab w:val="right" w:leader="dot" w:pos="9061"/>
            </w:tabs>
            <w:spacing/>
            <w:ind/>
            <w:jc w:val="left"/>
            <w:rPr>
              <w:rFonts w:hint="eastAsia"/>
              <w:sz w:val="22"/>
              <w:szCs w:val="24"/>
              <w14:ligatures w14:val="standardContextual"/>
            </w:rPr>
          </w:pPr>
          <w:r/>
          <w:hyperlink w:tooltip="#_Toc227467716" w:anchor="_Toc227467716" w:history="1">
            <w:r>
              <w:rPr>
                <w:rStyle w:val="906"/>
                <w:rFonts w:hint="eastAsia" w:ascii="楷体" w:hAnsi="楷体" w:eastAsia="楷体"/>
                <w:b/>
                <w:bCs/>
              </w:rPr>
              <w:t xml:space="preserve">第三章 市场分析与竞争格局</w:t>
            </w:r>
            <w:r>
              <w:rPr>
                <w:rFonts w:hint="eastAsia"/>
              </w:rPr>
              <w:tab/>
            </w:r>
            <w:r>
              <w:rPr>
                <w:rFonts w:hint="eastAsia"/>
              </w:rPr>
              <w:fldChar w:fldCharType="begin"/>
            </w:r>
            <w:r>
              <w:rPr>
                <w:rFonts w:hint="eastAsia"/>
              </w:rPr>
              <w:instrText xml:space="preserve"> </w:instrText>
            </w:r>
            <w:r>
              <w:instrText xml:space="preserve">PAGEREF _Toc227467716 \h</w:instrText>
            </w:r>
            <w:r>
              <w:rPr>
                <w:rFonts w:hint="eastAsia"/>
              </w:rPr>
              <w:instrText xml:space="preserve"> </w:instrText>
            </w:r>
            <w:r>
              <w:rPr>
                <w:rFonts w:hint="eastAsia"/>
              </w:rPr>
            </w:r>
            <w:r>
              <w:rPr>
                <w:rFonts w:hint="eastAsia"/>
              </w:rPr>
              <w:fldChar w:fldCharType="separate"/>
            </w:r>
            <w:r>
              <w:rPr>
                <w:rFonts w:hint="eastAsia"/>
              </w:rPr>
              <w:t xml:space="preserve">16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A12B92D" w14:textId="7D9B5EBB">
          <w:pPr>
            <w:pStyle w:val="905"/>
            <w:pBdr/>
            <w:tabs>
              <w:tab w:val="right" w:leader="dot" w:pos="9061"/>
            </w:tabs>
            <w:spacing/>
            <w:ind/>
            <w:jc w:val="left"/>
            <w:rPr>
              <w:rFonts w:hint="eastAsia"/>
              <w:sz w:val="22"/>
              <w:szCs w:val="24"/>
              <w14:ligatures w14:val="standardContextual"/>
            </w:rPr>
          </w:pPr>
          <w:r/>
          <w:hyperlink w:tooltip="#_Toc227467717" w:anchor="_Toc227467717" w:history="1">
            <w:r>
              <w:rPr>
                <w:rStyle w:val="906"/>
                <w:rFonts w:hint="eastAsia" w:ascii="楷体" w:hAnsi="楷体" w:eastAsia="楷体"/>
                <w:b/>
                <w:bCs/>
              </w:rPr>
              <w:t xml:space="preserve">3.1 目标市场规模测算</w:t>
            </w:r>
            <w:r>
              <w:rPr>
                <w:rFonts w:hint="eastAsia"/>
              </w:rPr>
              <w:tab/>
            </w:r>
            <w:r>
              <w:rPr>
                <w:rFonts w:hint="eastAsia"/>
              </w:rPr>
              <w:fldChar w:fldCharType="begin"/>
            </w:r>
            <w:r>
              <w:rPr>
                <w:rFonts w:hint="eastAsia"/>
              </w:rPr>
              <w:instrText xml:space="preserve"> </w:instrText>
            </w:r>
            <w:r>
              <w:instrText xml:space="preserve">PAGEREF _Toc227467717 \h</w:instrText>
            </w:r>
            <w:r>
              <w:rPr>
                <w:rFonts w:hint="eastAsia"/>
              </w:rPr>
              <w:instrText xml:space="preserve"> </w:instrText>
            </w:r>
            <w:r>
              <w:rPr>
                <w:rFonts w:hint="eastAsia"/>
              </w:rPr>
            </w:r>
            <w:r>
              <w:rPr>
                <w:rFonts w:hint="eastAsia"/>
              </w:rPr>
              <w:fldChar w:fldCharType="separate"/>
            </w:r>
            <w:r>
              <w:rPr>
                <w:rFonts w:hint="eastAsia"/>
              </w:rPr>
              <w:t xml:space="preserve">16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B56F50D" w14:textId="071A570D">
          <w:pPr>
            <w:pStyle w:val="907"/>
            <w:pBdr/>
            <w:tabs>
              <w:tab w:val="right" w:leader="dot" w:pos="9061"/>
            </w:tabs>
            <w:spacing/>
            <w:ind/>
            <w:jc w:val="left"/>
            <w:rPr>
              <w:rFonts w:hint="eastAsia"/>
              <w:sz w:val="22"/>
              <w:szCs w:val="24"/>
              <w14:ligatures w14:val="standardContextual"/>
            </w:rPr>
          </w:pPr>
          <w:r/>
          <w:hyperlink w:tooltip="#_Toc227467718" w:anchor="_Toc227467718" w:history="1">
            <w:r>
              <w:rPr>
                <w:rStyle w:val="906"/>
                <w:rFonts w:hint="eastAsia" w:ascii="楷体" w:hAnsi="楷体" w:eastAsia="楷体"/>
                <w:b/>
                <w:bCs/>
              </w:rPr>
              <w:t xml:space="preserve">3.1.1 目标客户基数：一个体量庞大且高度集中的市场</w:t>
            </w:r>
            <w:r>
              <w:rPr>
                <w:rFonts w:hint="eastAsia"/>
              </w:rPr>
              <w:tab/>
            </w:r>
            <w:r>
              <w:rPr>
                <w:rFonts w:hint="eastAsia"/>
              </w:rPr>
              <w:fldChar w:fldCharType="begin"/>
            </w:r>
            <w:r>
              <w:rPr>
                <w:rFonts w:hint="eastAsia"/>
              </w:rPr>
              <w:instrText xml:space="preserve"> </w:instrText>
            </w:r>
            <w:r>
              <w:instrText xml:space="preserve">PAGEREF _Toc227467718 \h</w:instrText>
            </w:r>
            <w:r>
              <w:rPr>
                <w:rFonts w:hint="eastAsia"/>
              </w:rPr>
              <w:instrText xml:space="preserve"> </w:instrText>
            </w:r>
            <w:r>
              <w:rPr>
                <w:rFonts w:hint="eastAsia"/>
              </w:rPr>
            </w:r>
            <w:r>
              <w:rPr>
                <w:rFonts w:hint="eastAsia"/>
              </w:rPr>
              <w:fldChar w:fldCharType="separate"/>
            </w:r>
            <w:r>
              <w:rPr>
                <w:rFonts w:hint="eastAsia"/>
              </w:rPr>
              <w:t xml:space="preserve">16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203B763" w14:textId="0C7821BE">
          <w:pPr>
            <w:pStyle w:val="907"/>
            <w:pBdr/>
            <w:tabs>
              <w:tab w:val="right" w:leader="dot" w:pos="9061"/>
            </w:tabs>
            <w:spacing/>
            <w:ind/>
            <w:jc w:val="left"/>
            <w:rPr>
              <w:rFonts w:hint="eastAsia"/>
              <w:sz w:val="22"/>
              <w:szCs w:val="24"/>
              <w14:ligatures w14:val="standardContextual"/>
            </w:rPr>
          </w:pPr>
          <w:r/>
          <w:hyperlink w:tooltip="#_Toc227467719" w:anchor="_Toc227467719" w:history="1">
            <w:r>
              <w:rPr>
                <w:rStyle w:val="906"/>
                <w:rFonts w:hint="eastAsia" w:ascii="楷体" w:hAnsi="楷体" w:eastAsia="楷体"/>
                <w:b/>
                <w:bCs/>
              </w:rPr>
              <w:t xml:space="preserve">3.1.2 终端用户规模：覆盖四千万级的高价值用户群体</w:t>
            </w:r>
            <w:r>
              <w:rPr>
                <w:rFonts w:hint="eastAsia"/>
              </w:rPr>
              <w:tab/>
            </w:r>
            <w:r>
              <w:rPr>
                <w:rFonts w:hint="eastAsia"/>
              </w:rPr>
              <w:fldChar w:fldCharType="begin"/>
            </w:r>
            <w:r>
              <w:rPr>
                <w:rFonts w:hint="eastAsia"/>
              </w:rPr>
              <w:instrText xml:space="preserve"> </w:instrText>
            </w:r>
            <w:r>
              <w:instrText xml:space="preserve">PAGEREF _Toc227467719 \h</w:instrText>
            </w:r>
            <w:r>
              <w:rPr>
                <w:rFonts w:hint="eastAsia"/>
              </w:rPr>
              <w:instrText xml:space="preserve"> </w:instrText>
            </w:r>
            <w:r>
              <w:rPr>
                <w:rFonts w:hint="eastAsia"/>
              </w:rPr>
            </w:r>
            <w:r>
              <w:rPr>
                <w:rFonts w:hint="eastAsia"/>
              </w:rPr>
              <w:fldChar w:fldCharType="separate"/>
            </w:r>
            <w:r>
              <w:rPr>
                <w:rFonts w:hint="eastAsia"/>
              </w:rPr>
              <w:t xml:space="preserve">16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39F0544" w14:textId="3217A4F9">
          <w:pPr>
            <w:pStyle w:val="907"/>
            <w:pBdr/>
            <w:tabs>
              <w:tab w:val="right" w:leader="dot" w:pos="9061"/>
            </w:tabs>
            <w:spacing/>
            <w:ind/>
            <w:jc w:val="left"/>
            <w:rPr>
              <w:rFonts w:hint="eastAsia"/>
              <w:sz w:val="22"/>
              <w:szCs w:val="24"/>
              <w14:ligatures w14:val="standardContextual"/>
            </w:rPr>
          </w:pPr>
          <w:r/>
          <w:hyperlink w:tooltip="#_Toc227467720" w:anchor="_Toc227467720" w:history="1">
            <w:r>
              <w:rPr>
                <w:rStyle w:val="906"/>
                <w:rFonts w:hint="eastAsia" w:ascii="楷体" w:hAnsi="楷体" w:eastAsia="楷体"/>
                <w:b/>
                <w:bCs/>
              </w:rPr>
              <w:t xml:space="preserve">3.1.3 采购预算趋势：从“点缀性支出”到“战略性投资”</w:t>
            </w:r>
            <w:r>
              <w:rPr>
                <w:rFonts w:hint="eastAsia"/>
              </w:rPr>
              <w:tab/>
            </w:r>
            <w:r>
              <w:rPr>
                <w:rFonts w:hint="eastAsia"/>
              </w:rPr>
              <w:fldChar w:fldCharType="begin"/>
            </w:r>
            <w:r>
              <w:rPr>
                <w:rFonts w:hint="eastAsia"/>
              </w:rPr>
              <w:instrText xml:space="preserve"> </w:instrText>
            </w:r>
            <w:r>
              <w:instrText xml:space="preserve">PAGEREF _Toc227467720 \h</w:instrText>
            </w:r>
            <w:r>
              <w:rPr>
                <w:rFonts w:hint="eastAsia"/>
              </w:rPr>
              <w:instrText xml:space="preserve"> </w:instrText>
            </w:r>
            <w:r>
              <w:rPr>
                <w:rFonts w:hint="eastAsia"/>
              </w:rPr>
            </w:r>
            <w:r>
              <w:rPr>
                <w:rFonts w:hint="eastAsia"/>
              </w:rPr>
              <w:fldChar w:fldCharType="separate"/>
            </w:r>
            <w:r>
              <w:rPr>
                <w:rFonts w:hint="eastAsia"/>
              </w:rPr>
              <w:t xml:space="preserve">17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699D34C" w14:textId="0ED5ED77">
          <w:pPr>
            <w:pStyle w:val="907"/>
            <w:pBdr/>
            <w:tabs>
              <w:tab w:val="right" w:leader="dot" w:pos="9061"/>
            </w:tabs>
            <w:spacing/>
            <w:ind/>
            <w:jc w:val="left"/>
            <w:rPr>
              <w:rFonts w:hint="eastAsia"/>
              <w:sz w:val="22"/>
              <w:szCs w:val="24"/>
              <w14:ligatures w14:val="standardContextual"/>
            </w:rPr>
          </w:pPr>
          <w:r/>
          <w:hyperlink w:tooltip="#_Toc227467721" w:anchor="_Toc227467721" w:history="1">
            <w:r>
              <w:rPr>
                <w:rStyle w:val="906"/>
                <w:rFonts w:hint="eastAsia" w:ascii="楷体" w:hAnsi="楷体" w:eastAsia="楷体"/>
                <w:b/>
                <w:bCs/>
              </w:rPr>
              <w:t xml:space="preserve">3.1.4 市场规模估算：基础软件服务与增值服务双轮驱动</w:t>
            </w:r>
            <w:r>
              <w:rPr>
                <w:rFonts w:hint="eastAsia"/>
              </w:rPr>
              <w:tab/>
            </w:r>
            <w:r>
              <w:rPr>
                <w:rFonts w:hint="eastAsia"/>
              </w:rPr>
              <w:fldChar w:fldCharType="begin"/>
            </w:r>
            <w:r>
              <w:rPr>
                <w:rFonts w:hint="eastAsia"/>
              </w:rPr>
              <w:instrText xml:space="preserve"> </w:instrText>
            </w:r>
            <w:r>
              <w:instrText xml:space="preserve">PAGEREF _Toc227467721 \h</w:instrText>
            </w:r>
            <w:r>
              <w:rPr>
                <w:rFonts w:hint="eastAsia"/>
              </w:rPr>
              <w:instrText xml:space="preserve"> </w:instrText>
            </w:r>
            <w:r>
              <w:rPr>
                <w:rFonts w:hint="eastAsia"/>
              </w:rPr>
            </w:r>
            <w:r>
              <w:rPr>
                <w:rFonts w:hint="eastAsia"/>
              </w:rPr>
              <w:fldChar w:fldCharType="separate"/>
            </w:r>
            <w:r>
              <w:rPr>
                <w:rFonts w:hint="eastAsia"/>
              </w:rPr>
              <w:t xml:space="preserve">17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64C0366" w14:textId="6476C469">
          <w:pPr>
            <w:pStyle w:val="907"/>
            <w:pBdr/>
            <w:tabs>
              <w:tab w:val="right" w:leader="dot" w:pos="9061"/>
            </w:tabs>
            <w:spacing/>
            <w:ind/>
            <w:jc w:val="left"/>
            <w:rPr>
              <w:rFonts w:hint="eastAsia"/>
              <w:sz w:val="22"/>
              <w:szCs w:val="24"/>
              <w14:ligatures w14:val="standardContextual"/>
            </w:rPr>
          </w:pPr>
          <w:r/>
          <w:hyperlink w:tooltip="#_Toc227467722" w:anchor="_Toc227467722" w:history="1">
            <w:r>
              <w:rPr>
                <w:rStyle w:val="906"/>
                <w:rFonts w:hint="eastAsia" w:ascii="楷体" w:hAnsi="楷体" w:eastAsia="楷体"/>
                <w:b/>
                <w:bCs/>
              </w:rPr>
              <w:t xml:space="preserve">3.1.5 政策驱动的市场加速器</w:t>
            </w:r>
            <w:r>
              <w:rPr>
                <w:rFonts w:hint="eastAsia"/>
              </w:rPr>
              <w:tab/>
            </w:r>
            <w:r>
              <w:rPr>
                <w:rFonts w:hint="eastAsia"/>
              </w:rPr>
              <w:fldChar w:fldCharType="begin"/>
            </w:r>
            <w:r>
              <w:rPr>
                <w:rFonts w:hint="eastAsia"/>
              </w:rPr>
              <w:instrText xml:space="preserve"> </w:instrText>
            </w:r>
            <w:r>
              <w:instrText xml:space="preserve">PAGEREF _Toc227467722 \h</w:instrText>
            </w:r>
            <w:r>
              <w:rPr>
                <w:rFonts w:hint="eastAsia"/>
              </w:rPr>
              <w:instrText xml:space="preserve"> </w:instrText>
            </w:r>
            <w:r>
              <w:rPr>
                <w:rFonts w:hint="eastAsia"/>
              </w:rPr>
            </w:r>
            <w:r>
              <w:rPr>
                <w:rFonts w:hint="eastAsia"/>
              </w:rPr>
              <w:fldChar w:fldCharType="separate"/>
            </w:r>
            <w:r>
              <w:rPr>
                <w:rFonts w:hint="eastAsia"/>
              </w:rPr>
              <w:t xml:space="preserve">17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D2B0C0A" w14:textId="001689AB">
          <w:pPr>
            <w:pStyle w:val="905"/>
            <w:pBdr/>
            <w:tabs>
              <w:tab w:val="right" w:leader="dot" w:pos="9061"/>
            </w:tabs>
            <w:spacing/>
            <w:ind/>
            <w:jc w:val="left"/>
            <w:rPr>
              <w:rFonts w:hint="eastAsia"/>
              <w:sz w:val="22"/>
              <w:szCs w:val="24"/>
              <w14:ligatures w14:val="standardContextual"/>
            </w:rPr>
          </w:pPr>
          <w:r/>
          <w:hyperlink w:tooltip="#_Toc227467723" w:anchor="_Toc227467723" w:history="1">
            <w:r>
              <w:rPr>
                <w:rStyle w:val="906"/>
                <w:rFonts w:hint="eastAsia" w:ascii="楷体" w:hAnsi="楷体" w:eastAsia="楷体"/>
                <w:b/>
                <w:bCs/>
              </w:rPr>
              <w:t xml:space="preserve">3.2 用户画像与核心诉求拆解</w:t>
            </w:r>
            <w:r>
              <w:rPr>
                <w:rFonts w:hint="eastAsia"/>
              </w:rPr>
              <w:tab/>
            </w:r>
            <w:r>
              <w:rPr>
                <w:rFonts w:hint="eastAsia"/>
              </w:rPr>
              <w:fldChar w:fldCharType="begin"/>
            </w:r>
            <w:r>
              <w:rPr>
                <w:rFonts w:hint="eastAsia"/>
              </w:rPr>
              <w:instrText xml:space="preserve"> </w:instrText>
            </w:r>
            <w:r>
              <w:instrText xml:space="preserve">PAGEREF _Toc227467723 \h</w:instrText>
            </w:r>
            <w:r>
              <w:rPr>
                <w:rFonts w:hint="eastAsia"/>
              </w:rPr>
              <w:instrText xml:space="preserve"> </w:instrText>
            </w:r>
            <w:r>
              <w:rPr>
                <w:rFonts w:hint="eastAsia"/>
              </w:rPr>
            </w:r>
            <w:r>
              <w:rPr>
                <w:rFonts w:hint="eastAsia"/>
              </w:rPr>
              <w:fldChar w:fldCharType="separate"/>
            </w:r>
            <w:r>
              <w:rPr>
                <w:rFonts w:hint="eastAsia"/>
              </w:rPr>
              <w:t xml:space="preserve">18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779A702" w14:textId="1597277B">
          <w:pPr>
            <w:pStyle w:val="907"/>
            <w:pBdr/>
            <w:tabs>
              <w:tab w:val="right" w:leader="dot" w:pos="9061"/>
            </w:tabs>
            <w:spacing/>
            <w:ind/>
            <w:jc w:val="left"/>
            <w:rPr>
              <w:rFonts w:hint="eastAsia"/>
              <w:sz w:val="22"/>
              <w:szCs w:val="24"/>
              <w14:ligatures w14:val="standardContextual"/>
            </w:rPr>
          </w:pPr>
          <w:r/>
          <w:hyperlink w:tooltip="#_Toc227467724" w:anchor="_Toc227467724" w:history="1">
            <w:r>
              <w:rPr>
                <w:rStyle w:val="906"/>
                <w:rFonts w:hint="eastAsia" w:ascii="楷体" w:hAnsi="楷体" w:eastAsia="楷体"/>
                <w:b/>
                <w:bCs/>
              </w:rPr>
              <w:t xml:space="preserve">3.2.1 学生群体：迷茫中寻找清晰路径的年轻探索者</w:t>
            </w:r>
            <w:r>
              <w:rPr>
                <w:rFonts w:hint="eastAsia"/>
              </w:rPr>
              <w:tab/>
            </w:r>
            <w:r>
              <w:rPr>
                <w:rFonts w:hint="eastAsia"/>
              </w:rPr>
              <w:fldChar w:fldCharType="begin"/>
            </w:r>
            <w:r>
              <w:rPr>
                <w:rFonts w:hint="eastAsia"/>
              </w:rPr>
              <w:instrText xml:space="preserve"> </w:instrText>
            </w:r>
            <w:r>
              <w:instrText xml:space="preserve">PAGEREF _Toc227467724 \h</w:instrText>
            </w:r>
            <w:r>
              <w:rPr>
                <w:rFonts w:hint="eastAsia"/>
              </w:rPr>
              <w:instrText xml:space="preserve"> </w:instrText>
            </w:r>
            <w:r>
              <w:rPr>
                <w:rFonts w:hint="eastAsia"/>
              </w:rPr>
            </w:r>
            <w:r>
              <w:rPr>
                <w:rFonts w:hint="eastAsia"/>
              </w:rPr>
              <w:fldChar w:fldCharType="separate"/>
            </w:r>
            <w:r>
              <w:rPr>
                <w:rFonts w:hint="eastAsia"/>
              </w:rPr>
              <w:t xml:space="preserve">18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108ED97" w14:textId="3A4B5F88">
          <w:pPr>
            <w:pStyle w:val="907"/>
            <w:pBdr/>
            <w:tabs>
              <w:tab w:val="right" w:leader="dot" w:pos="9061"/>
            </w:tabs>
            <w:spacing/>
            <w:ind/>
            <w:jc w:val="left"/>
            <w:rPr>
              <w:rFonts w:hint="eastAsia"/>
              <w:sz w:val="22"/>
              <w:szCs w:val="24"/>
              <w14:ligatures w14:val="standardContextual"/>
            </w:rPr>
          </w:pPr>
          <w:r/>
          <w:hyperlink w:tooltip="#_Toc227467725" w:anchor="_Toc227467725" w:history="1">
            <w:r>
              <w:rPr>
                <w:rStyle w:val="906"/>
                <w:rFonts w:hint="eastAsia" w:ascii="楷体" w:hAnsi="楷体" w:eastAsia="楷体"/>
                <w:b/>
                <w:bCs/>
              </w:rPr>
              <w:t xml:space="preserve">3.2.2 教师与辅导员群体：期待减负与增效的一线指导者</w:t>
            </w:r>
            <w:r>
              <w:rPr>
                <w:rFonts w:hint="eastAsia"/>
              </w:rPr>
              <w:tab/>
            </w:r>
            <w:r>
              <w:rPr>
                <w:rFonts w:hint="eastAsia"/>
              </w:rPr>
              <w:fldChar w:fldCharType="begin"/>
            </w:r>
            <w:r>
              <w:rPr>
                <w:rFonts w:hint="eastAsia"/>
              </w:rPr>
              <w:instrText xml:space="preserve"> </w:instrText>
            </w:r>
            <w:r>
              <w:instrText xml:space="preserve">PAGEREF _Toc227467725 \h</w:instrText>
            </w:r>
            <w:r>
              <w:rPr>
                <w:rFonts w:hint="eastAsia"/>
              </w:rPr>
              <w:instrText xml:space="preserve"> </w:instrText>
            </w:r>
            <w:r>
              <w:rPr>
                <w:rFonts w:hint="eastAsia"/>
              </w:rPr>
            </w:r>
            <w:r>
              <w:rPr>
                <w:rFonts w:hint="eastAsia"/>
              </w:rPr>
              <w:fldChar w:fldCharType="separate"/>
            </w:r>
            <w:r>
              <w:rPr>
                <w:rFonts w:hint="eastAsia"/>
              </w:rPr>
              <w:t xml:space="preserve">19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E8F88FC" w14:textId="2E529E8C">
          <w:pPr>
            <w:pStyle w:val="907"/>
            <w:pBdr/>
            <w:tabs>
              <w:tab w:val="right" w:leader="dot" w:pos="9061"/>
            </w:tabs>
            <w:spacing/>
            <w:ind/>
            <w:jc w:val="left"/>
            <w:rPr>
              <w:rFonts w:hint="eastAsia"/>
              <w:sz w:val="22"/>
              <w:szCs w:val="24"/>
              <w14:ligatures w14:val="standardContextual"/>
            </w:rPr>
          </w:pPr>
          <w:r/>
          <w:hyperlink w:tooltip="#_Toc227467726" w:anchor="_Toc227467726" w:history="1">
            <w:r>
              <w:rPr>
                <w:rStyle w:val="906"/>
                <w:rFonts w:hint="eastAsia" w:ascii="楷体" w:hAnsi="楷体" w:eastAsia="楷体"/>
                <w:b/>
                <w:bCs/>
              </w:rPr>
              <w:t xml:space="preserve">3.2.3 院校管理决策层：寻求数据洞察与成效证明的战略规划者</w:t>
            </w:r>
            <w:r>
              <w:rPr>
                <w:rFonts w:hint="eastAsia"/>
              </w:rPr>
              <w:tab/>
            </w:r>
            <w:r>
              <w:rPr>
                <w:rFonts w:hint="eastAsia"/>
              </w:rPr>
              <w:fldChar w:fldCharType="begin"/>
            </w:r>
            <w:r>
              <w:rPr>
                <w:rFonts w:hint="eastAsia"/>
              </w:rPr>
              <w:instrText xml:space="preserve"> </w:instrText>
            </w:r>
            <w:r>
              <w:instrText xml:space="preserve">PAGEREF _Toc227467726 \h</w:instrText>
            </w:r>
            <w:r>
              <w:rPr>
                <w:rFonts w:hint="eastAsia"/>
              </w:rPr>
              <w:instrText xml:space="preserve"> </w:instrText>
            </w:r>
            <w:r>
              <w:rPr>
                <w:rFonts w:hint="eastAsia"/>
              </w:rPr>
            </w:r>
            <w:r>
              <w:rPr>
                <w:rFonts w:hint="eastAsia"/>
              </w:rPr>
              <w:fldChar w:fldCharType="separate"/>
            </w:r>
            <w:r>
              <w:rPr>
                <w:rFonts w:hint="eastAsia"/>
              </w:rPr>
              <w:t xml:space="preserve">20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386D7D5" w14:textId="371DE85C">
          <w:pPr>
            <w:pStyle w:val="905"/>
            <w:pBdr/>
            <w:tabs>
              <w:tab w:val="right" w:leader="dot" w:pos="9061"/>
            </w:tabs>
            <w:spacing/>
            <w:ind/>
            <w:jc w:val="left"/>
            <w:rPr>
              <w:rFonts w:hint="eastAsia"/>
              <w:sz w:val="22"/>
              <w:szCs w:val="24"/>
              <w14:ligatures w14:val="standardContextual"/>
            </w:rPr>
          </w:pPr>
          <w:r/>
          <w:hyperlink w:tooltip="#_Toc227467727" w:anchor="_Toc227467727" w:history="1">
            <w:r>
              <w:rPr>
                <w:rStyle w:val="906"/>
                <w:rFonts w:hint="eastAsia" w:ascii="楷体" w:hAnsi="楷体" w:eastAsia="楷体"/>
                <w:b/>
                <w:bCs/>
              </w:rPr>
              <w:t xml:space="preserve">3.3 竞争环境与差异化定位</w:t>
            </w:r>
            <w:r>
              <w:rPr>
                <w:rFonts w:hint="eastAsia"/>
              </w:rPr>
              <w:tab/>
            </w:r>
            <w:r>
              <w:rPr>
                <w:rFonts w:hint="eastAsia"/>
              </w:rPr>
              <w:fldChar w:fldCharType="begin"/>
            </w:r>
            <w:r>
              <w:rPr>
                <w:rFonts w:hint="eastAsia"/>
              </w:rPr>
              <w:instrText xml:space="preserve"> </w:instrText>
            </w:r>
            <w:r>
              <w:instrText xml:space="preserve">PAGEREF _Toc227467727 \h</w:instrText>
            </w:r>
            <w:r>
              <w:rPr>
                <w:rFonts w:hint="eastAsia"/>
              </w:rPr>
              <w:instrText xml:space="preserve"> </w:instrText>
            </w:r>
            <w:r>
              <w:rPr>
                <w:rFonts w:hint="eastAsia"/>
              </w:rPr>
            </w:r>
            <w:r>
              <w:rPr>
                <w:rFonts w:hint="eastAsia"/>
              </w:rPr>
              <w:fldChar w:fldCharType="separate"/>
            </w:r>
            <w:r>
              <w:rPr>
                <w:rFonts w:hint="eastAsia"/>
              </w:rPr>
              <w:t xml:space="preserve">21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712C744" w14:textId="5C17EB3C">
          <w:pPr>
            <w:pStyle w:val="907"/>
            <w:pBdr/>
            <w:tabs>
              <w:tab w:val="right" w:leader="dot" w:pos="9061"/>
            </w:tabs>
            <w:spacing/>
            <w:ind/>
            <w:jc w:val="left"/>
            <w:rPr>
              <w:rFonts w:hint="eastAsia"/>
              <w:sz w:val="22"/>
              <w:szCs w:val="24"/>
              <w14:ligatures w14:val="standardContextual"/>
            </w:rPr>
          </w:pPr>
          <w:r/>
          <w:hyperlink w:tooltip="#_Toc227467728" w:anchor="_Toc227467728" w:history="1">
            <w:r>
              <w:rPr>
                <w:rStyle w:val="906"/>
                <w:rFonts w:hint="eastAsia" w:ascii="楷体" w:hAnsi="楷体" w:eastAsia="楷体"/>
                <w:b/>
                <w:bCs/>
              </w:rPr>
              <w:t xml:space="preserve">3.3.1 竞品类型一：传统招聘网站的延伸</w:t>
            </w:r>
            <w:r>
              <w:rPr>
                <w:rFonts w:hint="eastAsia"/>
              </w:rPr>
              <w:tab/>
            </w:r>
            <w:r>
              <w:rPr>
                <w:rFonts w:hint="eastAsia"/>
              </w:rPr>
              <w:fldChar w:fldCharType="begin"/>
            </w:r>
            <w:r>
              <w:rPr>
                <w:rFonts w:hint="eastAsia"/>
              </w:rPr>
              <w:instrText xml:space="preserve"> </w:instrText>
            </w:r>
            <w:r>
              <w:instrText xml:space="preserve">PAGEREF _Toc227467728 \h</w:instrText>
            </w:r>
            <w:r>
              <w:rPr>
                <w:rFonts w:hint="eastAsia"/>
              </w:rPr>
              <w:instrText xml:space="preserve"> </w:instrText>
            </w:r>
            <w:r>
              <w:rPr>
                <w:rFonts w:hint="eastAsia"/>
              </w:rPr>
            </w:r>
            <w:r>
              <w:rPr>
                <w:rFonts w:hint="eastAsia"/>
              </w:rPr>
              <w:fldChar w:fldCharType="separate"/>
            </w:r>
            <w:r>
              <w:rPr>
                <w:rFonts w:hint="eastAsia"/>
              </w:rPr>
              <w:t xml:space="preserve">21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6736116" w14:textId="7B9864A5">
          <w:pPr>
            <w:pStyle w:val="907"/>
            <w:pBdr/>
            <w:tabs>
              <w:tab w:val="right" w:leader="dot" w:pos="9061"/>
            </w:tabs>
            <w:spacing/>
            <w:ind/>
            <w:jc w:val="left"/>
            <w:rPr>
              <w:rFonts w:hint="eastAsia"/>
              <w:sz w:val="22"/>
              <w:szCs w:val="24"/>
              <w14:ligatures w14:val="standardContextual"/>
            </w:rPr>
          </w:pPr>
          <w:r/>
          <w:hyperlink w:tooltip="#_Toc227467729" w:anchor="_Toc227467729" w:history="1">
            <w:r>
              <w:rPr>
                <w:rStyle w:val="906"/>
                <w:rFonts w:hint="eastAsia" w:ascii="楷体" w:hAnsi="楷体" w:eastAsia="楷体"/>
                <w:b/>
                <w:bCs/>
              </w:rPr>
              <w:t xml:space="preserve">3.3.2 竞品类型二：通用型测评工具</w:t>
            </w:r>
            <w:r>
              <w:rPr>
                <w:rFonts w:hint="eastAsia"/>
              </w:rPr>
              <w:tab/>
            </w:r>
            <w:r>
              <w:rPr>
                <w:rFonts w:hint="eastAsia"/>
              </w:rPr>
              <w:fldChar w:fldCharType="begin"/>
            </w:r>
            <w:r>
              <w:rPr>
                <w:rFonts w:hint="eastAsia"/>
              </w:rPr>
              <w:instrText xml:space="preserve"> </w:instrText>
            </w:r>
            <w:r>
              <w:instrText xml:space="preserve">PAGEREF _Toc227467729 \h</w:instrText>
            </w:r>
            <w:r>
              <w:rPr>
                <w:rFonts w:hint="eastAsia"/>
              </w:rPr>
              <w:instrText xml:space="preserve"> </w:instrText>
            </w:r>
            <w:r>
              <w:rPr>
                <w:rFonts w:hint="eastAsia"/>
              </w:rPr>
            </w:r>
            <w:r>
              <w:rPr>
                <w:rFonts w:hint="eastAsia"/>
              </w:rPr>
              <w:fldChar w:fldCharType="separate"/>
            </w:r>
            <w:r>
              <w:rPr>
                <w:rFonts w:hint="eastAsia"/>
              </w:rPr>
              <w:t xml:space="preserve">22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3603341" w14:textId="369BD8B2">
          <w:pPr>
            <w:pStyle w:val="907"/>
            <w:pBdr/>
            <w:tabs>
              <w:tab w:val="right" w:leader="dot" w:pos="9061"/>
            </w:tabs>
            <w:spacing/>
            <w:ind/>
            <w:jc w:val="left"/>
            <w:rPr>
              <w:rFonts w:hint="eastAsia"/>
              <w:sz w:val="22"/>
              <w:szCs w:val="24"/>
              <w14:ligatures w14:val="standardContextual"/>
            </w:rPr>
          </w:pPr>
          <w:r/>
          <w:hyperlink w:tooltip="#_Toc227467730" w:anchor="_Toc227467730" w:history="1">
            <w:r>
              <w:rPr>
                <w:rStyle w:val="906"/>
                <w:rFonts w:hint="eastAsia" w:ascii="楷体" w:hAnsi="楷体" w:eastAsia="楷体"/>
                <w:b/>
                <w:bCs/>
              </w:rPr>
              <w:t xml:space="preserve">3.3.3 竞品类型三：通用AI聊天工具的非专业应用</w:t>
            </w:r>
            <w:r>
              <w:rPr>
                <w:rFonts w:hint="eastAsia"/>
              </w:rPr>
              <w:tab/>
            </w:r>
            <w:r>
              <w:rPr>
                <w:rFonts w:hint="eastAsia"/>
              </w:rPr>
              <w:fldChar w:fldCharType="begin"/>
            </w:r>
            <w:r>
              <w:rPr>
                <w:rFonts w:hint="eastAsia"/>
              </w:rPr>
              <w:instrText xml:space="preserve"> </w:instrText>
            </w:r>
            <w:r>
              <w:instrText xml:space="preserve">PAGEREF _Toc227467730 \h</w:instrText>
            </w:r>
            <w:r>
              <w:rPr>
                <w:rFonts w:hint="eastAsia"/>
              </w:rPr>
              <w:instrText xml:space="preserve"> </w:instrText>
            </w:r>
            <w:r>
              <w:rPr>
                <w:rFonts w:hint="eastAsia"/>
              </w:rPr>
            </w:r>
            <w:r>
              <w:rPr>
                <w:rFonts w:hint="eastAsia"/>
              </w:rPr>
              <w:fldChar w:fldCharType="separate"/>
            </w:r>
            <w:r>
              <w:rPr>
                <w:rFonts w:hint="eastAsia"/>
              </w:rPr>
              <w:t xml:space="preserve">22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C9B092C" w14:textId="694EF969">
          <w:pPr>
            <w:pStyle w:val="907"/>
            <w:pBdr/>
            <w:tabs>
              <w:tab w:val="right" w:leader="dot" w:pos="9061"/>
            </w:tabs>
            <w:spacing/>
            <w:ind/>
            <w:jc w:val="left"/>
            <w:rPr>
              <w:rFonts w:hint="eastAsia"/>
              <w:sz w:val="22"/>
              <w:szCs w:val="24"/>
              <w14:ligatures w14:val="standardContextual"/>
            </w:rPr>
          </w:pPr>
          <w:r/>
          <w:hyperlink w:tooltip="#_Toc227467731" w:anchor="_Toc227467731" w:history="1">
            <w:r>
              <w:rPr>
                <w:rStyle w:val="906"/>
                <w:rFonts w:hint="eastAsia" w:ascii="楷体" w:hAnsi="楷体" w:eastAsia="楷体"/>
                <w:b/>
                <w:bCs/>
              </w:rPr>
              <w:t xml:space="preserve">3.3.4 Jobrouter的差异化定位与竞争壁垒</w:t>
            </w:r>
            <w:r>
              <w:rPr>
                <w:rFonts w:hint="eastAsia"/>
              </w:rPr>
              <w:tab/>
            </w:r>
            <w:r>
              <w:rPr>
                <w:rFonts w:hint="eastAsia"/>
              </w:rPr>
              <w:fldChar w:fldCharType="begin"/>
            </w:r>
            <w:r>
              <w:rPr>
                <w:rFonts w:hint="eastAsia"/>
              </w:rPr>
              <w:instrText xml:space="preserve"> </w:instrText>
            </w:r>
            <w:r>
              <w:instrText xml:space="preserve">PAGEREF _Toc227467731 \h</w:instrText>
            </w:r>
            <w:r>
              <w:rPr>
                <w:rFonts w:hint="eastAsia"/>
              </w:rPr>
              <w:instrText xml:space="preserve"> </w:instrText>
            </w:r>
            <w:r>
              <w:rPr>
                <w:rFonts w:hint="eastAsia"/>
              </w:rPr>
            </w:r>
            <w:r>
              <w:rPr>
                <w:rFonts w:hint="eastAsia"/>
              </w:rPr>
              <w:fldChar w:fldCharType="separate"/>
            </w:r>
            <w:r>
              <w:rPr>
                <w:rFonts w:hint="eastAsia"/>
              </w:rPr>
              <w:t xml:space="preserve">23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2BBBE8B" w14:textId="780D45C2">
          <w:pPr>
            <w:pStyle w:val="904"/>
            <w:pBdr/>
            <w:tabs>
              <w:tab w:val="right" w:leader="dot" w:pos="9061"/>
            </w:tabs>
            <w:spacing/>
            <w:ind/>
            <w:jc w:val="left"/>
            <w:rPr>
              <w:rFonts w:hint="eastAsia"/>
              <w:sz w:val="22"/>
              <w:szCs w:val="24"/>
              <w14:ligatures w14:val="standardContextual"/>
            </w:rPr>
          </w:pPr>
          <w:r/>
          <w:hyperlink w:tooltip="#_Toc227467732" w:anchor="_Toc227467732" w:history="1">
            <w:r>
              <w:rPr>
                <w:rStyle w:val="906"/>
                <w:rFonts w:hint="eastAsia" w:ascii="楷体" w:hAnsi="楷体" w:eastAsia="楷体"/>
                <w:b/>
                <w:bCs/>
              </w:rPr>
              <w:t xml:space="preserve">第四章 产品理念与架构设计</w:t>
            </w:r>
            <w:r>
              <w:rPr>
                <w:rFonts w:hint="eastAsia"/>
              </w:rPr>
              <w:tab/>
            </w:r>
            <w:r>
              <w:rPr>
                <w:rFonts w:hint="eastAsia"/>
              </w:rPr>
              <w:fldChar w:fldCharType="begin"/>
            </w:r>
            <w:r>
              <w:rPr>
                <w:rFonts w:hint="eastAsia"/>
              </w:rPr>
              <w:instrText xml:space="preserve"> </w:instrText>
            </w:r>
            <w:r>
              <w:instrText xml:space="preserve">PAGEREF _Toc227467732 \h</w:instrText>
            </w:r>
            <w:r>
              <w:rPr>
                <w:rFonts w:hint="eastAsia"/>
              </w:rPr>
              <w:instrText xml:space="preserve"> </w:instrText>
            </w:r>
            <w:r>
              <w:rPr>
                <w:rFonts w:hint="eastAsia"/>
              </w:rPr>
            </w:r>
            <w:r>
              <w:rPr>
                <w:rFonts w:hint="eastAsia"/>
              </w:rPr>
              <w:fldChar w:fldCharType="separate"/>
            </w:r>
            <w:r>
              <w:rPr>
                <w:rFonts w:hint="eastAsia"/>
              </w:rPr>
              <w:t xml:space="preserve">24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789A127" w14:textId="3E839DE5">
          <w:pPr>
            <w:pStyle w:val="905"/>
            <w:pBdr/>
            <w:tabs>
              <w:tab w:val="right" w:leader="dot" w:pos="9061"/>
            </w:tabs>
            <w:spacing/>
            <w:ind/>
            <w:jc w:val="left"/>
            <w:rPr>
              <w:rFonts w:hint="eastAsia"/>
              <w:sz w:val="22"/>
              <w:szCs w:val="24"/>
              <w14:ligatures w14:val="standardContextual"/>
            </w:rPr>
          </w:pPr>
          <w:r/>
          <w:hyperlink w:tooltip="#_Toc227467733" w:anchor="_Toc227467733" w:history="1">
            <w:r>
              <w:rPr>
                <w:rStyle w:val="906"/>
                <w:rFonts w:hint="eastAsia" w:ascii="楷体" w:hAnsi="楷体" w:eastAsia="楷体"/>
                <w:b/>
                <w:bCs/>
              </w:rPr>
              <w:t xml:space="preserve">4.1 核心产品哲学：构建学生的“量子职业”观</w:t>
            </w:r>
            <w:r>
              <w:rPr>
                <w:rFonts w:hint="eastAsia"/>
              </w:rPr>
              <w:tab/>
            </w:r>
            <w:r>
              <w:rPr>
                <w:rFonts w:hint="eastAsia"/>
              </w:rPr>
              <w:fldChar w:fldCharType="begin"/>
            </w:r>
            <w:r>
              <w:rPr>
                <w:rFonts w:hint="eastAsia"/>
              </w:rPr>
              <w:instrText xml:space="preserve"> </w:instrText>
            </w:r>
            <w:r>
              <w:instrText xml:space="preserve">PAGEREF _Toc227467733 \h</w:instrText>
            </w:r>
            <w:r>
              <w:rPr>
                <w:rFonts w:hint="eastAsia"/>
              </w:rPr>
              <w:instrText xml:space="preserve"> </w:instrText>
            </w:r>
            <w:r>
              <w:rPr>
                <w:rFonts w:hint="eastAsia"/>
              </w:rPr>
            </w:r>
            <w:r>
              <w:rPr>
                <w:rFonts w:hint="eastAsia"/>
              </w:rPr>
              <w:fldChar w:fldCharType="separate"/>
            </w:r>
            <w:r>
              <w:rPr>
                <w:rFonts w:hint="eastAsia"/>
              </w:rPr>
              <w:t xml:space="preserve">24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5F83A06" w14:textId="603378AB">
          <w:pPr>
            <w:pStyle w:val="907"/>
            <w:pBdr/>
            <w:tabs>
              <w:tab w:val="right" w:leader="dot" w:pos="9061"/>
            </w:tabs>
            <w:spacing/>
            <w:ind/>
            <w:jc w:val="left"/>
            <w:rPr>
              <w:rFonts w:hint="eastAsia"/>
              <w:sz w:val="22"/>
              <w:szCs w:val="24"/>
              <w14:ligatures w14:val="standardContextual"/>
            </w:rPr>
          </w:pPr>
          <w:r/>
          <w:hyperlink w:tooltip="#_Toc227467734" w:anchor="_Toc227467734" w:history="1">
            <w:r>
              <w:rPr>
                <w:rStyle w:val="906"/>
                <w:rFonts w:hint="eastAsia" w:ascii="楷体" w:hAnsi="楷体" w:eastAsia="楷体"/>
                <w:b/>
                <w:bCs/>
              </w:rPr>
              <w:t xml:space="preserve">4.1.1 告别线性思维：职业发展的本质是持续迭代</w:t>
            </w:r>
            <w:r>
              <w:rPr>
                <w:rFonts w:hint="eastAsia"/>
              </w:rPr>
              <w:tab/>
            </w:r>
            <w:r>
              <w:rPr>
                <w:rFonts w:hint="eastAsia"/>
              </w:rPr>
              <w:fldChar w:fldCharType="begin"/>
            </w:r>
            <w:r>
              <w:rPr>
                <w:rFonts w:hint="eastAsia"/>
              </w:rPr>
              <w:instrText xml:space="preserve"> </w:instrText>
            </w:r>
            <w:r>
              <w:instrText xml:space="preserve">PAGEREF _Toc227467734 \h</w:instrText>
            </w:r>
            <w:r>
              <w:rPr>
                <w:rFonts w:hint="eastAsia"/>
              </w:rPr>
              <w:instrText xml:space="preserve"> </w:instrText>
            </w:r>
            <w:r>
              <w:rPr>
                <w:rFonts w:hint="eastAsia"/>
              </w:rPr>
            </w:r>
            <w:r>
              <w:rPr>
                <w:rFonts w:hint="eastAsia"/>
              </w:rPr>
              <w:fldChar w:fldCharType="separate"/>
            </w:r>
            <w:r>
              <w:rPr>
                <w:rFonts w:hint="eastAsia"/>
              </w:rPr>
              <w:t xml:space="preserve">24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ED6BE64" w14:textId="429808B2">
          <w:pPr>
            <w:pStyle w:val="907"/>
            <w:pBdr/>
            <w:tabs>
              <w:tab w:val="right" w:leader="dot" w:pos="9061"/>
            </w:tabs>
            <w:spacing/>
            <w:ind/>
            <w:jc w:val="left"/>
            <w:rPr>
              <w:rFonts w:hint="eastAsia"/>
              <w:sz w:val="22"/>
              <w:szCs w:val="24"/>
              <w14:ligatures w14:val="standardContextual"/>
            </w:rPr>
          </w:pPr>
          <w:r/>
          <w:hyperlink w:tooltip="#_Toc227467735" w:anchor="_Toc227467735" w:history="1">
            <w:r>
              <w:rPr>
                <w:rStyle w:val="906"/>
                <w:rFonts w:hint="eastAsia" w:ascii="楷体" w:hAnsi="楷体" w:eastAsia="楷体"/>
                <w:b/>
                <w:bCs/>
              </w:rPr>
              <w:t xml:space="preserve">4.1.2 “量子职业”设计理念的内涵</w:t>
            </w:r>
            <w:r>
              <w:rPr>
                <w:rFonts w:hint="eastAsia"/>
              </w:rPr>
              <w:tab/>
            </w:r>
            <w:r>
              <w:rPr>
                <w:rFonts w:hint="eastAsia"/>
              </w:rPr>
              <w:fldChar w:fldCharType="begin"/>
            </w:r>
            <w:r>
              <w:rPr>
                <w:rFonts w:hint="eastAsia"/>
              </w:rPr>
              <w:instrText xml:space="preserve"> </w:instrText>
            </w:r>
            <w:r>
              <w:instrText xml:space="preserve">PAGEREF _Toc227467735 \h</w:instrText>
            </w:r>
            <w:r>
              <w:rPr>
                <w:rFonts w:hint="eastAsia"/>
              </w:rPr>
              <w:instrText xml:space="preserve"> </w:instrText>
            </w:r>
            <w:r>
              <w:rPr>
                <w:rFonts w:hint="eastAsia"/>
              </w:rPr>
            </w:r>
            <w:r>
              <w:rPr>
                <w:rFonts w:hint="eastAsia"/>
              </w:rPr>
              <w:fldChar w:fldCharType="separate"/>
            </w:r>
            <w:r>
              <w:rPr>
                <w:rFonts w:hint="eastAsia"/>
              </w:rPr>
              <w:t xml:space="preserve">25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F52BD5F" w14:textId="579D25E7">
          <w:pPr>
            <w:pStyle w:val="907"/>
            <w:pBdr/>
            <w:tabs>
              <w:tab w:val="right" w:leader="dot" w:pos="9061"/>
            </w:tabs>
            <w:spacing/>
            <w:ind/>
            <w:jc w:val="left"/>
            <w:rPr>
              <w:rFonts w:hint="eastAsia"/>
              <w:sz w:val="22"/>
              <w:szCs w:val="24"/>
              <w14:ligatures w14:val="standardContextual"/>
            </w:rPr>
          </w:pPr>
          <w:r/>
          <w:hyperlink w:tooltip="#_Toc227467736" w:anchor="_Toc227467736" w:history="1">
            <w:r>
              <w:rPr>
                <w:rStyle w:val="906"/>
                <w:rFonts w:hint="eastAsia" w:ascii="楷体" w:hAnsi="楷体" w:eastAsia="楷体"/>
                <w:b/>
                <w:bCs/>
              </w:rPr>
              <w:t xml:space="preserve">4.1.3 产品目标的重新定义：从“找到工作”到“构建生涯”</w:t>
            </w:r>
            <w:r>
              <w:rPr>
                <w:rFonts w:hint="eastAsia"/>
              </w:rPr>
              <w:tab/>
            </w:r>
            <w:r>
              <w:rPr>
                <w:rFonts w:hint="eastAsia"/>
              </w:rPr>
              <w:fldChar w:fldCharType="begin"/>
            </w:r>
            <w:r>
              <w:rPr>
                <w:rFonts w:hint="eastAsia"/>
              </w:rPr>
              <w:instrText xml:space="preserve"> </w:instrText>
            </w:r>
            <w:r>
              <w:instrText xml:space="preserve">PAGEREF _Toc227467736 \h</w:instrText>
            </w:r>
            <w:r>
              <w:rPr>
                <w:rFonts w:hint="eastAsia"/>
              </w:rPr>
              <w:instrText xml:space="preserve"> </w:instrText>
            </w:r>
            <w:r>
              <w:rPr>
                <w:rFonts w:hint="eastAsia"/>
              </w:rPr>
            </w:r>
            <w:r>
              <w:rPr>
                <w:rFonts w:hint="eastAsia"/>
              </w:rPr>
              <w:fldChar w:fldCharType="separate"/>
            </w:r>
            <w:r>
              <w:rPr>
                <w:rFonts w:hint="eastAsia"/>
              </w:rPr>
              <w:t xml:space="preserve">25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437C473" w14:textId="71DBFF9A">
          <w:pPr>
            <w:pStyle w:val="905"/>
            <w:pBdr/>
            <w:tabs>
              <w:tab w:val="right" w:leader="dot" w:pos="9061"/>
            </w:tabs>
            <w:spacing/>
            <w:ind/>
            <w:jc w:val="left"/>
            <w:rPr>
              <w:rFonts w:hint="eastAsia"/>
              <w:sz w:val="22"/>
              <w:szCs w:val="24"/>
              <w14:ligatures w14:val="standardContextual"/>
            </w:rPr>
          </w:pPr>
          <w:r/>
          <w:hyperlink w:tooltip="#_Toc227467737" w:anchor="_Toc227467737" w:history="1">
            <w:r>
              <w:rPr>
                <w:rStyle w:val="906"/>
                <w:rFonts w:hint="eastAsia" w:ascii="楷体" w:hAnsi="楷体" w:eastAsia="楷体"/>
                <w:b/>
                <w:bCs/>
              </w:rPr>
              <w:t xml:space="preserve">4.2 系统总体架构蓝图</w:t>
            </w:r>
            <w:r>
              <w:rPr>
                <w:rFonts w:hint="eastAsia"/>
              </w:rPr>
              <w:tab/>
            </w:r>
            <w:r>
              <w:rPr>
                <w:rFonts w:hint="eastAsia"/>
              </w:rPr>
              <w:fldChar w:fldCharType="begin"/>
            </w:r>
            <w:r>
              <w:rPr>
                <w:rFonts w:hint="eastAsia"/>
              </w:rPr>
              <w:instrText xml:space="preserve"> </w:instrText>
            </w:r>
            <w:r>
              <w:instrText xml:space="preserve">PAGEREF _Toc227467737 \h</w:instrText>
            </w:r>
            <w:r>
              <w:rPr>
                <w:rFonts w:hint="eastAsia"/>
              </w:rPr>
              <w:instrText xml:space="preserve"> </w:instrText>
            </w:r>
            <w:r>
              <w:rPr>
                <w:rFonts w:hint="eastAsia"/>
              </w:rPr>
            </w:r>
            <w:r>
              <w:rPr>
                <w:rFonts w:hint="eastAsia"/>
              </w:rPr>
              <w:fldChar w:fldCharType="separate"/>
            </w:r>
            <w:r>
              <w:rPr>
                <w:rFonts w:hint="eastAsia"/>
              </w:rPr>
              <w:t xml:space="preserve">26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A782893" w14:textId="61A8BB35">
          <w:pPr>
            <w:pStyle w:val="907"/>
            <w:pBdr/>
            <w:tabs>
              <w:tab w:val="right" w:leader="dot" w:pos="9061"/>
            </w:tabs>
            <w:spacing/>
            <w:ind/>
            <w:jc w:val="left"/>
            <w:rPr>
              <w:rFonts w:hint="eastAsia"/>
              <w:sz w:val="22"/>
              <w:szCs w:val="24"/>
              <w14:ligatures w14:val="standardContextual"/>
            </w:rPr>
          </w:pPr>
          <w:r/>
          <w:hyperlink w:tooltip="#_Toc227467738" w:anchor="_Toc227467738" w:history="1">
            <w:r>
              <w:rPr>
                <w:rStyle w:val="906"/>
                <w:rFonts w:hint="eastAsia" w:ascii="楷体" w:hAnsi="楷体" w:eastAsia="楷体"/>
                <w:b/>
                <w:bCs/>
              </w:rPr>
              <w:t xml:space="preserve">4.2.1 架构设计的核心原则</w:t>
            </w:r>
            <w:r>
              <w:rPr>
                <w:rFonts w:hint="eastAsia"/>
              </w:rPr>
              <w:tab/>
            </w:r>
            <w:r>
              <w:rPr>
                <w:rFonts w:hint="eastAsia"/>
              </w:rPr>
              <w:fldChar w:fldCharType="begin"/>
            </w:r>
            <w:r>
              <w:rPr>
                <w:rFonts w:hint="eastAsia"/>
              </w:rPr>
              <w:instrText xml:space="preserve"> </w:instrText>
            </w:r>
            <w:r>
              <w:instrText xml:space="preserve">PAGEREF _Toc227467738 \h</w:instrText>
            </w:r>
            <w:r>
              <w:rPr>
                <w:rFonts w:hint="eastAsia"/>
              </w:rPr>
              <w:instrText xml:space="preserve"> </w:instrText>
            </w:r>
            <w:r>
              <w:rPr>
                <w:rFonts w:hint="eastAsia"/>
              </w:rPr>
            </w:r>
            <w:r>
              <w:rPr>
                <w:rFonts w:hint="eastAsia"/>
              </w:rPr>
              <w:fldChar w:fldCharType="separate"/>
            </w:r>
            <w:r>
              <w:rPr>
                <w:rFonts w:hint="eastAsia"/>
              </w:rPr>
              <w:t xml:space="preserve">26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EB95D1B" w14:textId="4CD11650">
          <w:pPr>
            <w:pStyle w:val="907"/>
            <w:pBdr/>
            <w:tabs>
              <w:tab w:val="right" w:leader="dot" w:pos="9061"/>
            </w:tabs>
            <w:spacing/>
            <w:ind/>
            <w:jc w:val="left"/>
            <w:rPr>
              <w:rFonts w:hint="eastAsia"/>
              <w:sz w:val="22"/>
              <w:szCs w:val="24"/>
              <w14:ligatures w14:val="standardContextual"/>
            </w:rPr>
          </w:pPr>
          <w:r/>
          <w:hyperlink w:tooltip="#_Toc227467739" w:anchor="_Toc227467739" w:history="1">
            <w:r>
              <w:rPr>
                <w:rStyle w:val="906"/>
                <w:rFonts w:hint="eastAsia" w:ascii="楷体" w:hAnsi="楷体" w:eastAsia="楷体"/>
                <w:b/>
                <w:bCs/>
              </w:rPr>
              <w:t xml:space="preserve">4.2.2 技术栈全景概览</w:t>
            </w:r>
            <w:r>
              <w:rPr>
                <w:rFonts w:hint="eastAsia"/>
              </w:rPr>
              <w:tab/>
            </w:r>
            <w:r>
              <w:rPr>
                <w:rFonts w:hint="eastAsia"/>
              </w:rPr>
              <w:fldChar w:fldCharType="begin"/>
            </w:r>
            <w:r>
              <w:rPr>
                <w:rFonts w:hint="eastAsia"/>
              </w:rPr>
              <w:instrText xml:space="preserve"> </w:instrText>
            </w:r>
            <w:r>
              <w:instrText xml:space="preserve">PAGEREF _Toc227467739 \h</w:instrText>
            </w:r>
            <w:r>
              <w:rPr>
                <w:rFonts w:hint="eastAsia"/>
              </w:rPr>
              <w:instrText xml:space="preserve"> </w:instrText>
            </w:r>
            <w:r>
              <w:rPr>
                <w:rFonts w:hint="eastAsia"/>
              </w:rPr>
            </w:r>
            <w:r>
              <w:rPr>
                <w:rFonts w:hint="eastAsia"/>
              </w:rPr>
              <w:fldChar w:fldCharType="separate"/>
            </w:r>
            <w:r>
              <w:rPr>
                <w:rFonts w:hint="eastAsia"/>
              </w:rPr>
              <w:t xml:space="preserve">27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8359626" w14:textId="3A085799">
          <w:pPr>
            <w:pStyle w:val="907"/>
            <w:pBdr/>
            <w:tabs>
              <w:tab w:val="right" w:leader="dot" w:pos="9061"/>
            </w:tabs>
            <w:spacing/>
            <w:ind/>
            <w:jc w:val="left"/>
            <w:rPr>
              <w:rFonts w:hint="eastAsia"/>
              <w:sz w:val="22"/>
              <w:szCs w:val="24"/>
              <w14:ligatures w14:val="standardContextual"/>
            </w:rPr>
          </w:pPr>
          <w:r/>
          <w:hyperlink w:tooltip="#_Toc227467740" w:anchor="_Toc227467740" w:history="1">
            <w:r>
              <w:rPr>
                <w:rStyle w:val="906"/>
                <w:rFonts w:hint="eastAsia" w:ascii="楷体" w:hAnsi="楷体" w:eastAsia="楷体"/>
                <w:b/>
                <w:bCs/>
              </w:rPr>
              <w:t xml:space="preserve">4.2.3 核心服务模块划分</w:t>
            </w:r>
            <w:r>
              <w:rPr>
                <w:rFonts w:hint="eastAsia"/>
              </w:rPr>
              <w:tab/>
            </w:r>
            <w:r>
              <w:rPr>
                <w:rFonts w:hint="eastAsia"/>
              </w:rPr>
              <w:fldChar w:fldCharType="begin"/>
            </w:r>
            <w:r>
              <w:rPr>
                <w:rFonts w:hint="eastAsia"/>
              </w:rPr>
              <w:instrText xml:space="preserve"> </w:instrText>
            </w:r>
            <w:r>
              <w:instrText xml:space="preserve">PAGEREF _Toc227467740 \h</w:instrText>
            </w:r>
            <w:r>
              <w:rPr>
                <w:rFonts w:hint="eastAsia"/>
              </w:rPr>
              <w:instrText xml:space="preserve"> </w:instrText>
            </w:r>
            <w:r>
              <w:rPr>
                <w:rFonts w:hint="eastAsia"/>
              </w:rPr>
            </w:r>
            <w:r>
              <w:rPr>
                <w:rFonts w:hint="eastAsia"/>
              </w:rPr>
              <w:fldChar w:fldCharType="separate"/>
            </w:r>
            <w:r>
              <w:rPr>
                <w:rFonts w:hint="eastAsia"/>
              </w:rPr>
              <w:t xml:space="preserve">28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ACDF244" w14:textId="6A4225D3">
          <w:pPr>
            <w:pStyle w:val="907"/>
            <w:pBdr/>
            <w:tabs>
              <w:tab w:val="right" w:leader="dot" w:pos="9061"/>
            </w:tabs>
            <w:spacing/>
            <w:ind/>
            <w:jc w:val="left"/>
            <w:rPr>
              <w:rFonts w:hint="eastAsia"/>
              <w:sz w:val="22"/>
              <w:szCs w:val="24"/>
              <w14:ligatures w14:val="standardContextual"/>
            </w:rPr>
          </w:pPr>
          <w:r/>
          <w:hyperlink w:tooltip="#_Toc227467741" w:anchor="_Toc227467741" w:history="1">
            <w:r>
              <w:rPr>
                <w:rStyle w:val="906"/>
                <w:rFonts w:hint="eastAsia" w:ascii="楷体" w:hAnsi="楷体" w:eastAsia="楷体"/>
                <w:b/>
                <w:bCs/>
              </w:rPr>
              <w:t xml:space="preserve">4.2.4 实时交互机制的实现：SSE流式响应</w:t>
            </w:r>
            <w:r>
              <w:rPr>
                <w:rFonts w:hint="eastAsia"/>
              </w:rPr>
              <w:tab/>
            </w:r>
            <w:r>
              <w:rPr>
                <w:rFonts w:hint="eastAsia"/>
              </w:rPr>
              <w:fldChar w:fldCharType="begin"/>
            </w:r>
            <w:r>
              <w:rPr>
                <w:rFonts w:hint="eastAsia"/>
              </w:rPr>
              <w:instrText xml:space="preserve"> </w:instrText>
            </w:r>
            <w:r>
              <w:instrText xml:space="preserve">PAGEREF _Toc227467741 \h</w:instrText>
            </w:r>
            <w:r>
              <w:rPr>
                <w:rFonts w:hint="eastAsia"/>
              </w:rPr>
              <w:instrText xml:space="preserve"> </w:instrText>
            </w:r>
            <w:r>
              <w:rPr>
                <w:rFonts w:hint="eastAsia"/>
              </w:rPr>
            </w:r>
            <w:r>
              <w:rPr>
                <w:rFonts w:hint="eastAsia"/>
              </w:rPr>
              <w:fldChar w:fldCharType="separate"/>
            </w:r>
            <w:r>
              <w:rPr>
                <w:rFonts w:hint="eastAsia"/>
              </w:rPr>
              <w:t xml:space="preserve">29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9D3F8F7" w14:textId="751A78A1">
          <w:pPr>
            <w:pStyle w:val="907"/>
            <w:pBdr/>
            <w:tabs>
              <w:tab w:val="right" w:leader="dot" w:pos="9061"/>
            </w:tabs>
            <w:spacing/>
            <w:ind/>
            <w:jc w:val="left"/>
            <w:rPr>
              <w:rFonts w:hint="eastAsia"/>
              <w:sz w:val="22"/>
              <w:szCs w:val="24"/>
              <w14:ligatures w14:val="standardContextual"/>
            </w:rPr>
          </w:pPr>
          <w:r/>
          <w:hyperlink w:tooltip="#_Toc227467742" w:anchor="_Toc227467742" w:history="1">
            <w:r>
              <w:rPr>
                <w:rStyle w:val="906"/>
                <w:rFonts w:hint="eastAsia" w:ascii="楷体" w:hAnsi="楷体" w:eastAsia="楷体"/>
                <w:b/>
                <w:bCs/>
              </w:rPr>
              <w:t xml:space="preserve">4.2.5 架构的可扩展性设计</w:t>
            </w:r>
            <w:r>
              <w:rPr>
                <w:rFonts w:hint="eastAsia"/>
              </w:rPr>
              <w:tab/>
            </w:r>
            <w:r>
              <w:rPr>
                <w:rFonts w:hint="eastAsia"/>
              </w:rPr>
              <w:fldChar w:fldCharType="begin"/>
            </w:r>
            <w:r>
              <w:rPr>
                <w:rFonts w:hint="eastAsia"/>
              </w:rPr>
              <w:instrText xml:space="preserve"> </w:instrText>
            </w:r>
            <w:r>
              <w:instrText xml:space="preserve">PAGEREF _Toc227467742 \h</w:instrText>
            </w:r>
            <w:r>
              <w:rPr>
                <w:rFonts w:hint="eastAsia"/>
              </w:rPr>
              <w:instrText xml:space="preserve"> </w:instrText>
            </w:r>
            <w:r>
              <w:rPr>
                <w:rFonts w:hint="eastAsia"/>
              </w:rPr>
            </w:r>
            <w:r>
              <w:rPr>
                <w:rFonts w:hint="eastAsia"/>
              </w:rPr>
              <w:fldChar w:fldCharType="separate"/>
            </w:r>
            <w:r>
              <w:rPr>
                <w:rFonts w:hint="eastAsia"/>
              </w:rPr>
              <w:t xml:space="preserve">29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402E28A" w14:textId="7C404D03">
          <w:pPr>
            <w:pStyle w:val="905"/>
            <w:pBdr/>
            <w:tabs>
              <w:tab w:val="right" w:leader="dot" w:pos="9061"/>
            </w:tabs>
            <w:spacing/>
            <w:ind/>
            <w:jc w:val="left"/>
            <w:rPr>
              <w:rFonts w:hint="eastAsia"/>
              <w:sz w:val="22"/>
              <w:szCs w:val="24"/>
              <w14:ligatures w14:val="standardContextual"/>
            </w:rPr>
          </w:pPr>
          <w:r/>
          <w:hyperlink w:tooltip="#_Toc227467743" w:anchor="_Toc227467743" w:history="1">
            <w:r>
              <w:rPr>
                <w:rStyle w:val="906"/>
                <w:rFonts w:hint="eastAsia" w:ascii="楷体" w:hAnsi="楷体" w:eastAsia="楷体"/>
                <w:b/>
                <w:bCs/>
              </w:rPr>
              <w:t xml:space="preserve">4.3 数据治理与安全合规设计</w:t>
            </w:r>
            <w:r>
              <w:rPr>
                <w:rFonts w:hint="eastAsia"/>
              </w:rPr>
              <w:tab/>
            </w:r>
            <w:r>
              <w:rPr>
                <w:rFonts w:hint="eastAsia"/>
              </w:rPr>
              <w:fldChar w:fldCharType="begin"/>
            </w:r>
            <w:r>
              <w:rPr>
                <w:rFonts w:hint="eastAsia"/>
              </w:rPr>
              <w:instrText xml:space="preserve"> </w:instrText>
            </w:r>
            <w:r>
              <w:instrText xml:space="preserve">PAGEREF _Toc227467743 \h</w:instrText>
            </w:r>
            <w:r>
              <w:rPr>
                <w:rFonts w:hint="eastAsia"/>
              </w:rPr>
              <w:instrText xml:space="preserve"> </w:instrText>
            </w:r>
            <w:r>
              <w:rPr>
                <w:rFonts w:hint="eastAsia"/>
              </w:rPr>
            </w:r>
            <w:r>
              <w:rPr>
                <w:rFonts w:hint="eastAsia"/>
              </w:rPr>
              <w:fldChar w:fldCharType="separate"/>
            </w:r>
            <w:r>
              <w:rPr>
                <w:rFonts w:hint="eastAsia"/>
              </w:rPr>
              <w:t xml:space="preserve">30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DB9948F" w14:textId="69B85BAD">
          <w:pPr>
            <w:pStyle w:val="907"/>
            <w:pBdr/>
            <w:tabs>
              <w:tab w:val="right" w:leader="dot" w:pos="9061"/>
            </w:tabs>
            <w:spacing/>
            <w:ind/>
            <w:jc w:val="left"/>
            <w:rPr>
              <w:rFonts w:hint="eastAsia"/>
              <w:sz w:val="22"/>
              <w:szCs w:val="24"/>
              <w14:ligatures w14:val="standardContextual"/>
            </w:rPr>
          </w:pPr>
          <w:r/>
          <w:hyperlink w:tooltip="#_Toc227467744" w:anchor="_Toc227467744" w:history="1">
            <w:r>
              <w:rPr>
                <w:rStyle w:val="906"/>
                <w:rFonts w:hint="eastAsia" w:ascii="楷体" w:hAnsi="楷体" w:eastAsia="楷体"/>
                <w:b/>
                <w:bCs/>
              </w:rPr>
              <w:t xml:space="preserve">4.3.1 安全合规的设计起点：对标等保三级标准</w:t>
            </w:r>
            <w:r>
              <w:rPr>
                <w:rFonts w:hint="eastAsia"/>
              </w:rPr>
              <w:tab/>
            </w:r>
            <w:r>
              <w:rPr>
                <w:rFonts w:hint="eastAsia"/>
              </w:rPr>
              <w:fldChar w:fldCharType="begin"/>
            </w:r>
            <w:r>
              <w:rPr>
                <w:rFonts w:hint="eastAsia"/>
              </w:rPr>
              <w:instrText xml:space="preserve"> </w:instrText>
            </w:r>
            <w:r>
              <w:instrText xml:space="preserve">PAGEREF _Toc227467744 \h</w:instrText>
            </w:r>
            <w:r>
              <w:rPr>
                <w:rFonts w:hint="eastAsia"/>
              </w:rPr>
              <w:instrText xml:space="preserve"> </w:instrText>
            </w:r>
            <w:r>
              <w:rPr>
                <w:rFonts w:hint="eastAsia"/>
              </w:rPr>
            </w:r>
            <w:r>
              <w:rPr>
                <w:rFonts w:hint="eastAsia"/>
              </w:rPr>
              <w:fldChar w:fldCharType="separate"/>
            </w:r>
            <w:r>
              <w:rPr>
                <w:rFonts w:hint="eastAsia"/>
              </w:rPr>
              <w:t xml:space="preserve">30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3851648" w14:textId="3ED40CFA">
          <w:pPr>
            <w:pStyle w:val="907"/>
            <w:pBdr/>
            <w:tabs>
              <w:tab w:val="right" w:leader="dot" w:pos="9061"/>
            </w:tabs>
            <w:spacing/>
            <w:ind/>
            <w:jc w:val="left"/>
            <w:rPr>
              <w:rFonts w:hint="eastAsia"/>
              <w:sz w:val="22"/>
              <w:szCs w:val="24"/>
              <w14:ligatures w14:val="standardContextual"/>
            </w:rPr>
          </w:pPr>
          <w:r/>
          <w:hyperlink w:tooltip="#_Toc227467745" w:anchor="_Toc227467745" w:history="1">
            <w:r>
              <w:rPr>
                <w:rStyle w:val="906"/>
                <w:rFonts w:hint="eastAsia" w:ascii="楷体" w:hAnsi="楷体" w:eastAsia="楷体"/>
                <w:b/>
                <w:bCs/>
              </w:rPr>
              <w:t xml:space="preserve">4.3.2 身份认证与访问控制</w:t>
            </w:r>
            <w:r>
              <w:rPr>
                <w:rFonts w:hint="eastAsia"/>
              </w:rPr>
              <w:tab/>
            </w:r>
            <w:r>
              <w:rPr>
                <w:rFonts w:hint="eastAsia"/>
              </w:rPr>
              <w:fldChar w:fldCharType="begin"/>
            </w:r>
            <w:r>
              <w:rPr>
                <w:rFonts w:hint="eastAsia"/>
              </w:rPr>
              <w:instrText xml:space="preserve"> </w:instrText>
            </w:r>
            <w:r>
              <w:instrText xml:space="preserve">PAGEREF _Toc227467745 \h</w:instrText>
            </w:r>
            <w:r>
              <w:rPr>
                <w:rFonts w:hint="eastAsia"/>
              </w:rPr>
              <w:instrText xml:space="preserve"> </w:instrText>
            </w:r>
            <w:r>
              <w:rPr>
                <w:rFonts w:hint="eastAsia"/>
              </w:rPr>
            </w:r>
            <w:r>
              <w:rPr>
                <w:rFonts w:hint="eastAsia"/>
              </w:rPr>
              <w:fldChar w:fldCharType="separate"/>
            </w:r>
            <w:r>
              <w:rPr>
                <w:rFonts w:hint="eastAsia"/>
              </w:rPr>
              <w:t xml:space="preserve">30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3B483F2" w14:textId="4817130B">
          <w:pPr>
            <w:pStyle w:val="907"/>
            <w:pBdr/>
            <w:tabs>
              <w:tab w:val="right" w:leader="dot" w:pos="9061"/>
            </w:tabs>
            <w:spacing/>
            <w:ind/>
            <w:jc w:val="left"/>
            <w:rPr>
              <w:rFonts w:hint="eastAsia"/>
              <w:sz w:val="22"/>
              <w:szCs w:val="24"/>
              <w14:ligatures w14:val="standardContextual"/>
            </w:rPr>
          </w:pPr>
          <w:r/>
          <w:hyperlink w:tooltip="#_Toc227467746" w:anchor="_Toc227467746" w:history="1">
            <w:r>
              <w:rPr>
                <w:rStyle w:val="906"/>
                <w:rFonts w:hint="eastAsia" w:ascii="楷体" w:hAnsi="楷体" w:eastAsia="楷体"/>
                <w:b/>
                <w:bCs/>
              </w:rPr>
              <w:t xml:space="preserve">4.3.3 数据传输与存储安全</w:t>
            </w:r>
            <w:r>
              <w:rPr>
                <w:rFonts w:hint="eastAsia"/>
              </w:rPr>
              <w:tab/>
            </w:r>
            <w:r>
              <w:rPr>
                <w:rFonts w:hint="eastAsia"/>
              </w:rPr>
              <w:fldChar w:fldCharType="begin"/>
            </w:r>
            <w:r>
              <w:rPr>
                <w:rFonts w:hint="eastAsia"/>
              </w:rPr>
              <w:instrText xml:space="preserve"> </w:instrText>
            </w:r>
            <w:r>
              <w:instrText xml:space="preserve">PAGEREF _Toc227467746 \h</w:instrText>
            </w:r>
            <w:r>
              <w:rPr>
                <w:rFonts w:hint="eastAsia"/>
              </w:rPr>
              <w:instrText xml:space="preserve"> </w:instrText>
            </w:r>
            <w:r>
              <w:rPr>
                <w:rFonts w:hint="eastAsia"/>
              </w:rPr>
            </w:r>
            <w:r>
              <w:rPr>
                <w:rFonts w:hint="eastAsia"/>
              </w:rPr>
              <w:fldChar w:fldCharType="separate"/>
            </w:r>
            <w:r>
              <w:rPr>
                <w:rFonts w:hint="eastAsia"/>
              </w:rPr>
              <w:t xml:space="preserve">30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F36D92A" w14:textId="65FA16B7">
          <w:pPr>
            <w:pStyle w:val="907"/>
            <w:pBdr/>
            <w:tabs>
              <w:tab w:val="right" w:leader="dot" w:pos="9061"/>
            </w:tabs>
            <w:spacing/>
            <w:ind/>
            <w:jc w:val="left"/>
            <w:rPr>
              <w:rFonts w:hint="eastAsia"/>
              <w:sz w:val="22"/>
              <w:szCs w:val="24"/>
              <w14:ligatures w14:val="standardContextual"/>
            </w:rPr>
          </w:pPr>
          <w:r/>
          <w:hyperlink w:tooltip="#_Toc227467747" w:anchor="_Toc227467747" w:history="1">
            <w:r>
              <w:rPr>
                <w:rStyle w:val="906"/>
                <w:rFonts w:hint="eastAsia" w:ascii="楷体" w:hAnsi="楷体" w:eastAsia="楷体"/>
                <w:b/>
                <w:bCs/>
              </w:rPr>
              <w:t xml:space="preserve">4.3.4 操作审计与日志管理</w:t>
            </w:r>
            <w:r>
              <w:rPr>
                <w:rFonts w:hint="eastAsia"/>
              </w:rPr>
              <w:tab/>
            </w:r>
            <w:r>
              <w:rPr>
                <w:rFonts w:hint="eastAsia"/>
              </w:rPr>
              <w:fldChar w:fldCharType="begin"/>
            </w:r>
            <w:r>
              <w:rPr>
                <w:rFonts w:hint="eastAsia"/>
              </w:rPr>
              <w:instrText xml:space="preserve"> </w:instrText>
            </w:r>
            <w:r>
              <w:instrText xml:space="preserve">PAGEREF _Toc227467747 \h</w:instrText>
            </w:r>
            <w:r>
              <w:rPr>
                <w:rFonts w:hint="eastAsia"/>
              </w:rPr>
              <w:instrText xml:space="preserve"> </w:instrText>
            </w:r>
            <w:r>
              <w:rPr>
                <w:rFonts w:hint="eastAsia"/>
              </w:rPr>
            </w:r>
            <w:r>
              <w:rPr>
                <w:rFonts w:hint="eastAsia"/>
              </w:rPr>
              <w:fldChar w:fldCharType="separate"/>
            </w:r>
            <w:r>
              <w:rPr>
                <w:rFonts w:hint="eastAsia"/>
              </w:rPr>
              <w:t xml:space="preserve">31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6362302" w14:textId="12F99578">
          <w:pPr>
            <w:pStyle w:val="907"/>
            <w:pBdr/>
            <w:tabs>
              <w:tab w:val="right" w:leader="dot" w:pos="9061"/>
            </w:tabs>
            <w:spacing/>
            <w:ind/>
            <w:jc w:val="left"/>
            <w:rPr>
              <w:rFonts w:hint="eastAsia"/>
              <w:sz w:val="22"/>
              <w:szCs w:val="24"/>
              <w14:ligatures w14:val="standardContextual"/>
            </w:rPr>
          </w:pPr>
          <w:r/>
          <w:hyperlink w:tooltip="#_Toc227467748" w:anchor="_Toc227467748" w:history="1">
            <w:r>
              <w:rPr>
                <w:rStyle w:val="906"/>
                <w:rFonts w:hint="eastAsia" w:ascii="楷体" w:hAnsi="楷体" w:eastAsia="楷体"/>
                <w:b/>
                <w:bCs/>
              </w:rPr>
              <w:t xml:space="preserve">4.3.5 私有化部署：应对数据出域顾虑的根本方案</w:t>
            </w:r>
            <w:r>
              <w:rPr>
                <w:rFonts w:hint="eastAsia"/>
              </w:rPr>
              <w:tab/>
            </w:r>
            <w:r>
              <w:rPr>
                <w:rFonts w:hint="eastAsia"/>
              </w:rPr>
              <w:fldChar w:fldCharType="begin"/>
            </w:r>
            <w:r>
              <w:rPr>
                <w:rFonts w:hint="eastAsia"/>
              </w:rPr>
              <w:instrText xml:space="preserve"> </w:instrText>
            </w:r>
            <w:r>
              <w:instrText xml:space="preserve">PAGEREF _Toc227467748 \h</w:instrText>
            </w:r>
            <w:r>
              <w:rPr>
                <w:rFonts w:hint="eastAsia"/>
              </w:rPr>
              <w:instrText xml:space="preserve"> </w:instrText>
            </w:r>
            <w:r>
              <w:rPr>
                <w:rFonts w:hint="eastAsia"/>
              </w:rPr>
            </w:r>
            <w:r>
              <w:rPr>
                <w:rFonts w:hint="eastAsia"/>
              </w:rPr>
              <w:fldChar w:fldCharType="separate"/>
            </w:r>
            <w:r>
              <w:rPr>
                <w:rFonts w:hint="eastAsia"/>
              </w:rPr>
              <w:t xml:space="preserve">31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5E9DC39" w14:textId="596D99F5">
          <w:pPr>
            <w:pStyle w:val="907"/>
            <w:pBdr/>
            <w:tabs>
              <w:tab w:val="right" w:leader="dot" w:pos="9061"/>
            </w:tabs>
            <w:spacing/>
            <w:ind/>
            <w:jc w:val="left"/>
            <w:rPr>
              <w:rFonts w:hint="eastAsia"/>
              <w:sz w:val="22"/>
              <w:szCs w:val="24"/>
              <w14:ligatures w14:val="standardContextual"/>
            </w:rPr>
          </w:pPr>
          <w:r/>
          <w:hyperlink w:tooltip="#_Toc227467749" w:anchor="_Toc227467749" w:history="1">
            <w:r>
              <w:rPr>
                <w:rStyle w:val="906"/>
                <w:rFonts w:hint="eastAsia" w:ascii="楷体" w:hAnsi="楷体" w:eastAsia="楷体"/>
                <w:b/>
                <w:bCs/>
              </w:rPr>
              <w:t xml:space="preserve">4.3.6 数据伦理与AI使用的负责任边界</w:t>
            </w:r>
            <w:r>
              <w:rPr>
                <w:rFonts w:hint="eastAsia"/>
              </w:rPr>
              <w:tab/>
            </w:r>
            <w:r>
              <w:rPr>
                <w:rFonts w:hint="eastAsia"/>
              </w:rPr>
              <w:fldChar w:fldCharType="begin"/>
            </w:r>
            <w:r>
              <w:rPr>
                <w:rFonts w:hint="eastAsia"/>
              </w:rPr>
              <w:instrText xml:space="preserve"> </w:instrText>
            </w:r>
            <w:r>
              <w:instrText xml:space="preserve">PAGEREF _Toc227467749 \h</w:instrText>
            </w:r>
            <w:r>
              <w:rPr>
                <w:rFonts w:hint="eastAsia"/>
              </w:rPr>
              <w:instrText xml:space="preserve"> </w:instrText>
            </w:r>
            <w:r>
              <w:rPr>
                <w:rFonts w:hint="eastAsia"/>
              </w:rPr>
            </w:r>
            <w:r>
              <w:rPr>
                <w:rFonts w:hint="eastAsia"/>
              </w:rPr>
              <w:fldChar w:fldCharType="separate"/>
            </w:r>
            <w:r>
              <w:rPr>
                <w:rFonts w:hint="eastAsia"/>
              </w:rPr>
              <w:t xml:space="preserve">31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7B217AC" w14:textId="209BF51E">
          <w:pPr>
            <w:pStyle w:val="904"/>
            <w:pBdr/>
            <w:tabs>
              <w:tab w:val="right" w:leader="dot" w:pos="9061"/>
            </w:tabs>
            <w:spacing/>
            <w:ind/>
            <w:jc w:val="left"/>
            <w:rPr>
              <w:rFonts w:hint="eastAsia"/>
              <w:sz w:val="22"/>
              <w:szCs w:val="24"/>
              <w14:ligatures w14:val="standardContextual"/>
            </w:rPr>
          </w:pPr>
          <w:r/>
          <w:hyperlink w:tooltip="#_Toc227467750" w:anchor="_Toc227467750" w:history="1">
            <w:r>
              <w:rPr>
                <w:rStyle w:val="906"/>
                <w:rFonts w:hint="eastAsia" w:ascii="楷体" w:hAnsi="楷体" w:eastAsia="楷体"/>
                <w:b/>
                <w:bCs/>
              </w:rPr>
              <w:t xml:space="preserve">第五章 核心功能模块详解</w:t>
            </w:r>
            <w:r>
              <w:rPr>
                <w:rFonts w:hint="eastAsia"/>
              </w:rPr>
              <w:tab/>
            </w:r>
            <w:r>
              <w:rPr>
                <w:rFonts w:hint="eastAsia"/>
              </w:rPr>
              <w:fldChar w:fldCharType="begin"/>
            </w:r>
            <w:r>
              <w:rPr>
                <w:rFonts w:hint="eastAsia"/>
              </w:rPr>
              <w:instrText xml:space="preserve"> </w:instrText>
            </w:r>
            <w:r>
              <w:instrText xml:space="preserve">PAGEREF _Toc227467750 \h</w:instrText>
            </w:r>
            <w:r>
              <w:rPr>
                <w:rFonts w:hint="eastAsia"/>
              </w:rPr>
              <w:instrText xml:space="preserve"> </w:instrText>
            </w:r>
            <w:r>
              <w:rPr>
                <w:rFonts w:hint="eastAsia"/>
              </w:rPr>
            </w:r>
            <w:r>
              <w:rPr>
                <w:rFonts w:hint="eastAsia"/>
              </w:rPr>
              <w:fldChar w:fldCharType="separate"/>
            </w:r>
            <w:r>
              <w:rPr>
                <w:rFonts w:hint="eastAsia"/>
              </w:rPr>
              <w:t xml:space="preserve">32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6431EB2" w14:textId="0717DBAE">
          <w:pPr>
            <w:pStyle w:val="905"/>
            <w:pBdr/>
            <w:tabs>
              <w:tab w:val="right" w:leader="dot" w:pos="9061"/>
            </w:tabs>
            <w:spacing/>
            <w:ind/>
            <w:jc w:val="left"/>
            <w:rPr>
              <w:rFonts w:hint="eastAsia"/>
              <w:sz w:val="22"/>
              <w:szCs w:val="24"/>
              <w14:ligatures w14:val="standardContextual"/>
            </w:rPr>
          </w:pPr>
          <w:r/>
          <w:hyperlink w:tooltip="#_Toc227467751" w:anchor="_Toc227467751" w:history="1">
            <w:r>
              <w:rPr>
                <w:rStyle w:val="906"/>
                <w:rFonts w:hint="eastAsia" w:ascii="楷体" w:hAnsi="楷体" w:eastAsia="楷体"/>
                <w:b/>
                <w:bCs/>
              </w:rPr>
              <w:t xml:space="preserve">5.1 全息向度评估与认知中心</w:t>
            </w:r>
            <w:r>
              <w:rPr>
                <w:rFonts w:hint="eastAsia"/>
              </w:rPr>
              <w:tab/>
            </w:r>
            <w:r>
              <w:rPr>
                <w:rFonts w:hint="eastAsia"/>
              </w:rPr>
              <w:fldChar w:fldCharType="begin"/>
            </w:r>
            <w:r>
              <w:rPr>
                <w:rFonts w:hint="eastAsia"/>
              </w:rPr>
              <w:instrText xml:space="preserve"> </w:instrText>
            </w:r>
            <w:r>
              <w:instrText xml:space="preserve">PAGEREF _Toc227467751 \h</w:instrText>
            </w:r>
            <w:r>
              <w:rPr>
                <w:rFonts w:hint="eastAsia"/>
              </w:rPr>
              <w:instrText xml:space="preserve"> </w:instrText>
            </w:r>
            <w:r>
              <w:rPr>
                <w:rFonts w:hint="eastAsia"/>
              </w:rPr>
            </w:r>
            <w:r>
              <w:rPr>
                <w:rFonts w:hint="eastAsia"/>
              </w:rPr>
              <w:fldChar w:fldCharType="separate"/>
            </w:r>
            <w:r>
              <w:rPr>
                <w:rFonts w:hint="eastAsia"/>
              </w:rPr>
              <w:t xml:space="preserve">32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7FD33DB" w14:textId="4D97EC46">
          <w:pPr>
            <w:pStyle w:val="907"/>
            <w:pBdr/>
            <w:tabs>
              <w:tab w:val="right" w:leader="dot" w:pos="9061"/>
            </w:tabs>
            <w:spacing/>
            <w:ind/>
            <w:jc w:val="left"/>
            <w:rPr>
              <w:rFonts w:hint="eastAsia"/>
              <w:sz w:val="22"/>
              <w:szCs w:val="24"/>
              <w14:ligatures w14:val="standardContextual"/>
            </w:rPr>
          </w:pPr>
          <w:r/>
          <w:hyperlink w:tooltip="#_Toc227467752" w:anchor="_Toc227467752" w:history="1">
            <w:r>
              <w:rPr>
                <w:rStyle w:val="906"/>
                <w:rFonts w:hint="eastAsia" w:ascii="楷体" w:hAnsi="楷体" w:eastAsia="楷体"/>
                <w:b/>
                <w:bCs/>
              </w:rPr>
              <w:t xml:space="preserve">5.1.1 标准化的霍兰德职业兴趣测评</w:t>
            </w:r>
            <w:r>
              <w:rPr>
                <w:rFonts w:hint="eastAsia"/>
              </w:rPr>
              <w:tab/>
            </w:r>
            <w:r>
              <w:rPr>
                <w:rFonts w:hint="eastAsia"/>
              </w:rPr>
              <w:fldChar w:fldCharType="begin"/>
            </w:r>
            <w:r>
              <w:rPr>
                <w:rFonts w:hint="eastAsia"/>
              </w:rPr>
              <w:instrText xml:space="preserve"> </w:instrText>
            </w:r>
            <w:r>
              <w:instrText xml:space="preserve">PAGEREF _Toc227467752 \h</w:instrText>
            </w:r>
            <w:r>
              <w:rPr>
                <w:rFonts w:hint="eastAsia"/>
              </w:rPr>
              <w:instrText xml:space="preserve"> </w:instrText>
            </w:r>
            <w:r>
              <w:rPr>
                <w:rFonts w:hint="eastAsia"/>
              </w:rPr>
            </w:r>
            <w:r>
              <w:rPr>
                <w:rFonts w:hint="eastAsia"/>
              </w:rPr>
              <w:fldChar w:fldCharType="separate"/>
            </w:r>
            <w:r>
              <w:rPr>
                <w:rFonts w:hint="eastAsia"/>
              </w:rPr>
              <w:t xml:space="preserve">32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7BB444F" w14:textId="116AC1FA">
          <w:pPr>
            <w:pStyle w:val="907"/>
            <w:pBdr/>
            <w:tabs>
              <w:tab w:val="right" w:leader="dot" w:pos="9061"/>
            </w:tabs>
            <w:spacing/>
            <w:ind/>
            <w:jc w:val="left"/>
            <w:rPr>
              <w:rFonts w:hint="eastAsia"/>
              <w:sz w:val="22"/>
              <w:szCs w:val="24"/>
              <w14:ligatures w14:val="standardContextual"/>
            </w:rPr>
          </w:pPr>
          <w:r/>
          <w:hyperlink w:tooltip="#_Toc227467753" w:anchor="_Toc227467753" w:history="1">
            <w:r>
              <w:rPr>
                <w:rStyle w:val="906"/>
                <w:rFonts w:hint="eastAsia" w:ascii="楷体" w:hAnsi="楷体" w:eastAsia="楷体"/>
                <w:b/>
                <w:bCs/>
              </w:rPr>
              <w:t xml:space="preserve">5.1.2 可视化的测评结果呈现</w:t>
            </w:r>
            <w:r>
              <w:rPr>
                <w:rFonts w:hint="eastAsia"/>
              </w:rPr>
              <w:tab/>
            </w:r>
            <w:r>
              <w:rPr>
                <w:rFonts w:hint="eastAsia"/>
              </w:rPr>
              <w:fldChar w:fldCharType="begin"/>
            </w:r>
            <w:r>
              <w:rPr>
                <w:rFonts w:hint="eastAsia"/>
              </w:rPr>
              <w:instrText xml:space="preserve"> </w:instrText>
            </w:r>
            <w:r>
              <w:instrText xml:space="preserve">PAGEREF _Toc227467753 \h</w:instrText>
            </w:r>
            <w:r>
              <w:rPr>
                <w:rFonts w:hint="eastAsia"/>
              </w:rPr>
              <w:instrText xml:space="preserve"> </w:instrText>
            </w:r>
            <w:r>
              <w:rPr>
                <w:rFonts w:hint="eastAsia"/>
              </w:rPr>
            </w:r>
            <w:r>
              <w:rPr>
                <w:rFonts w:hint="eastAsia"/>
              </w:rPr>
              <w:fldChar w:fldCharType="separate"/>
            </w:r>
            <w:r>
              <w:rPr>
                <w:rFonts w:hint="eastAsia"/>
              </w:rPr>
              <w:t xml:space="preserve">32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63845D1" w14:textId="6BA2575B">
          <w:pPr>
            <w:pStyle w:val="907"/>
            <w:pBdr/>
            <w:tabs>
              <w:tab w:val="right" w:leader="dot" w:pos="9061"/>
            </w:tabs>
            <w:spacing/>
            <w:ind/>
            <w:jc w:val="left"/>
            <w:rPr>
              <w:rFonts w:hint="eastAsia"/>
              <w:sz w:val="22"/>
              <w:szCs w:val="24"/>
              <w14:ligatures w14:val="standardContextual"/>
            </w:rPr>
          </w:pPr>
          <w:r/>
          <w:hyperlink w:tooltip="#_Toc227467754" w:anchor="_Toc227467754" w:history="1">
            <w:r>
              <w:rPr>
                <w:rStyle w:val="906"/>
                <w:rFonts w:hint="eastAsia" w:ascii="楷体" w:hAnsi="楷体" w:eastAsia="楷体"/>
                <w:b/>
                <w:bCs/>
              </w:rPr>
              <w:t xml:space="preserve">5.1.3 测评历史与动态追踪</w:t>
            </w:r>
            <w:r>
              <w:rPr>
                <w:rFonts w:hint="eastAsia"/>
              </w:rPr>
              <w:tab/>
            </w:r>
            <w:r>
              <w:rPr>
                <w:rFonts w:hint="eastAsia"/>
              </w:rPr>
              <w:fldChar w:fldCharType="begin"/>
            </w:r>
            <w:r>
              <w:rPr>
                <w:rFonts w:hint="eastAsia"/>
              </w:rPr>
              <w:instrText xml:space="preserve"> </w:instrText>
            </w:r>
            <w:r>
              <w:instrText xml:space="preserve">PAGEREF _Toc227467754 \h</w:instrText>
            </w:r>
            <w:r>
              <w:rPr>
                <w:rFonts w:hint="eastAsia"/>
              </w:rPr>
              <w:instrText xml:space="preserve"> </w:instrText>
            </w:r>
            <w:r>
              <w:rPr>
                <w:rFonts w:hint="eastAsia"/>
              </w:rPr>
            </w:r>
            <w:r>
              <w:rPr>
                <w:rFonts w:hint="eastAsia"/>
              </w:rPr>
              <w:fldChar w:fldCharType="separate"/>
            </w:r>
            <w:r>
              <w:rPr>
                <w:rFonts w:hint="eastAsia"/>
              </w:rPr>
              <w:t xml:space="preserve">32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7DB48D4" w14:textId="2B379E3A">
          <w:pPr>
            <w:pStyle w:val="907"/>
            <w:pBdr/>
            <w:tabs>
              <w:tab w:val="right" w:leader="dot" w:pos="9061"/>
            </w:tabs>
            <w:spacing/>
            <w:ind/>
            <w:jc w:val="left"/>
            <w:rPr>
              <w:rFonts w:hint="eastAsia"/>
              <w:sz w:val="22"/>
              <w:szCs w:val="24"/>
              <w14:ligatures w14:val="standardContextual"/>
            </w:rPr>
          </w:pPr>
          <w:r/>
          <w:hyperlink w:tooltip="#_Toc227467755" w:anchor="_Toc227467755" w:history="1">
            <w:r>
              <w:rPr>
                <w:rStyle w:val="906"/>
                <w:rFonts w:hint="eastAsia" w:ascii="楷体" w:hAnsi="楷体" w:eastAsia="楷体"/>
                <w:b/>
                <w:bCs/>
              </w:rPr>
              <w:t xml:space="preserve">5.1.4 测评结果与后续功能的深度联动</w:t>
            </w:r>
            <w:r>
              <w:rPr>
                <w:rFonts w:hint="eastAsia"/>
              </w:rPr>
              <w:tab/>
            </w:r>
            <w:r>
              <w:rPr>
                <w:rFonts w:hint="eastAsia"/>
              </w:rPr>
              <w:fldChar w:fldCharType="begin"/>
            </w:r>
            <w:r>
              <w:rPr>
                <w:rFonts w:hint="eastAsia"/>
              </w:rPr>
              <w:instrText xml:space="preserve"> </w:instrText>
            </w:r>
            <w:r>
              <w:instrText xml:space="preserve">PAGEREF _Toc227467755 \h</w:instrText>
            </w:r>
            <w:r>
              <w:rPr>
                <w:rFonts w:hint="eastAsia"/>
              </w:rPr>
              <w:instrText xml:space="preserve"> </w:instrText>
            </w:r>
            <w:r>
              <w:rPr>
                <w:rFonts w:hint="eastAsia"/>
              </w:rPr>
            </w:r>
            <w:r>
              <w:rPr>
                <w:rFonts w:hint="eastAsia"/>
              </w:rPr>
              <w:fldChar w:fldCharType="separate"/>
            </w:r>
            <w:r>
              <w:rPr>
                <w:rFonts w:hint="eastAsia"/>
              </w:rPr>
              <w:t xml:space="preserve">33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285C80E" w14:textId="02DEA2B2">
          <w:pPr>
            <w:pStyle w:val="907"/>
            <w:pBdr/>
            <w:tabs>
              <w:tab w:val="right" w:leader="dot" w:pos="9061"/>
            </w:tabs>
            <w:spacing/>
            <w:ind/>
            <w:jc w:val="left"/>
            <w:rPr>
              <w:rFonts w:hint="eastAsia"/>
              <w:sz w:val="22"/>
              <w:szCs w:val="24"/>
              <w14:ligatures w14:val="standardContextual"/>
            </w:rPr>
          </w:pPr>
          <w:r/>
          <w:hyperlink w:tooltip="#_Toc227467756" w:anchor="_Toc227467756" w:history="1">
            <w:r>
              <w:rPr>
                <w:rStyle w:val="906"/>
                <w:rFonts w:hint="eastAsia" w:ascii="楷体" w:hAnsi="楷体" w:eastAsia="楷体"/>
                <w:b/>
                <w:bCs/>
              </w:rPr>
              <w:t xml:space="preserve">5.1.5 当前实现与未来演进</w:t>
            </w:r>
            <w:r>
              <w:rPr>
                <w:rFonts w:hint="eastAsia"/>
              </w:rPr>
              <w:tab/>
            </w:r>
            <w:r>
              <w:rPr>
                <w:rFonts w:hint="eastAsia"/>
              </w:rPr>
              <w:fldChar w:fldCharType="begin"/>
            </w:r>
            <w:r>
              <w:rPr>
                <w:rFonts w:hint="eastAsia"/>
              </w:rPr>
              <w:instrText xml:space="preserve"> </w:instrText>
            </w:r>
            <w:r>
              <w:instrText xml:space="preserve">PAGEREF _Toc227467756 \h</w:instrText>
            </w:r>
            <w:r>
              <w:rPr>
                <w:rFonts w:hint="eastAsia"/>
              </w:rPr>
              <w:instrText xml:space="preserve"> </w:instrText>
            </w:r>
            <w:r>
              <w:rPr>
                <w:rFonts w:hint="eastAsia"/>
              </w:rPr>
            </w:r>
            <w:r>
              <w:rPr>
                <w:rFonts w:hint="eastAsia"/>
              </w:rPr>
              <w:fldChar w:fldCharType="separate"/>
            </w:r>
            <w:r>
              <w:rPr>
                <w:rFonts w:hint="eastAsia"/>
              </w:rPr>
              <w:t xml:space="preserve">33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1588F2A" w14:textId="4A91C513">
          <w:pPr>
            <w:pStyle w:val="905"/>
            <w:pBdr/>
            <w:tabs>
              <w:tab w:val="right" w:leader="dot" w:pos="9061"/>
            </w:tabs>
            <w:spacing/>
            <w:ind/>
            <w:jc w:val="left"/>
            <w:rPr>
              <w:rFonts w:hint="eastAsia"/>
              <w:sz w:val="22"/>
              <w:szCs w:val="24"/>
              <w14:ligatures w14:val="standardContextual"/>
            </w:rPr>
          </w:pPr>
          <w:r/>
          <w:hyperlink w:tooltip="#_Toc227467757" w:anchor="_Toc227467757" w:history="1">
            <w:r>
              <w:rPr>
                <w:rStyle w:val="906"/>
                <w:rFonts w:hint="eastAsia" w:ascii="楷体" w:hAnsi="楷体" w:eastAsia="楷体"/>
                <w:b/>
                <w:bCs/>
              </w:rPr>
              <w:t xml:space="preserve">5.2 动态星图式职业知识导航</w:t>
            </w:r>
            <w:r>
              <w:rPr>
                <w:rFonts w:hint="eastAsia"/>
              </w:rPr>
              <w:tab/>
            </w:r>
            <w:r>
              <w:rPr>
                <w:rFonts w:hint="eastAsia"/>
              </w:rPr>
              <w:fldChar w:fldCharType="begin"/>
            </w:r>
            <w:r>
              <w:rPr>
                <w:rFonts w:hint="eastAsia"/>
              </w:rPr>
              <w:instrText xml:space="preserve"> </w:instrText>
            </w:r>
            <w:r>
              <w:instrText xml:space="preserve">PAGEREF _Toc227467757 \h</w:instrText>
            </w:r>
            <w:r>
              <w:rPr>
                <w:rFonts w:hint="eastAsia"/>
              </w:rPr>
              <w:instrText xml:space="preserve"> </w:instrText>
            </w:r>
            <w:r>
              <w:rPr>
                <w:rFonts w:hint="eastAsia"/>
              </w:rPr>
            </w:r>
            <w:r>
              <w:rPr>
                <w:rFonts w:hint="eastAsia"/>
              </w:rPr>
              <w:fldChar w:fldCharType="separate"/>
            </w:r>
            <w:r>
              <w:rPr>
                <w:rFonts w:hint="eastAsia"/>
              </w:rPr>
              <w:t xml:space="preserve">33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D78FC12" w14:textId="6AD45A31">
          <w:pPr>
            <w:pStyle w:val="907"/>
            <w:pBdr/>
            <w:tabs>
              <w:tab w:val="right" w:leader="dot" w:pos="9061"/>
            </w:tabs>
            <w:spacing/>
            <w:ind/>
            <w:jc w:val="left"/>
            <w:rPr>
              <w:rFonts w:hint="eastAsia"/>
              <w:sz w:val="22"/>
              <w:szCs w:val="24"/>
              <w14:ligatures w14:val="standardContextual"/>
            </w:rPr>
          </w:pPr>
          <w:r/>
          <w:hyperlink w:tooltip="#_Toc227467758" w:anchor="_Toc227467758" w:history="1">
            <w:r>
              <w:rPr>
                <w:rStyle w:val="906"/>
                <w:rFonts w:hint="eastAsia" w:ascii="楷体" w:hAnsi="楷体" w:eastAsia="楷体"/>
                <w:b/>
                <w:bCs/>
              </w:rPr>
              <w:t xml:space="preserve">5.2.1 结构化的岗位库建设</w:t>
            </w:r>
            <w:r>
              <w:rPr>
                <w:rFonts w:hint="eastAsia"/>
              </w:rPr>
              <w:tab/>
            </w:r>
            <w:r>
              <w:rPr>
                <w:rFonts w:hint="eastAsia"/>
              </w:rPr>
              <w:fldChar w:fldCharType="begin"/>
            </w:r>
            <w:r>
              <w:rPr>
                <w:rFonts w:hint="eastAsia"/>
              </w:rPr>
              <w:instrText xml:space="preserve"> </w:instrText>
            </w:r>
            <w:r>
              <w:instrText xml:space="preserve">PAGEREF _Toc227467758 \h</w:instrText>
            </w:r>
            <w:r>
              <w:rPr>
                <w:rFonts w:hint="eastAsia"/>
              </w:rPr>
              <w:instrText xml:space="preserve"> </w:instrText>
            </w:r>
            <w:r>
              <w:rPr>
                <w:rFonts w:hint="eastAsia"/>
              </w:rPr>
            </w:r>
            <w:r>
              <w:rPr>
                <w:rFonts w:hint="eastAsia"/>
              </w:rPr>
              <w:fldChar w:fldCharType="separate"/>
            </w:r>
            <w:r>
              <w:rPr>
                <w:rFonts w:hint="eastAsia"/>
              </w:rPr>
              <w:t xml:space="preserve">33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56B3920" w14:textId="42492A26">
          <w:pPr>
            <w:pStyle w:val="907"/>
            <w:pBdr/>
            <w:tabs>
              <w:tab w:val="right" w:leader="dot" w:pos="9061"/>
            </w:tabs>
            <w:spacing/>
            <w:ind/>
            <w:jc w:val="left"/>
            <w:rPr>
              <w:rFonts w:hint="eastAsia"/>
              <w:sz w:val="22"/>
              <w:szCs w:val="24"/>
              <w14:ligatures w14:val="standardContextual"/>
            </w:rPr>
          </w:pPr>
          <w:r/>
          <w:hyperlink w:tooltip="#_Toc227467759" w:anchor="_Toc227467759" w:history="1">
            <w:r>
              <w:rPr>
                <w:rStyle w:val="906"/>
                <w:rFonts w:hint="eastAsia" w:ascii="楷体" w:hAnsi="楷体" w:eastAsia="楷体"/>
                <w:b/>
                <w:bCs/>
              </w:rPr>
              <w:t xml:space="preserve">5.2.2 岗位的多维度检索与筛选</w:t>
            </w:r>
            <w:r>
              <w:rPr>
                <w:rFonts w:hint="eastAsia"/>
              </w:rPr>
              <w:tab/>
            </w:r>
            <w:r>
              <w:rPr>
                <w:rFonts w:hint="eastAsia"/>
              </w:rPr>
              <w:fldChar w:fldCharType="begin"/>
            </w:r>
            <w:r>
              <w:rPr>
                <w:rFonts w:hint="eastAsia"/>
              </w:rPr>
              <w:instrText xml:space="preserve"> </w:instrText>
            </w:r>
            <w:r>
              <w:instrText xml:space="preserve">PAGEREF _Toc227467759 \h</w:instrText>
            </w:r>
            <w:r>
              <w:rPr>
                <w:rFonts w:hint="eastAsia"/>
              </w:rPr>
              <w:instrText xml:space="preserve"> </w:instrText>
            </w:r>
            <w:r>
              <w:rPr>
                <w:rFonts w:hint="eastAsia"/>
              </w:rPr>
            </w:r>
            <w:r>
              <w:rPr>
                <w:rFonts w:hint="eastAsia"/>
              </w:rPr>
              <w:fldChar w:fldCharType="separate"/>
            </w:r>
            <w:r>
              <w:rPr>
                <w:rFonts w:hint="eastAsia"/>
              </w:rPr>
              <w:t xml:space="preserve">34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D7B3A64" w14:textId="140CA63E">
          <w:pPr>
            <w:pStyle w:val="907"/>
            <w:pBdr/>
            <w:tabs>
              <w:tab w:val="right" w:leader="dot" w:pos="9061"/>
            </w:tabs>
            <w:spacing/>
            <w:ind/>
            <w:jc w:val="left"/>
            <w:rPr>
              <w:rFonts w:hint="eastAsia"/>
              <w:sz w:val="22"/>
              <w:szCs w:val="24"/>
              <w14:ligatures w14:val="standardContextual"/>
            </w:rPr>
          </w:pPr>
          <w:r/>
          <w:hyperlink w:tooltip="#_Toc227467760" w:anchor="_Toc227467760" w:history="1">
            <w:r>
              <w:rPr>
                <w:rStyle w:val="906"/>
                <w:rFonts w:hint="eastAsia" w:ascii="楷体" w:hAnsi="楷体" w:eastAsia="楷体"/>
                <w:b/>
                <w:bCs/>
              </w:rPr>
              <w:t xml:space="preserve">5.2.3 智能匹配推荐引擎</w:t>
            </w:r>
            <w:r>
              <w:rPr>
                <w:rFonts w:hint="eastAsia"/>
              </w:rPr>
              <w:tab/>
            </w:r>
            <w:r>
              <w:rPr>
                <w:rFonts w:hint="eastAsia"/>
              </w:rPr>
              <w:fldChar w:fldCharType="begin"/>
            </w:r>
            <w:r>
              <w:rPr>
                <w:rFonts w:hint="eastAsia"/>
              </w:rPr>
              <w:instrText xml:space="preserve"> </w:instrText>
            </w:r>
            <w:r>
              <w:instrText xml:space="preserve">PAGEREF _Toc227467760 \h</w:instrText>
            </w:r>
            <w:r>
              <w:rPr>
                <w:rFonts w:hint="eastAsia"/>
              </w:rPr>
              <w:instrText xml:space="preserve"> </w:instrText>
            </w:r>
            <w:r>
              <w:rPr>
                <w:rFonts w:hint="eastAsia"/>
              </w:rPr>
            </w:r>
            <w:r>
              <w:rPr>
                <w:rFonts w:hint="eastAsia"/>
              </w:rPr>
              <w:fldChar w:fldCharType="separate"/>
            </w:r>
            <w:r>
              <w:rPr>
                <w:rFonts w:hint="eastAsia"/>
              </w:rPr>
              <w:t xml:space="preserve">34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B7C1040" w14:textId="23C1B31B">
          <w:pPr>
            <w:pStyle w:val="907"/>
            <w:pBdr/>
            <w:tabs>
              <w:tab w:val="right" w:leader="dot" w:pos="9061"/>
            </w:tabs>
            <w:spacing/>
            <w:ind/>
            <w:jc w:val="left"/>
            <w:rPr>
              <w:rFonts w:hint="eastAsia"/>
              <w:sz w:val="22"/>
              <w:szCs w:val="24"/>
              <w14:ligatures w14:val="standardContextual"/>
            </w:rPr>
          </w:pPr>
          <w:r/>
          <w:hyperlink w:tooltip="#_Toc227467761" w:anchor="_Toc227467761" w:history="1">
            <w:r>
              <w:rPr>
                <w:rStyle w:val="906"/>
                <w:rFonts w:hint="eastAsia" w:ascii="楷体" w:hAnsi="楷体" w:eastAsia="楷体"/>
                <w:b/>
                <w:bCs/>
              </w:rPr>
              <w:t xml:space="preserve">5.2.4 从“海投”到“精投”的行为转变</w:t>
            </w:r>
            <w:r>
              <w:rPr>
                <w:rFonts w:hint="eastAsia"/>
              </w:rPr>
              <w:tab/>
            </w:r>
            <w:r>
              <w:rPr>
                <w:rFonts w:hint="eastAsia"/>
              </w:rPr>
              <w:fldChar w:fldCharType="begin"/>
            </w:r>
            <w:r>
              <w:rPr>
                <w:rFonts w:hint="eastAsia"/>
              </w:rPr>
              <w:instrText xml:space="preserve"> </w:instrText>
            </w:r>
            <w:r>
              <w:instrText xml:space="preserve">PAGEREF _Toc227467761 \h</w:instrText>
            </w:r>
            <w:r>
              <w:rPr>
                <w:rFonts w:hint="eastAsia"/>
              </w:rPr>
              <w:instrText xml:space="preserve"> </w:instrText>
            </w:r>
            <w:r>
              <w:rPr>
                <w:rFonts w:hint="eastAsia"/>
              </w:rPr>
            </w:r>
            <w:r>
              <w:rPr>
                <w:rFonts w:hint="eastAsia"/>
              </w:rPr>
              <w:fldChar w:fldCharType="separate"/>
            </w:r>
            <w:r>
              <w:rPr>
                <w:rFonts w:hint="eastAsia"/>
              </w:rPr>
              <w:t xml:space="preserve">34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1886640" w14:textId="10A38F16">
          <w:pPr>
            <w:pStyle w:val="907"/>
            <w:pBdr/>
            <w:tabs>
              <w:tab w:val="right" w:leader="dot" w:pos="9061"/>
            </w:tabs>
            <w:spacing/>
            <w:ind/>
            <w:jc w:val="left"/>
            <w:rPr>
              <w:rFonts w:hint="eastAsia"/>
              <w:sz w:val="22"/>
              <w:szCs w:val="24"/>
              <w14:ligatures w14:val="standardContextual"/>
            </w:rPr>
          </w:pPr>
          <w:r/>
          <w:hyperlink w:tooltip="#_Toc227467762" w:anchor="_Toc227467762" w:history="1">
            <w:r>
              <w:rPr>
                <w:rStyle w:val="906"/>
                <w:rFonts w:hint="eastAsia" w:ascii="楷体" w:hAnsi="楷体" w:eastAsia="楷体"/>
                <w:b/>
                <w:bCs/>
              </w:rPr>
              <w:t xml:space="preserve">5.2.5 当前实现与知识图谱的演进方向</w:t>
            </w:r>
            <w:r>
              <w:rPr>
                <w:rFonts w:hint="eastAsia"/>
              </w:rPr>
              <w:tab/>
            </w:r>
            <w:r>
              <w:rPr>
                <w:rFonts w:hint="eastAsia"/>
              </w:rPr>
              <w:fldChar w:fldCharType="begin"/>
            </w:r>
            <w:r>
              <w:rPr>
                <w:rFonts w:hint="eastAsia"/>
              </w:rPr>
              <w:instrText xml:space="preserve"> </w:instrText>
            </w:r>
            <w:r>
              <w:instrText xml:space="preserve">PAGEREF _Toc227467762 \h</w:instrText>
            </w:r>
            <w:r>
              <w:rPr>
                <w:rFonts w:hint="eastAsia"/>
              </w:rPr>
              <w:instrText xml:space="preserve"> </w:instrText>
            </w:r>
            <w:r>
              <w:rPr>
                <w:rFonts w:hint="eastAsia"/>
              </w:rPr>
            </w:r>
            <w:r>
              <w:rPr>
                <w:rFonts w:hint="eastAsia"/>
              </w:rPr>
              <w:fldChar w:fldCharType="separate"/>
            </w:r>
            <w:r>
              <w:rPr>
                <w:rFonts w:hint="eastAsia"/>
              </w:rPr>
              <w:t xml:space="preserve">34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8C7A0F5" w14:textId="549556EF">
          <w:pPr>
            <w:pStyle w:val="905"/>
            <w:pBdr/>
            <w:tabs>
              <w:tab w:val="right" w:leader="dot" w:pos="9061"/>
            </w:tabs>
            <w:spacing/>
            <w:ind/>
            <w:jc w:val="left"/>
            <w:rPr>
              <w:rFonts w:hint="eastAsia"/>
              <w:sz w:val="22"/>
              <w:szCs w:val="24"/>
              <w14:ligatures w14:val="standardContextual"/>
            </w:rPr>
          </w:pPr>
          <w:r/>
          <w:hyperlink w:tooltip="#_Toc227467763" w:anchor="_Toc227467763" w:history="1">
            <w:r>
              <w:rPr>
                <w:rStyle w:val="906"/>
                <w:rFonts w:hint="eastAsia" w:ascii="楷体" w:hAnsi="楷体" w:eastAsia="楷体"/>
                <w:b/>
                <w:bCs/>
              </w:rPr>
              <w:t xml:space="preserve">5.3 AI智能体实战训练舱</w:t>
            </w:r>
            <w:r>
              <w:rPr>
                <w:rFonts w:hint="eastAsia"/>
              </w:rPr>
              <w:tab/>
            </w:r>
            <w:r>
              <w:rPr>
                <w:rFonts w:hint="eastAsia"/>
              </w:rPr>
              <w:fldChar w:fldCharType="begin"/>
            </w:r>
            <w:r>
              <w:rPr>
                <w:rFonts w:hint="eastAsia"/>
              </w:rPr>
              <w:instrText xml:space="preserve"> </w:instrText>
            </w:r>
            <w:r>
              <w:instrText xml:space="preserve">PAGEREF _Toc227467763 \h</w:instrText>
            </w:r>
            <w:r>
              <w:rPr>
                <w:rFonts w:hint="eastAsia"/>
              </w:rPr>
              <w:instrText xml:space="preserve"> </w:instrText>
            </w:r>
            <w:r>
              <w:rPr>
                <w:rFonts w:hint="eastAsia"/>
              </w:rPr>
            </w:r>
            <w:r>
              <w:rPr>
                <w:rFonts w:hint="eastAsia"/>
              </w:rPr>
              <w:fldChar w:fldCharType="separate"/>
            </w:r>
            <w:r>
              <w:rPr>
                <w:rFonts w:hint="eastAsia"/>
              </w:rPr>
              <w:t xml:space="preserve">35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D76AC93" w14:textId="09920AA4">
          <w:pPr>
            <w:pStyle w:val="907"/>
            <w:pBdr/>
            <w:tabs>
              <w:tab w:val="right" w:leader="dot" w:pos="9061"/>
            </w:tabs>
            <w:spacing/>
            <w:ind/>
            <w:jc w:val="left"/>
            <w:rPr>
              <w:rFonts w:hint="eastAsia"/>
              <w:sz w:val="22"/>
              <w:szCs w:val="24"/>
              <w14:ligatures w14:val="standardContextual"/>
            </w:rPr>
          </w:pPr>
          <w:r/>
          <w:hyperlink w:tooltip="#_Toc227467764" w:anchor="_Toc227467764" w:history="1">
            <w:r>
              <w:rPr>
                <w:rStyle w:val="906"/>
                <w:rFonts w:hint="eastAsia" w:ascii="楷体" w:hAnsi="楷体" w:eastAsia="楷体"/>
                <w:b/>
                <w:bCs/>
              </w:rPr>
              <w:t xml:space="preserve">5.3.1 简历解析与结构化信息提取</w:t>
            </w:r>
            <w:r>
              <w:rPr>
                <w:rFonts w:hint="eastAsia"/>
              </w:rPr>
              <w:tab/>
            </w:r>
            <w:r>
              <w:rPr>
                <w:rFonts w:hint="eastAsia"/>
              </w:rPr>
              <w:fldChar w:fldCharType="begin"/>
            </w:r>
            <w:r>
              <w:rPr>
                <w:rFonts w:hint="eastAsia"/>
              </w:rPr>
              <w:instrText xml:space="preserve"> </w:instrText>
            </w:r>
            <w:r>
              <w:instrText xml:space="preserve">PAGEREF _Toc227467764 \h</w:instrText>
            </w:r>
            <w:r>
              <w:rPr>
                <w:rFonts w:hint="eastAsia"/>
              </w:rPr>
              <w:instrText xml:space="preserve"> </w:instrText>
            </w:r>
            <w:r>
              <w:rPr>
                <w:rFonts w:hint="eastAsia"/>
              </w:rPr>
            </w:r>
            <w:r>
              <w:rPr>
                <w:rFonts w:hint="eastAsia"/>
              </w:rPr>
              <w:fldChar w:fldCharType="separate"/>
            </w:r>
            <w:r>
              <w:rPr>
                <w:rFonts w:hint="eastAsia"/>
              </w:rPr>
              <w:t xml:space="preserve">35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CC74783" w14:textId="495DF316">
          <w:pPr>
            <w:pStyle w:val="907"/>
            <w:pBdr/>
            <w:tabs>
              <w:tab w:val="right" w:leader="dot" w:pos="9061"/>
            </w:tabs>
            <w:spacing/>
            <w:ind/>
            <w:jc w:val="left"/>
            <w:rPr>
              <w:rFonts w:hint="eastAsia"/>
              <w:sz w:val="22"/>
              <w:szCs w:val="24"/>
              <w14:ligatures w14:val="standardContextual"/>
            </w:rPr>
          </w:pPr>
          <w:r/>
          <w:hyperlink w:tooltip="#_Toc227467765" w:anchor="_Toc227467765" w:history="1">
            <w:r>
              <w:rPr>
                <w:rStyle w:val="906"/>
                <w:rFonts w:hint="eastAsia" w:ascii="楷体" w:hAnsi="楷体" w:eastAsia="楷体"/>
                <w:b/>
                <w:bCs/>
              </w:rPr>
              <w:t xml:space="preserve">5.3.2 解析历史管理</w:t>
            </w:r>
            <w:r>
              <w:rPr>
                <w:rFonts w:hint="eastAsia"/>
              </w:rPr>
              <w:tab/>
            </w:r>
            <w:r>
              <w:rPr>
                <w:rFonts w:hint="eastAsia"/>
              </w:rPr>
              <w:fldChar w:fldCharType="begin"/>
            </w:r>
            <w:r>
              <w:rPr>
                <w:rFonts w:hint="eastAsia"/>
              </w:rPr>
              <w:instrText xml:space="preserve"> </w:instrText>
            </w:r>
            <w:r>
              <w:instrText xml:space="preserve">PAGEREF _Toc227467765 \h</w:instrText>
            </w:r>
            <w:r>
              <w:rPr>
                <w:rFonts w:hint="eastAsia"/>
              </w:rPr>
              <w:instrText xml:space="preserve"> </w:instrText>
            </w:r>
            <w:r>
              <w:rPr>
                <w:rFonts w:hint="eastAsia"/>
              </w:rPr>
            </w:r>
            <w:r>
              <w:rPr>
                <w:rFonts w:hint="eastAsia"/>
              </w:rPr>
              <w:fldChar w:fldCharType="separate"/>
            </w:r>
            <w:r>
              <w:rPr>
                <w:rFonts w:hint="eastAsia"/>
              </w:rPr>
              <w:t xml:space="preserve">35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40F4AB3" w14:textId="18EF81D9">
          <w:pPr>
            <w:pStyle w:val="907"/>
            <w:pBdr/>
            <w:tabs>
              <w:tab w:val="right" w:leader="dot" w:pos="9061"/>
            </w:tabs>
            <w:spacing/>
            <w:ind/>
            <w:jc w:val="left"/>
            <w:rPr>
              <w:rFonts w:hint="eastAsia"/>
              <w:sz w:val="22"/>
              <w:szCs w:val="24"/>
              <w14:ligatures w14:val="standardContextual"/>
            </w:rPr>
          </w:pPr>
          <w:r/>
          <w:hyperlink w:tooltip="#_Toc227467766" w:anchor="_Toc227467766" w:history="1">
            <w:r>
              <w:rPr>
                <w:rStyle w:val="906"/>
                <w:rFonts w:hint="eastAsia" w:ascii="楷体" w:hAnsi="楷体" w:eastAsia="楷体"/>
                <w:b/>
                <w:bCs/>
              </w:rPr>
              <w:t xml:space="preserve">5.3.3 AI模拟面试：创建与对话</w:t>
            </w:r>
            <w:r>
              <w:rPr>
                <w:rFonts w:hint="eastAsia"/>
              </w:rPr>
              <w:tab/>
            </w:r>
            <w:r>
              <w:rPr>
                <w:rFonts w:hint="eastAsia"/>
              </w:rPr>
              <w:fldChar w:fldCharType="begin"/>
            </w:r>
            <w:r>
              <w:rPr>
                <w:rFonts w:hint="eastAsia"/>
              </w:rPr>
              <w:instrText xml:space="preserve"> </w:instrText>
            </w:r>
            <w:r>
              <w:instrText xml:space="preserve">PAGEREF _Toc227467766 \h</w:instrText>
            </w:r>
            <w:r>
              <w:rPr>
                <w:rFonts w:hint="eastAsia"/>
              </w:rPr>
              <w:instrText xml:space="preserve"> </w:instrText>
            </w:r>
            <w:r>
              <w:rPr>
                <w:rFonts w:hint="eastAsia"/>
              </w:rPr>
            </w:r>
            <w:r>
              <w:rPr>
                <w:rFonts w:hint="eastAsia"/>
              </w:rPr>
              <w:fldChar w:fldCharType="separate"/>
            </w:r>
            <w:r>
              <w:rPr>
                <w:rFonts w:hint="eastAsia"/>
              </w:rPr>
              <w:t xml:space="preserve">35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9B19444" w14:textId="57CE75F9">
          <w:pPr>
            <w:pStyle w:val="907"/>
            <w:pBdr/>
            <w:tabs>
              <w:tab w:val="right" w:leader="dot" w:pos="9061"/>
            </w:tabs>
            <w:spacing/>
            <w:ind/>
            <w:jc w:val="left"/>
            <w:rPr>
              <w:rFonts w:hint="eastAsia"/>
              <w:sz w:val="22"/>
              <w:szCs w:val="24"/>
              <w14:ligatures w14:val="standardContextual"/>
            </w:rPr>
          </w:pPr>
          <w:r/>
          <w:hyperlink w:tooltip="#_Toc227467767" w:anchor="_Toc227467767" w:history="1">
            <w:r>
              <w:rPr>
                <w:rStyle w:val="906"/>
                <w:rFonts w:hint="eastAsia" w:ascii="楷体" w:hAnsi="楷体" w:eastAsia="楷体"/>
                <w:b/>
                <w:bCs/>
              </w:rPr>
              <w:t xml:space="preserve">5.3.4 面试历史与复盘报告</w:t>
            </w:r>
            <w:r>
              <w:rPr>
                <w:rFonts w:hint="eastAsia"/>
              </w:rPr>
              <w:tab/>
            </w:r>
            <w:r>
              <w:rPr>
                <w:rFonts w:hint="eastAsia"/>
              </w:rPr>
              <w:fldChar w:fldCharType="begin"/>
            </w:r>
            <w:r>
              <w:rPr>
                <w:rFonts w:hint="eastAsia"/>
              </w:rPr>
              <w:instrText xml:space="preserve"> </w:instrText>
            </w:r>
            <w:r>
              <w:instrText xml:space="preserve">PAGEREF _Toc227467767 \h</w:instrText>
            </w:r>
            <w:r>
              <w:rPr>
                <w:rFonts w:hint="eastAsia"/>
              </w:rPr>
              <w:instrText xml:space="preserve"> </w:instrText>
            </w:r>
            <w:r>
              <w:rPr>
                <w:rFonts w:hint="eastAsia"/>
              </w:rPr>
            </w:r>
            <w:r>
              <w:rPr>
                <w:rFonts w:hint="eastAsia"/>
              </w:rPr>
              <w:fldChar w:fldCharType="separate"/>
            </w:r>
            <w:r>
              <w:rPr>
                <w:rFonts w:hint="eastAsia"/>
              </w:rPr>
              <w:t xml:space="preserve">36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C91A302" w14:textId="16505C90">
          <w:pPr>
            <w:pStyle w:val="907"/>
            <w:pBdr/>
            <w:tabs>
              <w:tab w:val="right" w:leader="dot" w:pos="9061"/>
            </w:tabs>
            <w:spacing/>
            <w:ind/>
            <w:jc w:val="left"/>
            <w:rPr>
              <w:rFonts w:hint="eastAsia"/>
              <w:sz w:val="22"/>
              <w:szCs w:val="24"/>
              <w14:ligatures w14:val="standardContextual"/>
            </w:rPr>
          </w:pPr>
          <w:r/>
          <w:hyperlink w:tooltip="#_Toc227467768" w:anchor="_Toc227467768" w:history="1">
            <w:r>
              <w:rPr>
                <w:rStyle w:val="906"/>
                <w:rFonts w:hint="eastAsia" w:ascii="楷体" w:hAnsi="楷体" w:eastAsia="楷体"/>
                <w:b/>
                <w:bCs/>
              </w:rPr>
              <w:t xml:space="preserve">5.3.5 刻意练习与“GPS效应”的规避</w:t>
            </w:r>
            <w:r>
              <w:rPr>
                <w:rFonts w:hint="eastAsia"/>
              </w:rPr>
              <w:tab/>
            </w:r>
            <w:r>
              <w:rPr>
                <w:rFonts w:hint="eastAsia"/>
              </w:rPr>
              <w:fldChar w:fldCharType="begin"/>
            </w:r>
            <w:r>
              <w:rPr>
                <w:rFonts w:hint="eastAsia"/>
              </w:rPr>
              <w:instrText xml:space="preserve"> </w:instrText>
            </w:r>
            <w:r>
              <w:instrText xml:space="preserve">PAGEREF _Toc227467768 \h</w:instrText>
            </w:r>
            <w:r>
              <w:rPr>
                <w:rFonts w:hint="eastAsia"/>
              </w:rPr>
              <w:instrText xml:space="preserve"> </w:instrText>
            </w:r>
            <w:r>
              <w:rPr>
                <w:rFonts w:hint="eastAsia"/>
              </w:rPr>
            </w:r>
            <w:r>
              <w:rPr>
                <w:rFonts w:hint="eastAsia"/>
              </w:rPr>
              <w:fldChar w:fldCharType="separate"/>
            </w:r>
            <w:r>
              <w:rPr>
                <w:rFonts w:hint="eastAsia"/>
              </w:rPr>
              <w:t xml:space="preserve">36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A27674F" w14:textId="0963E71C">
          <w:pPr>
            <w:pStyle w:val="905"/>
            <w:pBdr/>
            <w:tabs>
              <w:tab w:val="right" w:leader="dot" w:pos="9061"/>
            </w:tabs>
            <w:spacing/>
            <w:ind/>
            <w:jc w:val="left"/>
            <w:rPr>
              <w:rFonts w:hint="eastAsia"/>
              <w:sz w:val="22"/>
              <w:szCs w:val="24"/>
              <w14:ligatures w14:val="standardContextual"/>
            </w:rPr>
          </w:pPr>
          <w:r/>
          <w:hyperlink w:tooltip="#_Toc227467769" w:anchor="_Toc227467769" w:history="1">
            <w:r>
              <w:rPr>
                <w:rStyle w:val="906"/>
                <w:rFonts w:hint="eastAsia" w:ascii="楷体" w:hAnsi="楷体" w:eastAsia="楷体"/>
                <w:b/>
                <w:bCs/>
              </w:rPr>
              <w:t xml:space="preserve">5.4 全局就业态势与决策驾驶舱</w:t>
            </w:r>
            <w:r>
              <w:rPr>
                <w:rFonts w:hint="eastAsia"/>
              </w:rPr>
              <w:tab/>
            </w:r>
            <w:r>
              <w:rPr>
                <w:rFonts w:hint="eastAsia"/>
              </w:rPr>
              <w:fldChar w:fldCharType="begin"/>
            </w:r>
            <w:r>
              <w:rPr>
                <w:rFonts w:hint="eastAsia"/>
              </w:rPr>
              <w:instrText xml:space="preserve"> </w:instrText>
            </w:r>
            <w:r>
              <w:instrText xml:space="preserve">PAGEREF _Toc227467769 \h</w:instrText>
            </w:r>
            <w:r>
              <w:rPr>
                <w:rFonts w:hint="eastAsia"/>
              </w:rPr>
              <w:instrText xml:space="preserve"> </w:instrText>
            </w:r>
            <w:r>
              <w:rPr>
                <w:rFonts w:hint="eastAsia"/>
              </w:rPr>
            </w:r>
            <w:r>
              <w:rPr>
                <w:rFonts w:hint="eastAsia"/>
              </w:rPr>
              <w:fldChar w:fldCharType="separate"/>
            </w:r>
            <w:r>
              <w:rPr>
                <w:rFonts w:hint="eastAsia"/>
              </w:rPr>
              <w:t xml:space="preserve">36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4B3048A" w14:textId="6F2DA059">
          <w:pPr>
            <w:pStyle w:val="907"/>
            <w:pBdr/>
            <w:tabs>
              <w:tab w:val="right" w:leader="dot" w:pos="9061"/>
            </w:tabs>
            <w:spacing/>
            <w:ind/>
            <w:jc w:val="left"/>
            <w:rPr>
              <w:rFonts w:hint="eastAsia"/>
              <w:sz w:val="22"/>
              <w:szCs w:val="24"/>
              <w14:ligatures w14:val="standardContextual"/>
            </w:rPr>
          </w:pPr>
          <w:r/>
          <w:hyperlink w:tooltip="#_Toc227467770" w:anchor="_Toc227467770" w:history="1">
            <w:r>
              <w:rPr>
                <w:rStyle w:val="906"/>
                <w:rFonts w:hint="eastAsia" w:ascii="楷体" w:hAnsi="楷体" w:eastAsia="楷体"/>
                <w:b/>
                <w:bCs/>
              </w:rPr>
              <w:t xml:space="preserve">5.4.1 全过程数据自动化沉淀</w:t>
            </w:r>
            <w:r>
              <w:rPr>
                <w:rFonts w:hint="eastAsia"/>
              </w:rPr>
              <w:tab/>
            </w:r>
            <w:r>
              <w:rPr>
                <w:rFonts w:hint="eastAsia"/>
              </w:rPr>
              <w:fldChar w:fldCharType="begin"/>
            </w:r>
            <w:r>
              <w:rPr>
                <w:rFonts w:hint="eastAsia"/>
              </w:rPr>
              <w:instrText xml:space="preserve"> </w:instrText>
            </w:r>
            <w:r>
              <w:instrText xml:space="preserve">PAGEREF _Toc227467770 \h</w:instrText>
            </w:r>
            <w:r>
              <w:rPr>
                <w:rFonts w:hint="eastAsia"/>
              </w:rPr>
              <w:instrText xml:space="preserve"> </w:instrText>
            </w:r>
            <w:r>
              <w:rPr>
                <w:rFonts w:hint="eastAsia"/>
              </w:rPr>
            </w:r>
            <w:r>
              <w:rPr>
                <w:rFonts w:hint="eastAsia"/>
              </w:rPr>
              <w:fldChar w:fldCharType="separate"/>
            </w:r>
            <w:r>
              <w:rPr>
                <w:rFonts w:hint="eastAsia"/>
              </w:rPr>
              <w:t xml:space="preserve">36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2C1D683" w14:textId="36BF73A3">
          <w:pPr>
            <w:pStyle w:val="907"/>
            <w:pBdr/>
            <w:tabs>
              <w:tab w:val="right" w:leader="dot" w:pos="9061"/>
            </w:tabs>
            <w:spacing/>
            <w:ind/>
            <w:jc w:val="left"/>
            <w:rPr>
              <w:rFonts w:hint="eastAsia"/>
              <w:sz w:val="22"/>
              <w:szCs w:val="24"/>
              <w14:ligatures w14:val="standardContextual"/>
            </w:rPr>
          </w:pPr>
          <w:r/>
          <w:hyperlink w:tooltip="#_Toc227467771" w:anchor="_Toc227467771" w:history="1">
            <w:r>
              <w:rPr>
                <w:rStyle w:val="906"/>
                <w:rFonts w:hint="eastAsia" w:ascii="楷体" w:hAnsi="楷体" w:eastAsia="楷体"/>
                <w:b/>
                <w:bCs/>
              </w:rPr>
              <w:t xml:space="preserve">5.4.2 对内：学生群体状态的全景透视</w:t>
            </w:r>
            <w:r>
              <w:rPr>
                <w:rFonts w:hint="eastAsia"/>
              </w:rPr>
              <w:tab/>
            </w:r>
            <w:r>
              <w:rPr>
                <w:rFonts w:hint="eastAsia"/>
              </w:rPr>
              <w:fldChar w:fldCharType="begin"/>
            </w:r>
            <w:r>
              <w:rPr>
                <w:rFonts w:hint="eastAsia"/>
              </w:rPr>
              <w:instrText xml:space="preserve"> </w:instrText>
            </w:r>
            <w:r>
              <w:instrText xml:space="preserve">PAGEREF _Toc227467771 \h</w:instrText>
            </w:r>
            <w:r>
              <w:rPr>
                <w:rFonts w:hint="eastAsia"/>
              </w:rPr>
              <w:instrText xml:space="preserve"> </w:instrText>
            </w:r>
            <w:r>
              <w:rPr>
                <w:rFonts w:hint="eastAsia"/>
              </w:rPr>
            </w:r>
            <w:r>
              <w:rPr>
                <w:rFonts w:hint="eastAsia"/>
              </w:rPr>
              <w:fldChar w:fldCharType="separate"/>
            </w:r>
            <w:r>
              <w:rPr>
                <w:rFonts w:hint="eastAsia"/>
              </w:rPr>
              <w:t xml:space="preserve">37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14F11CA" w14:textId="210E6440">
          <w:pPr>
            <w:pStyle w:val="907"/>
            <w:pBdr/>
            <w:tabs>
              <w:tab w:val="right" w:leader="dot" w:pos="9061"/>
            </w:tabs>
            <w:spacing/>
            <w:ind/>
            <w:jc w:val="left"/>
            <w:rPr>
              <w:rFonts w:hint="eastAsia"/>
              <w:sz w:val="22"/>
              <w:szCs w:val="24"/>
              <w14:ligatures w14:val="standardContextual"/>
            </w:rPr>
          </w:pPr>
          <w:r/>
          <w:hyperlink w:tooltip="#_Toc227467772" w:anchor="_Toc227467772" w:history="1">
            <w:r>
              <w:rPr>
                <w:rStyle w:val="906"/>
                <w:rFonts w:hint="eastAsia" w:ascii="楷体" w:hAnsi="楷体" w:eastAsia="楷体"/>
                <w:b/>
                <w:bCs/>
              </w:rPr>
              <w:t xml:space="preserve">5.4.3 对外：市场人才需求的宏观洞察</w:t>
            </w:r>
            <w:r>
              <w:rPr>
                <w:rFonts w:hint="eastAsia"/>
              </w:rPr>
              <w:tab/>
            </w:r>
            <w:r>
              <w:rPr>
                <w:rFonts w:hint="eastAsia"/>
              </w:rPr>
              <w:fldChar w:fldCharType="begin"/>
            </w:r>
            <w:r>
              <w:rPr>
                <w:rFonts w:hint="eastAsia"/>
              </w:rPr>
              <w:instrText xml:space="preserve"> </w:instrText>
            </w:r>
            <w:r>
              <w:instrText xml:space="preserve">PAGEREF _Toc227467772 \h</w:instrText>
            </w:r>
            <w:r>
              <w:rPr>
                <w:rFonts w:hint="eastAsia"/>
              </w:rPr>
              <w:instrText xml:space="preserve"> </w:instrText>
            </w:r>
            <w:r>
              <w:rPr>
                <w:rFonts w:hint="eastAsia"/>
              </w:rPr>
            </w:r>
            <w:r>
              <w:rPr>
                <w:rFonts w:hint="eastAsia"/>
              </w:rPr>
              <w:fldChar w:fldCharType="separate"/>
            </w:r>
            <w:r>
              <w:rPr>
                <w:rFonts w:hint="eastAsia"/>
              </w:rPr>
              <w:t xml:space="preserve">37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16A670D" w14:textId="7679FC65">
          <w:pPr>
            <w:pStyle w:val="907"/>
            <w:pBdr/>
            <w:tabs>
              <w:tab w:val="right" w:leader="dot" w:pos="9061"/>
            </w:tabs>
            <w:spacing/>
            <w:ind/>
            <w:jc w:val="left"/>
            <w:rPr>
              <w:rFonts w:hint="eastAsia"/>
              <w:sz w:val="22"/>
              <w:szCs w:val="24"/>
              <w14:ligatures w14:val="standardContextual"/>
            </w:rPr>
          </w:pPr>
          <w:r/>
          <w:hyperlink w:tooltip="#_Toc227467773" w:anchor="_Toc227467773" w:history="1">
            <w:r>
              <w:rPr>
                <w:rStyle w:val="906"/>
                <w:rFonts w:hint="eastAsia" w:ascii="楷体" w:hAnsi="楷体" w:eastAsia="楷体"/>
                <w:b/>
                <w:bCs/>
              </w:rPr>
              <w:t xml:space="preserve">5.4.4 供需断层分析与专业调整的量化依据</w:t>
            </w:r>
            <w:r>
              <w:rPr>
                <w:rFonts w:hint="eastAsia"/>
              </w:rPr>
              <w:tab/>
            </w:r>
            <w:r>
              <w:rPr>
                <w:rFonts w:hint="eastAsia"/>
              </w:rPr>
              <w:fldChar w:fldCharType="begin"/>
            </w:r>
            <w:r>
              <w:rPr>
                <w:rFonts w:hint="eastAsia"/>
              </w:rPr>
              <w:instrText xml:space="preserve"> </w:instrText>
            </w:r>
            <w:r>
              <w:instrText xml:space="preserve">PAGEREF _Toc227467773 \h</w:instrText>
            </w:r>
            <w:r>
              <w:rPr>
                <w:rFonts w:hint="eastAsia"/>
              </w:rPr>
              <w:instrText xml:space="preserve"> </w:instrText>
            </w:r>
            <w:r>
              <w:rPr>
                <w:rFonts w:hint="eastAsia"/>
              </w:rPr>
            </w:r>
            <w:r>
              <w:rPr>
                <w:rFonts w:hint="eastAsia"/>
              </w:rPr>
              <w:fldChar w:fldCharType="separate"/>
            </w:r>
            <w:r>
              <w:rPr>
                <w:rFonts w:hint="eastAsia"/>
              </w:rPr>
              <w:t xml:space="preserve">37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A002115" w14:textId="3AEA317E">
          <w:pPr>
            <w:pStyle w:val="907"/>
            <w:pBdr/>
            <w:tabs>
              <w:tab w:val="right" w:leader="dot" w:pos="9061"/>
            </w:tabs>
            <w:spacing/>
            <w:ind/>
            <w:jc w:val="left"/>
            <w:rPr>
              <w:rFonts w:hint="eastAsia"/>
              <w:sz w:val="22"/>
              <w:szCs w:val="24"/>
              <w14:ligatures w14:val="standardContextual"/>
            </w:rPr>
          </w:pPr>
          <w:r/>
          <w:hyperlink w:tooltip="#_Toc227467774" w:anchor="_Toc227467774" w:history="1">
            <w:r>
              <w:rPr>
                <w:rStyle w:val="906"/>
                <w:rFonts w:hint="eastAsia" w:ascii="楷体" w:hAnsi="楷体" w:eastAsia="楷体"/>
                <w:b/>
                <w:bCs/>
              </w:rPr>
              <w:t xml:space="preserve">5.4.5 当前实现与近期规划</w:t>
            </w:r>
            <w:r>
              <w:rPr>
                <w:rFonts w:hint="eastAsia"/>
              </w:rPr>
              <w:tab/>
            </w:r>
            <w:r>
              <w:rPr>
                <w:rFonts w:hint="eastAsia"/>
              </w:rPr>
              <w:fldChar w:fldCharType="begin"/>
            </w:r>
            <w:r>
              <w:rPr>
                <w:rFonts w:hint="eastAsia"/>
              </w:rPr>
              <w:instrText xml:space="preserve"> </w:instrText>
            </w:r>
            <w:r>
              <w:instrText xml:space="preserve">PAGEREF _Toc227467774 \h</w:instrText>
            </w:r>
            <w:r>
              <w:rPr>
                <w:rFonts w:hint="eastAsia"/>
              </w:rPr>
              <w:instrText xml:space="preserve"> </w:instrText>
            </w:r>
            <w:r>
              <w:rPr>
                <w:rFonts w:hint="eastAsia"/>
              </w:rPr>
            </w:r>
            <w:r>
              <w:rPr>
                <w:rFonts w:hint="eastAsia"/>
              </w:rPr>
              <w:fldChar w:fldCharType="separate"/>
            </w:r>
            <w:r>
              <w:rPr>
                <w:rFonts w:hint="eastAsia"/>
              </w:rPr>
              <w:t xml:space="preserve">38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20207C8" w14:textId="61B469A1">
          <w:pPr>
            <w:pStyle w:val="905"/>
            <w:pBdr/>
            <w:tabs>
              <w:tab w:val="right" w:leader="dot" w:pos="9061"/>
            </w:tabs>
            <w:spacing/>
            <w:ind/>
            <w:jc w:val="left"/>
            <w:rPr>
              <w:rFonts w:hint="eastAsia"/>
              <w:sz w:val="22"/>
              <w:szCs w:val="24"/>
              <w14:ligatures w14:val="standardContextual"/>
            </w:rPr>
          </w:pPr>
          <w:r/>
          <w:hyperlink w:tooltip="#_Toc227467775" w:anchor="_Toc227467775" w:history="1">
            <w:r>
              <w:rPr>
                <w:rStyle w:val="906"/>
                <w:rFonts w:hint="eastAsia" w:ascii="楷体" w:hAnsi="楷体" w:eastAsia="楷体"/>
                <w:b/>
                <w:bCs/>
              </w:rPr>
              <w:t xml:space="preserve">5.5 语义级校企双向匹配通道</w:t>
            </w:r>
            <w:r>
              <w:rPr>
                <w:rFonts w:hint="eastAsia"/>
              </w:rPr>
              <w:tab/>
            </w:r>
            <w:r>
              <w:rPr>
                <w:rFonts w:hint="eastAsia"/>
              </w:rPr>
              <w:fldChar w:fldCharType="begin"/>
            </w:r>
            <w:r>
              <w:rPr>
                <w:rFonts w:hint="eastAsia"/>
              </w:rPr>
              <w:instrText xml:space="preserve"> </w:instrText>
            </w:r>
            <w:r>
              <w:instrText xml:space="preserve">PAGEREF _Toc227467775 \h</w:instrText>
            </w:r>
            <w:r>
              <w:rPr>
                <w:rFonts w:hint="eastAsia"/>
              </w:rPr>
              <w:instrText xml:space="preserve"> </w:instrText>
            </w:r>
            <w:r>
              <w:rPr>
                <w:rFonts w:hint="eastAsia"/>
              </w:rPr>
            </w:r>
            <w:r>
              <w:rPr>
                <w:rFonts w:hint="eastAsia"/>
              </w:rPr>
              <w:fldChar w:fldCharType="separate"/>
            </w:r>
            <w:r>
              <w:rPr>
                <w:rFonts w:hint="eastAsia"/>
              </w:rPr>
              <w:t xml:space="preserve">38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2F165BD" w14:textId="361CF0AD">
          <w:pPr>
            <w:pStyle w:val="907"/>
            <w:pBdr/>
            <w:tabs>
              <w:tab w:val="right" w:leader="dot" w:pos="9061"/>
            </w:tabs>
            <w:spacing/>
            <w:ind/>
            <w:jc w:val="left"/>
            <w:rPr>
              <w:rFonts w:hint="eastAsia"/>
              <w:sz w:val="22"/>
              <w:szCs w:val="24"/>
              <w14:ligatures w14:val="standardContextual"/>
            </w:rPr>
          </w:pPr>
          <w:r/>
          <w:hyperlink w:tooltip="#_Toc227467776" w:anchor="_Toc227467776" w:history="1">
            <w:r>
              <w:rPr>
                <w:rStyle w:val="906"/>
                <w:rFonts w:hint="eastAsia" w:ascii="楷体" w:hAnsi="楷体" w:eastAsia="楷体"/>
                <w:b/>
                <w:bCs/>
              </w:rPr>
              <w:t xml:space="preserve">5.5.1 当前能力：基于语义理解的精准岗位推荐</w:t>
            </w:r>
            <w:r>
              <w:rPr>
                <w:rFonts w:hint="eastAsia"/>
              </w:rPr>
              <w:tab/>
            </w:r>
            <w:r>
              <w:rPr>
                <w:rFonts w:hint="eastAsia"/>
              </w:rPr>
              <w:fldChar w:fldCharType="begin"/>
            </w:r>
            <w:r>
              <w:rPr>
                <w:rFonts w:hint="eastAsia"/>
              </w:rPr>
              <w:instrText xml:space="preserve"> </w:instrText>
            </w:r>
            <w:r>
              <w:instrText xml:space="preserve">PAGEREF _Toc227467776 \h</w:instrText>
            </w:r>
            <w:r>
              <w:rPr>
                <w:rFonts w:hint="eastAsia"/>
              </w:rPr>
              <w:instrText xml:space="preserve"> </w:instrText>
            </w:r>
            <w:r>
              <w:rPr>
                <w:rFonts w:hint="eastAsia"/>
              </w:rPr>
            </w:r>
            <w:r>
              <w:rPr>
                <w:rFonts w:hint="eastAsia"/>
              </w:rPr>
              <w:fldChar w:fldCharType="separate"/>
            </w:r>
            <w:r>
              <w:rPr>
                <w:rFonts w:hint="eastAsia"/>
              </w:rPr>
              <w:t xml:space="preserve">38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1D8D494" w14:textId="2358B1CF">
          <w:pPr>
            <w:pStyle w:val="907"/>
            <w:pBdr/>
            <w:tabs>
              <w:tab w:val="right" w:leader="dot" w:pos="9061"/>
            </w:tabs>
            <w:spacing/>
            <w:ind/>
            <w:jc w:val="left"/>
            <w:rPr>
              <w:rFonts w:hint="eastAsia"/>
              <w:sz w:val="22"/>
              <w:szCs w:val="24"/>
              <w14:ligatures w14:val="standardContextual"/>
            </w:rPr>
          </w:pPr>
          <w:r/>
          <w:hyperlink w:tooltip="#_Toc227467777" w:anchor="_Toc227467777" w:history="1">
            <w:r>
              <w:rPr>
                <w:rStyle w:val="906"/>
                <w:rFonts w:hint="eastAsia" w:ascii="楷体" w:hAnsi="楷体" w:eastAsia="楷体"/>
                <w:b/>
                <w:bCs/>
              </w:rPr>
              <w:t xml:space="preserve">5.5.2 当前能力：匹配结果的双向价值</w:t>
            </w:r>
            <w:r>
              <w:rPr>
                <w:rFonts w:hint="eastAsia"/>
              </w:rPr>
              <w:tab/>
            </w:r>
            <w:r>
              <w:rPr>
                <w:rFonts w:hint="eastAsia"/>
              </w:rPr>
              <w:fldChar w:fldCharType="begin"/>
            </w:r>
            <w:r>
              <w:rPr>
                <w:rFonts w:hint="eastAsia"/>
              </w:rPr>
              <w:instrText xml:space="preserve"> </w:instrText>
            </w:r>
            <w:r>
              <w:instrText xml:space="preserve">PAGEREF _Toc227467777 \h</w:instrText>
            </w:r>
            <w:r>
              <w:rPr>
                <w:rFonts w:hint="eastAsia"/>
              </w:rPr>
              <w:instrText xml:space="preserve"> </w:instrText>
            </w:r>
            <w:r>
              <w:rPr>
                <w:rFonts w:hint="eastAsia"/>
              </w:rPr>
            </w:r>
            <w:r>
              <w:rPr>
                <w:rFonts w:hint="eastAsia"/>
              </w:rPr>
              <w:fldChar w:fldCharType="separate"/>
            </w:r>
            <w:r>
              <w:rPr>
                <w:rFonts w:hint="eastAsia"/>
              </w:rPr>
              <w:t xml:space="preserve">39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6603890" w14:textId="46573997">
          <w:pPr>
            <w:pStyle w:val="907"/>
            <w:pBdr/>
            <w:tabs>
              <w:tab w:val="right" w:leader="dot" w:pos="9061"/>
            </w:tabs>
            <w:spacing/>
            <w:ind/>
            <w:jc w:val="left"/>
            <w:rPr>
              <w:rFonts w:hint="eastAsia"/>
              <w:sz w:val="22"/>
              <w:szCs w:val="24"/>
              <w14:ligatures w14:val="standardContextual"/>
            </w:rPr>
          </w:pPr>
          <w:r/>
          <w:hyperlink w:tooltip="#_Toc227467778" w:anchor="_Toc227467778" w:history="1">
            <w:r>
              <w:rPr>
                <w:rStyle w:val="906"/>
                <w:rFonts w:hint="eastAsia" w:ascii="楷体" w:hAnsi="楷体" w:eastAsia="楷体"/>
                <w:b/>
                <w:bCs/>
              </w:rPr>
              <w:t xml:space="preserve">5.5.3 未来规划：企业端全流程招聘管理</w:t>
            </w:r>
            <w:r>
              <w:rPr>
                <w:rFonts w:hint="eastAsia"/>
              </w:rPr>
              <w:tab/>
            </w:r>
            <w:r>
              <w:rPr>
                <w:rFonts w:hint="eastAsia"/>
              </w:rPr>
              <w:fldChar w:fldCharType="begin"/>
            </w:r>
            <w:r>
              <w:rPr>
                <w:rFonts w:hint="eastAsia"/>
              </w:rPr>
              <w:instrText xml:space="preserve"> </w:instrText>
            </w:r>
            <w:r>
              <w:instrText xml:space="preserve">PAGEREF _Toc227467778 \h</w:instrText>
            </w:r>
            <w:r>
              <w:rPr>
                <w:rFonts w:hint="eastAsia"/>
              </w:rPr>
              <w:instrText xml:space="preserve"> </w:instrText>
            </w:r>
            <w:r>
              <w:rPr>
                <w:rFonts w:hint="eastAsia"/>
              </w:rPr>
            </w:r>
            <w:r>
              <w:rPr>
                <w:rFonts w:hint="eastAsia"/>
              </w:rPr>
              <w:fldChar w:fldCharType="separate"/>
            </w:r>
            <w:r>
              <w:rPr>
                <w:rFonts w:hint="eastAsia"/>
              </w:rPr>
              <w:t xml:space="preserve">39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466BD75" w14:textId="62D42488">
          <w:pPr>
            <w:pStyle w:val="907"/>
            <w:pBdr/>
            <w:tabs>
              <w:tab w:val="right" w:leader="dot" w:pos="9061"/>
            </w:tabs>
            <w:spacing/>
            <w:ind/>
            <w:jc w:val="left"/>
            <w:rPr>
              <w:rFonts w:hint="eastAsia"/>
              <w:sz w:val="22"/>
              <w:szCs w:val="24"/>
              <w14:ligatures w14:val="standardContextual"/>
            </w:rPr>
          </w:pPr>
          <w:r/>
          <w:hyperlink w:tooltip="#_Toc227467779" w:anchor="_Toc227467779" w:history="1">
            <w:r>
              <w:rPr>
                <w:rStyle w:val="906"/>
                <w:rFonts w:hint="eastAsia" w:ascii="楷体" w:hAnsi="楷体" w:eastAsia="楷体"/>
                <w:b/>
                <w:bCs/>
              </w:rPr>
              <w:t xml:space="preserve">5.5.4 当前交付边界重申</w:t>
            </w:r>
            <w:r>
              <w:rPr>
                <w:rFonts w:hint="eastAsia"/>
              </w:rPr>
              <w:tab/>
            </w:r>
            <w:r>
              <w:rPr>
                <w:rFonts w:hint="eastAsia"/>
              </w:rPr>
              <w:fldChar w:fldCharType="begin"/>
            </w:r>
            <w:r>
              <w:rPr>
                <w:rFonts w:hint="eastAsia"/>
              </w:rPr>
              <w:instrText xml:space="preserve"> </w:instrText>
            </w:r>
            <w:r>
              <w:instrText xml:space="preserve">PAGEREF _Toc227467779 \h</w:instrText>
            </w:r>
            <w:r>
              <w:rPr>
                <w:rFonts w:hint="eastAsia"/>
              </w:rPr>
              <w:instrText xml:space="preserve"> </w:instrText>
            </w:r>
            <w:r>
              <w:rPr>
                <w:rFonts w:hint="eastAsia"/>
              </w:rPr>
            </w:r>
            <w:r>
              <w:rPr>
                <w:rFonts w:hint="eastAsia"/>
              </w:rPr>
              <w:fldChar w:fldCharType="separate"/>
            </w:r>
            <w:r>
              <w:rPr>
                <w:rFonts w:hint="eastAsia"/>
              </w:rPr>
              <w:t xml:space="preserve">39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47F26D8" w14:textId="7A173E26">
          <w:pPr>
            <w:pStyle w:val="905"/>
            <w:pBdr/>
            <w:tabs>
              <w:tab w:val="right" w:leader="dot" w:pos="9061"/>
            </w:tabs>
            <w:spacing/>
            <w:ind/>
            <w:jc w:val="left"/>
            <w:rPr>
              <w:rFonts w:hint="eastAsia"/>
              <w:sz w:val="22"/>
              <w:szCs w:val="24"/>
              <w14:ligatures w14:val="standardContextual"/>
            </w:rPr>
          </w:pPr>
          <w:r/>
          <w:hyperlink w:tooltip="#_Toc227467780" w:anchor="_Toc227467780" w:history="1">
            <w:r>
              <w:rPr>
                <w:rStyle w:val="906"/>
                <w:rFonts w:hint="eastAsia" w:ascii="楷体" w:hAnsi="楷体" w:eastAsia="楷体"/>
                <w:b/>
                <w:bCs/>
              </w:rPr>
              <w:t xml:space="preserve">5.6 教师端协同工作与预警中心</w:t>
            </w:r>
            <w:r>
              <w:rPr>
                <w:rFonts w:hint="eastAsia"/>
              </w:rPr>
              <w:tab/>
            </w:r>
            <w:r>
              <w:rPr>
                <w:rFonts w:hint="eastAsia"/>
              </w:rPr>
              <w:fldChar w:fldCharType="begin"/>
            </w:r>
            <w:r>
              <w:rPr>
                <w:rFonts w:hint="eastAsia"/>
              </w:rPr>
              <w:instrText xml:space="preserve"> </w:instrText>
            </w:r>
            <w:r>
              <w:instrText xml:space="preserve">PAGEREF _Toc227467780 \h</w:instrText>
            </w:r>
            <w:r>
              <w:rPr>
                <w:rFonts w:hint="eastAsia"/>
              </w:rPr>
              <w:instrText xml:space="preserve"> </w:instrText>
            </w:r>
            <w:r>
              <w:rPr>
                <w:rFonts w:hint="eastAsia"/>
              </w:rPr>
            </w:r>
            <w:r>
              <w:rPr>
                <w:rFonts w:hint="eastAsia"/>
              </w:rPr>
              <w:fldChar w:fldCharType="separate"/>
            </w:r>
            <w:r>
              <w:rPr>
                <w:rFonts w:hint="eastAsia"/>
              </w:rPr>
              <w:t xml:space="preserve">39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D01F12E" w14:textId="7BAE9479">
          <w:pPr>
            <w:pStyle w:val="907"/>
            <w:pBdr/>
            <w:tabs>
              <w:tab w:val="right" w:leader="dot" w:pos="9061"/>
            </w:tabs>
            <w:spacing/>
            <w:ind/>
            <w:jc w:val="left"/>
            <w:rPr>
              <w:rFonts w:hint="eastAsia"/>
              <w:sz w:val="22"/>
              <w:szCs w:val="24"/>
              <w14:ligatures w14:val="standardContextual"/>
            </w:rPr>
          </w:pPr>
          <w:r/>
          <w:hyperlink w:tooltip="#_Toc227467781" w:anchor="_Toc227467781" w:history="1">
            <w:r>
              <w:rPr>
                <w:rStyle w:val="906"/>
                <w:rFonts w:hint="eastAsia" w:ascii="楷体" w:hAnsi="楷体" w:eastAsia="楷体"/>
                <w:b/>
                <w:bCs/>
              </w:rPr>
              <w:t xml:space="preserve">5.6.1 教师账号体系与邀请码机制</w:t>
            </w:r>
            <w:r>
              <w:rPr>
                <w:rFonts w:hint="eastAsia"/>
              </w:rPr>
              <w:tab/>
            </w:r>
            <w:r>
              <w:rPr>
                <w:rFonts w:hint="eastAsia"/>
              </w:rPr>
              <w:fldChar w:fldCharType="begin"/>
            </w:r>
            <w:r>
              <w:rPr>
                <w:rFonts w:hint="eastAsia"/>
              </w:rPr>
              <w:instrText xml:space="preserve"> </w:instrText>
            </w:r>
            <w:r>
              <w:instrText xml:space="preserve">PAGEREF _Toc227467781 \h</w:instrText>
            </w:r>
            <w:r>
              <w:rPr>
                <w:rFonts w:hint="eastAsia"/>
              </w:rPr>
              <w:instrText xml:space="preserve"> </w:instrText>
            </w:r>
            <w:r>
              <w:rPr>
                <w:rFonts w:hint="eastAsia"/>
              </w:rPr>
            </w:r>
            <w:r>
              <w:rPr>
                <w:rFonts w:hint="eastAsia"/>
              </w:rPr>
              <w:fldChar w:fldCharType="separate"/>
            </w:r>
            <w:r>
              <w:rPr>
                <w:rFonts w:hint="eastAsia"/>
              </w:rPr>
              <w:t xml:space="preserve">39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E8E3AD7" w14:textId="004B9EA4">
          <w:pPr>
            <w:pStyle w:val="907"/>
            <w:pBdr/>
            <w:tabs>
              <w:tab w:val="right" w:leader="dot" w:pos="9061"/>
            </w:tabs>
            <w:spacing/>
            <w:ind/>
            <w:jc w:val="left"/>
            <w:rPr>
              <w:rFonts w:hint="eastAsia"/>
              <w:sz w:val="22"/>
              <w:szCs w:val="24"/>
              <w14:ligatures w14:val="standardContextual"/>
            </w:rPr>
          </w:pPr>
          <w:r/>
          <w:hyperlink w:tooltip="#_Toc227467782" w:anchor="_Toc227467782" w:history="1">
            <w:r>
              <w:rPr>
                <w:rStyle w:val="906"/>
                <w:rFonts w:hint="eastAsia" w:ascii="楷体" w:hAnsi="楷体" w:eastAsia="楷体"/>
                <w:b/>
                <w:bCs/>
              </w:rPr>
              <w:t xml:space="preserve">5.6.2 教师专属工作台与学生管理视图</w:t>
            </w:r>
            <w:r>
              <w:rPr>
                <w:rFonts w:hint="eastAsia"/>
              </w:rPr>
              <w:tab/>
            </w:r>
            <w:r>
              <w:rPr>
                <w:rFonts w:hint="eastAsia"/>
              </w:rPr>
              <w:fldChar w:fldCharType="begin"/>
            </w:r>
            <w:r>
              <w:rPr>
                <w:rFonts w:hint="eastAsia"/>
              </w:rPr>
              <w:instrText xml:space="preserve"> </w:instrText>
            </w:r>
            <w:r>
              <w:instrText xml:space="preserve">PAGEREF _Toc227467782 \h</w:instrText>
            </w:r>
            <w:r>
              <w:rPr>
                <w:rFonts w:hint="eastAsia"/>
              </w:rPr>
              <w:instrText xml:space="preserve"> </w:instrText>
            </w:r>
            <w:r>
              <w:rPr>
                <w:rFonts w:hint="eastAsia"/>
              </w:rPr>
            </w:r>
            <w:r>
              <w:rPr>
                <w:rFonts w:hint="eastAsia"/>
              </w:rPr>
              <w:fldChar w:fldCharType="separate"/>
            </w:r>
            <w:r>
              <w:rPr>
                <w:rFonts w:hint="eastAsia"/>
              </w:rPr>
              <w:t xml:space="preserve">40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1742EBC" w14:textId="72E92F95">
          <w:pPr>
            <w:pStyle w:val="907"/>
            <w:pBdr/>
            <w:tabs>
              <w:tab w:val="right" w:leader="dot" w:pos="9061"/>
            </w:tabs>
            <w:spacing/>
            <w:ind/>
            <w:jc w:val="left"/>
            <w:rPr>
              <w:rFonts w:hint="eastAsia"/>
              <w:sz w:val="22"/>
              <w:szCs w:val="24"/>
              <w14:ligatures w14:val="standardContextual"/>
            </w:rPr>
          </w:pPr>
          <w:r/>
          <w:hyperlink w:tooltip="#_Toc227467783" w:anchor="_Toc227467783" w:history="1">
            <w:r>
              <w:rPr>
                <w:rStyle w:val="906"/>
                <w:rFonts w:hint="eastAsia" w:ascii="楷体" w:hAnsi="楷体" w:eastAsia="楷体"/>
                <w:b/>
                <w:bCs/>
              </w:rPr>
              <w:t xml:space="preserve">5.6.3 智能预警中心与任务处理</w:t>
            </w:r>
            <w:r>
              <w:rPr>
                <w:rFonts w:hint="eastAsia"/>
              </w:rPr>
              <w:tab/>
            </w:r>
            <w:r>
              <w:rPr>
                <w:rFonts w:hint="eastAsia"/>
              </w:rPr>
              <w:fldChar w:fldCharType="begin"/>
            </w:r>
            <w:r>
              <w:rPr>
                <w:rFonts w:hint="eastAsia"/>
              </w:rPr>
              <w:instrText xml:space="preserve"> </w:instrText>
            </w:r>
            <w:r>
              <w:instrText xml:space="preserve">PAGEREF _Toc227467783 \h</w:instrText>
            </w:r>
            <w:r>
              <w:rPr>
                <w:rFonts w:hint="eastAsia"/>
              </w:rPr>
              <w:instrText xml:space="preserve"> </w:instrText>
            </w:r>
            <w:r>
              <w:rPr>
                <w:rFonts w:hint="eastAsia"/>
              </w:rPr>
            </w:r>
            <w:r>
              <w:rPr>
                <w:rFonts w:hint="eastAsia"/>
              </w:rPr>
              <w:fldChar w:fldCharType="separate"/>
            </w:r>
            <w:r>
              <w:rPr>
                <w:rFonts w:hint="eastAsia"/>
              </w:rPr>
              <w:t xml:space="preserve">40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131BA0A" w14:textId="24EB53C0">
          <w:pPr>
            <w:pStyle w:val="907"/>
            <w:pBdr/>
            <w:tabs>
              <w:tab w:val="right" w:leader="dot" w:pos="9061"/>
            </w:tabs>
            <w:spacing/>
            <w:ind/>
            <w:jc w:val="left"/>
            <w:rPr>
              <w:rFonts w:hint="eastAsia"/>
              <w:sz w:val="22"/>
              <w:szCs w:val="24"/>
              <w14:ligatures w14:val="standardContextual"/>
            </w:rPr>
          </w:pPr>
          <w:r/>
          <w:hyperlink w:tooltip="#_Toc227467784" w:anchor="_Toc227467784" w:history="1">
            <w:r>
              <w:rPr>
                <w:rStyle w:val="906"/>
                <w:rFonts w:hint="eastAsia" w:ascii="楷体" w:hAnsi="楷体" w:eastAsia="楷体"/>
                <w:b/>
                <w:bCs/>
              </w:rPr>
              <w:t xml:space="preserve">5.6.4 双向消息沟通与过程留痕</w:t>
            </w:r>
            <w:r>
              <w:rPr>
                <w:rFonts w:hint="eastAsia"/>
              </w:rPr>
              <w:tab/>
            </w:r>
            <w:r>
              <w:rPr>
                <w:rFonts w:hint="eastAsia"/>
              </w:rPr>
              <w:fldChar w:fldCharType="begin"/>
            </w:r>
            <w:r>
              <w:rPr>
                <w:rFonts w:hint="eastAsia"/>
              </w:rPr>
              <w:instrText xml:space="preserve"> </w:instrText>
            </w:r>
            <w:r>
              <w:instrText xml:space="preserve">PAGEREF _Toc227467784 \h</w:instrText>
            </w:r>
            <w:r>
              <w:rPr>
                <w:rFonts w:hint="eastAsia"/>
              </w:rPr>
              <w:instrText xml:space="preserve"> </w:instrText>
            </w:r>
            <w:r>
              <w:rPr>
                <w:rFonts w:hint="eastAsia"/>
              </w:rPr>
            </w:r>
            <w:r>
              <w:rPr>
                <w:rFonts w:hint="eastAsia"/>
              </w:rPr>
              <w:fldChar w:fldCharType="separate"/>
            </w:r>
            <w:r>
              <w:rPr>
                <w:rFonts w:hint="eastAsia"/>
              </w:rPr>
              <w:t xml:space="preserve">40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BBAE002" w14:textId="4C29A910">
          <w:pPr>
            <w:pStyle w:val="907"/>
            <w:pBdr/>
            <w:tabs>
              <w:tab w:val="right" w:leader="dot" w:pos="9061"/>
            </w:tabs>
            <w:spacing/>
            <w:ind/>
            <w:jc w:val="left"/>
            <w:rPr>
              <w:rFonts w:hint="eastAsia"/>
              <w:sz w:val="22"/>
              <w:szCs w:val="24"/>
              <w14:ligatures w14:val="standardContextual"/>
            </w:rPr>
          </w:pPr>
          <w:r/>
          <w:hyperlink w:tooltip="#_Toc227467785" w:anchor="_Toc227467785" w:history="1">
            <w:r>
              <w:rPr>
                <w:rStyle w:val="906"/>
                <w:rFonts w:hint="eastAsia" w:ascii="楷体" w:hAnsi="楷体" w:eastAsia="楷体"/>
                <w:b/>
                <w:bCs/>
              </w:rPr>
              <w:t xml:space="preserve">5.6.5 教师端功能的核心商业价值</w:t>
            </w:r>
            <w:r>
              <w:rPr>
                <w:rFonts w:hint="eastAsia"/>
              </w:rPr>
              <w:tab/>
            </w:r>
            <w:r>
              <w:rPr>
                <w:rFonts w:hint="eastAsia"/>
              </w:rPr>
              <w:fldChar w:fldCharType="begin"/>
            </w:r>
            <w:r>
              <w:rPr>
                <w:rFonts w:hint="eastAsia"/>
              </w:rPr>
              <w:instrText xml:space="preserve"> </w:instrText>
            </w:r>
            <w:r>
              <w:instrText xml:space="preserve">PAGEREF _Toc227467785 \h</w:instrText>
            </w:r>
            <w:r>
              <w:rPr>
                <w:rFonts w:hint="eastAsia"/>
              </w:rPr>
              <w:instrText xml:space="preserve"> </w:instrText>
            </w:r>
            <w:r>
              <w:rPr>
                <w:rFonts w:hint="eastAsia"/>
              </w:rPr>
            </w:r>
            <w:r>
              <w:rPr>
                <w:rFonts w:hint="eastAsia"/>
              </w:rPr>
              <w:fldChar w:fldCharType="separate"/>
            </w:r>
            <w:r>
              <w:rPr>
                <w:rFonts w:hint="eastAsia"/>
              </w:rPr>
              <w:t xml:space="preserve">41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B30866B" w14:textId="58F7672A">
          <w:pPr>
            <w:pStyle w:val="904"/>
            <w:pBdr/>
            <w:tabs>
              <w:tab w:val="right" w:leader="dot" w:pos="9061"/>
            </w:tabs>
            <w:spacing/>
            <w:ind/>
            <w:jc w:val="left"/>
            <w:rPr>
              <w:rFonts w:hint="eastAsia"/>
              <w:sz w:val="22"/>
              <w:szCs w:val="24"/>
              <w14:ligatures w14:val="standardContextual"/>
            </w:rPr>
          </w:pPr>
          <w:r/>
          <w:hyperlink w:tooltip="#_Toc227467786" w:anchor="_Toc227467786" w:history="1">
            <w:r>
              <w:rPr>
                <w:rStyle w:val="906"/>
                <w:rFonts w:hint="eastAsia" w:ascii="楷体" w:hAnsi="楷体" w:eastAsia="楷体"/>
                <w:b/>
                <w:bCs/>
              </w:rPr>
              <w:t xml:space="preserve">第六章 核心技术体系与壁垒构建</w:t>
            </w:r>
            <w:r>
              <w:rPr>
                <w:rFonts w:hint="eastAsia"/>
              </w:rPr>
              <w:tab/>
            </w:r>
            <w:r>
              <w:rPr>
                <w:rFonts w:hint="eastAsia"/>
              </w:rPr>
              <w:fldChar w:fldCharType="begin"/>
            </w:r>
            <w:r>
              <w:rPr>
                <w:rFonts w:hint="eastAsia"/>
              </w:rPr>
              <w:instrText xml:space="preserve"> </w:instrText>
            </w:r>
            <w:r>
              <w:instrText xml:space="preserve">PAGEREF _Toc227467786 \h</w:instrText>
            </w:r>
            <w:r>
              <w:rPr>
                <w:rFonts w:hint="eastAsia"/>
              </w:rPr>
              <w:instrText xml:space="preserve"> </w:instrText>
            </w:r>
            <w:r>
              <w:rPr>
                <w:rFonts w:hint="eastAsia"/>
              </w:rPr>
            </w:r>
            <w:r>
              <w:rPr>
                <w:rFonts w:hint="eastAsia"/>
              </w:rPr>
              <w:fldChar w:fldCharType="separate"/>
            </w:r>
            <w:r>
              <w:rPr>
                <w:rFonts w:hint="eastAsia"/>
              </w:rPr>
              <w:t xml:space="preserve">41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FA17A9B" w14:textId="26CD32B7">
          <w:pPr>
            <w:pStyle w:val="905"/>
            <w:pBdr/>
            <w:tabs>
              <w:tab w:val="right" w:leader="dot" w:pos="9061"/>
            </w:tabs>
            <w:spacing/>
            <w:ind/>
            <w:jc w:val="left"/>
            <w:rPr>
              <w:rFonts w:hint="eastAsia"/>
              <w:sz w:val="22"/>
              <w:szCs w:val="24"/>
              <w14:ligatures w14:val="standardContextual"/>
            </w:rPr>
          </w:pPr>
          <w:r/>
          <w:hyperlink w:tooltip="#_Toc227467787" w:anchor="_Toc227467787" w:history="1">
            <w:r>
              <w:rPr>
                <w:rStyle w:val="906"/>
                <w:rFonts w:hint="eastAsia" w:ascii="楷体" w:hAnsi="楷体" w:eastAsia="楷体"/>
                <w:b/>
                <w:bCs/>
              </w:rPr>
              <w:t xml:space="preserve">6.1 算法层：从静态测评到多维动态画像的演进</w:t>
            </w:r>
            <w:r>
              <w:rPr>
                <w:rFonts w:hint="eastAsia"/>
              </w:rPr>
              <w:tab/>
            </w:r>
            <w:r>
              <w:rPr>
                <w:rFonts w:hint="eastAsia"/>
              </w:rPr>
              <w:fldChar w:fldCharType="begin"/>
            </w:r>
            <w:r>
              <w:rPr>
                <w:rFonts w:hint="eastAsia"/>
              </w:rPr>
              <w:instrText xml:space="preserve"> </w:instrText>
            </w:r>
            <w:r>
              <w:instrText xml:space="preserve">PAGEREF _Toc227467787 \h</w:instrText>
            </w:r>
            <w:r>
              <w:rPr>
                <w:rFonts w:hint="eastAsia"/>
              </w:rPr>
              <w:instrText xml:space="preserve"> </w:instrText>
            </w:r>
            <w:r>
              <w:rPr>
                <w:rFonts w:hint="eastAsia"/>
              </w:rPr>
            </w:r>
            <w:r>
              <w:rPr>
                <w:rFonts w:hint="eastAsia"/>
              </w:rPr>
              <w:fldChar w:fldCharType="separate"/>
            </w:r>
            <w:r>
              <w:rPr>
                <w:rFonts w:hint="eastAsia"/>
              </w:rPr>
              <w:t xml:space="preserve">41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0E96DF2" w14:textId="34AF1C46">
          <w:pPr>
            <w:pStyle w:val="907"/>
            <w:pBdr/>
            <w:tabs>
              <w:tab w:val="right" w:leader="dot" w:pos="9061"/>
            </w:tabs>
            <w:spacing/>
            <w:ind/>
            <w:jc w:val="left"/>
            <w:rPr>
              <w:rFonts w:hint="eastAsia"/>
              <w:sz w:val="22"/>
              <w:szCs w:val="24"/>
              <w14:ligatures w14:val="standardContextual"/>
            </w:rPr>
          </w:pPr>
          <w:r/>
          <w:hyperlink w:tooltip="#_Toc227467788" w:anchor="_Toc227467788" w:history="1">
            <w:r>
              <w:rPr>
                <w:rStyle w:val="906"/>
                <w:rFonts w:hint="eastAsia" w:ascii="楷体" w:hAnsi="楷体" w:eastAsia="楷体"/>
                <w:b/>
                <w:bCs/>
              </w:rPr>
              <w:t xml:space="preserve">6.1.1 传统霍兰德测评的局限性及其根源</w:t>
            </w:r>
            <w:r>
              <w:rPr>
                <w:rFonts w:hint="eastAsia"/>
              </w:rPr>
              <w:tab/>
            </w:r>
            <w:r>
              <w:rPr>
                <w:rFonts w:hint="eastAsia"/>
              </w:rPr>
              <w:fldChar w:fldCharType="begin"/>
            </w:r>
            <w:r>
              <w:rPr>
                <w:rFonts w:hint="eastAsia"/>
              </w:rPr>
              <w:instrText xml:space="preserve"> </w:instrText>
            </w:r>
            <w:r>
              <w:instrText xml:space="preserve">PAGEREF _Toc227467788 \h</w:instrText>
            </w:r>
            <w:r>
              <w:rPr>
                <w:rFonts w:hint="eastAsia"/>
              </w:rPr>
              <w:instrText xml:space="preserve"> </w:instrText>
            </w:r>
            <w:r>
              <w:rPr>
                <w:rFonts w:hint="eastAsia"/>
              </w:rPr>
            </w:r>
            <w:r>
              <w:rPr>
                <w:rFonts w:hint="eastAsia"/>
              </w:rPr>
              <w:fldChar w:fldCharType="separate"/>
            </w:r>
            <w:r>
              <w:rPr>
                <w:rFonts w:hint="eastAsia"/>
              </w:rPr>
              <w:t xml:space="preserve">41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62B8408" w14:textId="725FC2D7">
          <w:pPr>
            <w:pStyle w:val="907"/>
            <w:pBdr/>
            <w:tabs>
              <w:tab w:val="right" w:leader="dot" w:pos="9061"/>
            </w:tabs>
            <w:spacing/>
            <w:ind/>
            <w:jc w:val="left"/>
            <w:rPr>
              <w:rFonts w:hint="eastAsia"/>
              <w:sz w:val="22"/>
              <w:szCs w:val="24"/>
              <w14:ligatures w14:val="standardContextual"/>
            </w:rPr>
          </w:pPr>
          <w:r/>
          <w:hyperlink w:tooltip="#_Toc227467789" w:anchor="_Toc227467789" w:history="1">
            <w:r>
              <w:rPr>
                <w:rStyle w:val="906"/>
                <w:rFonts w:hint="eastAsia" w:ascii="楷体" w:hAnsi="楷体" w:eastAsia="楷体"/>
                <w:b/>
                <w:bCs/>
              </w:rPr>
              <w:t xml:space="preserve">6.1.2 Jobrouter当前版本的学生画像构建方法</w:t>
            </w:r>
            <w:r>
              <w:rPr>
                <w:rFonts w:hint="eastAsia"/>
              </w:rPr>
              <w:tab/>
            </w:r>
            <w:r>
              <w:rPr>
                <w:rFonts w:hint="eastAsia"/>
              </w:rPr>
              <w:fldChar w:fldCharType="begin"/>
            </w:r>
            <w:r>
              <w:rPr>
                <w:rFonts w:hint="eastAsia"/>
              </w:rPr>
              <w:instrText xml:space="preserve"> </w:instrText>
            </w:r>
            <w:r>
              <w:instrText xml:space="preserve">PAGEREF _Toc227467789 \h</w:instrText>
            </w:r>
            <w:r>
              <w:rPr>
                <w:rFonts w:hint="eastAsia"/>
              </w:rPr>
              <w:instrText xml:space="preserve"> </w:instrText>
            </w:r>
            <w:r>
              <w:rPr>
                <w:rFonts w:hint="eastAsia"/>
              </w:rPr>
            </w:r>
            <w:r>
              <w:rPr>
                <w:rFonts w:hint="eastAsia"/>
              </w:rPr>
              <w:fldChar w:fldCharType="separate"/>
            </w:r>
            <w:r>
              <w:rPr>
                <w:rFonts w:hint="eastAsia"/>
              </w:rPr>
              <w:t xml:space="preserve">42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E74D358" w14:textId="6BC12F27">
          <w:pPr>
            <w:pStyle w:val="907"/>
            <w:pBdr/>
            <w:tabs>
              <w:tab w:val="right" w:leader="dot" w:pos="9061"/>
            </w:tabs>
            <w:spacing/>
            <w:ind/>
            <w:jc w:val="left"/>
            <w:rPr>
              <w:rFonts w:hint="eastAsia"/>
              <w:sz w:val="22"/>
              <w:szCs w:val="24"/>
              <w14:ligatures w14:val="standardContextual"/>
            </w:rPr>
          </w:pPr>
          <w:r/>
          <w:hyperlink w:tooltip="#_Toc227467790" w:anchor="_Toc227467790" w:history="1">
            <w:r>
              <w:rPr>
                <w:rStyle w:val="906"/>
                <w:rFonts w:hint="eastAsia" w:ascii="楷体" w:hAnsi="楷体" w:eastAsia="楷体"/>
                <w:b/>
                <w:bCs/>
              </w:rPr>
              <w:t xml:space="preserve">6.1.3 当前方法的优势与务实性评估</w:t>
            </w:r>
            <w:r>
              <w:rPr>
                <w:rFonts w:hint="eastAsia"/>
              </w:rPr>
              <w:tab/>
            </w:r>
            <w:r>
              <w:rPr>
                <w:rFonts w:hint="eastAsia"/>
              </w:rPr>
              <w:fldChar w:fldCharType="begin"/>
            </w:r>
            <w:r>
              <w:rPr>
                <w:rFonts w:hint="eastAsia"/>
              </w:rPr>
              <w:instrText xml:space="preserve"> </w:instrText>
            </w:r>
            <w:r>
              <w:instrText xml:space="preserve">PAGEREF _Toc227467790 \h</w:instrText>
            </w:r>
            <w:r>
              <w:rPr>
                <w:rFonts w:hint="eastAsia"/>
              </w:rPr>
              <w:instrText xml:space="preserve"> </w:instrText>
            </w:r>
            <w:r>
              <w:rPr>
                <w:rFonts w:hint="eastAsia"/>
              </w:rPr>
            </w:r>
            <w:r>
              <w:rPr>
                <w:rFonts w:hint="eastAsia"/>
              </w:rPr>
              <w:fldChar w:fldCharType="separate"/>
            </w:r>
            <w:r>
              <w:rPr>
                <w:rFonts w:hint="eastAsia"/>
              </w:rPr>
              <w:t xml:space="preserve">43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2DC8AF0" w14:textId="087E4C06">
          <w:pPr>
            <w:pStyle w:val="907"/>
            <w:pBdr/>
            <w:tabs>
              <w:tab w:val="right" w:leader="dot" w:pos="9061"/>
            </w:tabs>
            <w:spacing/>
            <w:ind/>
            <w:jc w:val="left"/>
            <w:rPr>
              <w:rFonts w:hint="eastAsia"/>
              <w:sz w:val="22"/>
              <w:szCs w:val="24"/>
              <w14:ligatures w14:val="standardContextual"/>
            </w:rPr>
          </w:pPr>
          <w:r/>
          <w:hyperlink w:tooltip="#_Toc227467791" w:anchor="_Toc227467791" w:history="1">
            <w:r>
              <w:rPr>
                <w:rStyle w:val="906"/>
                <w:rFonts w:hint="eastAsia" w:ascii="楷体" w:hAnsi="楷体" w:eastAsia="楷体"/>
                <w:b/>
                <w:bCs/>
              </w:rPr>
              <w:t xml:space="preserve">6.1.4 未来演进方向：强化版RIASEC多维预测模型</w:t>
            </w:r>
            <w:r>
              <w:rPr>
                <w:rFonts w:hint="eastAsia"/>
              </w:rPr>
              <w:tab/>
            </w:r>
            <w:r>
              <w:rPr>
                <w:rFonts w:hint="eastAsia"/>
              </w:rPr>
              <w:fldChar w:fldCharType="begin"/>
            </w:r>
            <w:r>
              <w:rPr>
                <w:rFonts w:hint="eastAsia"/>
              </w:rPr>
              <w:instrText xml:space="preserve"> </w:instrText>
            </w:r>
            <w:r>
              <w:instrText xml:space="preserve">PAGEREF _Toc227467791 \h</w:instrText>
            </w:r>
            <w:r>
              <w:rPr>
                <w:rFonts w:hint="eastAsia"/>
              </w:rPr>
              <w:instrText xml:space="preserve"> </w:instrText>
            </w:r>
            <w:r>
              <w:rPr>
                <w:rFonts w:hint="eastAsia"/>
              </w:rPr>
            </w:r>
            <w:r>
              <w:rPr>
                <w:rFonts w:hint="eastAsia"/>
              </w:rPr>
              <w:fldChar w:fldCharType="separate"/>
            </w:r>
            <w:r>
              <w:rPr>
                <w:rFonts w:hint="eastAsia"/>
              </w:rPr>
              <w:t xml:space="preserve">43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1CAB83E" w14:textId="1134BE28">
          <w:pPr>
            <w:pStyle w:val="905"/>
            <w:pBdr/>
            <w:tabs>
              <w:tab w:val="right" w:leader="dot" w:pos="9061"/>
            </w:tabs>
            <w:spacing/>
            <w:ind/>
            <w:jc w:val="left"/>
            <w:rPr>
              <w:rFonts w:hint="eastAsia"/>
              <w:sz w:val="22"/>
              <w:szCs w:val="24"/>
              <w14:ligatures w14:val="standardContextual"/>
            </w:rPr>
          </w:pPr>
          <w:r/>
          <w:hyperlink w:tooltip="#_Toc227467792" w:anchor="_Toc227467792" w:history="1">
            <w:r>
              <w:rPr>
                <w:rStyle w:val="906"/>
                <w:rFonts w:hint="eastAsia" w:ascii="楷体" w:hAnsi="楷体" w:eastAsia="楷体"/>
                <w:b/>
                <w:bCs/>
              </w:rPr>
              <w:t xml:space="preserve">6.2 数据层：从结构化存储到知识图谱的演进之路</w:t>
            </w:r>
            <w:r>
              <w:rPr>
                <w:rFonts w:hint="eastAsia"/>
              </w:rPr>
              <w:tab/>
            </w:r>
            <w:r>
              <w:rPr>
                <w:rFonts w:hint="eastAsia"/>
              </w:rPr>
              <w:fldChar w:fldCharType="begin"/>
            </w:r>
            <w:r>
              <w:rPr>
                <w:rFonts w:hint="eastAsia"/>
              </w:rPr>
              <w:instrText xml:space="preserve"> </w:instrText>
            </w:r>
            <w:r>
              <w:instrText xml:space="preserve">PAGEREF _Toc227467792 \h</w:instrText>
            </w:r>
            <w:r>
              <w:rPr>
                <w:rFonts w:hint="eastAsia"/>
              </w:rPr>
              <w:instrText xml:space="preserve"> </w:instrText>
            </w:r>
            <w:r>
              <w:rPr>
                <w:rFonts w:hint="eastAsia"/>
              </w:rPr>
            </w:r>
            <w:r>
              <w:rPr>
                <w:rFonts w:hint="eastAsia"/>
              </w:rPr>
              <w:fldChar w:fldCharType="separate"/>
            </w:r>
            <w:r>
              <w:rPr>
                <w:rFonts w:hint="eastAsia"/>
              </w:rPr>
              <w:t xml:space="preserve">44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90B1AAD" w14:textId="6A3E0A0E">
          <w:pPr>
            <w:pStyle w:val="907"/>
            <w:pBdr/>
            <w:tabs>
              <w:tab w:val="right" w:leader="dot" w:pos="9061"/>
            </w:tabs>
            <w:spacing/>
            <w:ind/>
            <w:jc w:val="left"/>
            <w:rPr>
              <w:rFonts w:hint="eastAsia"/>
              <w:sz w:val="22"/>
              <w:szCs w:val="24"/>
              <w14:ligatures w14:val="standardContextual"/>
            </w:rPr>
          </w:pPr>
          <w:r/>
          <w:hyperlink w:tooltip="#_Toc227467793" w:anchor="_Toc227467793" w:history="1">
            <w:r>
              <w:rPr>
                <w:rStyle w:val="906"/>
                <w:rFonts w:hint="eastAsia" w:ascii="楷体" w:hAnsi="楷体" w:eastAsia="楷体"/>
                <w:b/>
                <w:bCs/>
              </w:rPr>
              <w:t xml:space="preserve">6.2.1 当前版本的数据架构设计</w:t>
            </w:r>
            <w:r>
              <w:rPr>
                <w:rFonts w:hint="eastAsia"/>
              </w:rPr>
              <w:tab/>
            </w:r>
            <w:r>
              <w:rPr>
                <w:rFonts w:hint="eastAsia"/>
              </w:rPr>
              <w:fldChar w:fldCharType="begin"/>
            </w:r>
            <w:r>
              <w:rPr>
                <w:rFonts w:hint="eastAsia"/>
              </w:rPr>
              <w:instrText xml:space="preserve"> </w:instrText>
            </w:r>
            <w:r>
              <w:instrText xml:space="preserve">PAGEREF _Toc227467793 \h</w:instrText>
            </w:r>
            <w:r>
              <w:rPr>
                <w:rFonts w:hint="eastAsia"/>
              </w:rPr>
              <w:instrText xml:space="preserve"> </w:instrText>
            </w:r>
            <w:r>
              <w:rPr>
                <w:rFonts w:hint="eastAsia"/>
              </w:rPr>
            </w:r>
            <w:r>
              <w:rPr>
                <w:rFonts w:hint="eastAsia"/>
              </w:rPr>
              <w:fldChar w:fldCharType="separate"/>
            </w:r>
            <w:r>
              <w:rPr>
                <w:rFonts w:hint="eastAsia"/>
              </w:rPr>
              <w:t xml:space="preserve">44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A0B201B" w14:textId="5773C4D1">
          <w:pPr>
            <w:pStyle w:val="907"/>
            <w:pBdr/>
            <w:tabs>
              <w:tab w:val="right" w:leader="dot" w:pos="9061"/>
            </w:tabs>
            <w:spacing/>
            <w:ind/>
            <w:jc w:val="left"/>
            <w:rPr>
              <w:rFonts w:hint="eastAsia"/>
              <w:sz w:val="22"/>
              <w:szCs w:val="24"/>
              <w14:ligatures w14:val="standardContextual"/>
            </w:rPr>
          </w:pPr>
          <w:r/>
          <w:hyperlink w:tooltip="#_Toc227467794" w:anchor="_Toc227467794" w:history="1">
            <w:r>
              <w:rPr>
                <w:rStyle w:val="906"/>
                <w:rFonts w:hint="eastAsia" w:ascii="楷体" w:hAnsi="楷体" w:eastAsia="楷体"/>
                <w:b/>
                <w:bCs/>
              </w:rPr>
              <w:t xml:space="preserve">6.2.2 岗位画像与技能标签的结构化提取</w:t>
            </w:r>
            <w:r>
              <w:rPr>
                <w:rFonts w:hint="eastAsia"/>
              </w:rPr>
              <w:tab/>
            </w:r>
            <w:r>
              <w:rPr>
                <w:rFonts w:hint="eastAsia"/>
              </w:rPr>
              <w:fldChar w:fldCharType="begin"/>
            </w:r>
            <w:r>
              <w:rPr>
                <w:rFonts w:hint="eastAsia"/>
              </w:rPr>
              <w:instrText xml:space="preserve"> </w:instrText>
            </w:r>
            <w:r>
              <w:instrText xml:space="preserve">PAGEREF _Toc227467794 \h</w:instrText>
            </w:r>
            <w:r>
              <w:rPr>
                <w:rFonts w:hint="eastAsia"/>
              </w:rPr>
              <w:instrText xml:space="preserve"> </w:instrText>
            </w:r>
            <w:r>
              <w:rPr>
                <w:rFonts w:hint="eastAsia"/>
              </w:rPr>
            </w:r>
            <w:r>
              <w:rPr>
                <w:rFonts w:hint="eastAsia"/>
              </w:rPr>
              <w:fldChar w:fldCharType="separate"/>
            </w:r>
            <w:r>
              <w:rPr>
                <w:rFonts w:hint="eastAsia"/>
              </w:rPr>
              <w:t xml:space="preserve">44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7DBB408" w14:textId="698F0D13">
          <w:pPr>
            <w:pStyle w:val="907"/>
            <w:pBdr/>
            <w:tabs>
              <w:tab w:val="right" w:leader="dot" w:pos="9061"/>
            </w:tabs>
            <w:spacing/>
            <w:ind/>
            <w:jc w:val="left"/>
            <w:rPr>
              <w:rFonts w:hint="eastAsia"/>
              <w:sz w:val="22"/>
              <w:szCs w:val="24"/>
              <w14:ligatures w14:val="standardContextual"/>
            </w:rPr>
          </w:pPr>
          <w:r/>
          <w:hyperlink w:tooltip="#_Toc227467795" w:anchor="_Toc227467795" w:history="1">
            <w:r>
              <w:rPr>
                <w:rStyle w:val="906"/>
                <w:rFonts w:hint="eastAsia" w:ascii="楷体" w:hAnsi="楷体" w:eastAsia="楷体"/>
                <w:b/>
                <w:bCs/>
              </w:rPr>
              <w:t xml:space="preserve">6.2.3 教育知识图谱：核心技术愿景与演进路径</w:t>
            </w:r>
            <w:r>
              <w:rPr>
                <w:rFonts w:hint="eastAsia"/>
              </w:rPr>
              <w:tab/>
            </w:r>
            <w:r>
              <w:rPr>
                <w:rFonts w:hint="eastAsia"/>
              </w:rPr>
              <w:fldChar w:fldCharType="begin"/>
            </w:r>
            <w:r>
              <w:rPr>
                <w:rFonts w:hint="eastAsia"/>
              </w:rPr>
              <w:instrText xml:space="preserve"> </w:instrText>
            </w:r>
            <w:r>
              <w:instrText xml:space="preserve">PAGEREF _Toc227467795 \h</w:instrText>
            </w:r>
            <w:r>
              <w:rPr>
                <w:rFonts w:hint="eastAsia"/>
              </w:rPr>
              <w:instrText xml:space="preserve"> </w:instrText>
            </w:r>
            <w:r>
              <w:rPr>
                <w:rFonts w:hint="eastAsia"/>
              </w:rPr>
            </w:r>
            <w:r>
              <w:rPr>
                <w:rFonts w:hint="eastAsia"/>
              </w:rPr>
              <w:fldChar w:fldCharType="separate"/>
            </w:r>
            <w:r>
              <w:rPr>
                <w:rFonts w:hint="eastAsia"/>
              </w:rPr>
              <w:t xml:space="preserve">45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2965312" w14:textId="79943741">
          <w:pPr>
            <w:pStyle w:val="905"/>
            <w:pBdr/>
            <w:tabs>
              <w:tab w:val="right" w:leader="dot" w:pos="9061"/>
            </w:tabs>
            <w:spacing/>
            <w:ind/>
            <w:jc w:val="left"/>
            <w:rPr>
              <w:rFonts w:hint="eastAsia"/>
              <w:sz w:val="22"/>
              <w:szCs w:val="24"/>
              <w14:ligatures w14:val="standardContextual"/>
            </w:rPr>
          </w:pPr>
          <w:r/>
          <w:hyperlink w:tooltip="#_Toc227467796" w:anchor="_Toc227467796" w:history="1">
            <w:r>
              <w:rPr>
                <w:rStyle w:val="906"/>
                <w:rFonts w:hint="eastAsia" w:ascii="楷体" w:hAnsi="楷体" w:eastAsia="楷体"/>
                <w:b/>
                <w:bCs/>
              </w:rPr>
              <w:t xml:space="preserve">6.3 交互层：大语言模型的可靠接入与边界约束</w:t>
            </w:r>
            <w:r>
              <w:rPr>
                <w:rFonts w:hint="eastAsia"/>
              </w:rPr>
              <w:tab/>
            </w:r>
            <w:r>
              <w:rPr>
                <w:rFonts w:hint="eastAsia"/>
              </w:rPr>
              <w:fldChar w:fldCharType="begin"/>
            </w:r>
            <w:r>
              <w:rPr>
                <w:rFonts w:hint="eastAsia"/>
              </w:rPr>
              <w:instrText xml:space="preserve"> </w:instrText>
            </w:r>
            <w:r>
              <w:instrText xml:space="preserve">PAGEREF _Toc227467796 \h</w:instrText>
            </w:r>
            <w:r>
              <w:rPr>
                <w:rFonts w:hint="eastAsia"/>
              </w:rPr>
              <w:instrText xml:space="preserve"> </w:instrText>
            </w:r>
            <w:r>
              <w:rPr>
                <w:rFonts w:hint="eastAsia"/>
              </w:rPr>
            </w:r>
            <w:r>
              <w:rPr>
                <w:rFonts w:hint="eastAsia"/>
              </w:rPr>
              <w:fldChar w:fldCharType="separate"/>
            </w:r>
            <w:r>
              <w:rPr>
                <w:rFonts w:hint="eastAsia"/>
              </w:rPr>
              <w:t xml:space="preserve">45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BFDD446" w14:textId="3E00F577">
          <w:pPr>
            <w:pStyle w:val="907"/>
            <w:pBdr/>
            <w:tabs>
              <w:tab w:val="right" w:leader="dot" w:pos="9061"/>
            </w:tabs>
            <w:spacing/>
            <w:ind/>
            <w:jc w:val="left"/>
            <w:rPr>
              <w:rFonts w:hint="eastAsia"/>
              <w:sz w:val="22"/>
              <w:szCs w:val="24"/>
              <w14:ligatures w14:val="standardContextual"/>
            </w:rPr>
          </w:pPr>
          <w:r/>
          <w:hyperlink w:tooltip="#_Toc227467797" w:anchor="_Toc227467797" w:history="1">
            <w:r>
              <w:rPr>
                <w:rStyle w:val="906"/>
                <w:rFonts w:hint="eastAsia" w:ascii="楷体" w:hAnsi="楷体" w:eastAsia="楷体"/>
                <w:b/>
                <w:bCs/>
              </w:rPr>
              <w:t xml:space="preserve">6.3.1 通用大模型在教育场景的双重风险</w:t>
            </w:r>
            <w:r>
              <w:rPr>
                <w:rFonts w:hint="eastAsia"/>
              </w:rPr>
              <w:tab/>
            </w:r>
            <w:r>
              <w:rPr>
                <w:rFonts w:hint="eastAsia"/>
              </w:rPr>
              <w:fldChar w:fldCharType="begin"/>
            </w:r>
            <w:r>
              <w:rPr>
                <w:rFonts w:hint="eastAsia"/>
              </w:rPr>
              <w:instrText xml:space="preserve"> </w:instrText>
            </w:r>
            <w:r>
              <w:instrText xml:space="preserve">PAGEREF _Toc227467797 \h</w:instrText>
            </w:r>
            <w:r>
              <w:rPr>
                <w:rFonts w:hint="eastAsia"/>
              </w:rPr>
              <w:instrText xml:space="preserve"> </w:instrText>
            </w:r>
            <w:r>
              <w:rPr>
                <w:rFonts w:hint="eastAsia"/>
              </w:rPr>
            </w:r>
            <w:r>
              <w:rPr>
                <w:rFonts w:hint="eastAsia"/>
              </w:rPr>
              <w:fldChar w:fldCharType="separate"/>
            </w:r>
            <w:r>
              <w:rPr>
                <w:rFonts w:hint="eastAsia"/>
              </w:rPr>
              <w:t xml:space="preserve">45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3C54924" w14:textId="31E4934F">
          <w:pPr>
            <w:pStyle w:val="907"/>
            <w:pBdr/>
            <w:tabs>
              <w:tab w:val="right" w:leader="dot" w:pos="9061"/>
            </w:tabs>
            <w:spacing/>
            <w:ind/>
            <w:jc w:val="left"/>
            <w:rPr>
              <w:rFonts w:hint="eastAsia"/>
              <w:sz w:val="22"/>
              <w:szCs w:val="24"/>
              <w14:ligatures w14:val="standardContextual"/>
            </w:rPr>
          </w:pPr>
          <w:r/>
          <w:hyperlink w:tooltip="#_Toc227467798" w:anchor="_Toc227467798" w:history="1">
            <w:r>
              <w:rPr>
                <w:rStyle w:val="906"/>
                <w:rFonts w:hint="eastAsia" w:ascii="楷体" w:hAnsi="楷体" w:eastAsia="楷体"/>
                <w:b/>
                <w:bCs/>
              </w:rPr>
              <w:t xml:space="preserve">6.3.2 Jobrouter的模块化AI接入架构</w:t>
            </w:r>
            <w:r>
              <w:rPr>
                <w:rFonts w:hint="eastAsia"/>
              </w:rPr>
              <w:tab/>
            </w:r>
            <w:r>
              <w:rPr>
                <w:rFonts w:hint="eastAsia"/>
              </w:rPr>
              <w:fldChar w:fldCharType="begin"/>
            </w:r>
            <w:r>
              <w:rPr>
                <w:rFonts w:hint="eastAsia"/>
              </w:rPr>
              <w:instrText xml:space="preserve"> </w:instrText>
            </w:r>
            <w:r>
              <w:instrText xml:space="preserve">PAGEREF _Toc227467798 \h</w:instrText>
            </w:r>
            <w:r>
              <w:rPr>
                <w:rFonts w:hint="eastAsia"/>
              </w:rPr>
              <w:instrText xml:space="preserve"> </w:instrText>
            </w:r>
            <w:r>
              <w:rPr>
                <w:rFonts w:hint="eastAsia"/>
              </w:rPr>
            </w:r>
            <w:r>
              <w:rPr>
                <w:rFonts w:hint="eastAsia"/>
              </w:rPr>
              <w:fldChar w:fldCharType="separate"/>
            </w:r>
            <w:r>
              <w:rPr>
                <w:rFonts w:hint="eastAsia"/>
              </w:rPr>
              <w:t xml:space="preserve">45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293970A" w14:textId="32D3ED5F">
          <w:pPr>
            <w:pStyle w:val="907"/>
            <w:pBdr/>
            <w:tabs>
              <w:tab w:val="right" w:leader="dot" w:pos="9061"/>
            </w:tabs>
            <w:spacing/>
            <w:ind/>
            <w:jc w:val="left"/>
            <w:rPr>
              <w:rFonts w:hint="eastAsia"/>
              <w:sz w:val="22"/>
              <w:szCs w:val="24"/>
              <w14:ligatures w14:val="standardContextual"/>
            </w:rPr>
          </w:pPr>
          <w:r/>
          <w:hyperlink w:tooltip="#_Toc227467799" w:anchor="_Toc227467799" w:history="1">
            <w:r>
              <w:rPr>
                <w:rStyle w:val="906"/>
                <w:rFonts w:hint="eastAsia" w:ascii="楷体" w:hAnsi="楷体" w:eastAsia="楷体"/>
                <w:b/>
                <w:bCs/>
              </w:rPr>
              <w:t xml:space="preserve">6.3.3 结构化数据作为硬约束上下文</w:t>
            </w:r>
            <w:r>
              <w:rPr>
                <w:rFonts w:hint="eastAsia"/>
              </w:rPr>
              <w:tab/>
            </w:r>
            <w:r>
              <w:rPr>
                <w:rFonts w:hint="eastAsia"/>
              </w:rPr>
              <w:fldChar w:fldCharType="begin"/>
            </w:r>
            <w:r>
              <w:rPr>
                <w:rFonts w:hint="eastAsia"/>
              </w:rPr>
              <w:instrText xml:space="preserve"> </w:instrText>
            </w:r>
            <w:r>
              <w:instrText xml:space="preserve">PAGEREF _Toc227467799 \h</w:instrText>
            </w:r>
            <w:r>
              <w:rPr>
                <w:rFonts w:hint="eastAsia"/>
              </w:rPr>
              <w:instrText xml:space="preserve"> </w:instrText>
            </w:r>
            <w:r>
              <w:rPr>
                <w:rFonts w:hint="eastAsia"/>
              </w:rPr>
            </w:r>
            <w:r>
              <w:rPr>
                <w:rFonts w:hint="eastAsia"/>
              </w:rPr>
              <w:fldChar w:fldCharType="separate"/>
            </w:r>
            <w:r>
              <w:rPr>
                <w:rFonts w:hint="eastAsia"/>
              </w:rPr>
              <w:t xml:space="preserve">46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3160D82" w14:textId="2A850204">
          <w:pPr>
            <w:pStyle w:val="907"/>
            <w:pBdr/>
            <w:tabs>
              <w:tab w:val="right" w:leader="dot" w:pos="9061"/>
            </w:tabs>
            <w:spacing/>
            <w:ind/>
            <w:jc w:val="left"/>
            <w:rPr>
              <w:rFonts w:hint="eastAsia"/>
              <w:sz w:val="22"/>
              <w:szCs w:val="24"/>
              <w14:ligatures w14:val="standardContextual"/>
            </w:rPr>
          </w:pPr>
          <w:r/>
          <w:hyperlink w:tooltip="#_Toc227467800" w:anchor="_Toc227467800" w:history="1">
            <w:r>
              <w:rPr>
                <w:rStyle w:val="906"/>
                <w:rFonts w:hint="eastAsia" w:ascii="楷体" w:hAnsi="楷体" w:eastAsia="楷体"/>
                <w:b/>
                <w:bCs/>
              </w:rPr>
              <w:t xml:space="preserve">6.3.4 流式交互体验的工程实现</w:t>
            </w:r>
            <w:r>
              <w:rPr>
                <w:rFonts w:hint="eastAsia"/>
              </w:rPr>
              <w:tab/>
            </w:r>
            <w:r>
              <w:rPr>
                <w:rFonts w:hint="eastAsia"/>
              </w:rPr>
              <w:fldChar w:fldCharType="begin"/>
            </w:r>
            <w:r>
              <w:rPr>
                <w:rFonts w:hint="eastAsia"/>
              </w:rPr>
              <w:instrText xml:space="preserve"> </w:instrText>
            </w:r>
            <w:r>
              <w:instrText xml:space="preserve">PAGEREF _Toc227467800 \h</w:instrText>
            </w:r>
            <w:r>
              <w:rPr>
                <w:rFonts w:hint="eastAsia"/>
              </w:rPr>
              <w:instrText xml:space="preserve"> </w:instrText>
            </w:r>
            <w:r>
              <w:rPr>
                <w:rFonts w:hint="eastAsia"/>
              </w:rPr>
            </w:r>
            <w:r>
              <w:rPr>
                <w:rFonts w:hint="eastAsia"/>
              </w:rPr>
              <w:fldChar w:fldCharType="separate"/>
            </w:r>
            <w:r>
              <w:rPr>
                <w:rFonts w:hint="eastAsia"/>
              </w:rPr>
              <w:t xml:space="preserve">46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0111AE1" w14:textId="7E3AE757">
          <w:pPr>
            <w:pStyle w:val="907"/>
            <w:pBdr/>
            <w:tabs>
              <w:tab w:val="right" w:leader="dot" w:pos="9061"/>
            </w:tabs>
            <w:spacing/>
            <w:ind/>
            <w:jc w:val="left"/>
            <w:rPr>
              <w:rFonts w:hint="eastAsia"/>
              <w:sz w:val="22"/>
              <w:szCs w:val="24"/>
              <w14:ligatures w14:val="standardContextual"/>
            </w:rPr>
          </w:pPr>
          <w:r/>
          <w:hyperlink w:tooltip="#_Toc227467801" w:anchor="_Toc227467801" w:history="1">
            <w:r>
              <w:rPr>
                <w:rStyle w:val="906"/>
                <w:rFonts w:hint="eastAsia" w:ascii="楷体" w:hAnsi="楷体" w:eastAsia="楷体"/>
                <w:b/>
                <w:bCs/>
              </w:rPr>
              <w:t xml:space="preserve">6.3.5 检索增强生成：当前实践的朴素形态与未来演进</w:t>
            </w:r>
            <w:r>
              <w:rPr>
                <w:rFonts w:hint="eastAsia"/>
              </w:rPr>
              <w:tab/>
            </w:r>
            <w:r>
              <w:rPr>
                <w:rFonts w:hint="eastAsia"/>
              </w:rPr>
              <w:fldChar w:fldCharType="begin"/>
            </w:r>
            <w:r>
              <w:rPr>
                <w:rFonts w:hint="eastAsia"/>
              </w:rPr>
              <w:instrText xml:space="preserve"> </w:instrText>
            </w:r>
            <w:r>
              <w:instrText xml:space="preserve">PAGEREF _Toc227467801 \h</w:instrText>
            </w:r>
            <w:r>
              <w:rPr>
                <w:rFonts w:hint="eastAsia"/>
              </w:rPr>
              <w:instrText xml:space="preserve"> </w:instrText>
            </w:r>
            <w:r>
              <w:rPr>
                <w:rFonts w:hint="eastAsia"/>
              </w:rPr>
            </w:r>
            <w:r>
              <w:rPr>
                <w:rFonts w:hint="eastAsia"/>
              </w:rPr>
              <w:fldChar w:fldCharType="separate"/>
            </w:r>
            <w:r>
              <w:rPr>
                <w:rFonts w:hint="eastAsia"/>
              </w:rPr>
              <w:t xml:space="preserve">46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B40FDBB" w14:textId="434894F1">
          <w:pPr>
            <w:pStyle w:val="907"/>
            <w:pBdr/>
            <w:tabs>
              <w:tab w:val="right" w:leader="dot" w:pos="9061"/>
            </w:tabs>
            <w:spacing/>
            <w:ind/>
            <w:jc w:val="left"/>
            <w:rPr>
              <w:rFonts w:hint="eastAsia"/>
              <w:sz w:val="22"/>
              <w:szCs w:val="24"/>
              <w14:ligatures w14:val="standardContextual"/>
            </w:rPr>
          </w:pPr>
          <w:r/>
          <w:hyperlink w:tooltip="#_Toc227467802" w:anchor="_Toc227467802" w:history="1">
            <w:r>
              <w:rPr>
                <w:rStyle w:val="906"/>
                <w:rFonts w:hint="eastAsia" w:ascii="楷体" w:hAnsi="楷体" w:eastAsia="楷体"/>
                <w:b/>
                <w:bCs/>
              </w:rPr>
              <w:t xml:space="preserve">6.3.6 防范“GPS效应”的产品设计防线</w:t>
            </w:r>
            <w:r>
              <w:rPr>
                <w:rFonts w:hint="eastAsia"/>
              </w:rPr>
              <w:tab/>
            </w:r>
            <w:r>
              <w:rPr>
                <w:rFonts w:hint="eastAsia"/>
              </w:rPr>
              <w:fldChar w:fldCharType="begin"/>
            </w:r>
            <w:r>
              <w:rPr>
                <w:rFonts w:hint="eastAsia"/>
              </w:rPr>
              <w:instrText xml:space="preserve"> </w:instrText>
            </w:r>
            <w:r>
              <w:instrText xml:space="preserve">PAGEREF _Toc227467802 \h</w:instrText>
            </w:r>
            <w:r>
              <w:rPr>
                <w:rFonts w:hint="eastAsia"/>
              </w:rPr>
              <w:instrText xml:space="preserve"> </w:instrText>
            </w:r>
            <w:r>
              <w:rPr>
                <w:rFonts w:hint="eastAsia"/>
              </w:rPr>
            </w:r>
            <w:r>
              <w:rPr>
                <w:rFonts w:hint="eastAsia"/>
              </w:rPr>
              <w:fldChar w:fldCharType="separate"/>
            </w:r>
            <w:r>
              <w:rPr>
                <w:rFonts w:hint="eastAsia"/>
              </w:rPr>
              <w:t xml:space="preserve">46</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752E087" w14:textId="178D48F5">
          <w:pPr>
            <w:pStyle w:val="905"/>
            <w:pBdr/>
            <w:tabs>
              <w:tab w:val="right" w:leader="dot" w:pos="9061"/>
            </w:tabs>
            <w:spacing/>
            <w:ind/>
            <w:jc w:val="left"/>
            <w:rPr>
              <w:rFonts w:hint="eastAsia"/>
              <w:sz w:val="22"/>
              <w:szCs w:val="24"/>
              <w14:ligatures w14:val="standardContextual"/>
            </w:rPr>
          </w:pPr>
          <w:r/>
          <w:hyperlink w:tooltip="#_Toc227467803" w:anchor="_Toc227467803" w:history="1">
            <w:r>
              <w:rPr>
                <w:rStyle w:val="906"/>
                <w:rFonts w:hint="eastAsia" w:ascii="楷体" w:hAnsi="楷体" w:eastAsia="楷体"/>
                <w:b/>
                <w:bCs/>
              </w:rPr>
              <w:t xml:space="preserve">6.4 技术壁垒的立体构筑</w:t>
            </w:r>
            <w:r>
              <w:rPr>
                <w:rFonts w:hint="eastAsia"/>
              </w:rPr>
              <w:tab/>
            </w:r>
            <w:r>
              <w:rPr>
                <w:rFonts w:hint="eastAsia"/>
              </w:rPr>
              <w:fldChar w:fldCharType="begin"/>
            </w:r>
            <w:r>
              <w:rPr>
                <w:rFonts w:hint="eastAsia"/>
              </w:rPr>
              <w:instrText xml:space="preserve"> </w:instrText>
            </w:r>
            <w:r>
              <w:instrText xml:space="preserve">PAGEREF _Toc227467803 \h</w:instrText>
            </w:r>
            <w:r>
              <w:rPr>
                <w:rFonts w:hint="eastAsia"/>
              </w:rPr>
              <w:instrText xml:space="preserve"> </w:instrText>
            </w:r>
            <w:r>
              <w:rPr>
                <w:rFonts w:hint="eastAsia"/>
              </w:rPr>
            </w:r>
            <w:r>
              <w:rPr>
                <w:rFonts w:hint="eastAsia"/>
              </w:rPr>
              <w:fldChar w:fldCharType="separate"/>
            </w:r>
            <w:r>
              <w:rPr>
                <w:rFonts w:hint="eastAsia"/>
              </w:rPr>
              <w:t xml:space="preserve">47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17C5C9C" w14:textId="57D593FB">
          <w:pPr>
            <w:pStyle w:val="904"/>
            <w:pBdr/>
            <w:tabs>
              <w:tab w:val="right" w:leader="dot" w:pos="9061"/>
            </w:tabs>
            <w:spacing/>
            <w:ind/>
            <w:jc w:val="left"/>
            <w:rPr>
              <w:rFonts w:hint="eastAsia"/>
              <w:sz w:val="22"/>
              <w:szCs w:val="24"/>
              <w14:ligatures w14:val="standardContextual"/>
            </w:rPr>
          </w:pPr>
          <w:r/>
          <w:hyperlink w:tooltip="#_Toc227467804" w:anchor="_Toc227467804" w:history="1">
            <w:r>
              <w:rPr>
                <w:rStyle w:val="906"/>
                <w:rFonts w:hint="eastAsia" w:ascii="楷体" w:hAnsi="楷体" w:eastAsia="楷体"/>
                <w:b/>
                <w:bCs/>
              </w:rPr>
              <w:t xml:space="preserve">第七章 商业模式与市场进入策略</w:t>
            </w:r>
            <w:r>
              <w:rPr>
                <w:rFonts w:hint="eastAsia"/>
              </w:rPr>
              <w:tab/>
            </w:r>
            <w:r>
              <w:rPr>
                <w:rFonts w:hint="eastAsia"/>
              </w:rPr>
              <w:fldChar w:fldCharType="begin"/>
            </w:r>
            <w:r>
              <w:rPr>
                <w:rFonts w:hint="eastAsia"/>
              </w:rPr>
              <w:instrText xml:space="preserve"> </w:instrText>
            </w:r>
            <w:r>
              <w:instrText xml:space="preserve">PAGEREF _Toc227467804 \h</w:instrText>
            </w:r>
            <w:r>
              <w:rPr>
                <w:rFonts w:hint="eastAsia"/>
              </w:rPr>
              <w:instrText xml:space="preserve"> </w:instrText>
            </w:r>
            <w:r>
              <w:rPr>
                <w:rFonts w:hint="eastAsia"/>
              </w:rPr>
            </w:r>
            <w:r>
              <w:rPr>
                <w:rFonts w:hint="eastAsia"/>
              </w:rPr>
              <w:fldChar w:fldCharType="separate"/>
            </w:r>
            <w:r>
              <w:rPr>
                <w:rFonts w:hint="eastAsia"/>
              </w:rPr>
              <w:t xml:space="preserve">47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AF97DAD" w14:textId="4D976315">
          <w:pPr>
            <w:pStyle w:val="905"/>
            <w:pBdr/>
            <w:tabs>
              <w:tab w:val="right" w:leader="dot" w:pos="9061"/>
            </w:tabs>
            <w:spacing/>
            <w:ind/>
            <w:jc w:val="left"/>
            <w:rPr>
              <w:rFonts w:hint="eastAsia"/>
              <w:sz w:val="22"/>
              <w:szCs w:val="24"/>
              <w14:ligatures w14:val="standardContextual"/>
            </w:rPr>
          </w:pPr>
          <w:r/>
          <w:hyperlink w:tooltip="#_Toc227467805" w:anchor="_Toc227467805" w:history="1">
            <w:r>
              <w:rPr>
                <w:rStyle w:val="906"/>
                <w:rFonts w:hint="eastAsia" w:ascii="楷体" w:hAnsi="楷体" w:eastAsia="楷体"/>
                <w:b/>
                <w:bCs/>
              </w:rPr>
              <w:t xml:space="preserve">7.1 商业模式设计</w:t>
            </w:r>
            <w:r>
              <w:rPr>
                <w:rFonts w:hint="eastAsia"/>
              </w:rPr>
              <w:tab/>
            </w:r>
            <w:r>
              <w:rPr>
                <w:rFonts w:hint="eastAsia"/>
              </w:rPr>
              <w:fldChar w:fldCharType="begin"/>
            </w:r>
            <w:r>
              <w:rPr>
                <w:rFonts w:hint="eastAsia"/>
              </w:rPr>
              <w:instrText xml:space="preserve"> </w:instrText>
            </w:r>
            <w:r>
              <w:instrText xml:space="preserve">PAGEREF _Toc227467805 \h</w:instrText>
            </w:r>
            <w:r>
              <w:rPr>
                <w:rFonts w:hint="eastAsia"/>
              </w:rPr>
              <w:instrText xml:space="preserve"> </w:instrText>
            </w:r>
            <w:r>
              <w:rPr>
                <w:rFonts w:hint="eastAsia"/>
              </w:rPr>
            </w:r>
            <w:r>
              <w:rPr>
                <w:rFonts w:hint="eastAsia"/>
              </w:rPr>
              <w:fldChar w:fldCharType="separate"/>
            </w:r>
            <w:r>
              <w:rPr>
                <w:rFonts w:hint="eastAsia"/>
              </w:rPr>
              <w:t xml:space="preserve">47</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05727BE" w14:textId="5B4F1BB0">
          <w:pPr>
            <w:pStyle w:val="907"/>
            <w:pBdr/>
            <w:tabs>
              <w:tab w:val="right" w:leader="dot" w:pos="9061"/>
            </w:tabs>
            <w:spacing/>
            <w:ind/>
            <w:jc w:val="left"/>
            <w:rPr>
              <w:rFonts w:hint="eastAsia"/>
              <w:sz w:val="22"/>
              <w:szCs w:val="24"/>
              <w14:ligatures w14:val="standardContextual"/>
            </w:rPr>
          </w:pPr>
          <w:r/>
          <w:hyperlink w:tooltip="#_Toc227467806" w:anchor="_Toc227467806" w:history="1">
            <w:r>
              <w:rPr>
                <w:rStyle w:val="906"/>
                <w:rFonts w:hint="eastAsia" w:ascii="楷体" w:hAnsi="楷体" w:eastAsia="楷体"/>
                <w:b/>
                <w:bCs/>
              </w:rPr>
              <w:t xml:space="preserve">7.1.1 第一层：年度软件服务费——业务的基本盘与稳定现金流</w:t>
            </w:r>
            <w:r>
              <w:rPr>
                <w:rFonts w:hint="eastAsia"/>
              </w:rPr>
              <w:tab/>
            </w:r>
            <w:r>
              <w:rPr>
                <w:rFonts w:hint="eastAsia"/>
              </w:rPr>
              <w:fldChar w:fldCharType="begin"/>
            </w:r>
            <w:r>
              <w:rPr>
                <w:rFonts w:hint="eastAsia"/>
              </w:rPr>
              <w:instrText xml:space="preserve"> </w:instrText>
            </w:r>
            <w:r>
              <w:instrText xml:space="preserve">PAGEREF _Toc227467806 \h</w:instrText>
            </w:r>
            <w:r>
              <w:rPr>
                <w:rFonts w:hint="eastAsia"/>
              </w:rPr>
              <w:instrText xml:space="preserve"> </w:instrText>
            </w:r>
            <w:r>
              <w:rPr>
                <w:rFonts w:hint="eastAsia"/>
              </w:rPr>
            </w:r>
            <w:r>
              <w:rPr>
                <w:rFonts w:hint="eastAsia"/>
              </w:rPr>
              <w:fldChar w:fldCharType="separate"/>
            </w:r>
            <w:r>
              <w:rPr>
                <w:rFonts w:hint="eastAsia"/>
              </w:rPr>
              <w:t xml:space="preserve">48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A9C9DD1" w14:textId="0B8C0232">
          <w:pPr>
            <w:pStyle w:val="907"/>
            <w:pBdr/>
            <w:tabs>
              <w:tab w:val="right" w:leader="dot" w:pos="9061"/>
            </w:tabs>
            <w:spacing/>
            <w:ind/>
            <w:jc w:val="left"/>
            <w:rPr>
              <w:rFonts w:hint="eastAsia"/>
              <w:sz w:val="22"/>
              <w:szCs w:val="24"/>
              <w14:ligatures w14:val="standardContextual"/>
            </w:rPr>
          </w:pPr>
          <w:r/>
          <w:hyperlink w:tooltip="#_Toc227467807" w:anchor="_Toc227467807" w:history="1">
            <w:r>
              <w:rPr>
                <w:rStyle w:val="906"/>
                <w:rFonts w:hint="eastAsia" w:ascii="楷体" w:hAnsi="楷体" w:eastAsia="楷体"/>
                <w:b/>
                <w:bCs/>
              </w:rPr>
              <w:t xml:space="preserve">7.1.2 第二层：项目实施与数据初始化费用——交付的专业保障</w:t>
            </w:r>
            <w:r>
              <w:rPr>
                <w:rFonts w:hint="eastAsia"/>
              </w:rPr>
              <w:tab/>
            </w:r>
            <w:r>
              <w:rPr>
                <w:rFonts w:hint="eastAsia"/>
              </w:rPr>
              <w:fldChar w:fldCharType="begin"/>
            </w:r>
            <w:r>
              <w:rPr>
                <w:rFonts w:hint="eastAsia"/>
              </w:rPr>
              <w:instrText xml:space="preserve"> </w:instrText>
            </w:r>
            <w:r>
              <w:instrText xml:space="preserve">PAGEREF _Toc227467807 \h</w:instrText>
            </w:r>
            <w:r>
              <w:rPr>
                <w:rFonts w:hint="eastAsia"/>
              </w:rPr>
              <w:instrText xml:space="preserve"> </w:instrText>
            </w:r>
            <w:r>
              <w:rPr>
                <w:rFonts w:hint="eastAsia"/>
              </w:rPr>
            </w:r>
            <w:r>
              <w:rPr>
                <w:rFonts w:hint="eastAsia"/>
              </w:rPr>
              <w:fldChar w:fldCharType="separate"/>
            </w:r>
            <w:r>
              <w:rPr>
                <w:rFonts w:hint="eastAsia"/>
              </w:rPr>
              <w:t xml:space="preserve">48</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55F51D6" w14:textId="5ED510FB">
          <w:pPr>
            <w:pStyle w:val="907"/>
            <w:pBdr/>
            <w:tabs>
              <w:tab w:val="right" w:leader="dot" w:pos="9061"/>
            </w:tabs>
            <w:spacing/>
            <w:ind/>
            <w:jc w:val="left"/>
            <w:rPr>
              <w:rFonts w:hint="eastAsia"/>
              <w:sz w:val="22"/>
              <w:szCs w:val="24"/>
              <w14:ligatures w14:val="standardContextual"/>
            </w:rPr>
          </w:pPr>
          <w:r/>
          <w:hyperlink w:tooltip="#_Toc227467808" w:anchor="_Toc227467808" w:history="1">
            <w:r>
              <w:rPr>
                <w:rStyle w:val="906"/>
                <w:rFonts w:hint="eastAsia" w:ascii="楷体" w:hAnsi="楷体" w:eastAsia="楷体"/>
                <w:b/>
                <w:bCs/>
              </w:rPr>
              <w:t xml:space="preserve">7.1.3 第三层：AI增值服务调用费——边际利润的增长引擎</w:t>
            </w:r>
            <w:r>
              <w:rPr>
                <w:rFonts w:hint="eastAsia"/>
              </w:rPr>
              <w:tab/>
            </w:r>
            <w:r>
              <w:rPr>
                <w:rFonts w:hint="eastAsia"/>
              </w:rPr>
              <w:fldChar w:fldCharType="begin"/>
            </w:r>
            <w:r>
              <w:rPr>
                <w:rFonts w:hint="eastAsia"/>
              </w:rPr>
              <w:instrText xml:space="preserve"> </w:instrText>
            </w:r>
            <w:r>
              <w:instrText xml:space="preserve">PAGEREF _Toc227467808 \h</w:instrText>
            </w:r>
            <w:r>
              <w:rPr>
                <w:rFonts w:hint="eastAsia"/>
              </w:rPr>
              <w:instrText xml:space="preserve"> </w:instrText>
            </w:r>
            <w:r>
              <w:rPr>
                <w:rFonts w:hint="eastAsia"/>
              </w:rPr>
            </w:r>
            <w:r>
              <w:rPr>
                <w:rFonts w:hint="eastAsia"/>
              </w:rPr>
              <w:fldChar w:fldCharType="separate"/>
            </w:r>
            <w:r>
              <w:rPr>
                <w:rFonts w:hint="eastAsia"/>
              </w:rPr>
              <w:t xml:space="preserve">49</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4D362B2" w14:textId="2C0CA404">
          <w:pPr>
            <w:pStyle w:val="907"/>
            <w:pBdr/>
            <w:tabs>
              <w:tab w:val="right" w:leader="dot" w:pos="9061"/>
            </w:tabs>
            <w:spacing/>
            <w:ind/>
            <w:jc w:val="left"/>
            <w:rPr>
              <w:rFonts w:hint="eastAsia"/>
              <w:sz w:val="22"/>
              <w:szCs w:val="24"/>
              <w14:ligatures w14:val="standardContextual"/>
            </w:rPr>
          </w:pPr>
          <w:r/>
          <w:hyperlink w:tooltip="#_Toc227467809" w:anchor="_Toc227467809" w:history="1">
            <w:r>
              <w:rPr>
                <w:rStyle w:val="906"/>
                <w:rFonts w:hint="eastAsia" w:ascii="楷体" w:hAnsi="楷体" w:eastAsia="楷体"/>
                <w:b/>
                <w:bCs/>
              </w:rPr>
              <w:t xml:space="preserve">7.1.4 收入结构的战略意义</w:t>
            </w:r>
            <w:r>
              <w:rPr>
                <w:rFonts w:hint="eastAsia"/>
              </w:rPr>
              <w:tab/>
            </w:r>
            <w:r>
              <w:rPr>
                <w:rFonts w:hint="eastAsia"/>
              </w:rPr>
              <w:fldChar w:fldCharType="begin"/>
            </w:r>
            <w:r>
              <w:rPr>
                <w:rFonts w:hint="eastAsia"/>
              </w:rPr>
              <w:instrText xml:space="preserve"> </w:instrText>
            </w:r>
            <w:r>
              <w:instrText xml:space="preserve">PAGEREF _Toc227467809 \h</w:instrText>
            </w:r>
            <w:r>
              <w:rPr>
                <w:rFonts w:hint="eastAsia"/>
              </w:rPr>
              <w:instrText xml:space="preserve"> </w:instrText>
            </w:r>
            <w:r>
              <w:rPr>
                <w:rFonts w:hint="eastAsia"/>
              </w:rPr>
            </w:r>
            <w:r>
              <w:rPr>
                <w:rFonts w:hint="eastAsia"/>
              </w:rPr>
              <w:fldChar w:fldCharType="separate"/>
            </w:r>
            <w:r>
              <w:rPr>
                <w:rFonts w:hint="eastAsia"/>
              </w:rPr>
              <w:t xml:space="preserve">50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C7E2C57" w14:textId="34CB7CE5">
          <w:pPr>
            <w:pStyle w:val="905"/>
            <w:pBdr/>
            <w:tabs>
              <w:tab w:val="right" w:leader="dot" w:pos="9061"/>
            </w:tabs>
            <w:spacing/>
            <w:ind/>
            <w:jc w:val="left"/>
            <w:rPr>
              <w:rFonts w:hint="eastAsia"/>
              <w:sz w:val="22"/>
              <w:szCs w:val="24"/>
              <w14:ligatures w14:val="standardContextual"/>
            </w:rPr>
          </w:pPr>
          <w:r/>
          <w:hyperlink w:tooltip="#_Toc227467810" w:anchor="_Toc227467810" w:history="1">
            <w:r>
              <w:rPr>
                <w:rStyle w:val="906"/>
                <w:rFonts w:hint="eastAsia" w:ascii="楷体" w:hAnsi="楷体" w:eastAsia="楷体"/>
                <w:b/>
                <w:bCs/>
              </w:rPr>
              <w:t xml:space="preserve">7.2 市场推广路径规划</w:t>
            </w:r>
            <w:r>
              <w:rPr>
                <w:rFonts w:hint="eastAsia"/>
              </w:rPr>
              <w:tab/>
            </w:r>
            <w:r>
              <w:rPr>
                <w:rFonts w:hint="eastAsia"/>
              </w:rPr>
              <w:fldChar w:fldCharType="begin"/>
            </w:r>
            <w:r>
              <w:rPr>
                <w:rFonts w:hint="eastAsia"/>
              </w:rPr>
              <w:instrText xml:space="preserve"> </w:instrText>
            </w:r>
            <w:r>
              <w:instrText xml:space="preserve">PAGEREF _Toc227467810 \h</w:instrText>
            </w:r>
            <w:r>
              <w:rPr>
                <w:rFonts w:hint="eastAsia"/>
              </w:rPr>
              <w:instrText xml:space="preserve"> </w:instrText>
            </w:r>
            <w:r>
              <w:rPr>
                <w:rFonts w:hint="eastAsia"/>
              </w:rPr>
            </w:r>
            <w:r>
              <w:rPr>
                <w:rFonts w:hint="eastAsia"/>
              </w:rPr>
              <w:fldChar w:fldCharType="separate"/>
            </w:r>
            <w:r>
              <w:rPr>
                <w:rFonts w:hint="eastAsia"/>
              </w:rPr>
              <w:t xml:space="preserve">50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F77F22D" w14:textId="2AC9A346">
          <w:pPr>
            <w:pStyle w:val="907"/>
            <w:pBdr/>
            <w:tabs>
              <w:tab w:val="right" w:leader="dot" w:pos="9061"/>
            </w:tabs>
            <w:spacing/>
            <w:ind/>
            <w:jc w:val="left"/>
            <w:rPr>
              <w:rFonts w:hint="eastAsia"/>
              <w:sz w:val="22"/>
              <w:szCs w:val="24"/>
              <w14:ligatures w14:val="standardContextual"/>
            </w:rPr>
          </w:pPr>
          <w:r/>
          <w:hyperlink w:tooltip="#_Toc227467811" w:anchor="_Toc227467811" w:history="1">
            <w:r>
              <w:rPr>
                <w:rStyle w:val="906"/>
                <w:rFonts w:hint="eastAsia" w:ascii="楷体" w:hAnsi="楷体" w:eastAsia="楷体"/>
                <w:b/>
                <w:bCs/>
              </w:rPr>
              <w:t xml:space="preserve">7.2.1 第一阶段：标杆试点阶段——深度打磨产品，打造样板案例</w:t>
            </w:r>
            <w:r>
              <w:rPr>
                <w:rFonts w:hint="eastAsia"/>
              </w:rPr>
              <w:tab/>
            </w:r>
            <w:r>
              <w:rPr>
                <w:rFonts w:hint="eastAsia"/>
              </w:rPr>
              <w:fldChar w:fldCharType="begin"/>
            </w:r>
            <w:r>
              <w:rPr>
                <w:rFonts w:hint="eastAsia"/>
              </w:rPr>
              <w:instrText xml:space="preserve"> </w:instrText>
            </w:r>
            <w:r>
              <w:instrText xml:space="preserve">PAGEREF _Toc227467811 \h</w:instrText>
            </w:r>
            <w:r>
              <w:rPr>
                <w:rFonts w:hint="eastAsia"/>
              </w:rPr>
              <w:instrText xml:space="preserve"> </w:instrText>
            </w:r>
            <w:r>
              <w:rPr>
                <w:rFonts w:hint="eastAsia"/>
              </w:rPr>
            </w:r>
            <w:r>
              <w:rPr>
                <w:rFonts w:hint="eastAsia"/>
              </w:rPr>
              <w:fldChar w:fldCharType="separate"/>
            </w:r>
            <w:r>
              <w:rPr>
                <w:rFonts w:hint="eastAsia"/>
              </w:rPr>
              <w:t xml:space="preserve">50</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79289D4" w14:textId="7A12D688">
          <w:pPr>
            <w:pStyle w:val="907"/>
            <w:pBdr/>
            <w:tabs>
              <w:tab w:val="right" w:leader="dot" w:pos="9061"/>
            </w:tabs>
            <w:spacing/>
            <w:ind/>
            <w:jc w:val="left"/>
            <w:rPr>
              <w:rFonts w:hint="eastAsia"/>
              <w:sz w:val="22"/>
              <w:szCs w:val="24"/>
              <w14:ligatures w14:val="standardContextual"/>
            </w:rPr>
          </w:pPr>
          <w:r/>
          <w:hyperlink w:tooltip="#_Toc227467812" w:anchor="_Toc227467812" w:history="1">
            <w:r>
              <w:rPr>
                <w:rStyle w:val="906"/>
                <w:rFonts w:hint="eastAsia" w:ascii="楷体" w:hAnsi="楷体" w:eastAsia="楷体"/>
                <w:b/>
                <w:bCs/>
              </w:rPr>
              <w:t xml:space="preserve">7.2.2 第二阶段：品牌树立阶段——扩大行业影响，获取市场认知</w:t>
            </w:r>
            <w:r>
              <w:rPr>
                <w:rFonts w:hint="eastAsia"/>
              </w:rPr>
              <w:tab/>
            </w:r>
            <w:r>
              <w:rPr>
                <w:rFonts w:hint="eastAsia"/>
              </w:rPr>
              <w:fldChar w:fldCharType="begin"/>
            </w:r>
            <w:r>
              <w:rPr>
                <w:rFonts w:hint="eastAsia"/>
              </w:rPr>
              <w:instrText xml:space="preserve"> </w:instrText>
            </w:r>
            <w:r>
              <w:instrText xml:space="preserve">PAGEREF _Toc227467812 \h</w:instrText>
            </w:r>
            <w:r>
              <w:rPr>
                <w:rFonts w:hint="eastAsia"/>
              </w:rPr>
              <w:instrText xml:space="preserve"> </w:instrText>
            </w:r>
            <w:r>
              <w:rPr>
                <w:rFonts w:hint="eastAsia"/>
              </w:rPr>
            </w:r>
            <w:r>
              <w:rPr>
                <w:rFonts w:hint="eastAsia"/>
              </w:rPr>
              <w:fldChar w:fldCharType="separate"/>
            </w:r>
            <w:r>
              <w:rPr>
                <w:rFonts w:hint="eastAsia"/>
              </w:rPr>
              <w:t xml:space="preserve">51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BBE6FEB" w14:textId="540845B6">
          <w:pPr>
            <w:pStyle w:val="907"/>
            <w:pBdr/>
            <w:tabs>
              <w:tab w:val="right" w:leader="dot" w:pos="9061"/>
            </w:tabs>
            <w:spacing/>
            <w:ind/>
            <w:jc w:val="left"/>
            <w:rPr>
              <w:rFonts w:hint="eastAsia"/>
              <w:sz w:val="22"/>
              <w:szCs w:val="24"/>
              <w14:ligatures w14:val="standardContextual"/>
            </w:rPr>
          </w:pPr>
          <w:r/>
          <w:hyperlink w:tooltip="#_Toc227467813" w:anchor="_Toc227467813" w:history="1">
            <w:r>
              <w:rPr>
                <w:rStyle w:val="906"/>
                <w:rFonts w:hint="eastAsia" w:ascii="楷体" w:hAnsi="楷体" w:eastAsia="楷体"/>
                <w:b/>
                <w:bCs/>
              </w:rPr>
              <w:t xml:space="preserve">7.2.3 第三阶段：渠道覆盖阶段——借助合作伙伴，实现规模复制</w:t>
            </w:r>
            <w:r>
              <w:rPr>
                <w:rFonts w:hint="eastAsia"/>
              </w:rPr>
              <w:tab/>
            </w:r>
            <w:r>
              <w:rPr>
                <w:rFonts w:hint="eastAsia"/>
              </w:rPr>
              <w:fldChar w:fldCharType="begin"/>
            </w:r>
            <w:r>
              <w:rPr>
                <w:rFonts w:hint="eastAsia"/>
              </w:rPr>
              <w:instrText xml:space="preserve"> </w:instrText>
            </w:r>
            <w:r>
              <w:instrText xml:space="preserve">PAGEREF _Toc227467813 \h</w:instrText>
            </w:r>
            <w:r>
              <w:rPr>
                <w:rFonts w:hint="eastAsia"/>
              </w:rPr>
              <w:instrText xml:space="preserve"> </w:instrText>
            </w:r>
            <w:r>
              <w:rPr>
                <w:rFonts w:hint="eastAsia"/>
              </w:rPr>
            </w:r>
            <w:r>
              <w:rPr>
                <w:rFonts w:hint="eastAsia"/>
              </w:rPr>
              <w:fldChar w:fldCharType="separate"/>
            </w:r>
            <w:r>
              <w:rPr>
                <w:rFonts w:hint="eastAsia"/>
              </w:rPr>
              <w:t xml:space="preserve">51</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63D86568" w14:textId="01DBA9FE">
          <w:pPr>
            <w:pStyle w:val="905"/>
            <w:pBdr/>
            <w:tabs>
              <w:tab w:val="right" w:leader="dot" w:pos="9061"/>
            </w:tabs>
            <w:spacing/>
            <w:ind/>
            <w:jc w:val="left"/>
            <w:rPr>
              <w:rFonts w:hint="eastAsia"/>
              <w:sz w:val="22"/>
              <w:szCs w:val="24"/>
              <w14:ligatures w14:val="standardContextual"/>
            </w:rPr>
          </w:pPr>
          <w:r/>
          <w:hyperlink w:tooltip="#_Toc227467814" w:anchor="_Toc227467814" w:history="1">
            <w:r>
              <w:rPr>
                <w:rStyle w:val="906"/>
                <w:rFonts w:hint="eastAsia" w:ascii="楷体" w:hAnsi="楷体" w:eastAsia="楷体"/>
                <w:b/>
                <w:bCs/>
              </w:rPr>
              <w:t xml:space="preserve">7.3 客户成功与续费保障</w:t>
            </w:r>
            <w:r>
              <w:rPr>
                <w:rFonts w:hint="eastAsia"/>
              </w:rPr>
              <w:tab/>
            </w:r>
            <w:r>
              <w:rPr>
                <w:rFonts w:hint="eastAsia"/>
              </w:rPr>
              <w:fldChar w:fldCharType="begin"/>
            </w:r>
            <w:r>
              <w:rPr>
                <w:rFonts w:hint="eastAsia"/>
              </w:rPr>
              <w:instrText xml:space="preserve"> </w:instrText>
            </w:r>
            <w:r>
              <w:instrText xml:space="preserve">PAGEREF _Toc227467814 \h</w:instrText>
            </w:r>
            <w:r>
              <w:rPr>
                <w:rFonts w:hint="eastAsia"/>
              </w:rPr>
              <w:instrText xml:space="preserve"> </w:instrText>
            </w:r>
            <w:r>
              <w:rPr>
                <w:rFonts w:hint="eastAsia"/>
              </w:rPr>
            </w:r>
            <w:r>
              <w:rPr>
                <w:rFonts w:hint="eastAsia"/>
              </w:rPr>
              <w:fldChar w:fldCharType="separate"/>
            </w:r>
            <w:r>
              <w:rPr>
                <w:rFonts w:hint="eastAsia"/>
              </w:rPr>
              <w:t xml:space="preserve">52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FB73B37" w14:textId="3EFCB196">
          <w:pPr>
            <w:pStyle w:val="907"/>
            <w:pBdr/>
            <w:tabs>
              <w:tab w:val="right" w:leader="dot" w:pos="9061"/>
            </w:tabs>
            <w:spacing/>
            <w:ind/>
            <w:jc w:val="left"/>
            <w:rPr>
              <w:rFonts w:hint="eastAsia"/>
              <w:sz w:val="22"/>
              <w:szCs w:val="24"/>
              <w14:ligatures w14:val="standardContextual"/>
            </w:rPr>
          </w:pPr>
          <w:r/>
          <w:hyperlink w:tooltip="#_Toc227467815" w:anchor="_Toc227467815" w:history="1">
            <w:r>
              <w:rPr>
                <w:rStyle w:val="906"/>
                <w:rFonts w:hint="eastAsia" w:ascii="楷体" w:hAnsi="楷体" w:eastAsia="楷体"/>
                <w:b/>
                <w:bCs/>
              </w:rPr>
              <w:t xml:space="preserve">7.3.1 客户成功团队的组织与职责</w:t>
            </w:r>
            <w:r>
              <w:rPr>
                <w:rFonts w:hint="eastAsia"/>
              </w:rPr>
              <w:tab/>
            </w:r>
            <w:r>
              <w:rPr>
                <w:rFonts w:hint="eastAsia"/>
              </w:rPr>
              <w:fldChar w:fldCharType="begin"/>
            </w:r>
            <w:r>
              <w:rPr>
                <w:rFonts w:hint="eastAsia"/>
              </w:rPr>
              <w:instrText xml:space="preserve"> </w:instrText>
            </w:r>
            <w:r>
              <w:instrText xml:space="preserve">PAGEREF _Toc227467815 \h</w:instrText>
            </w:r>
            <w:r>
              <w:rPr>
                <w:rFonts w:hint="eastAsia"/>
              </w:rPr>
              <w:instrText xml:space="preserve"> </w:instrText>
            </w:r>
            <w:r>
              <w:rPr>
                <w:rFonts w:hint="eastAsia"/>
              </w:rPr>
            </w:r>
            <w:r>
              <w:rPr>
                <w:rFonts w:hint="eastAsia"/>
              </w:rPr>
              <w:fldChar w:fldCharType="separate"/>
            </w:r>
            <w:r>
              <w:rPr>
                <w:rFonts w:hint="eastAsia"/>
              </w:rPr>
              <w:t xml:space="preserve">52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3367B786" w14:textId="48050558">
          <w:pPr>
            <w:pStyle w:val="907"/>
            <w:pBdr/>
            <w:tabs>
              <w:tab w:val="right" w:leader="dot" w:pos="9061"/>
            </w:tabs>
            <w:spacing/>
            <w:ind/>
            <w:jc w:val="left"/>
            <w:rPr>
              <w:rFonts w:hint="eastAsia"/>
              <w:sz w:val="22"/>
              <w:szCs w:val="24"/>
              <w14:ligatures w14:val="standardContextual"/>
            </w:rPr>
          </w:pPr>
          <w:r/>
          <w:hyperlink w:tooltip="#_Toc227467816" w:anchor="_Toc227467816" w:history="1">
            <w:r>
              <w:rPr>
                <w:rStyle w:val="906"/>
                <w:rFonts w:hint="eastAsia" w:ascii="楷体" w:hAnsi="楷体" w:eastAsia="楷体"/>
                <w:b/>
                <w:bCs/>
              </w:rPr>
              <w:t xml:space="preserve">7.3.2 《就业工作数字化运营分析报告》：量化价值的核心载体</w:t>
            </w:r>
            <w:r>
              <w:rPr>
                <w:rFonts w:hint="eastAsia"/>
              </w:rPr>
              <w:tab/>
            </w:r>
            <w:r>
              <w:rPr>
                <w:rFonts w:hint="eastAsia"/>
              </w:rPr>
              <w:fldChar w:fldCharType="begin"/>
            </w:r>
            <w:r>
              <w:rPr>
                <w:rFonts w:hint="eastAsia"/>
              </w:rPr>
              <w:instrText xml:space="preserve"> </w:instrText>
            </w:r>
            <w:r>
              <w:instrText xml:space="preserve">PAGEREF _Toc227467816 \h</w:instrText>
            </w:r>
            <w:r>
              <w:rPr>
                <w:rFonts w:hint="eastAsia"/>
              </w:rPr>
              <w:instrText xml:space="preserve"> </w:instrText>
            </w:r>
            <w:r>
              <w:rPr>
                <w:rFonts w:hint="eastAsia"/>
              </w:rPr>
            </w:r>
            <w:r>
              <w:rPr>
                <w:rFonts w:hint="eastAsia"/>
              </w:rPr>
              <w:fldChar w:fldCharType="separate"/>
            </w:r>
            <w:r>
              <w:rPr>
                <w:rFonts w:hint="eastAsia"/>
              </w:rPr>
              <w:t xml:space="preserve">52</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2CF863FA" w14:textId="4BA793BC">
          <w:pPr>
            <w:pStyle w:val="907"/>
            <w:pBdr/>
            <w:tabs>
              <w:tab w:val="right" w:leader="dot" w:pos="9061"/>
            </w:tabs>
            <w:spacing/>
            <w:ind/>
            <w:jc w:val="left"/>
            <w:rPr>
              <w:rFonts w:hint="eastAsia"/>
              <w:sz w:val="22"/>
              <w:szCs w:val="24"/>
              <w14:ligatures w14:val="standardContextual"/>
            </w:rPr>
          </w:pPr>
          <w:r/>
          <w:hyperlink w:tooltip="#_Toc227467817" w:anchor="_Toc227467817" w:history="1">
            <w:r>
              <w:rPr>
                <w:rStyle w:val="906"/>
                <w:rFonts w:hint="eastAsia" w:ascii="楷体" w:hAnsi="楷体" w:eastAsia="楷体"/>
                <w:b/>
                <w:bCs/>
              </w:rPr>
              <w:t xml:space="preserve">7.3.3 续费管理与风险预警</w:t>
            </w:r>
            <w:r>
              <w:rPr>
                <w:rFonts w:hint="eastAsia"/>
              </w:rPr>
              <w:tab/>
            </w:r>
            <w:r>
              <w:rPr>
                <w:rFonts w:hint="eastAsia"/>
              </w:rPr>
              <w:fldChar w:fldCharType="begin"/>
            </w:r>
            <w:r>
              <w:rPr>
                <w:rFonts w:hint="eastAsia"/>
              </w:rPr>
              <w:instrText xml:space="preserve"> </w:instrText>
            </w:r>
            <w:r>
              <w:instrText xml:space="preserve">PAGEREF _Toc227467817 \h</w:instrText>
            </w:r>
            <w:r>
              <w:rPr>
                <w:rFonts w:hint="eastAsia"/>
              </w:rPr>
              <w:instrText xml:space="preserve"> </w:instrText>
            </w:r>
            <w:r>
              <w:rPr>
                <w:rFonts w:hint="eastAsia"/>
              </w:rPr>
            </w:r>
            <w:r>
              <w:rPr>
                <w:rFonts w:hint="eastAsia"/>
              </w:rPr>
              <w:fldChar w:fldCharType="separate"/>
            </w:r>
            <w:r>
              <w:rPr>
                <w:rFonts w:hint="eastAsia"/>
              </w:rPr>
              <w:t xml:space="preserve">53</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50202E8F" w14:textId="5B07E89C">
          <w:pPr>
            <w:pStyle w:val="907"/>
            <w:pBdr/>
            <w:tabs>
              <w:tab w:val="right" w:leader="dot" w:pos="9061"/>
            </w:tabs>
            <w:spacing/>
            <w:ind/>
            <w:jc w:val="left"/>
            <w:rPr>
              <w:rFonts w:hint="eastAsia"/>
              <w:sz w:val="22"/>
              <w:szCs w:val="24"/>
              <w14:ligatures w14:val="standardContextual"/>
            </w:rPr>
          </w:pPr>
          <w:r/>
          <w:hyperlink w:tooltip="#_Toc227467818" w:anchor="_Toc227467818" w:history="1">
            <w:r>
              <w:rPr>
                <w:rStyle w:val="906"/>
                <w:rFonts w:hint="eastAsia" w:ascii="楷体" w:hAnsi="楷体" w:eastAsia="楷体"/>
                <w:b/>
                <w:bCs/>
              </w:rPr>
              <w:t xml:space="preserve">7.3.4 从“供应商”到“战略合作伙伴”的关系升维</w:t>
            </w:r>
            <w:r>
              <w:rPr>
                <w:rFonts w:hint="eastAsia"/>
              </w:rPr>
              <w:tab/>
            </w:r>
            <w:r>
              <w:rPr>
                <w:rFonts w:hint="eastAsia"/>
              </w:rPr>
              <w:fldChar w:fldCharType="begin"/>
            </w:r>
            <w:r>
              <w:rPr>
                <w:rFonts w:hint="eastAsia"/>
              </w:rPr>
              <w:instrText xml:space="preserve"> </w:instrText>
            </w:r>
            <w:r>
              <w:instrText xml:space="preserve">PAGEREF _Toc227467818 \h</w:instrText>
            </w:r>
            <w:r>
              <w:rPr>
                <w:rFonts w:hint="eastAsia"/>
              </w:rPr>
              <w:instrText xml:space="preserve"> </w:instrText>
            </w:r>
            <w:r>
              <w:rPr>
                <w:rFonts w:hint="eastAsia"/>
              </w:rPr>
            </w:r>
            <w:r>
              <w:rPr>
                <w:rFonts w:hint="eastAsia"/>
              </w:rPr>
              <w:fldChar w:fldCharType="separate"/>
            </w:r>
            <w:r>
              <w:rPr>
                <w:rFonts w:hint="eastAsia"/>
              </w:rPr>
              <w:t xml:space="preserve">54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DA6FB63" w14:textId="415C9680">
          <w:pPr>
            <w:pStyle w:val="904"/>
            <w:pBdr/>
            <w:tabs>
              <w:tab w:val="right" w:leader="dot" w:pos="9061"/>
            </w:tabs>
            <w:spacing/>
            <w:ind/>
            <w:jc w:val="left"/>
            <w:rPr>
              <w:rFonts w:hint="eastAsia"/>
              <w:sz w:val="22"/>
              <w:szCs w:val="24"/>
              <w14:ligatures w14:val="standardContextual"/>
            </w:rPr>
          </w:pPr>
          <w:r/>
          <w:hyperlink w:tooltip="#_Toc227467819" w:anchor="_Toc227467819" w:history="1">
            <w:r>
              <w:rPr>
                <w:rStyle w:val="906"/>
                <w:rFonts w:hint="eastAsia" w:ascii="楷体" w:hAnsi="楷体" w:eastAsia="楷体"/>
                <w:b/>
                <w:bCs/>
              </w:rPr>
              <w:t xml:space="preserve">第八章 运营实施与交付保障</w:t>
            </w:r>
            <w:r>
              <w:rPr>
                <w:rFonts w:hint="eastAsia"/>
              </w:rPr>
              <w:tab/>
            </w:r>
            <w:r>
              <w:rPr>
                <w:rFonts w:hint="eastAsia"/>
              </w:rPr>
              <w:fldChar w:fldCharType="begin"/>
            </w:r>
            <w:r>
              <w:rPr>
                <w:rFonts w:hint="eastAsia"/>
              </w:rPr>
              <w:instrText xml:space="preserve"> </w:instrText>
            </w:r>
            <w:r>
              <w:instrText xml:space="preserve">PAGEREF _Toc227467819 \h</w:instrText>
            </w:r>
            <w:r>
              <w:rPr>
                <w:rFonts w:hint="eastAsia"/>
              </w:rPr>
              <w:instrText xml:space="preserve"> </w:instrText>
            </w:r>
            <w:r>
              <w:rPr>
                <w:rFonts w:hint="eastAsia"/>
              </w:rPr>
            </w:r>
            <w:r>
              <w:rPr>
                <w:rFonts w:hint="eastAsia"/>
              </w:rPr>
              <w:fldChar w:fldCharType="separate"/>
            </w:r>
            <w:r>
              <w:rPr>
                <w:rFonts w:hint="eastAsia"/>
              </w:rPr>
              <w:t xml:space="preserve">54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0A070432" w14:textId="4DD543D8">
          <w:pPr>
            <w:pStyle w:val="905"/>
            <w:pBdr/>
            <w:tabs>
              <w:tab w:val="right" w:leader="dot" w:pos="9061"/>
            </w:tabs>
            <w:spacing/>
            <w:ind/>
            <w:jc w:val="left"/>
            <w:rPr>
              <w:rFonts w:hint="eastAsia"/>
              <w:sz w:val="22"/>
              <w:szCs w:val="24"/>
              <w14:ligatures w14:val="standardContextual"/>
            </w:rPr>
          </w:pPr>
          <w:r/>
          <w:hyperlink w:tooltip="#_Toc227467820" w:anchor="_Toc227467820" w:history="1">
            <w:r>
              <w:rPr>
                <w:rStyle w:val="906"/>
                <w:rFonts w:hint="eastAsia" w:ascii="楷体" w:hAnsi="楷体" w:eastAsia="楷体"/>
                <w:b/>
                <w:bCs/>
              </w:rPr>
              <w:t xml:space="preserve">8.1 标准化交付实施流程</w:t>
            </w:r>
            <w:r>
              <w:rPr>
                <w:rFonts w:hint="eastAsia"/>
              </w:rPr>
              <w:tab/>
            </w:r>
            <w:r>
              <w:rPr>
                <w:rFonts w:hint="eastAsia"/>
              </w:rPr>
              <w:fldChar w:fldCharType="begin"/>
            </w:r>
            <w:r>
              <w:rPr>
                <w:rFonts w:hint="eastAsia"/>
              </w:rPr>
              <w:instrText xml:space="preserve"> </w:instrText>
            </w:r>
            <w:r>
              <w:instrText xml:space="preserve">PAGEREF _Toc227467820 \h</w:instrText>
            </w:r>
            <w:r>
              <w:rPr>
                <w:rFonts w:hint="eastAsia"/>
              </w:rPr>
              <w:instrText xml:space="preserve"> </w:instrText>
            </w:r>
            <w:r>
              <w:rPr>
                <w:rFonts w:hint="eastAsia"/>
              </w:rPr>
            </w:r>
            <w:r>
              <w:rPr>
                <w:rFonts w:hint="eastAsia"/>
              </w:rPr>
              <w:fldChar w:fldCharType="separate"/>
            </w:r>
            <w:r>
              <w:rPr>
                <w:rFonts w:hint="eastAsia"/>
              </w:rPr>
              <w:t xml:space="preserve">54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4A38B620" w14:textId="3F7BFBD1">
          <w:pPr>
            <w:pStyle w:val="905"/>
            <w:pBdr/>
            <w:tabs>
              <w:tab w:val="right" w:leader="dot" w:pos="9061"/>
            </w:tabs>
            <w:spacing/>
            <w:ind/>
            <w:jc w:val="left"/>
            <w:rPr>
              <w:rFonts w:hint="eastAsia"/>
              <w:sz w:val="22"/>
              <w:szCs w:val="24"/>
              <w14:ligatures w14:val="standardContextual"/>
            </w:rPr>
          </w:pPr>
          <w:r/>
          <w:hyperlink w:tooltip="#_Toc227467821" w:anchor="_Toc227467821" w:history="1">
            <w:r>
              <w:rPr>
                <w:rStyle w:val="906"/>
                <w:rFonts w:hint="eastAsia" w:ascii="楷体" w:hAnsi="楷体" w:eastAsia="楷体"/>
                <w:b/>
                <w:bCs/>
              </w:rPr>
              <w:t xml:space="preserve">8.2 运营监控与成效评估体系</w:t>
            </w:r>
            <w:r>
              <w:rPr>
                <w:rFonts w:hint="eastAsia"/>
              </w:rPr>
              <w:tab/>
            </w:r>
            <w:r>
              <w:rPr>
                <w:rFonts w:hint="eastAsia"/>
              </w:rPr>
              <w:fldChar w:fldCharType="begin"/>
            </w:r>
            <w:r>
              <w:rPr>
                <w:rFonts w:hint="eastAsia"/>
              </w:rPr>
              <w:instrText xml:space="preserve"> </w:instrText>
            </w:r>
            <w:r>
              <w:instrText xml:space="preserve">PAGEREF _Toc227467821 \h</w:instrText>
            </w:r>
            <w:r>
              <w:rPr>
                <w:rFonts w:hint="eastAsia"/>
              </w:rPr>
              <w:instrText xml:space="preserve"> </w:instrText>
            </w:r>
            <w:r>
              <w:rPr>
                <w:rFonts w:hint="eastAsia"/>
              </w:rPr>
            </w:r>
            <w:r>
              <w:rPr>
                <w:rFonts w:hint="eastAsia"/>
              </w:rPr>
              <w:fldChar w:fldCharType="separate"/>
            </w:r>
            <w:r>
              <w:rPr>
                <w:rFonts w:hint="eastAsia"/>
              </w:rPr>
              <w:t xml:space="preserve">54</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CAFB9CB" w14:textId="2CF7319F">
          <w:pPr>
            <w:pStyle w:val="904"/>
            <w:pBdr/>
            <w:tabs>
              <w:tab w:val="right" w:leader="dot" w:pos="9061"/>
            </w:tabs>
            <w:spacing/>
            <w:ind/>
            <w:jc w:val="left"/>
            <w:rPr>
              <w:rFonts w:hint="eastAsia"/>
              <w:sz w:val="22"/>
              <w:szCs w:val="24"/>
              <w14:ligatures w14:val="standardContextual"/>
            </w:rPr>
          </w:pPr>
          <w:r/>
          <w:hyperlink w:tooltip="#_Toc227467822" w:anchor="_Toc227467822" w:history="1">
            <w:r>
              <w:rPr>
                <w:rStyle w:val="906"/>
                <w:rFonts w:hint="eastAsia" w:ascii="楷体" w:hAnsi="楷体" w:eastAsia="楷体"/>
                <w:b/>
                <w:bCs/>
              </w:rPr>
              <w:t xml:space="preserve">第九章 风险管控与未来展望</w:t>
            </w:r>
            <w:r>
              <w:rPr>
                <w:rFonts w:hint="eastAsia"/>
              </w:rPr>
              <w:tab/>
            </w:r>
            <w:r>
              <w:rPr>
                <w:rFonts w:hint="eastAsia"/>
              </w:rPr>
              <w:fldChar w:fldCharType="begin"/>
            </w:r>
            <w:r>
              <w:rPr>
                <w:rFonts w:hint="eastAsia"/>
              </w:rPr>
              <w:instrText xml:space="preserve"> </w:instrText>
            </w:r>
            <w:r>
              <w:instrText xml:space="preserve">PAGEREF _Toc227467822 \h</w:instrText>
            </w:r>
            <w:r>
              <w:rPr>
                <w:rFonts w:hint="eastAsia"/>
              </w:rPr>
              <w:instrText xml:space="preserve"> </w:instrText>
            </w:r>
            <w:r>
              <w:rPr>
                <w:rFonts w:hint="eastAsia"/>
              </w:rPr>
            </w:r>
            <w:r>
              <w:rPr>
                <w:rFonts w:hint="eastAsia"/>
              </w:rPr>
              <w:fldChar w:fldCharType="separate"/>
            </w:r>
            <w:r>
              <w:rPr>
                <w:rFonts w:hint="eastAsia"/>
              </w:rPr>
              <w:t xml:space="preserve">55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C77AE95" w14:textId="41006A50">
          <w:pPr>
            <w:pStyle w:val="905"/>
            <w:pBdr/>
            <w:tabs>
              <w:tab w:val="right" w:leader="dot" w:pos="9061"/>
            </w:tabs>
            <w:spacing/>
            <w:ind/>
            <w:jc w:val="left"/>
            <w:rPr>
              <w:rFonts w:hint="eastAsia"/>
              <w:sz w:val="22"/>
              <w:szCs w:val="24"/>
              <w14:ligatures w14:val="standardContextual"/>
            </w:rPr>
          </w:pPr>
          <w:r/>
          <w:hyperlink w:tooltip="#_Toc227467823" w:anchor="_Toc227467823" w:history="1">
            <w:r>
              <w:rPr>
                <w:rStyle w:val="906"/>
                <w:rFonts w:hint="eastAsia" w:ascii="楷体" w:hAnsi="楷体" w:eastAsia="楷体"/>
                <w:b/>
                <w:bCs/>
              </w:rPr>
              <w:t xml:space="preserve">9.1 潜在风险与应对预案</w:t>
            </w:r>
            <w:r>
              <w:rPr>
                <w:rFonts w:hint="eastAsia"/>
              </w:rPr>
              <w:tab/>
            </w:r>
            <w:r>
              <w:rPr>
                <w:rFonts w:hint="eastAsia"/>
              </w:rPr>
              <w:fldChar w:fldCharType="begin"/>
            </w:r>
            <w:r>
              <w:rPr>
                <w:rFonts w:hint="eastAsia"/>
              </w:rPr>
              <w:instrText xml:space="preserve"> </w:instrText>
            </w:r>
            <w:r>
              <w:instrText xml:space="preserve">PAGEREF _Toc227467823 \h</w:instrText>
            </w:r>
            <w:r>
              <w:rPr>
                <w:rFonts w:hint="eastAsia"/>
              </w:rPr>
              <w:instrText xml:space="preserve"> </w:instrText>
            </w:r>
            <w:r>
              <w:rPr>
                <w:rFonts w:hint="eastAsia"/>
              </w:rPr>
            </w:r>
            <w:r>
              <w:rPr>
                <w:rFonts w:hint="eastAsia"/>
              </w:rPr>
              <w:fldChar w:fldCharType="separate"/>
            </w:r>
            <w:r>
              <w:rPr>
                <w:rFonts w:hint="eastAsia"/>
              </w:rPr>
              <w:t xml:space="preserve">55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671847D" w14:textId="111E2120">
          <w:pPr>
            <w:pStyle w:val="905"/>
            <w:pBdr/>
            <w:tabs>
              <w:tab w:val="right" w:leader="dot" w:pos="9061"/>
            </w:tabs>
            <w:spacing/>
            <w:ind/>
            <w:jc w:val="left"/>
            <w:rPr>
              <w:rFonts w:hint="eastAsia"/>
              <w:sz w:val="22"/>
              <w:szCs w:val="24"/>
              <w14:ligatures w14:val="standardContextual"/>
            </w:rPr>
          </w:pPr>
          <w:r/>
          <w:hyperlink w:tooltip="#_Toc227467824" w:anchor="_Toc227467824" w:history="1">
            <w:r>
              <w:rPr>
                <w:rStyle w:val="906"/>
                <w:rFonts w:hint="eastAsia" w:ascii="楷体" w:hAnsi="楷体" w:eastAsia="楷体"/>
                <w:b/>
                <w:bCs/>
              </w:rPr>
              <w:t xml:space="preserve">9.2 未来发展规划</w:t>
            </w:r>
            <w:r>
              <w:rPr>
                <w:rFonts w:hint="eastAsia"/>
              </w:rPr>
              <w:tab/>
            </w:r>
            <w:r>
              <w:rPr>
                <w:rFonts w:hint="eastAsia"/>
              </w:rPr>
              <w:fldChar w:fldCharType="begin"/>
            </w:r>
            <w:r>
              <w:rPr>
                <w:rFonts w:hint="eastAsia"/>
              </w:rPr>
              <w:instrText xml:space="preserve"> </w:instrText>
            </w:r>
            <w:r>
              <w:instrText xml:space="preserve">PAGEREF _Toc227467824 \h</w:instrText>
            </w:r>
            <w:r>
              <w:rPr>
                <w:rFonts w:hint="eastAsia"/>
              </w:rPr>
              <w:instrText xml:space="preserve"> </w:instrText>
            </w:r>
            <w:r>
              <w:rPr>
                <w:rFonts w:hint="eastAsia"/>
              </w:rPr>
            </w:r>
            <w:r>
              <w:rPr>
                <w:rFonts w:hint="eastAsia"/>
              </w:rPr>
              <w:fldChar w:fldCharType="separate"/>
            </w:r>
            <w:r>
              <w:rPr>
                <w:rFonts w:hint="eastAsia"/>
              </w:rPr>
              <w:t xml:space="preserve">55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1BF47AB7" w14:textId="5AD71A40">
          <w:pPr>
            <w:pStyle w:val="905"/>
            <w:pBdr/>
            <w:tabs>
              <w:tab w:val="right" w:leader="dot" w:pos="9061"/>
            </w:tabs>
            <w:spacing/>
            <w:ind/>
            <w:jc w:val="left"/>
            <w:rPr>
              <w:rFonts w:hint="eastAsia"/>
              <w:sz w:val="22"/>
              <w:szCs w:val="24"/>
              <w14:ligatures w14:val="standardContextual"/>
            </w:rPr>
          </w:pPr>
          <w:r/>
          <w:hyperlink w:tooltip="#_Toc227467825" w:anchor="_Toc227467825" w:history="1">
            <w:r>
              <w:rPr>
                <w:rStyle w:val="906"/>
                <w:rFonts w:hint="eastAsia" w:ascii="楷体" w:hAnsi="楷体" w:eastAsia="楷体"/>
                <w:b/>
                <w:bCs/>
              </w:rPr>
              <w:t xml:space="preserve">9.3 结语</w:t>
            </w:r>
            <w:r>
              <w:rPr>
                <w:rFonts w:hint="eastAsia"/>
              </w:rPr>
              <w:tab/>
            </w:r>
            <w:r>
              <w:rPr>
                <w:rFonts w:hint="eastAsia"/>
              </w:rPr>
              <w:fldChar w:fldCharType="begin"/>
            </w:r>
            <w:r>
              <w:rPr>
                <w:rFonts w:hint="eastAsia"/>
              </w:rPr>
              <w:instrText xml:space="preserve"> </w:instrText>
            </w:r>
            <w:r>
              <w:instrText xml:space="preserve">PAGEREF _Toc227467825 \h</w:instrText>
            </w:r>
            <w:r>
              <w:rPr>
                <w:rFonts w:hint="eastAsia"/>
              </w:rPr>
              <w:instrText xml:space="preserve"> </w:instrText>
            </w:r>
            <w:r>
              <w:rPr>
                <w:rFonts w:hint="eastAsia"/>
              </w:rPr>
            </w:r>
            <w:r>
              <w:rPr>
                <w:rFonts w:hint="eastAsia"/>
              </w:rPr>
              <w:fldChar w:fldCharType="separate"/>
            </w:r>
            <w:r>
              <w:rPr>
                <w:rFonts w:hint="eastAsia"/>
              </w:rPr>
              <w:t xml:space="preserve">55</w:t>
            </w:r>
            <w:r>
              <w:rPr>
                <w:rFonts w:hint="eastAsia"/>
              </w:rPr>
              <w:fldChar w:fldCharType="end"/>
            </w:r>
          </w:hyperlink>
          <w:r>
            <w:rPr>
              <w:rFonts w:hint="eastAsia"/>
              <w:sz w:val="22"/>
              <w:szCs w:val="24"/>
              <w14:ligatures w14:val="standardContextual"/>
            </w:rPr>
          </w:r>
          <w:r>
            <w:rPr>
              <w:rFonts w:hint="eastAsia"/>
              <w:sz w:val="22"/>
              <w:szCs w:val="24"/>
              <w14:ligatures w14:val="standardContextual"/>
            </w:rPr>
          </w:r>
        </w:p>
        <w:p w14:paraId="7EE8B683" w14:textId="0D148704">
          <w:pPr>
            <w:pBdr/>
            <w:spacing/>
            <w:ind/>
            <w:jc w:val="left"/>
            <w:rPr>
              <w:rFonts w:hint="eastAsia" w:ascii="楷体" w:hAnsi="楷体" w:eastAsia="楷体"/>
            </w:rPr>
          </w:pPr>
          <w:r>
            <w:rPr>
              <w:rFonts w:ascii="楷体" w:hAnsi="楷体" w:eastAsia="楷体"/>
              <w:b/>
              <w:bCs/>
              <w:lang w:val="zh-CN"/>
            </w:rPr>
            <w:fldChar w:fldCharType="end"/>
          </w:r>
          <w:r>
            <w:rPr>
              <w:rFonts w:hint="eastAsia" w:ascii="楷体" w:hAnsi="楷体" w:eastAsia="楷体"/>
            </w:rPr>
          </w:r>
          <w:r>
            <w:rPr>
              <w:rFonts w:hint="eastAsia" w:ascii="楷体" w:hAnsi="楷体" w:eastAsia="楷体"/>
            </w:rPr>
          </w:r>
        </w:p>
      </w:sdtContent>
    </w:sdt>
    <w:p w14:paraId="2D9DE04A" w14:textId="3BBFD9DE">
      <w:pPr>
        <w:pStyle w:val="867"/>
        <w:pBdr/>
        <w:spacing/>
        <w:ind/>
        <w:jc w:val="left"/>
        <w:rPr>
          <w:rFonts w:hint="eastAsia" w:ascii="楷体" w:hAnsi="楷体" w:eastAsia="楷体"/>
          <w:b/>
          <w:bCs/>
          <w:color w:val="auto"/>
        </w:rPr>
      </w:pPr>
      <w:r/>
      <w:bookmarkStart w:id="0" w:name="_Toc227467693"/>
      <w:r>
        <w:rPr>
          <w:rFonts w:hint="eastAsia" w:ascii="楷体" w:hAnsi="楷体" w:eastAsia="楷体"/>
          <w:b/>
          <w:bCs/>
          <w:color w:val="auto"/>
        </w:rPr>
        <w:t xml:space="preserve">第一章 执行摘要</w:t>
      </w:r>
      <w:bookmarkEnd w:id="0"/>
      <w:r>
        <w:rPr>
          <w:rFonts w:hint="eastAsia" w:ascii="楷体" w:hAnsi="楷体" w:eastAsia="楷体"/>
          <w:b/>
          <w:bCs/>
          <w:color w:val="auto"/>
        </w:rPr>
      </w:r>
      <w:r>
        <w:rPr>
          <w:rFonts w:hint="eastAsia" w:ascii="楷体" w:hAnsi="楷体" w:eastAsia="楷体"/>
          <w:b/>
          <w:bCs/>
          <w:color w:val="auto"/>
        </w:rPr>
      </w:r>
    </w:p>
    <w:p w14:paraId="7B7FCC89" w14:textId="7FE43662">
      <w:pPr>
        <w:pStyle w:val="868"/>
        <w:pBdr/>
        <w:spacing/>
        <w:ind/>
        <w:jc w:val="left"/>
        <w:rPr>
          <w:rFonts w:hint="eastAsia" w:ascii="楷体" w:hAnsi="楷体" w:eastAsia="楷体"/>
          <w:b/>
          <w:bCs/>
          <w:color w:val="auto"/>
          <w:sz w:val="30"/>
          <w:szCs w:val="30"/>
        </w:rPr>
      </w:pPr>
      <w:r/>
      <w:bookmarkStart w:id="1" w:name="_Toc227467694"/>
      <w:r>
        <w:rPr>
          <w:rFonts w:hint="eastAsia" w:ascii="楷体" w:hAnsi="楷体" w:eastAsia="楷体"/>
          <w:b/>
          <w:bCs/>
          <w:color w:val="auto"/>
          <w:sz w:val="30"/>
          <w:szCs w:val="30"/>
        </w:rPr>
        <w:t xml:space="preserve">1.1 项目愿景</w:t>
      </w:r>
      <w:bookmarkEnd w:id="1"/>
      <w:r>
        <w:rPr>
          <w:rFonts w:hint="eastAsia" w:ascii="楷体" w:hAnsi="楷体" w:eastAsia="楷体"/>
          <w:b/>
          <w:bCs/>
          <w:color w:val="auto"/>
          <w:sz w:val="30"/>
          <w:szCs w:val="30"/>
        </w:rPr>
      </w:r>
      <w:r>
        <w:rPr>
          <w:rFonts w:hint="eastAsia" w:ascii="楷体" w:hAnsi="楷体" w:eastAsia="楷体"/>
          <w:b/>
          <w:bCs/>
          <w:color w:val="auto"/>
          <w:sz w:val="30"/>
          <w:szCs w:val="30"/>
        </w:rPr>
      </w:r>
    </w:p>
    <w:p w14:paraId="5B6864A7">
      <w:pPr>
        <w:pBdr/>
        <w:spacing/>
        <w:ind/>
        <w:jc w:val="left"/>
        <w:rPr/>
      </w:pPr>
      <w:r/>
      <w:r/>
    </w:p>
    <w:p w14:paraId="1F0E1C65">
      <w:pPr>
        <w:pBdr/>
        <w:spacing/>
        <w:ind/>
        <w:jc w:val="left"/>
        <w:rPr/>
      </w:pPr>
      <w:r/>
      <w:r/>
    </w:p>
    <w:p w14:paraId="76AD0096">
      <w:pPr>
        <w:pBdr/>
        <w:spacing/>
        <w:ind/>
        <w:jc w:val="left"/>
        <w:rPr/>
      </w:pPr>
      <w:r>
        <mc:AlternateContent>
          <mc:Choice Requires="wpg">
            <w:drawing>
              <wp:inline xmlns:wp="http://schemas.openxmlformats.org/drawingml/2006/wordprocessingDrawing" distT="0" distB="0" distL="0" distR="0">
                <wp:extent cx="5760085" cy="341499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75186" name=""/>
                        <pic:cNvPicPr>
                          <a:picLocks noChangeAspect="1"/>
                        </pic:cNvPicPr>
                        <pic:nvPr/>
                      </pic:nvPicPr>
                      <pic:blipFill rotWithShape="1">
                        <a:blip r:embed="rId9"/>
                        <a:stretch/>
                      </pic:blipFill>
                      <pic:spPr bwMode="auto">
                        <a:xfrm flipH="0" flipV="0">
                          <a:off x="0" y="0"/>
                          <a:ext cx="5760084" cy="34149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55pt;height:268.90pt;mso-wrap-distance-left:0.00pt;mso-wrap-distance-top:0.00pt;mso-wrap-distance-right:0.00pt;mso-wrap-distance-bottom:0.00pt;z-index:1;" stroked="false">
                <v:imagedata r:id="rId9" o:title=""/>
                <o:lock v:ext="edit" rotation="t"/>
              </v:shape>
            </w:pict>
          </mc:Fallback>
        </mc:AlternateContent>
      </w:r>
      <w:r>
        <w:rPr>
          <w:rFonts w:hint="eastAsia" w:ascii="楷体" w:hAnsi="楷体" w:eastAsia="楷体"/>
          <w:b/>
          <w:bCs/>
          <w:color w:val="auto"/>
          <w:sz w:val="30"/>
          <w:szCs w:val="30"/>
        </w:rPr>
      </w:r>
      <w:r/>
    </w:p>
    <w:p w14:paraId="5D6E04E0" w14:textId="2DD5D8A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诞生，并非源于对技术潮流的盲目追随，而是基于对中国高等教育与毕业生就业市场长期观察后的冷静判断与深切关怀。我们所处的时代，知识更新的速度前所未有，职业的边界日益模糊，个体成长的路径正在从单一的线性轨道，分化为无数条非线性的、充满不确定性的探索曲线。在这个充满机遇与挑战的十字路口，每一位大学生都在追问同一个根本性问题：我所学的知识，我所具备的能力，究竟能在这个瞬息万变的世界中，为自己开辟出一条怎样的道路？</w:t>
      </w:r>
      <w:r>
        <w:rPr>
          <w:rFonts w:hint="eastAsia" w:ascii="楷体" w:hAnsi="楷体" w:eastAsia="楷体"/>
          <w:sz w:val="24"/>
          <w:szCs w:val="24"/>
        </w:rPr>
      </w:r>
      <w:r>
        <w:rPr>
          <w:rFonts w:hint="eastAsia" w:ascii="楷体" w:hAnsi="楷体" w:eastAsia="楷体"/>
          <w:sz w:val="24"/>
          <w:szCs w:val="24"/>
        </w:rPr>
      </w:r>
    </w:p>
    <w:p w14:paraId="7356628A" w14:textId="01A4E445">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sz w:val="24"/>
          <w:szCs w:val="24"/>
        </w:rPr>
        <w:t xml:space="preserve">正是对这一时代命题的深刻回应，我们确立了Jobrouter的核心愿景：</w:t>
      </w:r>
      <w:r>
        <w:rPr>
          <w:rFonts w:hint="eastAsia" w:ascii="楷体" w:hAnsi="楷体" w:eastAsia="楷体"/>
          <w:b/>
          <w:bCs/>
          <w:sz w:val="24"/>
          <w:szCs w:val="24"/>
        </w:rPr>
        <w:t xml:space="preserve">成为中国高校智慧就业服务领域最值得信赖的数字化基础设施，让每一位大学生，无论其出身院校的层级、无论其所学专业的冷热、无论其家庭背景的差异，都能在人生</w:t>
      </w:r>
      <w:r>
        <w:rPr>
          <w:rFonts w:hint="eastAsia" w:ascii="楷体" w:hAnsi="楷体" w:eastAsia="楷体"/>
          <w:b/>
          <w:bCs/>
          <w:sz w:val="24"/>
          <w:szCs w:val="24"/>
        </w:rPr>
        <w:t xml:space="preserve">最</w:t>
      </w:r>
      <w:r>
        <w:rPr>
          <w:rFonts w:hint="eastAsia" w:ascii="楷体" w:hAnsi="楷体" w:eastAsia="楷体"/>
          <w:b/>
          <w:bCs/>
          <w:sz w:val="24"/>
          <w:szCs w:val="24"/>
        </w:rPr>
        <w:t xml:space="preserve">关键的职业起航阶段，获得一次清晰、科学、公平且高度个性化的导航服务。</w:t>
      </w:r>
      <w:r>
        <w:rPr>
          <w:rFonts w:hint="eastAsia" w:ascii="楷体" w:hAnsi="楷体" w:eastAsia="楷体"/>
          <w:b/>
          <w:bCs/>
          <w:sz w:val="24"/>
          <w:szCs w:val="24"/>
        </w:rPr>
      </w:r>
      <w:r>
        <w:rPr>
          <w:rFonts w:hint="eastAsia" w:ascii="楷体" w:hAnsi="楷体" w:eastAsia="楷体"/>
          <w:b/>
          <w:bCs/>
          <w:sz w:val="24"/>
          <w:szCs w:val="24"/>
        </w:rPr>
      </w:r>
    </w:p>
    <w:p w14:paraId="697F1B2D" w14:textId="7C958C6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这一愿</w:t>
      </w:r>
      <w:r>
        <w:rPr>
          <w:rFonts w:hint="eastAsia" w:ascii="楷体" w:hAnsi="楷体" w:eastAsia="楷体"/>
          <w:sz w:val="24"/>
          <w:szCs w:val="24"/>
        </w:rPr>
        <w:t xml:space="preserve">景并非</w:t>
      </w:r>
      <w:r>
        <w:rPr>
          <w:rFonts w:hint="eastAsia" w:ascii="楷体" w:hAnsi="楷体" w:eastAsia="楷体"/>
          <w:sz w:val="24"/>
          <w:szCs w:val="24"/>
        </w:rPr>
        <w:t xml:space="preserve">悬浮于空中的概念，而是建立在三个坚实而务实的基础之上。</w:t>
      </w:r>
      <w:r>
        <w:rPr>
          <w:rFonts w:hint="eastAsia" w:ascii="楷体" w:hAnsi="楷体" w:eastAsia="楷体"/>
          <w:sz w:val="24"/>
          <w:szCs w:val="24"/>
        </w:rPr>
      </w:r>
      <w:r>
        <w:rPr>
          <w:rFonts w:hint="eastAsia" w:ascii="楷体" w:hAnsi="楷体" w:eastAsia="楷体"/>
          <w:sz w:val="24"/>
          <w:szCs w:val="24"/>
        </w:rPr>
      </w:r>
    </w:p>
    <w:p w14:paraId="2E51A203" w14:textId="10394F5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第一，是对可交付能力的绝对诚实。</w:t>
      </w:r>
      <w:r>
        <w:rPr>
          <w:rFonts w:hint="eastAsia" w:ascii="楷体" w:hAnsi="楷体" w:eastAsia="楷体"/>
          <w:sz w:val="24"/>
          <w:szCs w:val="24"/>
        </w:rPr>
        <w:t xml:space="preserve"> 我们深知，在软件服务领域，尤其是面向教育机构的B端市场，最致命的伤害莫过于“过度承诺”与“交付不足”之间的巨大鸿沟。因此，Jobrouter从商业计划书撰写的第一天起，就确立了一条不可逾越的红线：</w:t>
      </w:r>
      <w:r>
        <w:rPr>
          <w:rFonts w:hint="eastAsia" w:ascii="楷体" w:hAnsi="楷体" w:eastAsia="楷体"/>
          <w:b/>
          <w:bCs/>
          <w:sz w:val="24"/>
          <w:szCs w:val="24"/>
        </w:rPr>
        <w:t xml:space="preserve">文档所宣称的，必须是代码仓库中可演示、可验收、可稳定运行的真实能力。</w:t>
      </w:r>
      <w:r>
        <w:rPr>
          <w:rFonts w:hint="eastAsia" w:ascii="楷体" w:hAnsi="楷体" w:eastAsia="楷体"/>
          <w:sz w:val="24"/>
          <w:szCs w:val="24"/>
        </w:rPr>
        <w:t xml:space="preserve"> 我们</w:t>
      </w:r>
      <w:r>
        <w:rPr>
          <w:rFonts w:hint="eastAsia" w:ascii="楷体" w:hAnsi="楷体" w:eastAsia="楷体"/>
          <w:sz w:val="24"/>
          <w:szCs w:val="24"/>
        </w:rPr>
        <w:t xml:space="preserve">的愿景之所以</w:t>
      </w:r>
      <w:r>
        <w:rPr>
          <w:rFonts w:hint="eastAsia" w:ascii="楷体" w:hAnsi="楷体" w:eastAsia="楷体"/>
          <w:sz w:val="24"/>
          <w:szCs w:val="24"/>
        </w:rPr>
        <w:t xml:space="preserve">宏大，恰恰是因为它立足于一块坚实的地基——一个由学生档案、简历解析、岗位库、AI匹配推荐、职业报告生成、霍兰德测评、AI模拟面试、教师协同管理、双向消息沟通等核心模块构成的、已经完成业务闭环的、可立即部署上线的产品。我们不贩卖未来，我们交付现在。</w:t>
      </w:r>
      <w:r>
        <w:rPr>
          <w:rFonts w:hint="eastAsia" w:ascii="楷体" w:hAnsi="楷体" w:eastAsia="楷体"/>
          <w:sz w:val="24"/>
          <w:szCs w:val="24"/>
        </w:rPr>
      </w:r>
      <w:r>
        <w:rPr>
          <w:rFonts w:hint="eastAsia" w:ascii="楷体" w:hAnsi="楷体" w:eastAsia="楷体"/>
          <w:sz w:val="24"/>
          <w:szCs w:val="24"/>
        </w:rPr>
      </w:r>
    </w:p>
    <w:p w14:paraId="654D94AE" w14:textId="05DEFAB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第二，是对教育规律与主体性的深刻敬畏。</w:t>
      </w:r>
      <w:r>
        <w:rPr>
          <w:rFonts w:hint="eastAsia" w:ascii="楷体" w:hAnsi="楷体" w:eastAsia="楷体"/>
          <w:sz w:val="24"/>
          <w:szCs w:val="24"/>
        </w:rPr>
        <w:t xml:space="preserve"> 我们在产品设计中始终恪守一</w:t>
      </w:r>
      <w:r>
        <w:rPr>
          <w:rFonts w:hint="eastAsia" w:ascii="楷体" w:hAnsi="楷体" w:eastAsia="楷体"/>
          <w:sz w:val="24"/>
          <w:szCs w:val="24"/>
        </w:rPr>
        <w:t xml:space="preserve">个核心原则：技术是赋能的手段，而非取代的借口。AI不应成为学生思考的“代偿工具”，而应成为激发其内在潜能、拓展其认知边界的“认知脚手架”。正因如此，Jobrouter的AI智能体在简历辅导中，只精准指出问题并提供优化思路，绝不越俎代庖地直接代写；在模拟面试中，它化身犀利的追问者，而非提供标准答案模板的“作弊器”；在职业探索中，它呈现基于数据的多种可能性路径，但将最终的选择权郑重地、完整地交还给每一个独立的学生个体。这种对教育主体性与学生独立思考能力的坚定守护，构成了Jobrouter产品哲学不可动摇的灵魂。</w:t>
      </w:r>
      <w:r>
        <w:rPr>
          <w:rFonts w:hint="eastAsia" w:ascii="楷体" w:hAnsi="楷体" w:eastAsia="楷体"/>
          <w:sz w:val="24"/>
          <w:szCs w:val="24"/>
        </w:rPr>
      </w:r>
      <w:r>
        <w:rPr>
          <w:rFonts w:hint="eastAsia" w:ascii="楷体" w:hAnsi="楷体" w:eastAsia="楷体"/>
          <w:sz w:val="24"/>
          <w:szCs w:val="24"/>
        </w:rPr>
      </w:r>
    </w:p>
    <w:p w14:paraId="6C4DBDB6" w14:textId="777777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第三，是对院校真实痛点的精准回应。</w:t>
      </w:r>
      <w:r>
        <w:rPr>
          <w:rFonts w:hint="eastAsia" w:ascii="楷体" w:hAnsi="楷体" w:eastAsia="楷体"/>
          <w:sz w:val="24"/>
          <w:szCs w:val="24"/>
        </w:rPr>
        <w:t xml:space="preserve"> 我们清醒地认识到，一款产品要在高校场景中扎根并持续生长，必须同时服务于三类核心用户的真实需求。对于</w:t>
      </w:r>
      <w:r>
        <w:rPr>
          <w:rFonts w:hint="eastAsia" w:ascii="楷体" w:hAnsi="楷体" w:eastAsia="楷体"/>
          <w:b/>
          <w:bCs/>
          <w:sz w:val="24"/>
          <w:szCs w:val="24"/>
        </w:rPr>
        <w:t xml:space="preserve">学生</w:t>
      </w:r>
      <w:r>
        <w:rPr>
          <w:rFonts w:hint="eastAsia" w:ascii="楷体" w:hAnsi="楷体" w:eastAsia="楷体"/>
          <w:sz w:val="24"/>
          <w:szCs w:val="24"/>
        </w:rPr>
        <w:t xml:space="preserve">，它必须是一盏驱散迷茫的灯，一张清晰可执行的地图；对于</w:t>
      </w:r>
      <w:r>
        <w:rPr>
          <w:rFonts w:hint="eastAsia" w:ascii="楷体" w:hAnsi="楷体" w:eastAsia="楷体"/>
          <w:b/>
          <w:bCs/>
          <w:sz w:val="24"/>
          <w:szCs w:val="24"/>
        </w:rPr>
        <w:t xml:space="preserve">一线教师与辅导员</w:t>
      </w:r>
      <w:r>
        <w:rPr>
          <w:rFonts w:hint="eastAsia" w:ascii="楷体" w:hAnsi="楷体" w:eastAsia="楷体"/>
          <w:sz w:val="24"/>
          <w:szCs w:val="24"/>
        </w:rPr>
        <w:t xml:space="preserve">，它必须是一件将自身从繁重事务中解放出来的利器，一双能够穿透迷雾、精准识别高危群体的慧眼；对于</w:t>
      </w:r>
      <w:r>
        <w:rPr>
          <w:rFonts w:hint="eastAsia" w:ascii="楷体" w:hAnsi="楷体" w:eastAsia="楷体"/>
          <w:b/>
          <w:bCs/>
          <w:sz w:val="24"/>
          <w:szCs w:val="24"/>
        </w:rPr>
        <w:t xml:space="preserve">院校管理决策者</w:t>
      </w:r>
      <w:r>
        <w:rPr>
          <w:rFonts w:hint="eastAsia" w:ascii="楷体" w:hAnsi="楷体" w:eastAsia="楷体"/>
          <w:sz w:val="24"/>
          <w:szCs w:val="24"/>
        </w:rPr>
        <w:t xml:space="preserve">，它必须是一个透视就业工作全过程的数据仪表盘，一座连接人才培养与市场需求的量化桥梁。只有当这三</w:t>
      </w:r>
      <w:r>
        <w:rPr>
          <w:rFonts w:hint="eastAsia" w:ascii="楷体" w:hAnsi="楷体" w:eastAsia="楷体"/>
          <w:sz w:val="24"/>
          <w:szCs w:val="24"/>
        </w:rPr>
        <w:t xml:space="preserve">方需求</w:t>
      </w:r>
      <w:r>
        <w:rPr>
          <w:rFonts w:hint="eastAsia" w:ascii="楷体" w:hAnsi="楷体" w:eastAsia="楷体"/>
          <w:sz w:val="24"/>
          <w:szCs w:val="24"/>
        </w:rPr>
        <w:t xml:space="preserve">在一个平台上形成正向循环的价值闭环时，产品才真正具有了生命力和不可替代性。Jobrouter的愿景，正是构建这样一个多方共赢的、可持续发展的智慧生态。</w:t>
      </w:r>
      <w:r>
        <w:rPr>
          <w:rFonts w:hint="eastAsia" w:ascii="楷体" w:hAnsi="楷体" w:eastAsia="楷体"/>
          <w:sz w:val="24"/>
          <w:szCs w:val="24"/>
        </w:rPr>
      </w:r>
      <w:r>
        <w:rPr>
          <w:rFonts w:hint="eastAsia" w:ascii="楷体" w:hAnsi="楷体" w:eastAsia="楷体"/>
          <w:sz w:val="24"/>
          <w:szCs w:val="24"/>
        </w:rPr>
      </w:r>
    </w:p>
    <w:p w14:paraId="7D73DB89" w14:textId="77777777">
      <w:pPr>
        <w:pBdr/>
        <w:spacing w:after="156" w:afterLines="50" w:before="156" w:beforeLines="50"/>
        <w:ind/>
        <w:jc w:val="left"/>
        <w:rPr>
          <w:rFonts w:hint="eastAsia" w:ascii="楷体" w:hAnsi="楷体" w:eastAsia="楷体"/>
          <w:sz w:val="24"/>
          <w:szCs w:val="24"/>
        </w:rPr>
      </w:pPr>
      <w:r>
        <w:rPr>
          <w:rFonts w:hint="eastAsia" w:ascii="楷体" w:hAnsi="楷体" w:eastAsia="楷体"/>
          <w:sz w:val="24"/>
          <w:szCs w:val="24"/>
        </w:rPr>
      </w:r>
      <w:r>
        <w:rPr>
          <w:rFonts w:hint="eastAsia" w:ascii="楷体" w:hAnsi="楷体" w:eastAsia="楷体"/>
          <w:sz w:val="24"/>
          <w:szCs w:val="24"/>
        </w:rPr>
      </w:r>
      <w:r>
        <w:rPr>
          <w:rFonts w:hint="eastAsia" w:ascii="楷体" w:hAnsi="楷体" w:eastAsia="楷体"/>
          <w:sz w:val="24"/>
          <w:szCs w:val="24"/>
        </w:rPr>
      </w:r>
    </w:p>
    <w:p w14:paraId="76BC096C" w14:textId="60BA10A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Jobrouter不只是一个产品名称，它承载着我们</w:t>
      </w:r>
      <w:r>
        <w:rPr>
          <w:rFonts w:hint="eastAsia" w:ascii="楷体" w:hAnsi="楷体" w:eastAsia="楷体"/>
          <w:sz w:val="24"/>
          <w:szCs w:val="24"/>
        </w:rPr>
        <w:t xml:space="preserve">一</w:t>
      </w:r>
      <w:r>
        <w:rPr>
          <w:rFonts w:hint="eastAsia" w:ascii="楷体" w:hAnsi="楷体" w:eastAsia="楷体"/>
          <w:sz w:val="24"/>
          <w:szCs w:val="24"/>
        </w:rPr>
        <w:t xml:space="preserve">以贯之的使命：用可验证的AI能力之光，照亮每一位学子从校园</w:t>
      </w:r>
      <w:r>
        <w:rPr>
          <w:rFonts w:hint="eastAsia" w:ascii="楷体" w:hAnsi="楷体" w:eastAsia="楷体"/>
          <w:sz w:val="24"/>
          <w:szCs w:val="24"/>
        </w:rPr>
        <w:t xml:space="preserve">到职场</w:t>
      </w:r>
      <w:r>
        <w:rPr>
          <w:rFonts w:hint="eastAsia" w:ascii="楷体" w:hAnsi="楷体" w:eastAsia="楷体"/>
          <w:sz w:val="24"/>
          <w:szCs w:val="24"/>
        </w:rPr>
        <w:t xml:space="preserve">的起航之路；用可量化的过程数据之力，引领高</w:t>
      </w:r>
      <w:r>
        <w:rPr>
          <w:rFonts w:hint="eastAsia" w:ascii="楷体" w:hAnsi="楷体" w:eastAsia="楷体"/>
          <w:sz w:val="24"/>
          <w:szCs w:val="24"/>
        </w:rPr>
        <w:t xml:space="preserve">校就业工作从经验主导的模糊判断，迈向数据驱动的科学决策新纪元。</w:t>
      </w:r>
      <w:r>
        <w:rPr>
          <w:rFonts w:hint="eastAsia" w:ascii="楷体" w:hAnsi="楷体" w:eastAsia="楷体"/>
          <w:sz w:val="24"/>
          <w:szCs w:val="24"/>
        </w:rPr>
      </w:r>
      <w:r>
        <w:rPr>
          <w:rFonts w:hint="eastAsia" w:ascii="楷体" w:hAnsi="楷体" w:eastAsia="楷体"/>
          <w:sz w:val="24"/>
          <w:szCs w:val="24"/>
        </w:rPr>
      </w:r>
    </w:p>
    <w:p w14:paraId="0D5B7A0A" w14:textId="222AC922">
      <w:pPr>
        <w:pStyle w:val="868"/>
        <w:pBdr/>
        <w:spacing/>
        <w:ind/>
        <w:jc w:val="left"/>
        <w:rPr>
          <w:rFonts w:hint="eastAsia" w:ascii="楷体" w:hAnsi="楷体" w:eastAsia="楷体"/>
          <w:b/>
          <w:bCs/>
          <w:color w:val="auto"/>
          <w:sz w:val="30"/>
          <w:szCs w:val="30"/>
        </w:rPr>
      </w:pPr>
      <w:r/>
      <w:bookmarkStart w:id="2" w:name="_Toc227467695"/>
      <w:r>
        <w:rPr>
          <w:rFonts w:hint="eastAsia" w:ascii="楷体" w:hAnsi="楷体" w:eastAsia="楷体"/>
          <w:b/>
          <w:bCs/>
          <w:color w:val="auto"/>
          <w:sz w:val="30"/>
          <w:szCs w:val="30"/>
        </w:rPr>
        <w:t xml:space="preserve">1.2 核心问题与解决方案</w:t>
      </w:r>
      <w:bookmarkEnd w:id="2"/>
      <w:r>
        <w:rPr>
          <w:rFonts w:hint="eastAsia" w:ascii="楷体" w:hAnsi="楷体" w:eastAsia="楷体"/>
          <w:b/>
          <w:bCs/>
          <w:color w:val="auto"/>
          <w:sz w:val="30"/>
          <w:szCs w:val="30"/>
        </w:rPr>
      </w:r>
      <w:r>
        <w:rPr>
          <w:rFonts w:hint="eastAsia" w:ascii="楷体" w:hAnsi="楷体" w:eastAsia="楷体"/>
          <w:b/>
          <w:bCs/>
          <w:color w:val="auto"/>
          <w:sz w:val="30"/>
          <w:szCs w:val="30"/>
        </w:rPr>
      </w:r>
    </w:p>
    <w:p w14:paraId="08B61CD6" w14:textId="5E72E82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sz w:val="24"/>
          <w:szCs w:val="24"/>
        </w:rPr>
        <w:t xml:space="preserve">描绘愿景的</w:t>
      </w:r>
      <w:r>
        <w:rPr>
          <w:rFonts w:hint="eastAsia" w:ascii="楷体" w:hAnsi="楷体" w:eastAsia="楷体"/>
          <w:sz w:val="24"/>
          <w:szCs w:val="24"/>
        </w:rPr>
        <w:t xml:space="preserve">同时，我们必须以最务实的态度，直面当前高校就业服务领域亟待解决的三大核心痛点。这些痛点，是驱动我们进行产品设计与功能开发的直接源头。针对每一个症结，Jobrouter都已形成了基于当前已实现能力的、立即可用的精准解决方案。</w:t>
      </w:r>
      <w:r>
        <w:rPr>
          <w:rFonts w:hint="eastAsia" w:ascii="楷体" w:hAnsi="楷体" w:eastAsia="楷体"/>
          <w:sz w:val="24"/>
          <w:szCs w:val="24"/>
        </w:rPr>
      </w:r>
      <w:r>
        <w:rPr>
          <w:rFonts w:hint="eastAsia" w:ascii="楷体" w:hAnsi="楷体" w:eastAsia="楷体"/>
          <w:sz w:val="24"/>
          <w:szCs w:val="24"/>
        </w:rPr>
      </w:r>
    </w:p>
    <w:p w14:paraId="4BA3B582" w14:textId="79401E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问题</w:t>
      </w:r>
      <w:r>
        <w:rPr>
          <w:rFonts w:hint="eastAsia" w:ascii="楷体" w:hAnsi="楷体" w:eastAsia="楷体"/>
          <w:b/>
          <w:bCs/>
          <w:sz w:val="24"/>
          <w:szCs w:val="24"/>
        </w:rPr>
        <w:t xml:space="preserve">一</w:t>
      </w:r>
      <w:r>
        <w:rPr>
          <w:rFonts w:hint="eastAsia" w:ascii="楷体" w:hAnsi="楷体" w:eastAsia="楷体"/>
          <w:b/>
          <w:bCs/>
          <w:sz w:val="24"/>
          <w:szCs w:val="24"/>
        </w:rPr>
        <w:t xml:space="preserve">：学生侧——职业认知的迷雾与行动路径的缺失</w:t>
      </w:r>
      <w:r>
        <w:rPr>
          <w:rFonts w:hint="eastAsia" w:ascii="楷体" w:hAnsi="楷体" w:eastAsia="楷体"/>
          <w:b/>
          <w:bCs/>
          <w:sz w:val="24"/>
          <w:szCs w:val="24"/>
        </w:rPr>
      </w:r>
      <w:r>
        <w:rPr>
          <w:rFonts w:hint="eastAsia" w:ascii="楷体" w:hAnsi="楷体" w:eastAsia="楷体"/>
          <w:b/>
          <w:bCs/>
          <w:sz w:val="24"/>
          <w:szCs w:val="24"/>
        </w:rPr>
      </w:r>
    </w:p>
    <w:p w14:paraId="0F98E4B4" w14:textId="72025EC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对于绝大多数在校大学生而言，职业生涯规划是一个抽象而遥远的概念。他们所面临的困境具体表现为三个层面。其一，</w:t>
      </w:r>
      <w:r>
        <w:rPr>
          <w:rFonts w:hint="eastAsia" w:ascii="楷体" w:hAnsi="楷体" w:eastAsia="楷体"/>
          <w:b/>
          <w:bCs/>
          <w:sz w:val="24"/>
          <w:szCs w:val="24"/>
        </w:rPr>
        <w:t xml:space="preserve">自我认知模糊</w:t>
      </w:r>
      <w:r>
        <w:rPr>
          <w:rFonts w:hint="eastAsia" w:ascii="楷体" w:hAnsi="楷体" w:eastAsia="楷体"/>
          <w:sz w:val="24"/>
          <w:szCs w:val="24"/>
        </w:rPr>
        <w:t xml:space="preserve">，不清楚自己的职业兴趣究竟落在何处，不了解自身能力结构的优势与短板，传统的霍兰德测评往往只给出一个笼统的三字母代码，难以转化为有效的行动指引。其二，岗</w:t>
      </w:r>
      <w:r>
        <w:rPr>
          <w:rFonts w:hint="eastAsia" w:ascii="楷体" w:hAnsi="楷体" w:eastAsia="楷体"/>
          <w:b/>
          <w:bCs/>
          <w:sz w:val="24"/>
          <w:szCs w:val="24"/>
        </w:rPr>
        <w:t xml:space="preserve">位要求失焦</w:t>
      </w:r>
      <w:r>
        <w:rPr>
          <w:rFonts w:hint="eastAsia" w:ascii="楷体" w:hAnsi="楷体" w:eastAsia="楷体"/>
          <w:sz w:val="24"/>
          <w:szCs w:val="24"/>
        </w:rPr>
        <w:t xml:space="preserve">，面对浩如烟海的招聘信息，学生无法从中提炼出目标岗位真实、具体、可量化的技能要求，导致学习与准备缺乏明确的方向感。其三，</w:t>
      </w:r>
      <w:r>
        <w:rPr>
          <w:rFonts w:hint="eastAsia" w:ascii="楷体" w:hAnsi="楷体" w:eastAsia="楷体"/>
          <w:b/>
          <w:bCs/>
          <w:sz w:val="24"/>
          <w:szCs w:val="24"/>
        </w:rPr>
        <w:t xml:space="preserve">行动计划悬空</w:t>
      </w:r>
      <w:r>
        <w:rPr>
          <w:rFonts w:hint="eastAsia" w:ascii="楷体" w:hAnsi="楷体" w:eastAsia="楷体"/>
          <w:sz w:val="24"/>
          <w:szCs w:val="24"/>
        </w:rPr>
        <w:t xml:space="preserve">，即使有模糊的职业方向，也不知道从今天起应该做什么、学什么、练什么，简历同质化严重，面试表现依赖于临场发挥，整个求职过程充满了随机性与</w:t>
      </w:r>
      <w:r>
        <w:rPr>
          <w:rFonts w:hint="eastAsia" w:ascii="楷体" w:hAnsi="楷体" w:eastAsia="楷体"/>
          <w:sz w:val="24"/>
          <w:szCs w:val="24"/>
        </w:rPr>
        <w:t xml:space="preserve">不</w:t>
      </w:r>
      <w:r>
        <w:rPr>
          <w:rFonts w:hint="eastAsia" w:ascii="楷体" w:hAnsi="楷体" w:eastAsia="楷体"/>
          <w:sz w:val="24"/>
          <w:szCs w:val="24"/>
        </w:rPr>
        <w:t xml:space="preserve">可控性。</w:t>
      </w:r>
      <w:r>
        <w:rPr>
          <w:rFonts w:hint="eastAsia" w:ascii="楷体" w:hAnsi="楷体" w:eastAsia="楷体"/>
          <w:sz w:val="24"/>
          <w:szCs w:val="24"/>
        </w:rPr>
      </w:r>
      <w:r>
        <w:rPr>
          <w:rFonts w:hint="eastAsia" w:ascii="楷体" w:hAnsi="楷体" w:eastAsia="楷体"/>
          <w:sz w:val="24"/>
          <w:szCs w:val="24"/>
        </w:rPr>
      </w:r>
    </w:p>
    <w:p w14:paraId="161D063B" w14:textId="2BDDAB53">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我们的解决方案：基于已实现模块的“认知-匹配-赋能”三重奏</w:t>
      </w:r>
      <w:r>
        <w:rPr>
          <w:rFonts w:hint="eastAsia" w:ascii="楷体" w:hAnsi="楷体" w:eastAsia="楷体"/>
          <w:b/>
          <w:bCs/>
          <w:sz w:val="24"/>
          <w:szCs w:val="24"/>
        </w:rPr>
      </w:r>
      <w:r>
        <w:rPr>
          <w:rFonts w:hint="eastAsia" w:ascii="楷体" w:hAnsi="楷体" w:eastAsia="楷体"/>
          <w:b/>
          <w:bCs/>
          <w:sz w:val="24"/>
          <w:szCs w:val="24"/>
        </w:rPr>
      </w:r>
    </w:p>
    <w:p w14:paraId="69E186DD" w14:textId="5FFBBB8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针对学生侧的迷茫，我们在Jobrouter当前版本中已构建起一套完整的赋能闭环。</w:t>
      </w:r>
      <w:r>
        <w:rPr>
          <w:rFonts w:hint="eastAsia" w:ascii="楷体" w:hAnsi="楷体" w:eastAsia="楷体"/>
          <w:sz w:val="24"/>
          <w:szCs w:val="24"/>
        </w:rPr>
      </w:r>
      <w:r>
        <w:rPr>
          <w:rFonts w:hint="eastAsia" w:ascii="楷体" w:hAnsi="楷体" w:eastAsia="楷体"/>
          <w:sz w:val="24"/>
          <w:szCs w:val="24"/>
        </w:rPr>
      </w:r>
    </w:p>
    <w:p w14:paraId="6E4C34FA" w14:textId="5756415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首先，在</w:t>
      </w:r>
      <w:r>
        <w:rPr>
          <w:rFonts w:hint="eastAsia" w:ascii="楷体" w:hAnsi="楷体" w:eastAsia="楷体"/>
          <w:b/>
          <w:bCs/>
          <w:sz w:val="24"/>
          <w:szCs w:val="24"/>
        </w:rPr>
        <w:t xml:space="preserve">认知重塑</w:t>
      </w:r>
      <w:r>
        <w:rPr>
          <w:rFonts w:hint="eastAsia" w:ascii="楷体" w:hAnsi="楷体" w:eastAsia="楷体"/>
          <w:sz w:val="24"/>
          <w:szCs w:val="24"/>
        </w:rPr>
        <w:t xml:space="preserve">环节，我们已落地的</w:t>
      </w:r>
      <w:r>
        <w:rPr>
          <w:rFonts w:hint="eastAsia" w:ascii="楷体" w:hAnsi="楷体" w:eastAsia="楷体"/>
          <w:b/>
          <w:bCs/>
          <w:sz w:val="24"/>
          <w:szCs w:val="24"/>
        </w:rPr>
        <w:t xml:space="preserve">霍兰德职业测评模块</w:t>
      </w:r>
      <w:r>
        <w:rPr>
          <w:rFonts w:hint="eastAsia" w:ascii="楷体" w:hAnsi="楷体" w:eastAsia="楷体"/>
          <w:sz w:val="24"/>
          <w:szCs w:val="24"/>
        </w:rPr>
        <w:t xml:space="preserve">将传统的静态问卷升级为一次深度的自我探索体验。学生通过答题，系统即时生成可视化的职业倾向报告，帮助学生建立起对自身兴趣类型的初步框架性认知。这不再是终点，而是起点。</w:t>
      </w:r>
      <w:r>
        <w:rPr>
          <w:rFonts w:hint="eastAsia" w:ascii="楷体" w:hAnsi="楷体" w:eastAsia="楷体"/>
          <w:sz w:val="24"/>
          <w:szCs w:val="24"/>
        </w:rPr>
      </w:r>
      <w:r>
        <w:rPr>
          <w:rFonts w:hint="eastAsia" w:ascii="楷体" w:hAnsi="楷体" w:eastAsia="楷体"/>
          <w:sz w:val="24"/>
          <w:szCs w:val="24"/>
        </w:rPr>
      </w:r>
    </w:p>
    <w:p w14:paraId="21880F77" w14:textId="2314DCB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其次，在</w:t>
      </w:r>
      <w:r>
        <w:rPr>
          <w:rFonts w:hint="eastAsia" w:ascii="楷体" w:hAnsi="楷体" w:eastAsia="楷体"/>
          <w:b/>
          <w:bCs/>
          <w:sz w:val="24"/>
          <w:szCs w:val="24"/>
        </w:rPr>
        <w:t xml:space="preserve">方向聚焦</w:t>
      </w:r>
      <w:r>
        <w:rPr>
          <w:rFonts w:hint="eastAsia" w:ascii="楷体" w:hAnsi="楷体" w:eastAsia="楷体"/>
          <w:sz w:val="24"/>
          <w:szCs w:val="24"/>
        </w:rPr>
        <w:t xml:space="preserve">环节，我们的</w:t>
      </w:r>
      <w:r>
        <w:rPr>
          <w:rFonts w:hint="eastAsia" w:ascii="楷体" w:hAnsi="楷体" w:eastAsia="楷体"/>
          <w:b/>
          <w:bCs/>
          <w:sz w:val="24"/>
          <w:szCs w:val="24"/>
        </w:rPr>
        <w:t xml:space="preserve">AI匹配推荐模块</w:t>
      </w:r>
      <w:r>
        <w:rPr>
          <w:rFonts w:hint="eastAsia" w:ascii="楷体" w:hAnsi="楷体" w:eastAsia="楷体"/>
          <w:sz w:val="24"/>
          <w:szCs w:val="24"/>
        </w:rPr>
        <w:t xml:space="preserve">将发挥核心作用。当学生完成了档案建立（支持手动填写或通过</w:t>
      </w:r>
      <w:r>
        <w:rPr>
          <w:rFonts w:hint="eastAsia" w:ascii="楷体" w:hAnsi="楷体" w:eastAsia="楷体"/>
          <w:b/>
          <w:bCs/>
          <w:sz w:val="24"/>
          <w:szCs w:val="24"/>
        </w:rPr>
        <w:t xml:space="preserve">简历解析模块</w:t>
      </w:r>
      <w:r>
        <w:rPr>
          <w:rFonts w:hint="eastAsia" w:ascii="楷体" w:hAnsi="楷体" w:eastAsia="楷体"/>
          <w:sz w:val="24"/>
          <w:szCs w:val="24"/>
        </w:rPr>
        <w:t xml:space="preserve">自动填充）后，系统会基于其个人画像与</w:t>
      </w:r>
      <w:r>
        <w:rPr>
          <w:rFonts w:hint="eastAsia" w:ascii="楷体" w:hAnsi="楷体" w:eastAsia="楷体"/>
          <w:b/>
          <w:bCs/>
          <w:sz w:val="24"/>
          <w:szCs w:val="24"/>
        </w:rPr>
        <w:t xml:space="preserve">岗位库模块</w:t>
      </w:r>
      <w:r>
        <w:rPr>
          <w:rFonts w:hint="eastAsia" w:ascii="楷体" w:hAnsi="楷体" w:eastAsia="楷体"/>
          <w:sz w:val="24"/>
          <w:szCs w:val="24"/>
        </w:rPr>
        <w:t xml:space="preserve">中存储的、附带AI生成岗位画像的职位信息进行智能匹配。系统会为每一个推荐岗位生成一个量化的匹配评分，并进行清晰的排序。这使得学生第一次能够以数据为参照，在海量岗位中快速聚焦于那些与自身条件高度契合的机会，告别盲目“海投”的低效循环。</w:t>
      </w:r>
      <w:r>
        <w:rPr>
          <w:rFonts w:hint="eastAsia" w:ascii="楷体" w:hAnsi="楷体" w:eastAsia="楷体"/>
          <w:sz w:val="24"/>
          <w:szCs w:val="24"/>
        </w:rPr>
      </w:r>
      <w:r>
        <w:rPr>
          <w:rFonts w:hint="eastAsia" w:ascii="楷体" w:hAnsi="楷体" w:eastAsia="楷体"/>
          <w:sz w:val="24"/>
          <w:szCs w:val="24"/>
        </w:rPr>
      </w:r>
    </w:p>
    <w:p w14:paraId="76D74F18" w14:textId="7264A1A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最后，在</w:t>
      </w:r>
      <w:r>
        <w:rPr>
          <w:rFonts w:hint="eastAsia" w:ascii="楷体" w:hAnsi="楷体" w:eastAsia="楷体"/>
          <w:b/>
          <w:bCs/>
          <w:sz w:val="24"/>
          <w:szCs w:val="24"/>
        </w:rPr>
        <w:t xml:space="preserve">行动赋能</w:t>
      </w:r>
      <w:r>
        <w:rPr>
          <w:rFonts w:hint="eastAsia" w:ascii="楷体" w:hAnsi="楷体" w:eastAsia="楷体"/>
          <w:sz w:val="24"/>
          <w:szCs w:val="24"/>
        </w:rPr>
        <w:t xml:space="preserve">环节，两大已实现模块共同发力。其一是</w:t>
      </w:r>
      <w:r>
        <w:rPr>
          <w:rFonts w:hint="eastAsia" w:ascii="楷体" w:hAnsi="楷体" w:eastAsia="楷体"/>
          <w:b/>
          <w:bCs/>
          <w:sz w:val="24"/>
          <w:szCs w:val="24"/>
        </w:rPr>
        <w:t xml:space="preserve">AI报告中心模块</w:t>
      </w:r>
      <w:r>
        <w:rPr>
          <w:rFonts w:hint="eastAsia" w:ascii="楷体" w:hAnsi="楷体" w:eastAsia="楷体"/>
          <w:sz w:val="24"/>
          <w:szCs w:val="24"/>
        </w:rPr>
        <w:t xml:space="preserve">，它支持一键生成包含自我认知、岗位分析、技能差距评估与行动计划建议的完整职业规划报告。该报告支持流式生成、在线编辑润色以及PDF导出，使得学生的规划不再是脑海中的模糊念头，而是一份可保存、可分享、可迭代的正式文档。其二是</w:t>
      </w:r>
      <w:r>
        <w:rPr>
          <w:rFonts w:hint="eastAsia" w:ascii="楷体" w:hAnsi="楷体" w:eastAsia="楷体"/>
          <w:b/>
          <w:bCs/>
          <w:sz w:val="24"/>
          <w:szCs w:val="24"/>
        </w:rPr>
        <w:t xml:space="preserve">AI模拟面试模块</w:t>
      </w:r>
      <w:r>
        <w:rPr>
          <w:rFonts w:hint="eastAsia" w:ascii="楷体" w:hAnsi="楷体" w:eastAsia="楷体"/>
          <w:sz w:val="24"/>
          <w:szCs w:val="24"/>
        </w:rPr>
        <w:t xml:space="preserve">，它允许学生随时进入一个由AI扮演面试官的高度拟</w:t>
      </w:r>
      <w:r>
        <w:rPr>
          <w:rFonts w:hint="eastAsia" w:ascii="楷体" w:hAnsi="楷体" w:eastAsia="楷体"/>
          <w:sz w:val="24"/>
          <w:szCs w:val="24"/>
        </w:rPr>
        <w:t xml:space="preserve">真环境</w:t>
      </w:r>
      <w:r>
        <w:rPr>
          <w:rFonts w:hint="eastAsia" w:ascii="楷体" w:hAnsi="楷体" w:eastAsia="楷体"/>
          <w:sz w:val="24"/>
          <w:szCs w:val="24"/>
        </w:rPr>
        <w:t xml:space="preserve">进行练习。系统支持流式对话，并在会话结束后生成详尽的面试表现报告。通过反复模拟，学生得以提前暴露问题、打磨话术、克服紧张情绪，从而在真实面试中展现出更自信、更从容的状态。</w:t>
      </w:r>
      <w:r>
        <w:rPr>
          <w:rFonts w:hint="eastAsia" w:ascii="楷体" w:hAnsi="楷体" w:eastAsia="楷体"/>
          <w:sz w:val="24"/>
          <w:szCs w:val="24"/>
        </w:rPr>
      </w:r>
      <w:r>
        <w:rPr>
          <w:rFonts w:hint="eastAsia" w:ascii="楷体" w:hAnsi="楷体" w:eastAsia="楷体"/>
          <w:sz w:val="24"/>
          <w:szCs w:val="24"/>
        </w:rPr>
      </w:r>
    </w:p>
    <w:p w14:paraId="19D18962" w14:textId="199AC549">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问题二：教师侧——辅导半径的极限与过程管理的失焦</w:t>
      </w:r>
      <w:r>
        <w:rPr>
          <w:rFonts w:hint="eastAsia" w:ascii="楷体" w:hAnsi="楷体" w:eastAsia="楷体"/>
          <w:b/>
          <w:bCs/>
          <w:sz w:val="24"/>
          <w:szCs w:val="24"/>
        </w:rPr>
      </w:r>
      <w:r>
        <w:rPr>
          <w:rFonts w:hint="eastAsia" w:ascii="楷体" w:hAnsi="楷体" w:eastAsia="楷体"/>
          <w:b/>
          <w:bCs/>
          <w:sz w:val="24"/>
          <w:szCs w:val="24"/>
        </w:rPr>
      </w:r>
    </w:p>
    <w:p w14:paraId="365256ED" w14:textId="5001D48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在高校一线，一名辅导员或就业指导教师往往需要面对数百名学生。这种悬殊的师生比，使得传统的“一对一”深度辅导模式成为物理上的不可能。教师的日常工作被两大困境所困扰。其一，</w:t>
      </w:r>
      <w:r>
        <w:rPr>
          <w:rFonts w:hint="eastAsia" w:ascii="楷体" w:hAnsi="楷体" w:eastAsia="楷体"/>
          <w:b/>
          <w:bCs/>
          <w:sz w:val="24"/>
          <w:szCs w:val="24"/>
        </w:rPr>
        <w:t xml:space="preserve">事务性劳动过载</w:t>
      </w:r>
      <w:r>
        <w:rPr>
          <w:rFonts w:hint="eastAsia" w:ascii="楷体" w:hAnsi="楷体" w:eastAsia="楷体"/>
          <w:sz w:val="24"/>
          <w:szCs w:val="24"/>
        </w:rPr>
        <w:t xml:space="preserve">，大量时间消耗在诸如“简历格式怎么调”“面试穿什么”等基础性、重复性问题的解答上，无暇进行更具价值的深度职业咨询与心理疏导。其二，</w:t>
      </w:r>
      <w:r>
        <w:rPr>
          <w:rFonts w:hint="eastAsia" w:ascii="楷体" w:hAnsi="楷体" w:eastAsia="楷体"/>
          <w:b/>
          <w:bCs/>
          <w:sz w:val="24"/>
          <w:szCs w:val="24"/>
        </w:rPr>
        <w:t xml:space="preserve">学生状态感知盲区</w:t>
      </w:r>
      <w:r>
        <w:rPr>
          <w:rFonts w:hint="eastAsia" w:ascii="楷体" w:hAnsi="楷体" w:eastAsia="楷体"/>
          <w:sz w:val="24"/>
          <w:szCs w:val="24"/>
        </w:rPr>
        <w:t xml:space="preserve">，教师缺乏有效手段</w:t>
      </w:r>
      <w:r>
        <w:rPr>
          <w:rFonts w:hint="eastAsia" w:ascii="楷体" w:hAnsi="楷体" w:eastAsia="楷体"/>
          <w:sz w:val="24"/>
          <w:szCs w:val="24"/>
        </w:rPr>
        <w:t xml:space="preserve">去持续</w:t>
      </w:r>
      <w:r>
        <w:rPr>
          <w:rFonts w:hint="eastAsia" w:ascii="楷体" w:hAnsi="楷体" w:eastAsia="楷体"/>
          <w:sz w:val="24"/>
          <w:szCs w:val="24"/>
        </w:rPr>
        <w:t xml:space="preserve">跟踪每位学生的求职进展与心理状态，往往是在学生已经遭遇重大挫折或出现明显问题时才被动介入，错过了最佳的干预窗口期。</w:t>
      </w:r>
      <w:r>
        <w:rPr>
          <w:rFonts w:hint="eastAsia" w:ascii="楷体" w:hAnsi="楷体" w:eastAsia="楷体"/>
          <w:sz w:val="24"/>
          <w:szCs w:val="24"/>
        </w:rPr>
      </w:r>
      <w:r>
        <w:rPr>
          <w:rFonts w:hint="eastAsia" w:ascii="楷体" w:hAnsi="楷体" w:eastAsia="楷体"/>
          <w:sz w:val="24"/>
          <w:szCs w:val="24"/>
        </w:rPr>
      </w:r>
    </w:p>
    <w:p w14:paraId="42300952" w14:textId="618F42C8">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我们的解决方案：为教师量身打造的“协同工作台与智能预警系统”</w:t>
      </w:r>
      <w:r>
        <w:rPr>
          <w:rFonts w:hint="eastAsia" w:ascii="楷体" w:hAnsi="楷体" w:eastAsia="楷体"/>
          <w:b/>
          <w:bCs/>
          <w:sz w:val="24"/>
          <w:szCs w:val="24"/>
        </w:rPr>
      </w:r>
      <w:r>
        <w:rPr>
          <w:rFonts w:hint="eastAsia" w:ascii="楷体" w:hAnsi="楷体" w:eastAsia="楷体"/>
          <w:b/>
          <w:bCs/>
          <w:sz w:val="24"/>
          <w:szCs w:val="24"/>
        </w:rPr>
      </w:r>
    </w:p>
    <w:p w14:paraId="50E67BEA" w14:textId="2F8BF7C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针对教师的困境，Jobrouter在当前版本中已提供了强有力的数字化工具，核心体现在</w:t>
      </w:r>
      <w:r>
        <w:rPr>
          <w:rFonts w:hint="eastAsia" w:ascii="楷体" w:hAnsi="楷体" w:eastAsia="楷体"/>
          <w:b/>
          <w:bCs/>
          <w:sz w:val="24"/>
          <w:szCs w:val="24"/>
        </w:rPr>
        <w:t xml:space="preserve">教师协同与消息模块</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0B3C49D4" w14:textId="206721E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首先，是</w:t>
      </w:r>
      <w:r>
        <w:rPr>
          <w:rFonts w:hint="eastAsia" w:ascii="楷体" w:hAnsi="楷体" w:eastAsia="楷体"/>
          <w:b/>
          <w:bCs/>
          <w:sz w:val="24"/>
          <w:szCs w:val="24"/>
        </w:rPr>
        <w:t xml:space="preserve">效率的解放</w:t>
      </w:r>
      <w:r>
        <w:rPr>
          <w:rFonts w:hint="eastAsia" w:ascii="楷体" w:hAnsi="楷体" w:eastAsia="楷体"/>
          <w:sz w:val="24"/>
          <w:szCs w:val="24"/>
        </w:rPr>
        <w:t xml:space="preserve">。通过将学生基础档案建立、初步的职业测评、简历内容解析、基础岗位匹配等工作交由系统自动完成或由学生自主操作，教师得以从海量的事务性问答中抽身。他们可以将更多精力聚焦于解读学生的</w:t>
      </w:r>
      <w:r>
        <w:rPr>
          <w:rFonts w:hint="eastAsia" w:ascii="楷体" w:hAnsi="楷体" w:eastAsia="楷体"/>
          <w:b/>
          <w:bCs/>
          <w:sz w:val="24"/>
          <w:szCs w:val="24"/>
        </w:rPr>
        <w:t xml:space="preserve">职业报告</w:t>
      </w:r>
      <w:r>
        <w:rPr>
          <w:rFonts w:hint="eastAsia" w:ascii="楷体" w:hAnsi="楷体" w:eastAsia="楷体"/>
          <w:sz w:val="24"/>
          <w:szCs w:val="24"/>
        </w:rPr>
        <w:t xml:space="preserve">、分析学生的</w:t>
      </w:r>
      <w:r>
        <w:rPr>
          <w:rFonts w:hint="eastAsia" w:ascii="楷体" w:hAnsi="楷体" w:eastAsia="楷体"/>
          <w:b/>
          <w:bCs/>
          <w:sz w:val="24"/>
          <w:szCs w:val="24"/>
        </w:rPr>
        <w:t xml:space="preserve">模拟面试报告</w:t>
      </w:r>
      <w:r>
        <w:rPr>
          <w:rFonts w:hint="eastAsia" w:ascii="楷体" w:hAnsi="楷体" w:eastAsia="楷体"/>
          <w:sz w:val="24"/>
          <w:szCs w:val="24"/>
        </w:rPr>
        <w:t xml:space="preserve">，从而提供更有深度和针对性的指导。</w:t>
      </w:r>
      <w:r>
        <w:rPr>
          <w:rFonts w:hint="eastAsia" w:ascii="楷体" w:hAnsi="楷体" w:eastAsia="楷体"/>
          <w:sz w:val="24"/>
          <w:szCs w:val="24"/>
        </w:rPr>
      </w:r>
      <w:r>
        <w:rPr>
          <w:rFonts w:hint="eastAsia" w:ascii="楷体" w:hAnsi="楷体" w:eastAsia="楷体"/>
          <w:sz w:val="24"/>
          <w:szCs w:val="24"/>
        </w:rPr>
      </w:r>
    </w:p>
    <w:p w14:paraId="5CF8D779" w14:textId="714287F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其次，是</w:t>
      </w:r>
      <w:r>
        <w:rPr>
          <w:rFonts w:hint="eastAsia" w:ascii="楷体" w:hAnsi="楷体" w:eastAsia="楷体"/>
          <w:b/>
          <w:bCs/>
          <w:sz w:val="24"/>
          <w:szCs w:val="24"/>
        </w:rPr>
        <w:t xml:space="preserve">感知的延伸</w:t>
      </w:r>
      <w:r>
        <w:rPr>
          <w:rFonts w:hint="eastAsia" w:ascii="楷体" w:hAnsi="楷体" w:eastAsia="楷体"/>
          <w:sz w:val="24"/>
          <w:szCs w:val="24"/>
        </w:rPr>
        <w:t xml:space="preserve">。教师</w:t>
      </w:r>
      <w:r>
        <w:rPr>
          <w:rFonts w:hint="eastAsia" w:ascii="楷体" w:hAnsi="楷体" w:eastAsia="楷体"/>
          <w:sz w:val="24"/>
          <w:szCs w:val="24"/>
        </w:rPr>
        <w:t xml:space="preserve">端提供</w:t>
      </w:r>
      <w:r>
        <w:rPr>
          <w:rFonts w:hint="eastAsia" w:ascii="楷体" w:hAnsi="楷体" w:eastAsia="楷体"/>
          <w:sz w:val="24"/>
          <w:szCs w:val="24"/>
        </w:rPr>
        <w:t xml:space="preserve">了专属的</w:t>
      </w:r>
      <w:r>
        <w:rPr>
          <w:rFonts w:hint="eastAsia" w:ascii="楷体" w:hAnsi="楷体" w:eastAsia="楷体"/>
          <w:b/>
          <w:bCs/>
          <w:sz w:val="24"/>
          <w:szCs w:val="24"/>
        </w:rPr>
        <w:t xml:space="preserve">学生管理视图</w:t>
      </w:r>
      <w:r>
        <w:rPr>
          <w:rFonts w:hint="eastAsia" w:ascii="楷体" w:hAnsi="楷体" w:eastAsia="楷体"/>
          <w:sz w:val="24"/>
          <w:szCs w:val="24"/>
        </w:rPr>
        <w:t xml:space="preserve">，教师可以通过系统清晰地查看自己所带学生的列表、每位学生的档案完整度、测评完成情况以及报告生成记录。更关键的是，系统内置了</w:t>
      </w:r>
      <w:r>
        <w:rPr>
          <w:rFonts w:hint="eastAsia" w:ascii="楷体" w:hAnsi="楷体" w:eastAsia="楷体"/>
          <w:b/>
          <w:bCs/>
          <w:sz w:val="24"/>
          <w:szCs w:val="24"/>
        </w:rPr>
        <w:t xml:space="preserve">任务查看与告警处理功能</w:t>
      </w:r>
      <w:r>
        <w:rPr>
          <w:rFonts w:hint="eastAsia" w:ascii="楷体" w:hAnsi="楷体" w:eastAsia="楷体"/>
          <w:sz w:val="24"/>
          <w:szCs w:val="24"/>
        </w:rPr>
        <w:t xml:space="preserve">。系统会根据预设规则，自动标记出那些长期未登录、关键任务未完成或存在其他异常状态的学生，并将预警信息主动推送至教师工作台。教师可以在线对预警任务进行“处理”“忽略”或“恢复”等状态标记。这使得教师第一次拥有了对全体学生状态的“全景视图”和“主动预警”能力，能够将有限的精力精准投放到最需要帮助的学生群体身上。</w:t>
      </w:r>
      <w:r>
        <w:rPr>
          <w:rFonts w:hint="eastAsia" w:ascii="楷体" w:hAnsi="楷体" w:eastAsia="楷体"/>
          <w:sz w:val="24"/>
          <w:szCs w:val="24"/>
        </w:rPr>
      </w:r>
      <w:r>
        <w:rPr>
          <w:rFonts w:hint="eastAsia" w:ascii="楷体" w:hAnsi="楷体" w:eastAsia="楷体"/>
          <w:sz w:val="24"/>
          <w:szCs w:val="24"/>
        </w:rPr>
      </w:r>
    </w:p>
    <w:p w14:paraId="305124AF" w14:textId="27AD5FD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最后，是</w:t>
      </w:r>
      <w:r>
        <w:rPr>
          <w:rFonts w:hint="eastAsia" w:ascii="楷体" w:hAnsi="楷体" w:eastAsia="楷体"/>
          <w:b/>
          <w:bCs/>
          <w:sz w:val="24"/>
          <w:szCs w:val="24"/>
        </w:rPr>
        <w:t xml:space="preserve">沟通的留痕</w:t>
      </w:r>
      <w:r>
        <w:rPr>
          <w:rFonts w:hint="eastAsia" w:ascii="楷体" w:hAnsi="楷体" w:eastAsia="楷体"/>
          <w:sz w:val="24"/>
          <w:szCs w:val="24"/>
        </w:rPr>
        <w:t xml:space="preserve">。系统内置的</w:t>
      </w:r>
      <w:r>
        <w:rPr>
          <w:rFonts w:hint="eastAsia" w:ascii="楷体" w:hAnsi="楷体" w:eastAsia="楷体"/>
          <w:b/>
          <w:bCs/>
          <w:sz w:val="24"/>
          <w:szCs w:val="24"/>
        </w:rPr>
        <w:t xml:space="preserve">双向消息沟通模块</w:t>
      </w:r>
      <w:r>
        <w:rPr>
          <w:rFonts w:hint="eastAsia" w:ascii="楷体" w:hAnsi="楷体" w:eastAsia="楷体"/>
          <w:sz w:val="24"/>
          <w:szCs w:val="24"/>
        </w:rPr>
        <w:t xml:space="preserve">，支持师生之间的一对一文本交流，并具备已读回执功能。这不仅为师生提供了一个便捷的、可追溯的沟通渠道，更使得每一次辅导互动都能够被系统记录，为后续的复盘和工作量评估提供了宝贵的过程数据。</w:t>
      </w:r>
      <w:r>
        <w:rPr>
          <w:rFonts w:hint="eastAsia" w:ascii="楷体" w:hAnsi="楷体" w:eastAsia="楷体"/>
          <w:sz w:val="24"/>
          <w:szCs w:val="24"/>
        </w:rPr>
      </w:r>
      <w:r>
        <w:rPr>
          <w:rFonts w:hint="eastAsia" w:ascii="楷体" w:hAnsi="楷体" w:eastAsia="楷体"/>
          <w:sz w:val="24"/>
          <w:szCs w:val="24"/>
        </w:rPr>
      </w:r>
    </w:p>
    <w:p w14:paraId="775E8B34" w14:textId="5F5D5526">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问题三：院校管理侧——决策的黑箱与成效归因的困难</w:t>
      </w:r>
      <w:r>
        <w:rPr>
          <w:rFonts w:hint="eastAsia" w:ascii="楷体" w:hAnsi="楷体" w:eastAsia="楷体"/>
          <w:b/>
          <w:bCs/>
          <w:sz w:val="24"/>
          <w:szCs w:val="24"/>
        </w:rPr>
      </w:r>
      <w:r>
        <w:rPr>
          <w:rFonts w:hint="eastAsia" w:ascii="楷体" w:hAnsi="楷体" w:eastAsia="楷体"/>
          <w:b/>
          <w:bCs/>
          <w:sz w:val="24"/>
          <w:szCs w:val="24"/>
        </w:rPr>
      </w:r>
    </w:p>
    <w:p w14:paraId="427AADD0" w14:textId="1A98751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对于院校的就业指导中心及管理层而言，就业工作长期面临“结果可见、过程难知”的窘境。其一，</w:t>
      </w:r>
      <w:r>
        <w:rPr>
          <w:rFonts w:hint="eastAsia" w:ascii="楷体" w:hAnsi="楷体" w:eastAsia="楷体"/>
          <w:b/>
          <w:bCs/>
          <w:sz w:val="24"/>
          <w:szCs w:val="24"/>
        </w:rPr>
        <w:t xml:space="preserve">过程数据缺失</w:t>
      </w:r>
      <w:r>
        <w:rPr>
          <w:rFonts w:hint="eastAsia" w:ascii="楷体" w:hAnsi="楷体" w:eastAsia="楷体"/>
          <w:sz w:val="24"/>
          <w:szCs w:val="24"/>
        </w:rPr>
        <w:t xml:space="preserve">，管理者通常只能在年底看到最终的就业去向落实率这一孤零零的数字，而对于这个数字是如何达成的、过程中学生的求职行为经历了怎样的变化、各项辅导措施的实际效果如何，几乎一无所知。这使得就业服务质量的持续改进缺乏数据抓手。其二，</w:t>
      </w:r>
      <w:r>
        <w:rPr>
          <w:rFonts w:hint="eastAsia" w:ascii="楷体" w:hAnsi="楷体" w:eastAsia="楷体"/>
          <w:b/>
          <w:bCs/>
          <w:sz w:val="24"/>
          <w:szCs w:val="24"/>
        </w:rPr>
        <w:t xml:space="preserve">决策缺乏依据</w:t>
      </w:r>
      <w:r>
        <w:rPr>
          <w:rFonts w:hint="eastAsia" w:ascii="楷体" w:hAnsi="楷体" w:eastAsia="楷体"/>
          <w:sz w:val="24"/>
          <w:szCs w:val="24"/>
        </w:rPr>
        <w:t xml:space="preserve">，当需要响应教育部关于“调整优化学科专业”“落实红黄牌提示制度”等政策要求时，管理</w:t>
      </w:r>
      <w:r>
        <w:rPr>
          <w:rFonts w:hint="eastAsia" w:ascii="楷体" w:hAnsi="楷体" w:eastAsia="楷体"/>
          <w:sz w:val="24"/>
          <w:szCs w:val="24"/>
        </w:rPr>
        <w:t xml:space="preserve">层往往</w:t>
      </w:r>
      <w:r>
        <w:rPr>
          <w:rFonts w:hint="eastAsia" w:ascii="楷体" w:hAnsi="楷体" w:eastAsia="楷体"/>
          <w:sz w:val="24"/>
          <w:szCs w:val="24"/>
        </w:rPr>
        <w:t xml:space="preserve">缺乏来自市场一线的、与本校学生能力画像相关联的微观数据支撑，导致决策高度依赖主观经验。</w:t>
      </w:r>
      <w:r>
        <w:rPr>
          <w:rFonts w:hint="eastAsia" w:ascii="楷体" w:hAnsi="楷体" w:eastAsia="楷体"/>
          <w:sz w:val="24"/>
          <w:szCs w:val="24"/>
        </w:rPr>
      </w:r>
      <w:r>
        <w:rPr>
          <w:rFonts w:hint="eastAsia" w:ascii="楷体" w:hAnsi="楷体" w:eastAsia="楷体"/>
          <w:sz w:val="24"/>
          <w:szCs w:val="24"/>
        </w:rPr>
      </w:r>
    </w:p>
    <w:p w14:paraId="5ADD074D" w14:textId="65D198FF">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我们的解决方案：</w:t>
      </w:r>
      <w:r>
        <w:rPr>
          <w:rFonts w:hint="eastAsia" w:ascii="楷体" w:hAnsi="楷体" w:eastAsia="楷体"/>
          <w:b/>
          <w:bCs/>
          <w:sz w:val="24"/>
          <w:szCs w:val="24"/>
        </w:rPr>
        <w:t xml:space="preserve">沉淀全</w:t>
      </w:r>
      <w:r>
        <w:rPr>
          <w:rFonts w:hint="eastAsia" w:ascii="楷体" w:hAnsi="楷体" w:eastAsia="楷体"/>
          <w:b/>
          <w:bCs/>
          <w:sz w:val="24"/>
          <w:szCs w:val="24"/>
        </w:rPr>
        <w:t xml:space="preserve">过程数据，为科学决策提供量化基石</w:t>
      </w:r>
      <w:r>
        <w:rPr>
          <w:rFonts w:hint="eastAsia" w:ascii="楷体" w:hAnsi="楷体" w:eastAsia="楷体"/>
          <w:b/>
          <w:bCs/>
          <w:sz w:val="24"/>
          <w:szCs w:val="24"/>
        </w:rPr>
      </w:r>
      <w:r>
        <w:rPr>
          <w:rFonts w:hint="eastAsia" w:ascii="楷体" w:hAnsi="楷体" w:eastAsia="楷体"/>
          <w:b/>
          <w:bCs/>
          <w:sz w:val="24"/>
          <w:szCs w:val="24"/>
        </w:rPr>
      </w:r>
    </w:p>
    <w:p w14:paraId="52F35644" w14:textId="34E7691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Jobrouter在设计之初，就将“数据的可沉淀、可追溯、可分析”作为系统架构的核心原则。在当前版本中，虽然尚未建成完整的管理驾驶舱可视化大屏，但为院校管理决策提供数据支撑的基础能力已经完备。</w:t>
      </w:r>
      <w:r>
        <w:rPr>
          <w:rFonts w:hint="eastAsia" w:ascii="楷体" w:hAnsi="楷体" w:eastAsia="楷体"/>
          <w:sz w:val="24"/>
          <w:szCs w:val="24"/>
        </w:rPr>
      </w:r>
      <w:r>
        <w:rPr>
          <w:rFonts w:hint="eastAsia" w:ascii="楷体" w:hAnsi="楷体" w:eastAsia="楷体"/>
          <w:sz w:val="24"/>
          <w:szCs w:val="24"/>
        </w:rPr>
      </w:r>
    </w:p>
    <w:p w14:paraId="4F2152D3" w14:textId="5643D64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首先，全过程数据</w:t>
      </w:r>
      <w:r>
        <w:rPr>
          <w:rFonts w:hint="eastAsia" w:ascii="楷体" w:hAnsi="楷体" w:eastAsia="楷体"/>
          <w:b/>
          <w:bCs/>
          <w:sz w:val="24"/>
          <w:szCs w:val="24"/>
        </w:rPr>
        <w:t xml:space="preserve">自动沉淀</w:t>
      </w:r>
      <w:r>
        <w:rPr>
          <w:rFonts w:hint="eastAsia" w:ascii="楷体" w:hAnsi="楷体" w:eastAsia="楷体"/>
          <w:sz w:val="24"/>
          <w:szCs w:val="24"/>
        </w:rPr>
        <w:t xml:space="preserve">。从学生</w:t>
      </w:r>
      <w:r>
        <w:rPr>
          <w:rFonts w:hint="eastAsia" w:ascii="楷体" w:hAnsi="楷体" w:eastAsia="楷体"/>
          <w:b/>
          <w:bCs/>
          <w:sz w:val="24"/>
          <w:szCs w:val="24"/>
        </w:rPr>
        <w:t xml:space="preserve">注册登录、档案建立、简历上传解析、霍兰德测评</w:t>
      </w:r>
      <w:r>
        <w:rPr>
          <w:rFonts w:hint="eastAsia" w:ascii="楷体" w:hAnsi="楷体" w:eastAsia="楷体"/>
          <w:sz w:val="24"/>
          <w:szCs w:val="24"/>
        </w:rPr>
        <w:t xml:space="preserve">，到</w:t>
      </w:r>
      <w:r>
        <w:rPr>
          <w:rFonts w:hint="eastAsia" w:ascii="楷体" w:hAnsi="楷体" w:eastAsia="楷体"/>
          <w:b/>
          <w:bCs/>
          <w:sz w:val="24"/>
          <w:szCs w:val="24"/>
        </w:rPr>
        <w:t xml:space="preserve">岗位匹配、报告生成、模拟面试</w:t>
      </w:r>
      <w:r>
        <w:rPr>
          <w:rFonts w:hint="eastAsia" w:ascii="楷体" w:hAnsi="楷体" w:eastAsia="楷体"/>
          <w:sz w:val="24"/>
          <w:szCs w:val="24"/>
        </w:rPr>
        <w:t xml:space="preserve">，再到教师端的</w:t>
      </w:r>
      <w:r>
        <w:rPr>
          <w:rFonts w:hint="eastAsia" w:ascii="楷体" w:hAnsi="楷体" w:eastAsia="楷体"/>
          <w:b/>
          <w:bCs/>
          <w:sz w:val="24"/>
          <w:szCs w:val="24"/>
        </w:rPr>
        <w:t xml:space="preserve">预警处理</w:t>
      </w:r>
      <w:r>
        <w:rPr>
          <w:rFonts w:hint="eastAsia" w:ascii="楷体" w:hAnsi="楷体" w:eastAsia="楷体"/>
          <w:sz w:val="24"/>
          <w:szCs w:val="24"/>
        </w:rPr>
        <w:t xml:space="preserve">与</w:t>
      </w:r>
      <w:r>
        <w:rPr>
          <w:rFonts w:hint="eastAsia" w:ascii="楷体" w:hAnsi="楷体" w:eastAsia="楷体"/>
          <w:b/>
          <w:bCs/>
          <w:sz w:val="24"/>
          <w:szCs w:val="24"/>
        </w:rPr>
        <w:t xml:space="preserve">消息沟通</w:t>
      </w:r>
      <w:r>
        <w:rPr>
          <w:rFonts w:hint="eastAsia" w:ascii="楷体" w:hAnsi="楷体" w:eastAsia="楷体"/>
          <w:sz w:val="24"/>
          <w:szCs w:val="24"/>
        </w:rPr>
        <w:t xml:space="preserve">，每一个关键业务环节的操作行为、时间节点与结果数据，都在系统后台被完整、准确地记录和存储。这意味着，院校管理者已经拥有了一个涵盖就业服务全过程的、颗粒度极细的底层数据金矿。</w:t>
      </w:r>
      <w:r>
        <w:rPr>
          <w:rFonts w:hint="eastAsia" w:ascii="楷体" w:hAnsi="楷体" w:eastAsia="楷体"/>
          <w:sz w:val="24"/>
          <w:szCs w:val="24"/>
        </w:rPr>
      </w:r>
      <w:r>
        <w:rPr>
          <w:rFonts w:hint="eastAsia" w:ascii="楷体" w:hAnsi="楷体" w:eastAsia="楷体"/>
          <w:sz w:val="24"/>
          <w:szCs w:val="24"/>
        </w:rPr>
      </w:r>
    </w:p>
    <w:p w14:paraId="7BF5F703" w14:textId="2CB6A9B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其次，</w:t>
      </w:r>
      <w:r>
        <w:rPr>
          <w:rFonts w:hint="eastAsia" w:ascii="楷体" w:hAnsi="楷体" w:eastAsia="楷体"/>
          <w:b/>
          <w:bCs/>
          <w:sz w:val="24"/>
          <w:szCs w:val="24"/>
        </w:rPr>
        <w:t xml:space="preserve">核心指标的统计基础已具备</w:t>
      </w:r>
      <w:r>
        <w:rPr>
          <w:rFonts w:hint="eastAsia" w:ascii="楷体" w:hAnsi="楷体" w:eastAsia="楷体"/>
          <w:sz w:val="24"/>
          <w:szCs w:val="24"/>
        </w:rPr>
        <w:t xml:space="preserve">。基于现有的数据沉淀，系统已经能够支撑对一系列关键效能指标的统计分析，例如：学生档案完善率、霍兰德测评完成率、岗位匹配功能使用率、职业报告生成覆盖率、模拟面试参与人次、教师预警处理平均时长、师生互动消息条数等。这些指标，为管理者量化评估各院系、各年级的就业工作活跃度与深度提供了坚实的基础。</w:t>
      </w:r>
      <w:r>
        <w:rPr>
          <w:rFonts w:hint="eastAsia" w:ascii="楷体" w:hAnsi="楷体" w:eastAsia="楷体"/>
          <w:sz w:val="24"/>
          <w:szCs w:val="24"/>
        </w:rPr>
      </w:r>
      <w:r>
        <w:rPr>
          <w:rFonts w:hint="eastAsia" w:ascii="楷体" w:hAnsi="楷体" w:eastAsia="楷体"/>
          <w:sz w:val="24"/>
          <w:szCs w:val="24"/>
        </w:rPr>
      </w:r>
    </w:p>
    <w:p w14:paraId="19AA1293" w14:textId="26122BE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最后，</w:t>
      </w:r>
      <w:r>
        <w:rPr>
          <w:rFonts w:hint="eastAsia" w:ascii="楷体" w:hAnsi="楷体" w:eastAsia="楷体"/>
          <w:b/>
          <w:bCs/>
          <w:sz w:val="24"/>
          <w:szCs w:val="24"/>
        </w:rPr>
        <w:t xml:space="preserve">为市场洞察与专业调整预留接口</w:t>
      </w:r>
      <w:r>
        <w:rPr>
          <w:rFonts w:hint="eastAsia" w:ascii="楷体" w:hAnsi="楷体" w:eastAsia="楷体"/>
          <w:sz w:val="24"/>
          <w:szCs w:val="24"/>
        </w:rPr>
        <w:t xml:space="preserve">。在</w:t>
      </w:r>
      <w:r>
        <w:rPr>
          <w:rFonts w:hint="eastAsia" w:ascii="楷体" w:hAnsi="楷体" w:eastAsia="楷体"/>
          <w:b/>
          <w:bCs/>
          <w:sz w:val="24"/>
          <w:szCs w:val="24"/>
        </w:rPr>
        <w:t xml:space="preserve">岗位库模块</w:t>
      </w:r>
      <w:r>
        <w:rPr>
          <w:rFonts w:hint="eastAsia" w:ascii="楷体" w:hAnsi="楷体" w:eastAsia="楷体"/>
          <w:sz w:val="24"/>
          <w:szCs w:val="24"/>
        </w:rPr>
        <w:t xml:space="preserve">中，系统不仅存储岗位信息，</w:t>
      </w:r>
      <w:r>
        <w:rPr>
          <w:rFonts w:hint="eastAsia" w:ascii="楷体" w:hAnsi="楷体" w:eastAsia="楷体"/>
          <w:sz w:val="24"/>
          <w:szCs w:val="24"/>
        </w:rPr>
        <w:t xml:space="preserve">还通过AI生成了标准化的岗位画像。随着系统持续使用，岗位库中将汇聚大量来自真实市场的、结构化的岗位需求数据。将这些数据中的技能要求词频，与本校学生的</w:t>
      </w:r>
      <w:r>
        <w:rPr>
          <w:rFonts w:hint="eastAsia" w:ascii="楷体" w:hAnsi="楷体" w:eastAsia="楷体"/>
          <w:b/>
          <w:bCs/>
          <w:sz w:val="24"/>
          <w:szCs w:val="24"/>
        </w:rPr>
        <w:t xml:space="preserve">简历解析模块</w:t>
      </w:r>
      <w:r>
        <w:rPr>
          <w:rFonts w:hint="eastAsia" w:ascii="楷体" w:hAnsi="楷体" w:eastAsia="楷体"/>
          <w:sz w:val="24"/>
          <w:szCs w:val="24"/>
        </w:rPr>
        <w:t xml:space="preserve">所提取的技能画像进行交叉比对，将能够量化呈现出各专业的人才培养“供需断层”。这一能力虽然尚未在前端以完整图表形式呈现，但其底层数据基础与计算逻辑已在Jobrouter当前版本中打下根基，为下一阶段开发真正的“决策驾驶舱”做好了充分准备。</w:t>
      </w:r>
      <w:r>
        <w:rPr>
          <w:rFonts w:hint="eastAsia" w:ascii="楷体" w:hAnsi="楷体" w:eastAsia="楷体"/>
          <w:sz w:val="24"/>
          <w:szCs w:val="24"/>
        </w:rPr>
      </w:r>
      <w:r>
        <w:rPr>
          <w:rFonts w:hint="eastAsia" w:ascii="楷体" w:hAnsi="楷体" w:eastAsia="楷体"/>
          <w:sz w:val="24"/>
          <w:szCs w:val="24"/>
        </w:rPr>
      </w:r>
    </w:p>
    <w:p w14:paraId="4539BAE1" w14:textId="280FD11D">
      <w:pPr>
        <w:pStyle w:val="868"/>
        <w:pBdr/>
        <w:spacing/>
        <w:ind/>
        <w:jc w:val="left"/>
        <w:rPr>
          <w:rFonts w:hint="eastAsia" w:ascii="楷体" w:hAnsi="楷体" w:eastAsia="楷体"/>
          <w:b/>
          <w:bCs/>
          <w:color w:val="auto"/>
          <w:sz w:val="30"/>
          <w:szCs w:val="30"/>
        </w:rPr>
      </w:pPr>
      <w:r/>
      <w:bookmarkStart w:id="3" w:name="_Toc227467696"/>
      <w:r>
        <w:rPr>
          <w:rFonts w:hint="eastAsia" w:ascii="楷体" w:hAnsi="楷体" w:eastAsia="楷体"/>
          <w:b/>
          <w:bCs/>
          <w:color w:val="auto"/>
          <w:sz w:val="30"/>
          <w:szCs w:val="30"/>
        </w:rPr>
        <w:t xml:space="preserve">1.3 关键数据概览</w:t>
      </w:r>
      <w:bookmarkEnd w:id="3"/>
      <w:r>
        <w:rPr>
          <w:rFonts w:hint="eastAsia" w:ascii="楷体" w:hAnsi="楷体" w:eastAsia="楷体"/>
          <w:b/>
          <w:bCs/>
          <w:color w:val="auto"/>
          <w:sz w:val="30"/>
          <w:szCs w:val="30"/>
        </w:rPr>
      </w:r>
      <w:r>
        <w:rPr>
          <w:rFonts w:hint="eastAsia" w:ascii="楷体" w:hAnsi="楷体" w:eastAsia="楷体"/>
          <w:b/>
          <w:bCs/>
          <w:color w:val="auto"/>
          <w:sz w:val="30"/>
          <w:szCs w:val="30"/>
        </w:rPr>
      </w:r>
    </w:p>
    <w:p w14:paraId="613062A9" w14:textId="01D605D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任何商业计划的可行性，最终都要落实到可量化、可验证的数据支撑之上。以下关键数据，将从</w:t>
      </w:r>
      <w:r>
        <w:rPr>
          <w:rFonts w:hint="eastAsia" w:ascii="楷体" w:hAnsi="楷体" w:eastAsia="楷体"/>
          <w:b/>
          <w:bCs/>
          <w:sz w:val="24"/>
          <w:szCs w:val="24"/>
        </w:rPr>
        <w:t xml:space="preserve">市场规模、产品能力、商业价值</w:t>
      </w:r>
      <w:r>
        <w:rPr>
          <w:rFonts w:hint="eastAsia" w:ascii="楷体" w:hAnsi="楷体" w:eastAsia="楷体"/>
          <w:sz w:val="24"/>
          <w:szCs w:val="24"/>
        </w:rPr>
        <w:t xml:space="preserve">三个维度，有力论证Jobrouter项目在当前阶段已具备的市场机遇与坚实的落地基础。</w:t>
      </w:r>
      <w:r>
        <w:rPr>
          <w:rFonts w:hint="eastAsia" w:ascii="楷体" w:hAnsi="楷体" w:eastAsia="楷体"/>
          <w:sz w:val="24"/>
          <w:szCs w:val="24"/>
        </w:rPr>
      </w:r>
      <w:r>
        <w:rPr>
          <w:rFonts w:hint="eastAsia" w:ascii="楷体" w:hAnsi="楷体" w:eastAsia="楷体"/>
          <w:sz w:val="24"/>
          <w:szCs w:val="24"/>
        </w:rPr>
      </w:r>
    </w:p>
    <w:p w14:paraId="4AED1875" w14:textId="0AAA43A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维度</w:t>
      </w:r>
      <w:r>
        <w:rPr>
          <w:rFonts w:hint="eastAsia" w:ascii="楷体" w:hAnsi="楷体" w:eastAsia="楷体"/>
          <w:b/>
          <w:bCs/>
          <w:sz w:val="24"/>
          <w:szCs w:val="24"/>
        </w:rPr>
        <w:t xml:space="preserve">一</w:t>
      </w:r>
      <w:r>
        <w:rPr>
          <w:rFonts w:hint="eastAsia" w:ascii="楷体" w:hAnsi="楷体" w:eastAsia="楷体"/>
          <w:b/>
          <w:bCs/>
          <w:sz w:val="24"/>
          <w:szCs w:val="24"/>
        </w:rPr>
        <w:t xml:space="preserve">：市场规模与目标用户数据——一个需求明确且体量巨大的蓝海市场</w:t>
      </w:r>
      <w:r>
        <w:rPr>
          <w:rFonts w:hint="eastAsia" w:ascii="楷体" w:hAnsi="楷体" w:eastAsia="楷体"/>
          <w:b/>
          <w:bCs/>
          <w:sz w:val="24"/>
          <w:szCs w:val="24"/>
        </w:rPr>
      </w:r>
      <w:r>
        <w:rPr>
          <w:rFonts w:hint="eastAsia" w:ascii="楷体" w:hAnsi="楷体" w:eastAsia="楷体"/>
          <w:b/>
          <w:bCs/>
          <w:sz w:val="24"/>
          <w:szCs w:val="24"/>
        </w:rPr>
      </w:r>
    </w:p>
    <w:p w14:paraId="3D0B651A" w14:textId="40F2028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我们的目标市场，是中国超过三千所的全日制普通高等院校、高等职业院校及独立学院。根据教育部公开发布的最新统计数据，这一市场所覆盖的直接服务对象——全国各类高等教育</w:t>
      </w:r>
      <w:r>
        <w:rPr>
          <w:rFonts w:hint="eastAsia" w:ascii="楷体" w:hAnsi="楷体" w:eastAsia="楷体"/>
          <w:sz w:val="24"/>
          <w:szCs w:val="24"/>
        </w:rPr>
        <w:t xml:space="preserve">在学总</w:t>
      </w:r>
      <w:r>
        <w:rPr>
          <w:rFonts w:hint="eastAsia" w:ascii="楷体" w:hAnsi="楷体" w:eastAsia="楷体"/>
          <w:sz w:val="24"/>
          <w:szCs w:val="24"/>
        </w:rPr>
        <w:t xml:space="preserve">规模——已稳定在</w:t>
      </w:r>
      <w:r>
        <w:rPr>
          <w:rFonts w:hint="eastAsia" w:ascii="楷体" w:hAnsi="楷体" w:eastAsia="楷体"/>
          <w:b/>
          <w:bCs/>
          <w:sz w:val="24"/>
          <w:szCs w:val="24"/>
        </w:rPr>
        <w:t xml:space="preserve">四千万人</w:t>
      </w:r>
      <w:r>
        <w:rPr>
          <w:rFonts w:hint="eastAsia" w:ascii="楷体" w:hAnsi="楷体" w:eastAsia="楷体"/>
          <w:sz w:val="24"/>
          <w:szCs w:val="24"/>
        </w:rPr>
        <w:t xml:space="preserve">以上。这是一个体量庞大、需求刚性且年度更新的稳定市场。</w:t>
      </w:r>
      <w:r>
        <w:rPr>
          <w:rFonts w:hint="eastAsia" w:ascii="楷体" w:hAnsi="楷体" w:eastAsia="楷体"/>
          <w:sz w:val="24"/>
          <w:szCs w:val="24"/>
        </w:rPr>
      </w:r>
      <w:r>
        <w:rPr>
          <w:rFonts w:hint="eastAsia" w:ascii="楷体" w:hAnsi="楷体" w:eastAsia="楷体"/>
          <w:sz w:val="24"/>
          <w:szCs w:val="24"/>
        </w:rPr>
      </w:r>
    </w:p>
    <w:p w14:paraId="1C1C33F3" w14:textId="1F581A5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在这四千万用户中，Jobrouter当前版本已明确锁定了三类核心服务角色。第一类是</w:t>
      </w:r>
      <w:r>
        <w:rPr>
          <w:rFonts w:hint="eastAsia" w:ascii="楷体" w:hAnsi="楷体" w:eastAsia="楷体"/>
          <w:b/>
          <w:bCs/>
          <w:sz w:val="24"/>
          <w:szCs w:val="24"/>
        </w:rPr>
        <w:t xml:space="preserve">在校大学生</w:t>
      </w:r>
      <w:r>
        <w:rPr>
          <w:rFonts w:hint="eastAsia" w:ascii="楷体" w:hAnsi="楷体" w:eastAsia="楷体"/>
          <w:sz w:val="24"/>
          <w:szCs w:val="24"/>
        </w:rPr>
        <w:t xml:space="preserve">，他们是平台的直接使用者和最终受益者，其核心诉求是获得清晰的职业规划与高效的求职工具。第二类是</w:t>
      </w:r>
      <w:r>
        <w:rPr>
          <w:rFonts w:hint="eastAsia" w:ascii="楷体" w:hAnsi="楷体" w:eastAsia="楷体"/>
          <w:b/>
          <w:bCs/>
          <w:sz w:val="24"/>
          <w:szCs w:val="24"/>
        </w:rPr>
        <w:t xml:space="preserve">一线辅导员与就业指导教师</w:t>
      </w:r>
      <w:r>
        <w:rPr>
          <w:rFonts w:hint="eastAsia" w:ascii="楷体" w:hAnsi="楷体" w:eastAsia="楷体"/>
          <w:sz w:val="24"/>
          <w:szCs w:val="24"/>
        </w:rPr>
        <w:t xml:space="preserve">，他们是平台功能深度使用的关键群体，其核心诉求是提升工作效率与实现精准辅导。第三类是</w:t>
      </w:r>
      <w:r>
        <w:rPr>
          <w:rFonts w:hint="eastAsia" w:ascii="楷体" w:hAnsi="楷体" w:eastAsia="楷体"/>
          <w:b/>
          <w:bCs/>
          <w:sz w:val="24"/>
          <w:szCs w:val="24"/>
        </w:rPr>
        <w:t xml:space="preserve">院校就业指导中心及院系管理者</w:t>
      </w:r>
      <w:r>
        <w:rPr>
          <w:rFonts w:hint="eastAsia" w:ascii="楷体" w:hAnsi="楷体" w:eastAsia="楷体"/>
          <w:sz w:val="24"/>
          <w:szCs w:val="24"/>
        </w:rPr>
        <w:t xml:space="preserve">，他们是平台的采购决策者与成效评估者，其核心诉求是获取过程数据与量化工作成果。这种清晰的三</w:t>
      </w:r>
      <w:r>
        <w:rPr>
          <w:rFonts w:hint="eastAsia" w:ascii="楷体" w:hAnsi="楷体" w:eastAsia="楷体"/>
          <w:sz w:val="24"/>
          <w:szCs w:val="24"/>
        </w:rPr>
        <w:t xml:space="preserve">方用户</w:t>
      </w:r>
      <w:r>
        <w:rPr>
          <w:rFonts w:hint="eastAsia" w:ascii="楷体" w:hAnsi="楷体" w:eastAsia="楷体"/>
          <w:sz w:val="24"/>
          <w:szCs w:val="24"/>
        </w:rPr>
        <w:t xml:space="preserve">结构，使得我们的产品价值主张能够精准</w:t>
      </w:r>
      <w:r>
        <w:rPr>
          <w:rFonts w:hint="eastAsia" w:ascii="楷体" w:hAnsi="楷体" w:eastAsia="楷体"/>
          <w:sz w:val="24"/>
          <w:szCs w:val="24"/>
        </w:rPr>
        <w:t xml:space="preserve">地触达</w:t>
      </w:r>
      <w:r>
        <w:rPr>
          <w:rFonts w:hint="eastAsia" w:ascii="楷体" w:hAnsi="楷体" w:eastAsia="楷体"/>
          <w:sz w:val="24"/>
          <w:szCs w:val="24"/>
        </w:rPr>
        <w:t xml:space="preserve">从执行层到决策层的每一个关键节点。</w:t>
      </w:r>
      <w:r>
        <w:rPr>
          <w:rFonts w:hint="eastAsia" w:ascii="楷体" w:hAnsi="楷体" w:eastAsia="楷体"/>
          <w:sz w:val="24"/>
          <w:szCs w:val="24"/>
        </w:rPr>
      </w:r>
      <w:r>
        <w:rPr>
          <w:rFonts w:hint="eastAsia" w:ascii="楷体" w:hAnsi="楷体" w:eastAsia="楷体"/>
          <w:sz w:val="24"/>
          <w:szCs w:val="24"/>
        </w:rPr>
      </w:r>
    </w:p>
    <w:p w14:paraId="37428FFA" w14:textId="6C8816C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从市场采购趋势来看，随着教育部对高校毕业生就业工作考核力度的持续加大，以及高校间在生源质量、就业口碑方面竞争的日趋白热化，各高校在就业指导相关的数字化工具及服务上的年度预算，正从过去的“可选项”转变为“必选项”，从“点缀性支出”升级为“战略性投资”。这一宏观趋势，为Jobrouter的市场拓展提供了强劲的顺风。</w:t>
      </w:r>
      <w:r>
        <w:rPr>
          <w:rFonts w:hint="eastAsia" w:ascii="楷体" w:hAnsi="楷体" w:eastAsia="楷体"/>
          <w:sz w:val="24"/>
          <w:szCs w:val="24"/>
        </w:rPr>
      </w:r>
      <w:r>
        <w:rPr>
          <w:rFonts w:hint="eastAsia" w:ascii="楷体" w:hAnsi="楷体" w:eastAsia="楷体"/>
          <w:sz w:val="24"/>
          <w:szCs w:val="24"/>
        </w:rPr>
      </w:r>
    </w:p>
    <w:p w14:paraId="292BA9AD" w14:textId="43517D0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维度二：当前产品能力数据——一个已完成核心闭环、可立即交付的成熟系统</w:t>
      </w:r>
      <w:r>
        <w:rPr>
          <w:rFonts w:hint="eastAsia" w:ascii="楷体" w:hAnsi="楷体" w:eastAsia="楷体"/>
          <w:b/>
          <w:bCs/>
          <w:sz w:val="24"/>
          <w:szCs w:val="24"/>
        </w:rPr>
      </w:r>
      <w:r>
        <w:rPr>
          <w:rFonts w:hint="eastAsia" w:ascii="楷体" w:hAnsi="楷体" w:eastAsia="楷体"/>
          <w:b/>
          <w:bCs/>
          <w:sz w:val="24"/>
          <w:szCs w:val="24"/>
        </w:rPr>
      </w:r>
    </w:p>
    <w:p w14:paraId="5ABA29A4" w14:textId="2836607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与许多仍停留在概念阶段的项目不同，Jobrouter当前版本已经是一个功能完整、流程闭环、可演示、可验收的成熟产品系统。以下数据有力地证明了这一点。</w:t>
      </w:r>
      <w:r>
        <w:rPr>
          <w:rFonts w:hint="eastAsia" w:ascii="楷体" w:hAnsi="楷体" w:eastAsia="楷体"/>
          <w:sz w:val="24"/>
          <w:szCs w:val="24"/>
        </w:rPr>
      </w:r>
      <w:r>
        <w:rPr>
          <w:rFonts w:hint="eastAsia" w:ascii="楷体" w:hAnsi="楷体" w:eastAsia="楷体"/>
          <w:sz w:val="24"/>
          <w:szCs w:val="24"/>
        </w:rPr>
      </w:r>
    </w:p>
    <w:p w14:paraId="4B666C9E" w14:textId="491F96C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功能模块完整性</w:t>
      </w:r>
      <w:r>
        <w:rPr>
          <w:rFonts w:hint="eastAsia" w:ascii="楷体" w:hAnsi="楷体" w:eastAsia="楷体"/>
          <w:sz w:val="24"/>
          <w:szCs w:val="24"/>
        </w:rPr>
        <w:t xml:space="preserve">方面，系统当前已稳定运行</w:t>
      </w:r>
      <w:r>
        <w:rPr>
          <w:rFonts w:hint="eastAsia" w:ascii="楷体" w:hAnsi="楷体" w:eastAsia="楷体"/>
          <w:b/>
          <w:bCs/>
          <w:sz w:val="24"/>
          <w:szCs w:val="24"/>
        </w:rPr>
        <w:t xml:space="preserve">超过10个核心业务模块</w:t>
      </w:r>
      <w:r>
        <w:rPr>
          <w:rFonts w:hint="eastAsia" w:ascii="楷体" w:hAnsi="楷体" w:eastAsia="楷体"/>
          <w:sz w:val="24"/>
          <w:szCs w:val="24"/>
        </w:rPr>
        <w:t xml:space="preserve">。具体包括：用户认证模块、学生档案模块、简历解析模块、岗位库模块、AI匹配推荐模块、职业报告模块、霍兰德测评模块、AI模拟面试模块、教师协同管理模块以及双向消息沟通模块。每一个模块都对应有完整的前端交互页面与后端API接口，且模块之间数据互通，形成了从“学生建档”到“教师跟踪”的完整业务数据流。</w:t>
      </w:r>
      <w:r>
        <w:rPr>
          <w:rFonts w:hint="eastAsia" w:ascii="楷体" w:hAnsi="楷体" w:eastAsia="楷体"/>
          <w:sz w:val="24"/>
          <w:szCs w:val="24"/>
        </w:rPr>
      </w:r>
      <w:r>
        <w:rPr>
          <w:rFonts w:hint="eastAsia" w:ascii="楷体" w:hAnsi="楷体" w:eastAsia="楷体"/>
          <w:sz w:val="24"/>
          <w:szCs w:val="24"/>
        </w:rPr>
      </w:r>
    </w:p>
    <w:p w14:paraId="49356534" w14:textId="031B5BD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核心业务流程闭环</w:t>
      </w:r>
      <w:r>
        <w:rPr>
          <w:rFonts w:hint="eastAsia" w:ascii="楷体" w:hAnsi="楷体" w:eastAsia="楷体"/>
          <w:sz w:val="24"/>
          <w:szCs w:val="24"/>
        </w:rPr>
        <w:t xml:space="preserve">方面，系统已能支持从学生注册登录、完善档案、上传简历、完成测评，到进行岗位匹配、生成职业报告、参与模拟面试，再到教师查看学生状态、处理预警任务、进行一对一沟通的全链路贯通。这一闭环的完整跑通，意味着系统已经具备了在单所院校或单个学院进行试点部署并产生实际效用的全部条件。</w:t>
      </w:r>
      <w:r>
        <w:rPr>
          <w:rFonts w:hint="eastAsia" w:ascii="楷体" w:hAnsi="楷体" w:eastAsia="楷体"/>
          <w:sz w:val="24"/>
          <w:szCs w:val="24"/>
        </w:rPr>
      </w:r>
      <w:r>
        <w:rPr>
          <w:rFonts w:hint="eastAsia" w:ascii="楷体" w:hAnsi="楷体" w:eastAsia="楷体"/>
          <w:sz w:val="24"/>
          <w:szCs w:val="24"/>
        </w:rPr>
      </w:r>
    </w:p>
    <w:p w14:paraId="417B2FC1" w14:textId="5BE889E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技术架构的成熟度</w:t>
      </w:r>
      <w:r>
        <w:rPr>
          <w:rFonts w:hint="eastAsia" w:ascii="楷体" w:hAnsi="楷体" w:eastAsia="楷体"/>
          <w:sz w:val="24"/>
          <w:szCs w:val="24"/>
        </w:rPr>
        <w:t xml:space="preserve">方面，系统采用了业界成熟稳定的技术</w:t>
      </w:r>
      <w:r>
        <w:rPr>
          <w:rFonts w:hint="eastAsia" w:ascii="楷体" w:hAnsi="楷体" w:eastAsia="楷体"/>
          <w:sz w:val="24"/>
          <w:szCs w:val="24"/>
        </w:rPr>
        <w:t xml:space="preserve">栈</w:t>
      </w:r>
      <w:r>
        <w:rPr>
          <w:rFonts w:hint="eastAsia" w:ascii="楷体" w:hAnsi="楷体" w:eastAsia="楷体"/>
          <w:sz w:val="24"/>
          <w:szCs w:val="24"/>
        </w:rPr>
        <w:t xml:space="preserve">。后端基于高性能的Go语言及Go-zero框架构建RESTful API与SSE流式响应服务，前端采用React与Vite实</w:t>
      </w:r>
      <w:r>
        <w:rPr>
          <w:rFonts w:hint="eastAsia" w:ascii="楷体" w:hAnsi="楷体" w:eastAsia="楷体"/>
          <w:sz w:val="24"/>
          <w:szCs w:val="24"/>
        </w:rPr>
        <w:t xml:space="preserve">现组件</w:t>
      </w:r>
      <w:r>
        <w:rPr>
          <w:rFonts w:hint="eastAsia" w:ascii="楷体" w:hAnsi="楷体" w:eastAsia="楷体"/>
          <w:sz w:val="24"/>
          <w:szCs w:val="24"/>
        </w:rPr>
        <w:t xml:space="preserve">化开发</w:t>
      </w:r>
      <w:r>
        <w:rPr>
          <w:rFonts w:hint="eastAsia" w:ascii="楷体" w:hAnsi="楷体" w:eastAsia="楷体"/>
          <w:sz w:val="24"/>
          <w:szCs w:val="24"/>
        </w:rPr>
        <w:t xml:space="preserve">与快速构建，数据层由MySQL负责业务数据持久化、Redis提供缓存与会话管理。此外，系统还包含用于服务管理的统一启停脚本、健康检查接口以及完善的日志记录机制。这意味着，系统不仅功能完备，而且在可部署性、可维护性与运行稳定性方面，均已达到商业交付的标准。</w:t>
      </w:r>
      <w:r>
        <w:rPr>
          <w:rFonts w:hint="eastAsia" w:ascii="楷体" w:hAnsi="楷体" w:eastAsia="楷体"/>
          <w:sz w:val="24"/>
          <w:szCs w:val="24"/>
        </w:rPr>
      </w:r>
      <w:r>
        <w:rPr>
          <w:rFonts w:hint="eastAsia" w:ascii="楷体" w:hAnsi="楷体" w:eastAsia="楷体"/>
          <w:sz w:val="24"/>
          <w:szCs w:val="24"/>
        </w:rPr>
      </w:r>
    </w:p>
    <w:p w14:paraId="1A45EBF6" w14:textId="02FEC6C0">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维度三：商业价值与可衡量指标——一套可追踪、可验证、可续费的效能评估体系</w:t>
      </w:r>
      <w:r>
        <w:rPr>
          <w:rFonts w:hint="eastAsia" w:ascii="楷体" w:hAnsi="楷体" w:eastAsia="楷体"/>
          <w:b/>
          <w:bCs/>
          <w:sz w:val="24"/>
          <w:szCs w:val="24"/>
        </w:rPr>
      </w:r>
      <w:r>
        <w:rPr>
          <w:rFonts w:hint="eastAsia" w:ascii="楷体" w:hAnsi="楷体" w:eastAsia="楷体"/>
          <w:b/>
          <w:bCs/>
          <w:sz w:val="24"/>
          <w:szCs w:val="24"/>
        </w:rPr>
      </w:r>
    </w:p>
    <w:p w14:paraId="6C51DEDF" w14:textId="060AE0A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B端SaaS商业模式中，客户的持续付费意愿取决于产品是否能够持续创造可被感知和量化的价值。Jobrouter当前版本已经具备了采集和统计一系列关键效能指标的数据基础，这些指标将直接转化为与院校进行续费谈判、增购升级沟通时的核心依据。</w:t>
      </w:r>
      <w:r>
        <w:rPr>
          <w:rFonts w:hint="eastAsia" w:ascii="楷体" w:hAnsi="楷体" w:eastAsia="楷体"/>
          <w:sz w:val="24"/>
          <w:szCs w:val="24"/>
        </w:rPr>
      </w:r>
      <w:r>
        <w:rPr>
          <w:rFonts w:hint="eastAsia" w:ascii="楷体" w:hAnsi="楷体" w:eastAsia="楷体"/>
          <w:sz w:val="24"/>
          <w:szCs w:val="24"/>
        </w:rPr>
      </w:r>
    </w:p>
    <w:p w14:paraId="7ACE01A8" w14:textId="6A58C57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学生侧使用效能</w:t>
      </w:r>
      <w:r>
        <w:rPr>
          <w:rFonts w:hint="eastAsia" w:ascii="楷体" w:hAnsi="楷体" w:eastAsia="楷体"/>
          <w:sz w:val="24"/>
          <w:szCs w:val="24"/>
        </w:rPr>
        <w:t xml:space="preserve">方面，我们可追踪的核心指标包括：学生档案完善率（衡量学生参与深度的基础指标）、简历上传解析率（衡量AI增值功能使用情况）、霍兰德测评完成率（衡量自我认知模块吸引力）、岗位匹配功能使用频次与推荐点击率（衡量核心匹配算法的有效性）、职业报告生成覆盖率（衡量核心交付物的价值感知）、AI模拟面试参与人次与会话完成率（衡量高粘性功能的使用深度）。</w:t>
      </w:r>
      <w:r>
        <w:rPr>
          <w:rFonts w:hint="eastAsia" w:ascii="楷体" w:hAnsi="楷体" w:eastAsia="楷体"/>
          <w:sz w:val="24"/>
          <w:szCs w:val="24"/>
        </w:rPr>
      </w:r>
      <w:r>
        <w:rPr>
          <w:rFonts w:hint="eastAsia" w:ascii="楷体" w:hAnsi="楷体" w:eastAsia="楷体"/>
          <w:sz w:val="24"/>
          <w:szCs w:val="24"/>
        </w:rPr>
      </w:r>
    </w:p>
    <w:p w14:paraId="63ED13D1" w14:textId="6A9CA14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教师侧工作效率</w:t>
      </w:r>
      <w:r>
        <w:rPr>
          <w:rFonts w:hint="eastAsia" w:ascii="楷体" w:hAnsi="楷体" w:eastAsia="楷体"/>
          <w:sz w:val="24"/>
          <w:szCs w:val="24"/>
        </w:rPr>
        <w:t xml:space="preserve">方面，我们可量化的核心指标包括：</w:t>
      </w:r>
      <w:r>
        <w:rPr>
          <w:rFonts w:hint="eastAsia" w:ascii="楷体" w:hAnsi="楷体" w:eastAsia="楷体"/>
          <w:sz w:val="24"/>
          <w:szCs w:val="24"/>
        </w:rPr>
        <w:t xml:space="preserve">教师周活跃</w:t>
      </w:r>
      <w:r>
        <w:rPr>
          <w:rFonts w:hint="eastAsia" w:ascii="楷体" w:hAnsi="楷体" w:eastAsia="楷体"/>
          <w:sz w:val="24"/>
          <w:szCs w:val="24"/>
        </w:rPr>
        <w:t xml:space="preserve">登录频次、教师</w:t>
      </w:r>
      <w:r>
        <w:rPr>
          <w:rFonts w:hint="eastAsia" w:ascii="楷体" w:hAnsi="楷体" w:eastAsia="楷体"/>
          <w:sz w:val="24"/>
          <w:szCs w:val="24"/>
        </w:rPr>
        <w:t xml:space="preserve">端学生</w:t>
      </w:r>
      <w:r>
        <w:rPr>
          <w:rFonts w:hint="eastAsia" w:ascii="楷体" w:hAnsi="楷体" w:eastAsia="楷体"/>
          <w:sz w:val="24"/>
          <w:szCs w:val="24"/>
        </w:rPr>
        <w:t xml:space="preserve">列表查看深度、预警任务推送数量与教师平均处理时效、师生双向消息的发送条数与</w:t>
      </w:r>
      <w:r>
        <w:rPr>
          <w:rFonts w:hint="eastAsia" w:ascii="楷体" w:hAnsi="楷体" w:eastAsia="楷体"/>
          <w:sz w:val="24"/>
          <w:szCs w:val="24"/>
        </w:rPr>
        <w:t xml:space="preserve">平均响应</w:t>
      </w:r>
      <w:r>
        <w:rPr>
          <w:rFonts w:hint="eastAsia" w:ascii="楷体" w:hAnsi="楷体" w:eastAsia="楷体"/>
          <w:sz w:val="24"/>
          <w:szCs w:val="24"/>
        </w:rPr>
        <w:t xml:space="preserve">时长。这些指标，能够直观地向校方管理层证明，Jobrouter系统确实有效地减轻了教师的事务性负担，并提升了他们对学生的关注度与响应速度。</w:t>
      </w:r>
      <w:r>
        <w:rPr>
          <w:rFonts w:hint="eastAsia" w:ascii="楷体" w:hAnsi="楷体" w:eastAsia="楷体"/>
          <w:sz w:val="24"/>
          <w:szCs w:val="24"/>
        </w:rPr>
      </w:r>
      <w:r>
        <w:rPr>
          <w:rFonts w:hint="eastAsia" w:ascii="楷体" w:hAnsi="楷体" w:eastAsia="楷体"/>
          <w:sz w:val="24"/>
          <w:szCs w:val="24"/>
        </w:rPr>
      </w:r>
    </w:p>
    <w:p w14:paraId="32C84F1C" w14:textId="15E2FC7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经营与交付指标</w:t>
      </w:r>
      <w:r>
        <w:rPr>
          <w:rFonts w:hint="eastAsia" w:ascii="楷体" w:hAnsi="楷体" w:eastAsia="楷体"/>
          <w:sz w:val="24"/>
          <w:szCs w:val="24"/>
        </w:rPr>
        <w:t xml:space="preserve">方面，我们将重点</w:t>
      </w:r>
      <w:r>
        <w:rPr>
          <w:rFonts w:hint="eastAsia" w:ascii="楷体" w:hAnsi="楷体" w:eastAsia="楷体"/>
          <w:sz w:val="24"/>
          <w:szCs w:val="24"/>
        </w:rPr>
        <w:t xml:space="preserve">监控单校</w:t>
      </w:r>
      <w:r>
        <w:rPr>
          <w:rFonts w:hint="eastAsia" w:ascii="楷体" w:hAnsi="楷体" w:eastAsia="楷体"/>
          <w:sz w:val="24"/>
          <w:szCs w:val="24"/>
        </w:rPr>
        <w:t xml:space="preserve">/单学院的实施部署周期（从合同签订到系统上线可用的天数）、试点班级的转化率（从免费试点到正式付费采购的转化比例）、以及客户的年度续费率。通过对这些内部经营指标的严格管理，我们将确保Jobrouter商业模式本身的健康与可持续性。</w:t>
      </w:r>
      <w:r>
        <w:rPr>
          <w:rFonts w:hint="eastAsia" w:ascii="楷体" w:hAnsi="楷体" w:eastAsia="楷体"/>
          <w:sz w:val="24"/>
          <w:szCs w:val="24"/>
        </w:rPr>
      </w:r>
      <w:r>
        <w:rPr>
          <w:rFonts w:hint="eastAsia" w:ascii="楷体" w:hAnsi="楷体" w:eastAsia="楷体"/>
          <w:sz w:val="24"/>
          <w:szCs w:val="24"/>
        </w:rPr>
      </w:r>
    </w:p>
    <w:p w14:paraId="26193BE2" w14:textId="3FFCA132">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维度四：政策合</w:t>
      </w:r>
      <w:r>
        <w:rPr>
          <w:rFonts w:hint="eastAsia" w:ascii="楷体" w:hAnsi="楷体" w:eastAsia="楷体"/>
          <w:b/>
          <w:bCs/>
          <w:sz w:val="24"/>
          <w:szCs w:val="24"/>
        </w:rPr>
        <w:t xml:space="preserve">规</w:t>
      </w:r>
      <w:r>
        <w:rPr>
          <w:rFonts w:hint="eastAsia" w:ascii="楷体" w:hAnsi="楷体" w:eastAsia="楷体"/>
          <w:b/>
          <w:bCs/>
          <w:sz w:val="24"/>
          <w:szCs w:val="24"/>
        </w:rPr>
        <w:t xml:space="preserve">与风险控制数据——一份清晰明确的“可交付能力清单”</w:t>
      </w:r>
      <w:r>
        <w:rPr>
          <w:rFonts w:hint="eastAsia" w:ascii="楷体" w:hAnsi="楷体" w:eastAsia="楷体"/>
          <w:b/>
          <w:bCs/>
          <w:sz w:val="24"/>
          <w:szCs w:val="24"/>
        </w:rPr>
      </w:r>
      <w:r>
        <w:rPr>
          <w:rFonts w:hint="eastAsia" w:ascii="楷体" w:hAnsi="楷体" w:eastAsia="楷体"/>
          <w:b/>
          <w:bCs/>
          <w:sz w:val="24"/>
          <w:szCs w:val="24"/>
        </w:rPr>
      </w:r>
    </w:p>
    <w:p w14:paraId="758D0CF1" w14:textId="59C0E2F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在面向B端院校的商业合作中，风险控制的核心在于管理预期。为此，Jobrouter定义了明确的版本边界。当前版本</w:t>
      </w:r>
      <w:r>
        <w:rPr>
          <w:rFonts w:hint="eastAsia" w:ascii="楷体" w:hAnsi="楷体" w:eastAsia="楷体"/>
          <w:b/>
          <w:bCs/>
          <w:sz w:val="24"/>
          <w:szCs w:val="24"/>
        </w:rPr>
        <w:t xml:space="preserve">已实现并可立即交付</w:t>
      </w:r>
      <w:r>
        <w:rPr>
          <w:rFonts w:hint="eastAsia" w:ascii="楷体" w:hAnsi="楷体" w:eastAsia="楷体"/>
          <w:sz w:val="24"/>
          <w:szCs w:val="24"/>
        </w:rPr>
        <w:t xml:space="preserve">的功能清单，已在附录A中逐项列明，涵盖用户认证、档案、简历、岗位、匹配、报告、测评、面试、教师协同、消息沟通等全部核心模块。对于“企业端全流程招聘管理”“多租户SaaS计费系统”等当前</w:t>
      </w:r>
      <w:r>
        <w:rPr>
          <w:rFonts w:hint="eastAsia" w:ascii="楷体" w:hAnsi="楷体" w:eastAsia="楷体"/>
          <w:b/>
          <w:bCs/>
          <w:sz w:val="24"/>
          <w:szCs w:val="24"/>
        </w:rPr>
        <w:t xml:space="preserve">未实现、仅作为后续规划</w:t>
      </w:r>
      <w:r>
        <w:rPr>
          <w:rFonts w:hint="eastAsia" w:ascii="楷体" w:hAnsi="楷体" w:eastAsia="楷体"/>
          <w:sz w:val="24"/>
          <w:szCs w:val="24"/>
        </w:rPr>
        <w:t xml:space="preserve">的功能，我们在所有对外文档与售前沟通中均会明确标注其状态，绝不以规划中的能力作为当前签约的交付承诺。</w:t>
      </w:r>
      <w:r>
        <w:rPr>
          <w:rFonts w:hint="eastAsia" w:ascii="楷体" w:hAnsi="楷体" w:eastAsia="楷体"/>
          <w:sz w:val="24"/>
          <w:szCs w:val="24"/>
        </w:rPr>
      </w:r>
      <w:r>
        <w:rPr>
          <w:rFonts w:hint="eastAsia" w:ascii="楷体" w:hAnsi="楷体" w:eastAsia="楷体"/>
          <w:sz w:val="24"/>
          <w:szCs w:val="24"/>
        </w:rPr>
      </w:r>
    </w:p>
    <w:p w14:paraId="24FC0223" w14:textId="3F366B7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严格的“功能清单对齐”管理机制，从根源上杜绝了因销售人员过度承诺而导致的交付风险与信誉损失，确保了Jobrouter的商业承诺与代码仓库中的可交付能力始终保持百分之百的一致。这种对诚实与专业的坚守，本身就是Jobrouter在市场竞争中最坚实的一道护城河。</w:t>
      </w:r>
      <w:r>
        <w:rPr>
          <w:rFonts w:hint="eastAsia" w:ascii="楷体" w:hAnsi="楷体" w:eastAsia="楷体"/>
          <w:sz w:val="24"/>
          <w:szCs w:val="24"/>
        </w:rPr>
      </w:r>
      <w:r>
        <w:rPr>
          <w:rFonts w:hint="eastAsia" w:ascii="楷体" w:hAnsi="楷体" w:eastAsia="楷体"/>
          <w:sz w:val="24"/>
          <w:szCs w:val="24"/>
        </w:rPr>
      </w:r>
    </w:p>
    <w:p w14:paraId="3091BD54" w14:textId="1F43F881">
      <w:pPr>
        <w:pStyle w:val="867"/>
        <w:pBdr/>
        <w:spacing/>
        <w:ind/>
        <w:jc w:val="left"/>
        <w:rPr>
          <w:rFonts w:hint="eastAsia" w:ascii="楷体" w:hAnsi="楷体" w:eastAsia="楷体"/>
          <w:b/>
          <w:bCs/>
          <w:color w:val="auto"/>
        </w:rPr>
      </w:pPr>
      <w:r/>
      <w:bookmarkStart w:id="4" w:name="_Toc227467697"/>
      <w:r>
        <w:rPr>
          <w:rFonts w:hint="eastAsia" w:ascii="楷体" w:hAnsi="楷体" w:eastAsia="楷体"/>
          <w:b/>
          <w:bCs/>
          <w:color w:val="auto"/>
        </w:rPr>
        <w:t xml:space="preserve">第二章 项目背景与时代契机</w:t>
      </w:r>
      <w:bookmarkEnd w:id="4"/>
      <w:r>
        <w:rPr>
          <w:rFonts w:hint="eastAsia" w:ascii="楷体" w:hAnsi="楷体" w:eastAsia="楷体"/>
          <w:b/>
          <w:bCs/>
          <w:color w:val="auto"/>
        </w:rPr>
      </w:r>
      <w:r>
        <w:rPr>
          <w:rFonts w:hint="eastAsia" w:ascii="楷体" w:hAnsi="楷体" w:eastAsia="楷体"/>
          <w:b/>
          <w:bCs/>
          <w:color w:val="auto"/>
        </w:rPr>
      </w:r>
    </w:p>
    <w:p w14:paraId="73767D33" w14:textId="151AB18F">
      <w:pPr>
        <w:pStyle w:val="868"/>
        <w:pBdr/>
        <w:spacing/>
        <w:ind/>
        <w:jc w:val="left"/>
        <w:rPr>
          <w:rFonts w:hint="eastAsia" w:ascii="楷体" w:hAnsi="楷体" w:eastAsia="楷体"/>
          <w:b/>
          <w:bCs/>
          <w:color w:val="auto"/>
          <w:sz w:val="30"/>
          <w:szCs w:val="30"/>
        </w:rPr>
      </w:pPr>
      <w:r/>
      <w:bookmarkStart w:id="5" w:name="_Toc227467698"/>
      <w:r>
        <w:rPr>
          <w:rFonts w:hint="eastAsia" w:ascii="楷体" w:hAnsi="楷体" w:eastAsia="楷体"/>
          <w:b/>
          <w:bCs/>
          <w:color w:val="auto"/>
          <w:sz w:val="30"/>
          <w:szCs w:val="30"/>
        </w:rPr>
        <w:t xml:space="preserve">2.1 宏观就业形势的严峻挑战</w:t>
      </w:r>
      <w:bookmarkEnd w:id="5"/>
      <w:r>
        <w:rPr>
          <w:rFonts w:hint="eastAsia" w:ascii="楷体" w:hAnsi="楷体" w:eastAsia="楷体"/>
          <w:b/>
          <w:bCs/>
          <w:color w:val="auto"/>
          <w:sz w:val="30"/>
          <w:szCs w:val="30"/>
        </w:rPr>
      </w:r>
      <w:r>
        <w:rPr>
          <w:rFonts w:hint="eastAsia" w:ascii="楷体" w:hAnsi="楷体" w:eastAsia="楷体"/>
          <w:b/>
          <w:bCs/>
          <w:color w:val="auto"/>
          <w:sz w:val="30"/>
          <w:szCs w:val="30"/>
        </w:rPr>
      </w:r>
    </w:p>
    <w:p w14:paraId="3721CE96" w14:textId="0519FC2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正处在一个中国高等教育史上从未有过的特殊节点。高校毕业生规模连年刷新历史记录，就业市场的供需关系正在经历深刻而剧烈的结构性重组。理解这一宏观背景，是理解Jobrouter为何必须存在的第一把钥匙。</w:t>
      </w:r>
      <w:r>
        <w:rPr>
          <w:rFonts w:hint="eastAsia" w:ascii="楷体" w:hAnsi="楷体" w:eastAsia="楷体"/>
          <w:sz w:val="24"/>
          <w:szCs w:val="24"/>
        </w:rPr>
      </w:r>
      <w:r>
        <w:rPr>
          <w:rFonts w:hint="eastAsia" w:ascii="楷体" w:hAnsi="楷体" w:eastAsia="楷体"/>
          <w:sz w:val="24"/>
          <w:szCs w:val="24"/>
        </w:rPr>
      </w:r>
    </w:p>
    <w:p w14:paraId="26FF223E" w14:textId="77777777">
      <w:pPr>
        <w:pStyle w:val="869"/>
        <w:pBdr/>
        <w:spacing/>
        <w:ind/>
        <w:jc w:val="left"/>
        <w:rPr>
          <w:rFonts w:hint="eastAsia" w:ascii="楷体" w:hAnsi="楷体" w:eastAsia="楷体"/>
          <w:b/>
          <w:bCs/>
          <w:color w:val="auto"/>
          <w:sz w:val="28"/>
          <w:szCs w:val="28"/>
        </w:rPr>
      </w:pPr>
      <w:r/>
      <w:bookmarkStart w:id="6" w:name="_Toc227467699"/>
      <w:r>
        <w:rPr>
          <w:rFonts w:hint="eastAsia" w:ascii="楷体" w:hAnsi="楷体" w:eastAsia="楷体"/>
          <w:b/>
          <w:bCs/>
          <w:color w:val="auto"/>
          <w:sz w:val="28"/>
          <w:szCs w:val="28"/>
        </w:rPr>
        <w:t xml:space="preserve">2.1.1 供给侧的持续洪峰</w:t>
      </w:r>
      <w:bookmarkEnd w:id="6"/>
      <w:r>
        <w:rPr>
          <w:rFonts w:hint="eastAsia" w:ascii="楷体" w:hAnsi="楷体" w:eastAsia="楷体"/>
          <w:b/>
          <w:bCs/>
          <w:color w:val="auto"/>
          <w:sz w:val="28"/>
          <w:szCs w:val="28"/>
        </w:rPr>
      </w:r>
      <w:r>
        <w:rPr>
          <w:rFonts w:hint="eastAsia" w:ascii="楷体" w:hAnsi="楷体" w:eastAsia="楷体"/>
          <w:b/>
          <w:bCs/>
          <w:color w:val="auto"/>
          <w:sz w:val="28"/>
          <w:szCs w:val="28"/>
        </w:rPr>
      </w:r>
    </w:p>
    <w:p w14:paraId="0F23DE6C" w14:textId="50EBFBB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根据国家教育部与人力资源和社会保障部联合发布的权威统计数据，全国普通高校毕业生规模已连续多年呈现不可逆转的攀升态势。2024届高校毕业生规模达到1179万人，而这一数字在2025届将进一步攀升至惊人的1222万人。这意味着，仅仅两年之内，就有超过2400万接受过系统高等教育的知识青年集中涌入劳动力市场。</w:t>
      </w:r>
      <w:r>
        <w:rPr>
          <w:rFonts w:hint="eastAsia" w:ascii="楷体" w:hAnsi="楷体" w:eastAsia="楷体"/>
          <w:sz w:val="24"/>
          <w:szCs w:val="24"/>
        </w:rPr>
      </w:r>
      <w:r>
        <w:rPr>
          <w:rFonts w:hint="eastAsia" w:ascii="楷体" w:hAnsi="楷体" w:eastAsia="楷体"/>
          <w:sz w:val="24"/>
          <w:szCs w:val="24"/>
        </w:rPr>
      </w:r>
    </w:p>
    <w:p w14:paraId="41F3353E" w14:textId="0824DCF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然而，这仅仅是冰山一角。当我们把视野扩大到整个社会的就业大盘时，形势更加严峻。据相关统计，当前整个社会面临着高达约5000万人的整体就业与再就业安置压力。在宏观经济正处于新旧动能转换、产业结构深度调整的关键时期，如此庞大且集中的人力资源供给，对就业市场的承载能力构成了极限考验。</w:t>
      </w:r>
      <w:r>
        <w:rPr>
          <w:rFonts w:hint="eastAsia" w:ascii="楷体" w:hAnsi="楷体" w:eastAsia="楷体"/>
          <w:sz w:val="24"/>
          <w:szCs w:val="24"/>
        </w:rPr>
      </w:r>
      <w:r>
        <w:rPr>
          <w:rFonts w:hint="eastAsia" w:ascii="楷体" w:hAnsi="楷体" w:eastAsia="楷体"/>
          <w:sz w:val="24"/>
          <w:szCs w:val="24"/>
        </w:rPr>
      </w:r>
    </w:p>
    <w:p w14:paraId="1A8E09BD" w14:textId="093D099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对于高校而言，这不仅仅是一个需要向社会交出的“就业去向落实率”成绩单，更是一个关乎自身生存与发展的核心命题。在生源竞争日趋白热化、社会对高等教育回报率</w:t>
      </w:r>
      <w:r>
        <w:rPr>
          <w:rFonts w:hint="eastAsia" w:ascii="楷体" w:hAnsi="楷体" w:eastAsia="楷体"/>
          <w:sz w:val="24"/>
          <w:szCs w:val="24"/>
        </w:rPr>
        <w:t xml:space="preserve">质疑声</w:t>
      </w:r>
      <w:r>
        <w:rPr>
          <w:rFonts w:hint="eastAsia" w:ascii="楷体" w:hAnsi="楷体" w:eastAsia="楷体"/>
          <w:sz w:val="24"/>
          <w:szCs w:val="24"/>
        </w:rPr>
        <w:t xml:space="preserve">渐起的当下，一所高校毕业生的就业质量，已直接等同于其办学声誉与核心竞争力。因此，提升毕业生的就业竞争力与市场适配度，已从过去锦上添花的“学生工作”，升级为关乎学校生死存亡的“战略工程”。</w:t>
      </w:r>
      <w:r>
        <w:rPr>
          <w:rFonts w:hint="eastAsia" w:ascii="楷体" w:hAnsi="楷体" w:eastAsia="楷体"/>
          <w:sz w:val="24"/>
          <w:szCs w:val="24"/>
        </w:rPr>
      </w:r>
      <w:r>
        <w:rPr>
          <w:rFonts w:hint="eastAsia" w:ascii="楷体" w:hAnsi="楷体" w:eastAsia="楷体"/>
          <w:sz w:val="24"/>
          <w:szCs w:val="24"/>
        </w:rPr>
      </w:r>
    </w:p>
    <w:p w14:paraId="56185793" w14:textId="77777777">
      <w:pPr>
        <w:pStyle w:val="869"/>
        <w:pBdr/>
        <w:spacing/>
        <w:ind/>
        <w:jc w:val="left"/>
        <w:rPr>
          <w:rFonts w:hint="eastAsia" w:ascii="楷体" w:hAnsi="楷体" w:eastAsia="楷体"/>
          <w:b/>
          <w:bCs/>
          <w:color w:val="auto"/>
          <w:sz w:val="28"/>
          <w:szCs w:val="28"/>
        </w:rPr>
      </w:pPr>
      <w:r/>
      <w:bookmarkStart w:id="7" w:name="_Toc227467700"/>
      <w:r>
        <w:rPr>
          <w:rFonts w:hint="eastAsia" w:ascii="楷体" w:hAnsi="楷体" w:eastAsia="楷体"/>
          <w:b/>
          <w:bCs/>
          <w:color w:val="auto"/>
          <w:sz w:val="28"/>
          <w:szCs w:val="28"/>
        </w:rPr>
        <w:t xml:space="preserve">2.1.2 需求侧的剧烈重构</w:t>
      </w:r>
      <w:bookmarkEnd w:id="7"/>
      <w:r>
        <w:rPr>
          <w:rFonts w:hint="eastAsia" w:ascii="楷体" w:hAnsi="楷体" w:eastAsia="楷体"/>
          <w:b/>
          <w:bCs/>
          <w:color w:val="auto"/>
          <w:sz w:val="28"/>
          <w:szCs w:val="28"/>
        </w:rPr>
      </w:r>
      <w:r>
        <w:rPr>
          <w:rFonts w:hint="eastAsia" w:ascii="楷体" w:hAnsi="楷体" w:eastAsia="楷体"/>
          <w:b/>
          <w:bCs/>
          <w:color w:val="auto"/>
          <w:sz w:val="28"/>
          <w:szCs w:val="28"/>
        </w:rPr>
      </w:r>
    </w:p>
    <w:p w14:paraId="1E260C35" w14:textId="05A6430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与供给洪峰同时发生的，是劳动力市场需求侧的深刻重塑。以人工智能、大数据、云计算、先进制造为代表的新一轮科技革命与产业变革，正在以摧枯拉朽之势改写各行各业的人才需求密码。</w:t>
      </w:r>
      <w:r>
        <w:rPr>
          <w:rFonts w:hint="eastAsia" w:ascii="楷体" w:hAnsi="楷体" w:eastAsia="楷体"/>
          <w:sz w:val="24"/>
          <w:szCs w:val="24"/>
        </w:rPr>
      </w:r>
      <w:r>
        <w:rPr>
          <w:rFonts w:hint="eastAsia" w:ascii="楷体" w:hAnsi="楷体" w:eastAsia="楷体"/>
          <w:sz w:val="24"/>
          <w:szCs w:val="24"/>
        </w:rPr>
      </w:r>
    </w:p>
    <w:p w14:paraId="3A934266" w14:textId="5D743D8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企业对人才的评价标准，正在经历从“单一维度”到“多维复合”、从“知识导向”到“能力导向”的根本性转变。具体而言，这种转变体现在三个显著趋势上。</w:t>
      </w:r>
      <w:r>
        <w:rPr>
          <w:rFonts w:hint="eastAsia" w:ascii="楷体" w:hAnsi="楷体" w:eastAsia="楷体"/>
          <w:sz w:val="24"/>
          <w:szCs w:val="24"/>
        </w:rPr>
      </w:r>
      <w:r>
        <w:rPr>
          <w:rFonts w:hint="eastAsia" w:ascii="楷体" w:hAnsi="楷体" w:eastAsia="楷体"/>
          <w:sz w:val="24"/>
          <w:szCs w:val="24"/>
        </w:rPr>
      </w:r>
    </w:p>
    <w:p w14:paraId="112EB882" w14:textId="437793F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w:t>
      </w:r>
      <w:r>
        <w:rPr>
          <w:rFonts w:hint="eastAsia" w:ascii="楷体" w:hAnsi="楷体" w:eastAsia="楷体"/>
          <w:b/>
          <w:bCs/>
          <w:sz w:val="24"/>
          <w:szCs w:val="24"/>
        </w:rPr>
        <w:t xml:space="preserve">技能要求的复合化</w:t>
      </w:r>
      <w:r>
        <w:rPr>
          <w:rFonts w:hint="eastAsia" w:ascii="楷体" w:hAnsi="楷体" w:eastAsia="楷体"/>
          <w:sz w:val="24"/>
          <w:szCs w:val="24"/>
        </w:rPr>
        <w:t xml:space="preserve">。一个典型的数字化岗位，往往要求候选人同时具备“硬核技术能力”（如编程、数据分析）、“商业理解能力”（如行业认知、产品思维）以及“软性协作能力”（如沟通表达、团队协作）。这种跨界的能力组合，对于长期在单一学科体系内学习的大学生而言，构成了巨大的挑战。</w:t>
      </w:r>
      <w:r>
        <w:rPr>
          <w:rFonts w:hint="eastAsia" w:ascii="楷体" w:hAnsi="楷体" w:eastAsia="楷体"/>
          <w:sz w:val="24"/>
          <w:szCs w:val="24"/>
        </w:rPr>
      </w:r>
      <w:r>
        <w:rPr>
          <w:rFonts w:hint="eastAsia" w:ascii="楷体" w:hAnsi="楷体" w:eastAsia="楷体"/>
          <w:sz w:val="24"/>
          <w:szCs w:val="24"/>
        </w:rPr>
      </w:r>
    </w:p>
    <w:p w14:paraId="0385D2C9" w14:textId="5666DEA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w:t>
      </w:r>
      <w:r>
        <w:rPr>
          <w:rFonts w:hint="eastAsia" w:ascii="楷体" w:hAnsi="楷体" w:eastAsia="楷体"/>
          <w:b/>
          <w:bCs/>
          <w:sz w:val="24"/>
          <w:szCs w:val="24"/>
        </w:rPr>
        <w:t xml:space="preserve">经验要求的前置化</w:t>
      </w:r>
      <w:r>
        <w:rPr>
          <w:rFonts w:hint="eastAsia" w:ascii="楷体" w:hAnsi="楷体" w:eastAsia="楷体"/>
          <w:sz w:val="24"/>
          <w:szCs w:val="24"/>
        </w:rPr>
        <w:t xml:space="preserve">。相关实习经历与社会实践成果，已从过去简历上的“加分项”，演变为企业筛选简历时的“准入门槛”。调研数据显示，在热门行业的</w:t>
      </w:r>
      <w:r>
        <w:rPr>
          <w:rFonts w:hint="eastAsia" w:ascii="楷体" w:hAnsi="楷体" w:eastAsia="楷体"/>
          <w:sz w:val="24"/>
          <w:szCs w:val="24"/>
        </w:rPr>
        <w:t xml:space="preserve">校招中</w:t>
      </w:r>
      <w:r>
        <w:rPr>
          <w:rFonts w:hint="eastAsia" w:ascii="楷体" w:hAnsi="楷体" w:eastAsia="楷体"/>
          <w:sz w:val="24"/>
          <w:szCs w:val="24"/>
        </w:rPr>
        <w:t xml:space="preserve">，拥有两段及以上高质量相关实习经历的候选人，获得面试机会的概率远高于无实习经历者。这使得学生在校期间就必须完成从“学习者”到“准职场人”的身份预演。</w:t>
      </w:r>
      <w:r>
        <w:rPr>
          <w:rFonts w:hint="eastAsia" w:ascii="楷体" w:hAnsi="楷体" w:eastAsia="楷体"/>
          <w:sz w:val="24"/>
          <w:szCs w:val="24"/>
        </w:rPr>
      </w:r>
      <w:r>
        <w:rPr>
          <w:rFonts w:hint="eastAsia" w:ascii="楷体" w:hAnsi="楷体" w:eastAsia="楷体"/>
          <w:sz w:val="24"/>
          <w:szCs w:val="24"/>
        </w:rPr>
      </w:r>
    </w:p>
    <w:p w14:paraId="140FB923" w14:textId="4F6932D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其三，</w:t>
      </w:r>
      <w:r>
        <w:rPr>
          <w:rFonts w:hint="eastAsia" w:ascii="楷体" w:hAnsi="楷体" w:eastAsia="楷体"/>
          <w:b/>
          <w:bCs/>
          <w:sz w:val="24"/>
          <w:szCs w:val="24"/>
        </w:rPr>
        <w:t xml:space="preserve">评估手段的多维化</w:t>
      </w:r>
      <w:r>
        <w:rPr>
          <w:rFonts w:hint="eastAsia" w:ascii="楷体" w:hAnsi="楷体" w:eastAsia="楷体"/>
          <w:sz w:val="24"/>
          <w:szCs w:val="24"/>
        </w:rPr>
        <w:t xml:space="preserve">。企业已不再满足于一张成绩单和一场结构化面试。行为面试、案例分析、小组讨论、技术笔试等多种评估手段被综合运用，以全方位考察候选人的学习敏锐度、抗压韧性、逻辑思维与价值观契合度。这种多维度的严苛筛选，使得毫无准备的学生极易在求职过程中遭遇挫败。</w:t>
      </w:r>
      <w:r>
        <w:rPr>
          <w:rFonts w:hint="eastAsia" w:ascii="楷体" w:hAnsi="楷体" w:eastAsia="楷体"/>
          <w:sz w:val="24"/>
          <w:szCs w:val="24"/>
        </w:rPr>
      </w:r>
      <w:r>
        <w:rPr>
          <w:rFonts w:hint="eastAsia" w:ascii="楷体" w:hAnsi="楷体" w:eastAsia="楷体"/>
          <w:sz w:val="24"/>
          <w:szCs w:val="24"/>
        </w:rPr>
      </w:r>
    </w:p>
    <w:p w14:paraId="3A3E38E0" w14:textId="77777777">
      <w:pPr>
        <w:pStyle w:val="869"/>
        <w:pBdr/>
        <w:spacing/>
        <w:ind/>
        <w:jc w:val="left"/>
        <w:rPr>
          <w:rFonts w:hint="eastAsia" w:ascii="楷体" w:hAnsi="楷体" w:eastAsia="楷体"/>
          <w:b/>
          <w:bCs/>
          <w:color w:val="auto"/>
          <w:sz w:val="28"/>
          <w:szCs w:val="28"/>
        </w:rPr>
      </w:pPr>
      <w:r/>
      <w:bookmarkStart w:id="8" w:name="_Toc227467701"/>
      <w:r>
        <w:rPr>
          <w:rFonts w:hint="eastAsia" w:ascii="楷体" w:hAnsi="楷体" w:eastAsia="楷体"/>
          <w:b/>
          <w:bCs/>
          <w:color w:val="auto"/>
          <w:sz w:val="28"/>
          <w:szCs w:val="28"/>
        </w:rPr>
        <w:t xml:space="preserve">2.1.3 摩擦的焦点：人才供需的结构性错配</w:t>
      </w:r>
      <w:bookmarkEnd w:id="8"/>
      <w:r>
        <w:rPr>
          <w:rFonts w:hint="eastAsia" w:ascii="楷体" w:hAnsi="楷体" w:eastAsia="楷体"/>
          <w:b/>
          <w:bCs/>
          <w:color w:val="auto"/>
          <w:sz w:val="28"/>
          <w:szCs w:val="28"/>
        </w:rPr>
      </w:r>
      <w:r>
        <w:rPr>
          <w:rFonts w:hint="eastAsia" w:ascii="楷体" w:hAnsi="楷体" w:eastAsia="楷体"/>
          <w:b/>
          <w:bCs/>
          <w:color w:val="auto"/>
          <w:sz w:val="28"/>
          <w:szCs w:val="28"/>
        </w:rPr>
      </w:r>
    </w:p>
    <w:p w14:paraId="4F091D8B" w14:textId="11D14BC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供给侧的洪峰与需求侧的剧变相互叠加，最终汇聚成一个尖锐的矛盾焦点：</w:t>
      </w:r>
      <w:r>
        <w:rPr>
          <w:rFonts w:hint="eastAsia" w:ascii="楷体" w:hAnsi="楷体" w:eastAsia="楷体"/>
          <w:b/>
          <w:bCs/>
          <w:sz w:val="24"/>
          <w:szCs w:val="24"/>
        </w:rPr>
        <w:t xml:space="preserve">人才供给的能力图谱与产业需求的技能模型之间存在严重的结构性错配</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61BD9D6B" w14:textId="25552F6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这种错配的具体表现是双向的困局。一方面，大量毕业生在传统赛道上“内卷”激烈，投递</w:t>
      </w:r>
      <w:r>
        <w:rPr>
          <w:rFonts w:hint="eastAsia" w:ascii="楷体" w:hAnsi="楷体" w:eastAsia="楷体"/>
          <w:sz w:val="24"/>
          <w:szCs w:val="24"/>
        </w:rPr>
        <w:t xml:space="preserve">出数十</w:t>
      </w:r>
      <w:r>
        <w:rPr>
          <w:rFonts w:hint="eastAsia" w:ascii="楷体" w:hAnsi="楷体" w:eastAsia="楷体"/>
          <w:sz w:val="24"/>
          <w:szCs w:val="24"/>
        </w:rPr>
        <w:t xml:space="preserve">上百份简历却回应寥寥，感叹“找工作难”。另一方面，大量新兴领域的</w:t>
      </w:r>
      <w:r>
        <w:rPr>
          <w:rFonts w:hint="eastAsia" w:ascii="楷体" w:hAnsi="楷体" w:eastAsia="楷体"/>
          <w:sz w:val="24"/>
          <w:szCs w:val="24"/>
        </w:rPr>
        <w:t xml:space="preserve">高</w:t>
      </w:r>
      <w:r>
        <w:rPr>
          <w:rFonts w:hint="eastAsia" w:ascii="楷体" w:hAnsi="楷体" w:eastAsia="楷体"/>
          <w:sz w:val="24"/>
          <w:szCs w:val="24"/>
        </w:rPr>
        <w:t xml:space="preserve">薪</w:t>
      </w:r>
      <w:r>
        <w:rPr>
          <w:rFonts w:hint="eastAsia" w:ascii="楷体" w:hAnsi="楷体" w:eastAsia="楷体"/>
          <w:sz w:val="24"/>
          <w:szCs w:val="24"/>
        </w:rPr>
        <w:t xml:space="preserve">岗位却因找不到具备相应技能组合的合适人选而长期虚位以待，企业感叹“招人难”。“就业难”与“招工难”两种看似矛盾的现象同时并存且愈演愈烈，恰恰揭示了问题的本质不在于人才的绝对数量，而在于人才的能力结构与市场的需求结构之间发生了严重的脱节与失谐。</w:t>
      </w:r>
      <w:r>
        <w:rPr>
          <w:rFonts w:hint="eastAsia" w:ascii="楷体" w:hAnsi="楷体" w:eastAsia="楷体"/>
          <w:sz w:val="24"/>
          <w:szCs w:val="24"/>
        </w:rPr>
      </w:r>
      <w:r>
        <w:rPr>
          <w:rFonts w:hint="eastAsia" w:ascii="楷体" w:hAnsi="楷体" w:eastAsia="楷体"/>
          <w:sz w:val="24"/>
          <w:szCs w:val="24"/>
        </w:rPr>
      </w:r>
    </w:p>
    <w:p w14:paraId="21621896" w14:textId="388EEE3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种脱节的根源，在于高校人才培养体系与快速迭代的产业需求之间存在天然的“时差”。一门课程的从论证、设计到正式开设，周期往往以年为单位计算；而市场热门技能的生命周期，在数字经济时代可能已缩短至数月。当学生在课堂上学习的内容，很可能在毕业时已不再是产业的核心需求，这种系统性的滞后，是单纯依靠传统教学改革难以在短期内根本扭转的。因此，必须在“人才培养”与“市场需求”之间，架设一座能够实时翻译、动态映射、精准导航的数字化桥梁。而这，正是Jobrouter核心使命的出发点。</w:t>
      </w:r>
      <w:r>
        <w:rPr>
          <w:rFonts w:hint="eastAsia" w:ascii="楷体" w:hAnsi="楷体" w:eastAsia="楷体"/>
          <w:sz w:val="24"/>
          <w:szCs w:val="24"/>
        </w:rPr>
      </w:r>
      <w:r>
        <w:rPr>
          <w:rFonts w:hint="eastAsia" w:ascii="楷体" w:hAnsi="楷体" w:eastAsia="楷体"/>
          <w:sz w:val="24"/>
          <w:szCs w:val="24"/>
        </w:rPr>
      </w:r>
    </w:p>
    <w:p w14:paraId="4B55F22E" w14:textId="77777777">
      <w:pPr>
        <w:pStyle w:val="869"/>
        <w:pBdr/>
        <w:spacing/>
        <w:ind/>
        <w:jc w:val="left"/>
        <w:rPr>
          <w:rFonts w:hint="eastAsia" w:ascii="楷体" w:hAnsi="楷体" w:eastAsia="楷体"/>
          <w:b/>
          <w:bCs/>
          <w:color w:val="auto"/>
          <w:sz w:val="28"/>
          <w:szCs w:val="28"/>
        </w:rPr>
      </w:pPr>
      <w:r/>
      <w:bookmarkStart w:id="9" w:name="_Toc227467702"/>
      <w:r>
        <w:rPr>
          <w:rFonts w:hint="eastAsia" w:ascii="楷体" w:hAnsi="楷体" w:eastAsia="楷体"/>
          <w:b/>
          <w:bCs/>
          <w:color w:val="auto"/>
          <w:sz w:val="28"/>
          <w:szCs w:val="28"/>
        </w:rPr>
        <w:t xml:space="preserve">2.1.4 学生求职行为中的焦虑与盲目</w:t>
      </w:r>
      <w:bookmarkEnd w:id="9"/>
      <w:r>
        <w:rPr>
          <w:rFonts w:hint="eastAsia" w:ascii="楷体" w:hAnsi="楷体" w:eastAsia="楷体"/>
          <w:b/>
          <w:bCs/>
          <w:color w:val="auto"/>
          <w:sz w:val="28"/>
          <w:szCs w:val="28"/>
        </w:rPr>
      </w:r>
      <w:r>
        <w:rPr>
          <w:rFonts w:hint="eastAsia" w:ascii="楷体" w:hAnsi="楷体" w:eastAsia="楷体"/>
          <w:b/>
          <w:bCs/>
          <w:color w:val="auto"/>
          <w:sz w:val="28"/>
          <w:szCs w:val="28"/>
        </w:rPr>
      </w:r>
    </w:p>
    <w:p w14:paraId="09EBA0C6" w14:textId="5007F33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在宏观压力的传导下，当代大学生的求职心态与行为正在发生显著的异化。这种异化，既是理性应对不确定性的结果，也暴露出深层次的认知迷茫与路径缺失。</w:t>
      </w:r>
      <w:r>
        <w:rPr>
          <w:rFonts w:hint="eastAsia" w:ascii="楷体" w:hAnsi="楷体" w:eastAsia="楷体"/>
          <w:sz w:val="24"/>
          <w:szCs w:val="24"/>
        </w:rPr>
      </w:r>
      <w:r>
        <w:rPr>
          <w:rFonts w:hint="eastAsia" w:ascii="楷体" w:hAnsi="楷体" w:eastAsia="楷体"/>
          <w:sz w:val="24"/>
          <w:szCs w:val="24"/>
        </w:rPr>
      </w:r>
    </w:p>
    <w:p w14:paraId="6464F750" w14:textId="5C0A16F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一方面，“求稳”心态已成为贯穿整个求职季的主基调。深度调研数据显示，高达51%的2024届毕业生将“工作稳定性”视为求职时最重要的</w:t>
      </w:r>
      <w:r>
        <w:rPr>
          <w:rFonts w:hint="eastAsia" w:ascii="楷体" w:hAnsi="楷体" w:eastAsia="楷体"/>
          <w:sz w:val="24"/>
          <w:szCs w:val="24"/>
        </w:rPr>
        <w:t xml:space="preserve">考量</w:t>
      </w:r>
      <w:r>
        <w:rPr>
          <w:rFonts w:hint="eastAsia" w:ascii="楷体" w:hAnsi="楷体" w:eastAsia="楷体"/>
          <w:sz w:val="24"/>
          <w:szCs w:val="24"/>
        </w:rPr>
        <w:t xml:space="preserve">因素，其权重甚至已逼近传统的“薪酬福利”指标。这种心态直接投射在求职行为上，表现为对公务员、事业单位、国有企业等体制</w:t>
      </w:r>
      <w:r>
        <w:rPr>
          <w:rFonts w:hint="eastAsia" w:ascii="楷体" w:hAnsi="楷体" w:eastAsia="楷体"/>
          <w:sz w:val="24"/>
          <w:szCs w:val="24"/>
        </w:rPr>
        <w:t xml:space="preserve">内岗位</w:t>
      </w:r>
      <w:r>
        <w:rPr>
          <w:rFonts w:hint="eastAsia" w:ascii="楷体" w:hAnsi="楷体" w:eastAsia="楷体"/>
          <w:sz w:val="24"/>
          <w:szCs w:val="24"/>
        </w:rPr>
        <w:t xml:space="preserve">的极度追捧。数据显示，期望进入国有企业工作的应届生比例已连续五年持续上升，目前已接近半数；而与之相对，对民营中小企业、初创公司的求职意愿则呈现持续下滑态势。</w:t>
      </w:r>
      <w:r>
        <w:rPr>
          <w:rFonts w:hint="eastAsia" w:ascii="楷体" w:hAnsi="楷体" w:eastAsia="楷体"/>
          <w:sz w:val="24"/>
          <w:szCs w:val="24"/>
        </w:rPr>
      </w:r>
      <w:r>
        <w:rPr>
          <w:rFonts w:hint="eastAsia" w:ascii="楷体" w:hAnsi="楷体" w:eastAsia="楷体"/>
          <w:sz w:val="24"/>
          <w:szCs w:val="24"/>
        </w:rPr>
      </w:r>
    </w:p>
    <w:p w14:paraId="4A1E56A4" w14:textId="0A1FCBF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另一方面，毕业去向的选择呈现出高度的分化与多元，甚至出现了一定程度的“消极应对”策略。数据显示，选</w:t>
      </w:r>
      <w:r>
        <w:rPr>
          <w:rFonts w:hint="eastAsia" w:ascii="楷体" w:hAnsi="楷体" w:eastAsia="楷体"/>
          <w:sz w:val="24"/>
          <w:szCs w:val="24"/>
        </w:rPr>
        <w:t xml:space="preserve">择“慢就业”（即毕业后不急于找工作，而是选择游学、备考或暂时休整）的毕业生比例已达到19.1%，选择自由职业的比例也上升至13.7%。这背后，既有当代青年对多元化生活方式的积极探索，也隐含着部分学生对激烈竞争环境的回避与对未来的无力感。更值得关注的是，近年来出现了显著的大学毕业生“回炉”职业院校学习实用技能的新趋势。高达52.2%的受访毕业生对此表示认可，认为在本科学历之外叠加一门硬核职业技能，是拓宽求职道路、获取市场机会的有效策略。这一现象，无疑是对当前高等教育与市场需求脱节现状的一种无声反思与个体自救。</w:t>
      </w:r>
      <w:r>
        <w:rPr>
          <w:rFonts w:hint="eastAsia" w:ascii="楷体" w:hAnsi="楷体" w:eastAsia="楷体"/>
          <w:sz w:val="24"/>
          <w:szCs w:val="24"/>
        </w:rPr>
      </w:r>
      <w:r>
        <w:rPr>
          <w:rFonts w:hint="eastAsia" w:ascii="楷体" w:hAnsi="楷体" w:eastAsia="楷体"/>
          <w:sz w:val="24"/>
          <w:szCs w:val="24"/>
        </w:rPr>
      </w:r>
    </w:p>
    <w:p w14:paraId="4777F670" w14:textId="00E15C9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具体的求职行动上，焦虑感促使学生的求职行为变得愈发前置与盲目。超过六成的求职毕业生在大四上学期甚至更早便开始了求职之旅，时间节点较往年大幅提前。近四成的毕业生投递简历数量超过50份，呈现出典型的“海投海捞”模式。这种高投入、低产出的行为模式，恰恰是学生在</w:t>
      </w:r>
      <w:r>
        <w:rPr>
          <w:rFonts w:hint="eastAsia" w:ascii="楷体" w:hAnsi="楷体" w:eastAsia="楷体"/>
          <w:b/>
          <w:bCs/>
          <w:sz w:val="24"/>
          <w:szCs w:val="24"/>
        </w:rPr>
        <w:t xml:space="preserve">职业认知不清、自我定位不明、市场信息不畅</w:t>
      </w:r>
      <w:r>
        <w:rPr>
          <w:rFonts w:hint="eastAsia" w:ascii="楷体" w:hAnsi="楷体" w:eastAsia="楷体"/>
          <w:sz w:val="24"/>
          <w:szCs w:val="24"/>
        </w:rPr>
        <w:t xml:space="preserve">这三大系统性盲区下的必然结果。他们如同在没有地图、没有导航、没有路标的情况下驾车远行，只能依靠直觉与运气在迷雾中摸索，每一次石沉大海的投递，都在无形中消耗着他们宝贵的自信心与求职热情。</w:t>
      </w:r>
      <w:r>
        <w:rPr>
          <w:rFonts w:hint="eastAsia" w:ascii="楷体" w:hAnsi="楷体" w:eastAsia="楷体"/>
          <w:sz w:val="24"/>
          <w:szCs w:val="24"/>
        </w:rPr>
      </w:r>
      <w:r>
        <w:rPr>
          <w:rFonts w:hint="eastAsia" w:ascii="楷体" w:hAnsi="楷体" w:eastAsia="楷体"/>
          <w:sz w:val="24"/>
          <w:szCs w:val="24"/>
        </w:rPr>
      </w:r>
    </w:p>
    <w:p w14:paraId="65D621C0" w14:textId="6036104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w:t>
      </w:r>
      <w:r>
        <w:rPr>
          <w:rFonts w:hint="eastAsia" w:ascii="楷体" w:hAnsi="楷体" w:eastAsia="楷体"/>
          <w:b/>
          <w:bCs/>
          <w:sz w:val="24"/>
          <w:szCs w:val="24"/>
        </w:rPr>
        <w:t xml:space="preserve">针对性设计</w:t>
      </w:r>
      <w:r>
        <w:rPr>
          <w:rFonts w:hint="eastAsia" w:ascii="楷体" w:hAnsi="楷体" w:eastAsia="楷体"/>
          <w:sz w:val="24"/>
          <w:szCs w:val="24"/>
        </w:rPr>
        <w:t xml:space="preserve">： 正是基于对学生求职行为中盲目性的深刻洞察，Jobrouter在产品设计中将“精准”与“清晰”作为核心关键词。我们的</w:t>
      </w:r>
      <w:r>
        <w:rPr>
          <w:rFonts w:hint="eastAsia" w:ascii="楷体" w:hAnsi="楷体" w:eastAsia="楷体"/>
          <w:b/>
          <w:bCs/>
          <w:sz w:val="24"/>
          <w:szCs w:val="24"/>
        </w:rPr>
        <w:t xml:space="preserve">AI匹配推荐模块</w:t>
      </w:r>
      <w:r>
        <w:rPr>
          <w:rFonts w:hint="eastAsia" w:ascii="楷体" w:hAnsi="楷体" w:eastAsia="楷体"/>
          <w:sz w:val="24"/>
          <w:szCs w:val="24"/>
        </w:rPr>
        <w:t xml:space="preserve">，旨在用算法替代直觉，让学生在海量岗位中快速聚焦于与自身条件高度契合的目标，告别“海投”。我们的</w:t>
      </w:r>
      <w:r>
        <w:rPr>
          <w:rFonts w:hint="eastAsia" w:ascii="楷体" w:hAnsi="楷体" w:eastAsia="楷体"/>
          <w:b/>
          <w:bCs/>
          <w:sz w:val="24"/>
          <w:szCs w:val="24"/>
        </w:rPr>
        <w:t xml:space="preserve">职业报告模块</w:t>
      </w:r>
      <w:r>
        <w:rPr>
          <w:rFonts w:hint="eastAsia" w:ascii="楷体" w:hAnsi="楷体" w:eastAsia="楷体"/>
          <w:sz w:val="24"/>
          <w:szCs w:val="24"/>
        </w:rPr>
        <w:t xml:space="preserve">，旨在将模糊的职业方向，转化为一份包含自我认知、岗位分析、技能差距与行动计划的清晰文档，让学生心中有图、脚下有路。</w:t>
      </w:r>
      <w:r>
        <w:rPr>
          <w:rFonts w:hint="eastAsia" w:ascii="楷体" w:hAnsi="楷体" w:eastAsia="楷体"/>
          <w:sz w:val="24"/>
          <w:szCs w:val="24"/>
        </w:rPr>
      </w:r>
      <w:r>
        <w:rPr>
          <w:rFonts w:hint="eastAsia" w:ascii="楷体" w:hAnsi="楷体" w:eastAsia="楷体"/>
          <w:sz w:val="24"/>
          <w:szCs w:val="24"/>
        </w:rPr>
      </w:r>
    </w:p>
    <w:p w14:paraId="535BA761" w14:textId="60AAB33F">
      <w:pPr>
        <w:pStyle w:val="868"/>
        <w:pBdr/>
        <w:spacing/>
        <w:ind/>
        <w:jc w:val="left"/>
        <w:rPr>
          <w:rFonts w:hint="eastAsia" w:ascii="楷体" w:hAnsi="楷体" w:eastAsia="楷体"/>
          <w:b/>
          <w:bCs/>
          <w:color w:val="auto"/>
          <w:sz w:val="30"/>
          <w:szCs w:val="30"/>
        </w:rPr>
      </w:pPr>
      <w:r/>
      <w:bookmarkStart w:id="10" w:name="_Toc227467703"/>
      <w:r>
        <w:rPr>
          <w:rFonts w:hint="eastAsia" w:ascii="楷体" w:hAnsi="楷体" w:eastAsia="楷体"/>
          <w:b/>
          <w:bCs/>
          <w:color w:val="auto"/>
          <w:sz w:val="30"/>
          <w:szCs w:val="30"/>
        </w:rPr>
        <w:t xml:space="preserve">2.2 传统职业规划教育的系统性失效</w:t>
      </w:r>
      <w:bookmarkEnd w:id="10"/>
      <w:r>
        <w:rPr>
          <w:rFonts w:hint="eastAsia" w:ascii="楷体" w:hAnsi="楷体" w:eastAsia="楷体"/>
          <w:b/>
          <w:bCs/>
          <w:color w:val="auto"/>
          <w:sz w:val="30"/>
          <w:szCs w:val="30"/>
        </w:rPr>
      </w:r>
      <w:r>
        <w:rPr>
          <w:rFonts w:hint="eastAsia" w:ascii="楷体" w:hAnsi="楷体" w:eastAsia="楷体"/>
          <w:b/>
          <w:bCs/>
          <w:color w:val="auto"/>
          <w:sz w:val="30"/>
          <w:szCs w:val="30"/>
        </w:rPr>
      </w:r>
    </w:p>
    <w:p w14:paraId="7630E92B" w14:textId="0FAB6B4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如果说宏观就业形势的严峻是Jobrouter诞生的外部推力，那么传统高校职业规划教育模式的全面失效，则是我们进行系统性创新的内部动因。长期以来，高校的职业指导工作虽然在形式上始终存在，但在实效上却远远不能满足学生、教师和管理者三方的真实需求。这种失效，体现在三个根本性的缺陷上。</w:t>
      </w:r>
      <w:r>
        <w:rPr>
          <w:rFonts w:hint="eastAsia" w:ascii="楷体" w:hAnsi="楷体" w:eastAsia="楷体"/>
          <w:sz w:val="24"/>
          <w:szCs w:val="24"/>
        </w:rPr>
      </w:r>
      <w:r>
        <w:rPr>
          <w:rFonts w:hint="eastAsia" w:ascii="楷体" w:hAnsi="楷体" w:eastAsia="楷体"/>
          <w:sz w:val="24"/>
          <w:szCs w:val="24"/>
        </w:rPr>
      </w:r>
    </w:p>
    <w:p w14:paraId="4D6DFEB2" w14:textId="77777777">
      <w:pPr>
        <w:pStyle w:val="869"/>
        <w:pBdr/>
        <w:spacing/>
        <w:ind/>
        <w:jc w:val="left"/>
        <w:rPr>
          <w:rFonts w:hint="eastAsia" w:ascii="楷体" w:hAnsi="楷体" w:eastAsia="楷体"/>
          <w:b/>
          <w:bCs/>
          <w:color w:val="auto"/>
          <w:sz w:val="28"/>
          <w:szCs w:val="28"/>
        </w:rPr>
      </w:pPr>
      <w:r/>
      <w:bookmarkStart w:id="11" w:name="_Toc227467704"/>
      <w:r>
        <w:rPr>
          <w:rFonts w:hint="eastAsia" w:ascii="楷体" w:hAnsi="楷体" w:eastAsia="楷体"/>
          <w:b/>
          <w:bCs/>
          <w:color w:val="auto"/>
          <w:sz w:val="28"/>
          <w:szCs w:val="28"/>
        </w:rPr>
        <w:t xml:space="preserve">2.2.1 缺陷</w:t>
      </w:r>
      <w:r>
        <w:rPr>
          <w:rFonts w:hint="eastAsia" w:ascii="楷体" w:hAnsi="楷体" w:eastAsia="楷体"/>
          <w:b/>
          <w:bCs/>
          <w:color w:val="auto"/>
          <w:sz w:val="28"/>
          <w:szCs w:val="28"/>
        </w:rPr>
        <w:t xml:space="preserve">一</w:t>
      </w:r>
      <w:r>
        <w:rPr>
          <w:rFonts w:hint="eastAsia" w:ascii="楷体" w:hAnsi="楷体" w:eastAsia="楷体"/>
          <w:b/>
          <w:bCs/>
          <w:color w:val="auto"/>
          <w:sz w:val="28"/>
          <w:szCs w:val="28"/>
        </w:rPr>
        <w:t xml:space="preserve">：自我认知工具的粗放与刻板</w:t>
      </w:r>
      <w:bookmarkEnd w:id="11"/>
      <w:r>
        <w:rPr>
          <w:rFonts w:hint="eastAsia" w:ascii="楷体" w:hAnsi="楷体" w:eastAsia="楷体"/>
          <w:b/>
          <w:bCs/>
          <w:color w:val="auto"/>
          <w:sz w:val="28"/>
          <w:szCs w:val="28"/>
        </w:rPr>
      </w:r>
      <w:r>
        <w:rPr>
          <w:rFonts w:hint="eastAsia" w:ascii="楷体" w:hAnsi="楷体" w:eastAsia="楷体"/>
          <w:b/>
          <w:bCs/>
          <w:color w:val="auto"/>
          <w:sz w:val="28"/>
          <w:szCs w:val="28"/>
        </w:rPr>
      </w:r>
    </w:p>
    <w:p w14:paraId="59FCEE9E" w14:textId="3E3F5D9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自我认知是个体进行职业规划的起点。然而，长期以来，高校对学生职业倾向与能力特质的评估，主要依赖于以霍兰德职业兴趣测试为代表的经典标准化问卷。这些工具在其诞生的历史背景下具有开创性意义，但其方法论本身存在难以克服的局限性。</w:t>
      </w:r>
      <w:r>
        <w:rPr>
          <w:rFonts w:hint="eastAsia" w:ascii="楷体" w:hAnsi="楷体" w:eastAsia="楷体"/>
          <w:sz w:val="24"/>
          <w:szCs w:val="24"/>
        </w:rPr>
      </w:r>
      <w:r>
        <w:rPr>
          <w:rFonts w:hint="eastAsia" w:ascii="楷体" w:hAnsi="楷体" w:eastAsia="楷体"/>
          <w:sz w:val="24"/>
          <w:szCs w:val="24"/>
        </w:rPr>
      </w:r>
    </w:p>
    <w:p w14:paraId="5B414158" w14:textId="5D6942A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最大的问题在于，它将复杂、动态、多维的人类个性与潜能，粗暴地简化为几个固定的字母组合。一个学生经过答题，被告知自己是“RIC型”（现实型、研究型、常规型）或“SAE型”（社会型、艺术型、企业型），并被引导至一个与之对应的、宽泛的职业类别清单。这种“贴标签”式的评估方式，至少存在三大弊端。</w:t>
      </w:r>
      <w:r>
        <w:rPr>
          <w:rFonts w:hint="eastAsia" w:ascii="楷体" w:hAnsi="楷体" w:eastAsia="楷体"/>
          <w:sz w:val="24"/>
          <w:szCs w:val="24"/>
        </w:rPr>
      </w:r>
      <w:r>
        <w:rPr>
          <w:rFonts w:hint="eastAsia" w:ascii="楷体" w:hAnsi="楷体" w:eastAsia="楷体"/>
          <w:sz w:val="24"/>
          <w:szCs w:val="24"/>
        </w:rPr>
      </w:r>
    </w:p>
    <w:p w14:paraId="260A4406" w14:textId="1FF6E2D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w:t>
      </w:r>
      <w:r>
        <w:rPr>
          <w:rFonts w:hint="eastAsia" w:ascii="楷体" w:hAnsi="楷体" w:eastAsia="楷体"/>
          <w:b/>
          <w:bCs/>
          <w:sz w:val="24"/>
          <w:szCs w:val="24"/>
        </w:rPr>
        <w:t xml:space="preserve">静态化</w:t>
      </w:r>
      <w:r>
        <w:rPr>
          <w:rFonts w:hint="eastAsia" w:ascii="楷体" w:hAnsi="楷体" w:eastAsia="楷体"/>
          <w:sz w:val="24"/>
          <w:szCs w:val="24"/>
        </w:rPr>
        <w:t xml:space="preserve">。它捕捉的仅仅是学生在受测那一刻的瞬时状态，完全无法反映学生兴趣与能力在四年大学生活中可能发生的动态演变。一次大一时的测评结果，很可能与大四时的真实自我相去甚远。</w:t>
      </w:r>
      <w:r>
        <w:rPr>
          <w:rFonts w:hint="eastAsia" w:ascii="楷体" w:hAnsi="楷体" w:eastAsia="楷体"/>
          <w:sz w:val="24"/>
          <w:szCs w:val="24"/>
        </w:rPr>
      </w:r>
      <w:r>
        <w:rPr>
          <w:rFonts w:hint="eastAsia" w:ascii="楷体" w:hAnsi="楷体" w:eastAsia="楷体"/>
          <w:sz w:val="24"/>
          <w:szCs w:val="24"/>
        </w:rPr>
      </w:r>
    </w:p>
    <w:p w14:paraId="261AC926" w14:textId="2A2EAD6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w:t>
      </w:r>
      <w:r>
        <w:rPr>
          <w:rFonts w:hint="eastAsia" w:ascii="楷体" w:hAnsi="楷体" w:eastAsia="楷体"/>
          <w:b/>
          <w:bCs/>
          <w:sz w:val="24"/>
          <w:szCs w:val="24"/>
        </w:rPr>
        <w:t xml:space="preserve">粗放化</w:t>
      </w:r>
      <w:r>
        <w:rPr>
          <w:rFonts w:hint="eastAsia" w:ascii="楷体" w:hAnsi="楷体" w:eastAsia="楷体"/>
          <w:sz w:val="24"/>
          <w:szCs w:val="24"/>
        </w:rPr>
        <w:t xml:space="preserve">。它将无限丰富的个体差异，强行归入有限的几个类型。同一个“RIC”标签下，不同个体的能力结构、性格特质、价值取向可能千差万别，这种粗放的分类对于精细化的职业决策指导意义有限。</w:t>
      </w:r>
      <w:r>
        <w:rPr>
          <w:rFonts w:hint="eastAsia" w:ascii="楷体" w:hAnsi="楷体" w:eastAsia="楷体"/>
          <w:sz w:val="24"/>
          <w:szCs w:val="24"/>
        </w:rPr>
      </w:r>
      <w:r>
        <w:rPr>
          <w:rFonts w:hint="eastAsia" w:ascii="楷体" w:hAnsi="楷体" w:eastAsia="楷体"/>
          <w:sz w:val="24"/>
          <w:szCs w:val="24"/>
        </w:rPr>
      </w:r>
    </w:p>
    <w:p w14:paraId="5608889E" w14:textId="5BBF0CC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其三，</w:t>
      </w:r>
      <w:r>
        <w:rPr>
          <w:rFonts w:hint="eastAsia" w:ascii="楷体" w:hAnsi="楷体" w:eastAsia="楷体"/>
          <w:b/>
          <w:bCs/>
          <w:sz w:val="24"/>
          <w:szCs w:val="24"/>
        </w:rPr>
        <w:t xml:space="preserve">低转化性</w:t>
      </w:r>
      <w:r>
        <w:rPr>
          <w:rFonts w:hint="eastAsia" w:ascii="楷体" w:hAnsi="楷体" w:eastAsia="楷体"/>
          <w:sz w:val="24"/>
          <w:szCs w:val="24"/>
        </w:rPr>
        <w:t xml:space="preserve">。测评结果通常只是一份文字报告，学生阅读之后，往往陷入“然后呢？”的困惑。如何将一个笼统的“SAE”类型，转化为针对“市场营销专员”这一具体岗位的、可执行的准备计划？传统的测评工具无法回答这个关键问题，导致测评与行动之间横亘着一道难以逾越的鸿沟。</w:t>
      </w:r>
      <w:r>
        <w:rPr>
          <w:rFonts w:hint="eastAsia" w:ascii="楷体" w:hAnsi="楷体" w:eastAsia="楷体"/>
          <w:sz w:val="24"/>
          <w:szCs w:val="24"/>
        </w:rPr>
      </w:r>
      <w:r>
        <w:rPr>
          <w:rFonts w:hint="eastAsia" w:ascii="楷体" w:hAnsi="楷体" w:eastAsia="楷体"/>
          <w:sz w:val="24"/>
          <w:szCs w:val="24"/>
        </w:rPr>
      </w:r>
    </w:p>
    <w:p w14:paraId="36A7B001" w14:textId="4B5914C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Jobrouter的针对性设计</w:t>
      </w:r>
      <w:r>
        <w:rPr>
          <w:rFonts w:hint="eastAsia" w:ascii="楷体" w:hAnsi="楷体" w:eastAsia="楷体"/>
          <w:sz w:val="24"/>
          <w:szCs w:val="24"/>
        </w:rPr>
        <w:t xml:space="preserve">： Jobrouter并未抛弃霍兰德理论，而是对其进行了升级与落地。我们的</w:t>
      </w:r>
      <w:r>
        <w:rPr>
          <w:rFonts w:hint="eastAsia" w:ascii="楷体" w:hAnsi="楷体" w:eastAsia="楷体"/>
          <w:b/>
          <w:bCs/>
          <w:sz w:val="24"/>
          <w:szCs w:val="24"/>
        </w:rPr>
        <w:t xml:space="preserve">霍兰德职业测评模块</w:t>
      </w:r>
      <w:r>
        <w:rPr>
          <w:rFonts w:hint="eastAsia" w:ascii="楷体" w:hAnsi="楷体" w:eastAsia="楷体"/>
          <w:sz w:val="24"/>
          <w:szCs w:val="24"/>
        </w:rPr>
        <w:t xml:space="preserve">在提供标准化测评的同时，更强调将测评结果作为后续一系列行动的“输入参数”。测评结果不再是终点，而是驱动</w:t>
      </w:r>
      <w:r>
        <w:rPr>
          <w:rFonts w:hint="eastAsia" w:ascii="楷体" w:hAnsi="楷体" w:eastAsia="楷体"/>
          <w:b/>
          <w:bCs/>
          <w:sz w:val="24"/>
          <w:szCs w:val="24"/>
        </w:rPr>
        <w:t xml:space="preserve">岗位匹配</w:t>
      </w:r>
      <w:r>
        <w:rPr>
          <w:rFonts w:hint="eastAsia" w:ascii="楷体" w:hAnsi="楷体" w:eastAsia="楷体"/>
          <w:sz w:val="24"/>
          <w:szCs w:val="24"/>
        </w:rPr>
        <w:t xml:space="preserve">与</w:t>
      </w:r>
      <w:r>
        <w:rPr>
          <w:rFonts w:hint="eastAsia" w:ascii="楷体" w:hAnsi="楷体" w:eastAsia="楷体"/>
          <w:b/>
          <w:bCs/>
          <w:sz w:val="24"/>
          <w:szCs w:val="24"/>
        </w:rPr>
        <w:t xml:space="preserve">报告生成</w:t>
      </w:r>
      <w:r>
        <w:rPr>
          <w:rFonts w:hint="eastAsia" w:ascii="楷体" w:hAnsi="楷体" w:eastAsia="楷体"/>
          <w:sz w:val="24"/>
          <w:szCs w:val="24"/>
        </w:rPr>
        <w:t xml:space="preserve">的数据起点。在</w:t>
      </w:r>
      <w:r>
        <w:rPr>
          <w:rFonts w:hint="eastAsia" w:ascii="楷体" w:hAnsi="楷体" w:eastAsia="楷体"/>
          <w:b/>
          <w:bCs/>
          <w:sz w:val="24"/>
          <w:szCs w:val="24"/>
        </w:rPr>
        <w:t xml:space="preserve">AI报告中心</w:t>
      </w:r>
      <w:r>
        <w:rPr>
          <w:rFonts w:hint="eastAsia" w:ascii="楷体" w:hAnsi="楷体" w:eastAsia="楷体"/>
          <w:sz w:val="24"/>
          <w:szCs w:val="24"/>
        </w:rPr>
        <w:t xml:space="preserve">生成的职业报告中，测评结果会被纳入自我认知部分，并与目标岗位的技能要求进行关联分析，从而真正打通了从“认知”到“行动”的链路。</w:t>
      </w:r>
      <w:r>
        <w:rPr>
          <w:rFonts w:hint="eastAsia" w:ascii="楷体" w:hAnsi="楷体" w:eastAsia="楷体"/>
          <w:sz w:val="24"/>
          <w:szCs w:val="24"/>
        </w:rPr>
      </w:r>
      <w:r>
        <w:rPr>
          <w:rFonts w:hint="eastAsia" w:ascii="楷体" w:hAnsi="楷体" w:eastAsia="楷体"/>
          <w:sz w:val="24"/>
          <w:szCs w:val="24"/>
        </w:rPr>
      </w:r>
    </w:p>
    <w:p w14:paraId="5A17D7C6" w14:textId="77777777">
      <w:pPr>
        <w:pStyle w:val="869"/>
        <w:pBdr/>
        <w:spacing/>
        <w:ind/>
        <w:jc w:val="left"/>
        <w:rPr>
          <w:rFonts w:hint="eastAsia" w:ascii="楷体" w:hAnsi="楷体" w:eastAsia="楷体"/>
          <w:b/>
          <w:bCs/>
          <w:color w:val="auto"/>
          <w:sz w:val="28"/>
          <w:szCs w:val="28"/>
        </w:rPr>
      </w:pPr>
      <w:r/>
      <w:bookmarkStart w:id="12" w:name="_Toc227467705"/>
      <w:r>
        <w:rPr>
          <w:rFonts w:hint="eastAsia" w:ascii="楷体" w:hAnsi="楷体" w:eastAsia="楷体"/>
          <w:b/>
          <w:bCs/>
          <w:color w:val="auto"/>
          <w:sz w:val="28"/>
          <w:szCs w:val="28"/>
        </w:rPr>
        <w:t xml:space="preserve">2.2.2 缺陷二：市场信息传递的滞后与失声</w:t>
      </w:r>
      <w:bookmarkEnd w:id="12"/>
      <w:r>
        <w:rPr>
          <w:rFonts w:hint="eastAsia" w:ascii="楷体" w:hAnsi="楷体" w:eastAsia="楷体"/>
          <w:b/>
          <w:bCs/>
          <w:color w:val="auto"/>
          <w:sz w:val="28"/>
          <w:szCs w:val="28"/>
        </w:rPr>
      </w:r>
      <w:r>
        <w:rPr>
          <w:rFonts w:hint="eastAsia" w:ascii="楷体" w:hAnsi="楷体" w:eastAsia="楷体"/>
          <w:b/>
          <w:bCs/>
          <w:color w:val="auto"/>
          <w:sz w:val="28"/>
          <w:szCs w:val="28"/>
        </w:rPr>
      </w:r>
    </w:p>
    <w:p w14:paraId="0C17B159" w14:textId="337E761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职业规划的另一端，是对外部职业世界的客观认知。在这一环节，传统模式同样暴露出了严重的功能缺陷。</w:t>
      </w:r>
      <w:r>
        <w:rPr>
          <w:rFonts w:hint="eastAsia" w:ascii="楷体" w:hAnsi="楷体" w:eastAsia="楷体"/>
          <w:sz w:val="24"/>
          <w:szCs w:val="24"/>
        </w:rPr>
      </w:r>
      <w:r>
        <w:rPr>
          <w:rFonts w:hint="eastAsia" w:ascii="楷体" w:hAnsi="楷体" w:eastAsia="楷体"/>
          <w:sz w:val="24"/>
          <w:szCs w:val="24"/>
        </w:rPr>
      </w:r>
    </w:p>
    <w:p w14:paraId="5F3212DB" w14:textId="15848CB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于学生而言，他们对目标岗位的认知，主要来源于网络上的碎片化信息、学长学姐的口耳相传或有限的几场企业宣讲会。这些信息往往存在“三多三少”的问题：关于公司品牌、薪酬待遇的宏观描述多，关于具体工作内容、日常挑战的微观细节少；成功经验的分享多，失败教训的剖析少；通用性的介绍多，针对特定岗位的、可量化的技能要求少。学生难以从这些信息中，精准提炼出“为了获得这份工作，我现在应该具体学什么、练什么”这一核心问题的答案。</w:t>
      </w:r>
      <w:r>
        <w:rPr>
          <w:rFonts w:hint="eastAsia" w:ascii="楷体" w:hAnsi="楷体" w:eastAsia="楷体"/>
          <w:sz w:val="24"/>
          <w:szCs w:val="24"/>
        </w:rPr>
      </w:r>
      <w:r>
        <w:rPr>
          <w:rFonts w:hint="eastAsia" w:ascii="楷体" w:hAnsi="楷体" w:eastAsia="楷体"/>
          <w:sz w:val="24"/>
          <w:szCs w:val="24"/>
        </w:rPr>
      </w:r>
    </w:p>
    <w:p w14:paraId="69EB0AF8" w14:textId="191661A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于一线教师和辅导员而言，他们同样面临信息困境。他们中的大多数人长期深耕于校园环境，对于瞬息万变、细分领域繁多的产业市场，其认知的深度与广度本身就存在天然的局限性。要求一位辅导员同时精准把握金融科技、人工智能算法、新能源材料、数字营销等多个领域的招聘动态与技能要求，是根本不现实的。因此，教师能够给予学生的市场信息指导，往往也只能停留在通用层面，难以深入到具体的岗位颗粒度。</w:t>
      </w:r>
      <w:r>
        <w:rPr>
          <w:rFonts w:hint="eastAsia" w:ascii="楷体" w:hAnsi="楷体" w:eastAsia="楷体"/>
          <w:sz w:val="24"/>
          <w:szCs w:val="24"/>
        </w:rPr>
      </w:r>
      <w:r>
        <w:rPr>
          <w:rFonts w:hint="eastAsia" w:ascii="楷体" w:hAnsi="楷体" w:eastAsia="楷体"/>
          <w:sz w:val="24"/>
          <w:szCs w:val="24"/>
        </w:rPr>
      </w:r>
    </w:p>
    <w:p w14:paraId="118C130A" w14:textId="0AAE21F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这种供需两端信息的双向不对称，导致学生在学习与准备过程中缺乏明确的方向感与标尺。他们不知道自己所学的知识在市场上价值几何，也不知道自己与目标岗位之间真实的差距究竟有多大。</w:t>
      </w:r>
      <w:r>
        <w:rPr>
          <w:rFonts w:hint="eastAsia" w:ascii="楷体" w:hAnsi="楷体" w:eastAsia="楷体"/>
          <w:sz w:val="24"/>
          <w:szCs w:val="24"/>
        </w:rPr>
      </w:r>
      <w:r>
        <w:rPr>
          <w:rFonts w:hint="eastAsia" w:ascii="楷体" w:hAnsi="楷体" w:eastAsia="楷体"/>
          <w:sz w:val="24"/>
          <w:szCs w:val="24"/>
        </w:rPr>
      </w:r>
    </w:p>
    <w:p w14:paraId="68F5B408" w14:textId="5559945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Jobrouter的针对性设计</w:t>
      </w:r>
      <w:r>
        <w:rPr>
          <w:rFonts w:hint="eastAsia" w:ascii="楷体" w:hAnsi="楷体" w:eastAsia="楷体"/>
          <w:sz w:val="24"/>
          <w:szCs w:val="24"/>
        </w:rPr>
        <w:t xml:space="preserve">： Jobrouter通过两大模块来解决市场信息的传递问题。其一，</w:t>
      </w:r>
      <w:r>
        <w:rPr>
          <w:rFonts w:hint="eastAsia" w:ascii="楷体" w:hAnsi="楷体" w:eastAsia="楷体"/>
          <w:b/>
          <w:bCs/>
          <w:sz w:val="24"/>
          <w:szCs w:val="24"/>
        </w:rPr>
        <w:t xml:space="preserve">岗位库模块</w:t>
      </w:r>
      <w:r>
        <w:rPr>
          <w:rFonts w:hint="eastAsia" w:ascii="楷体" w:hAnsi="楷体" w:eastAsia="楷体"/>
          <w:sz w:val="24"/>
          <w:szCs w:val="24"/>
        </w:rPr>
        <w:t xml:space="preserve">不仅存储基础的岗位描述文本，更集成了</w:t>
      </w:r>
      <w:r>
        <w:rPr>
          <w:rFonts w:hint="eastAsia" w:ascii="楷体" w:hAnsi="楷体" w:eastAsia="楷体"/>
          <w:b/>
          <w:bCs/>
          <w:sz w:val="24"/>
          <w:szCs w:val="24"/>
        </w:rPr>
        <w:t xml:space="preserve">AI岗位画像生成</w:t>
      </w:r>
      <w:r>
        <w:rPr>
          <w:rFonts w:hint="eastAsia" w:ascii="楷体" w:hAnsi="楷体" w:eastAsia="楷体"/>
          <w:sz w:val="24"/>
          <w:szCs w:val="24"/>
        </w:rPr>
        <w:t xml:space="preserve">能力。系统能够对岗位描述进行智能解析，提取出其中关键的技能标签、经验要求和能力维度，形成结构化的岗位画像。其二，在</w:t>
      </w:r>
      <w:r>
        <w:rPr>
          <w:rFonts w:hint="eastAsia" w:ascii="楷体" w:hAnsi="楷体" w:eastAsia="楷体"/>
          <w:b/>
          <w:bCs/>
          <w:sz w:val="24"/>
          <w:szCs w:val="24"/>
        </w:rPr>
        <w:t xml:space="preserve">AI匹配推荐模块</w:t>
      </w:r>
      <w:r>
        <w:rPr>
          <w:rFonts w:hint="eastAsia" w:ascii="楷体" w:hAnsi="楷体" w:eastAsia="楷体"/>
          <w:sz w:val="24"/>
          <w:szCs w:val="24"/>
        </w:rPr>
        <w:t xml:space="preserve">中，系统会将学生的个人画像（来自档案与简历解析）与结构化的岗位画像进行量化比对，并生成匹配评分。这使得市场对人才的要求，第一次以一种可量化、可比较、可追踪的方式，清晰地呈现在学生和教师面前。</w:t>
      </w:r>
      <w:r>
        <w:rPr>
          <w:rFonts w:hint="eastAsia" w:ascii="楷体" w:hAnsi="楷体" w:eastAsia="楷体"/>
          <w:sz w:val="24"/>
          <w:szCs w:val="24"/>
        </w:rPr>
      </w:r>
      <w:r>
        <w:rPr>
          <w:rFonts w:hint="eastAsia" w:ascii="楷体" w:hAnsi="楷体" w:eastAsia="楷体"/>
          <w:sz w:val="24"/>
          <w:szCs w:val="24"/>
        </w:rPr>
      </w:r>
    </w:p>
    <w:p w14:paraId="35088354" w14:textId="77777777">
      <w:pPr>
        <w:pStyle w:val="869"/>
        <w:pBdr/>
        <w:spacing/>
        <w:ind/>
        <w:jc w:val="left"/>
        <w:rPr>
          <w:rFonts w:hint="eastAsia" w:ascii="楷体" w:hAnsi="楷体" w:eastAsia="楷体"/>
          <w:b/>
          <w:bCs/>
          <w:color w:val="auto"/>
          <w:sz w:val="28"/>
          <w:szCs w:val="28"/>
        </w:rPr>
      </w:pPr>
      <w:r/>
      <w:bookmarkStart w:id="13" w:name="_Toc227467706"/>
      <w:r>
        <w:rPr>
          <w:rFonts w:hint="eastAsia" w:ascii="楷体" w:hAnsi="楷体" w:eastAsia="楷体"/>
          <w:b/>
          <w:bCs/>
          <w:color w:val="auto"/>
          <w:sz w:val="28"/>
          <w:szCs w:val="28"/>
        </w:rPr>
        <w:t xml:space="preserve">2.2.3 缺陷三：指导过程的非个性化与过程失控</w:t>
      </w:r>
      <w:bookmarkEnd w:id="13"/>
      <w:r>
        <w:rPr>
          <w:rFonts w:hint="eastAsia" w:ascii="楷体" w:hAnsi="楷体" w:eastAsia="楷体"/>
          <w:b/>
          <w:bCs/>
          <w:color w:val="auto"/>
          <w:sz w:val="28"/>
          <w:szCs w:val="28"/>
        </w:rPr>
      </w:r>
      <w:r>
        <w:rPr>
          <w:rFonts w:hint="eastAsia" w:ascii="楷体" w:hAnsi="楷体" w:eastAsia="楷体"/>
          <w:b/>
          <w:bCs/>
          <w:color w:val="auto"/>
          <w:sz w:val="28"/>
          <w:szCs w:val="28"/>
        </w:rPr>
      </w:r>
    </w:p>
    <w:p w14:paraId="6269AAB9" w14:textId="689D7DE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在高校一线，就业指导工作长期面临一个根本性的资源约束：</w:t>
      </w:r>
      <w:r>
        <w:rPr>
          <w:rFonts w:hint="eastAsia" w:ascii="楷体" w:hAnsi="楷体" w:eastAsia="楷体"/>
          <w:b/>
          <w:bCs/>
          <w:sz w:val="24"/>
          <w:szCs w:val="24"/>
        </w:rPr>
        <w:t xml:space="preserve">极为有限的师资力量与极为庞大的学生规模之间的矛盾</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1CC5D725" w14:textId="7CF35FF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绝大多数高校，一名专职的就业指导教师或承担就业指导职能的辅导员，往往需要面向数百名甚至上千名学生提供服务。这种悬殊的师生比例，使得西方高等教育中常见的、基于长期跟踪与深度对话的“一对一”个性化生涯咨询模式，在中国的现实土壤中成为几乎不可能完成的任务。</w:t>
      </w:r>
      <w:r>
        <w:rPr>
          <w:rFonts w:hint="eastAsia" w:ascii="楷体" w:hAnsi="楷体" w:eastAsia="楷体"/>
          <w:sz w:val="24"/>
          <w:szCs w:val="24"/>
        </w:rPr>
      </w:r>
      <w:r>
        <w:rPr>
          <w:rFonts w:hint="eastAsia" w:ascii="楷体" w:hAnsi="楷体" w:eastAsia="楷体"/>
          <w:sz w:val="24"/>
          <w:szCs w:val="24"/>
        </w:rPr>
      </w:r>
    </w:p>
    <w:p w14:paraId="38966134" w14:textId="1FB5027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其直接后果体现在两个层面。</w:t>
      </w:r>
      <w:r>
        <w:rPr>
          <w:rFonts w:hint="eastAsia" w:ascii="楷体" w:hAnsi="楷体" w:eastAsia="楷体"/>
          <w:sz w:val="24"/>
          <w:szCs w:val="24"/>
        </w:rPr>
      </w:r>
      <w:r>
        <w:rPr>
          <w:rFonts w:hint="eastAsia" w:ascii="楷体" w:hAnsi="楷体" w:eastAsia="楷体"/>
          <w:sz w:val="24"/>
          <w:szCs w:val="24"/>
        </w:rPr>
      </w:r>
    </w:p>
    <w:p w14:paraId="54E35247" w14:textId="7E2C353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对于教师而言，是“事务性过载”与“价值感失落”并存</w:t>
      </w:r>
      <w:r>
        <w:rPr>
          <w:rFonts w:hint="eastAsia" w:ascii="楷体" w:hAnsi="楷体" w:eastAsia="楷体"/>
          <w:sz w:val="24"/>
          <w:szCs w:val="24"/>
        </w:rPr>
        <w:t xml:space="preserve">。 他们的日常工作被海量的、低价值的重复性事务所淹没：一遍遍向不同的学生解答相同的简历格式问题、一次次纠正通用的面试着装与礼仪误区、一份份审阅内容大同小异的求职材料。他们如同消防队员，哪里有火情（哪个学生出了紧急问题）就冲向哪里，却无暇顾及更广阔范围内潜藏的火灾隐患（大多数学生的迷茫与困惑）。他们最宝贵的专业能力——进行深度职业咨询与复杂心理疏导的能力——被严重挤占和浪费，职业价值感与成就感在这种日复一日的消耗中被逐渐消磨。</w:t>
      </w:r>
      <w:r>
        <w:rPr>
          <w:rFonts w:hint="eastAsia" w:ascii="楷体" w:hAnsi="楷体" w:eastAsia="楷体"/>
          <w:sz w:val="24"/>
          <w:szCs w:val="24"/>
        </w:rPr>
      </w:r>
      <w:r>
        <w:rPr>
          <w:rFonts w:hint="eastAsia" w:ascii="楷体" w:hAnsi="楷体" w:eastAsia="楷体"/>
          <w:sz w:val="24"/>
          <w:szCs w:val="24"/>
        </w:rPr>
      </w:r>
    </w:p>
    <w:p w14:paraId="17915FE8" w14:textId="010282B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对于学生而言，是“被放养”的孤独与“被遗忘”的失落</w:t>
      </w:r>
      <w:r>
        <w:rPr>
          <w:rFonts w:hint="eastAsia" w:ascii="楷体" w:hAnsi="楷体" w:eastAsia="楷体"/>
          <w:sz w:val="24"/>
          <w:szCs w:val="24"/>
        </w:rPr>
        <w:t xml:space="preserve">。 除了少数表现特别突出或问题特别严重的学生能够获得教师的主动关注外，占绝大多数的“沉默的中部”学生，长期处于一种缺乏有效指导和跟踪的“认知黑盒”状态。他们或许内心迷茫，或许进展缓慢，或许正在经历连续求职失败的打击，但这些状态无法被教师及时感知。只有当问题积累到一定程度、以某种显性方式爆发出来时，干预才姗姗来迟，但往往已错过了最佳的帮扶时机。</w:t>
      </w:r>
      <w:r>
        <w:rPr>
          <w:rFonts w:hint="eastAsia" w:ascii="楷体" w:hAnsi="楷体" w:eastAsia="楷体"/>
          <w:sz w:val="24"/>
          <w:szCs w:val="24"/>
        </w:rPr>
      </w:r>
      <w:r>
        <w:rPr>
          <w:rFonts w:hint="eastAsia" w:ascii="楷体" w:hAnsi="楷体" w:eastAsia="楷体"/>
          <w:sz w:val="24"/>
          <w:szCs w:val="24"/>
        </w:rPr>
      </w:r>
    </w:p>
    <w:p w14:paraId="3C3BF771" w14:textId="4EA043F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这种非个性化的、</w:t>
      </w:r>
      <w:r>
        <w:rPr>
          <w:rFonts w:hint="eastAsia" w:ascii="楷体" w:hAnsi="楷体" w:eastAsia="楷体"/>
          <w:sz w:val="24"/>
          <w:szCs w:val="24"/>
        </w:rPr>
        <w:t xml:space="preserve">被动响应</w:t>
      </w:r>
      <w:r>
        <w:rPr>
          <w:rFonts w:hint="eastAsia" w:ascii="楷体" w:hAnsi="楷体" w:eastAsia="楷体"/>
          <w:sz w:val="24"/>
          <w:szCs w:val="24"/>
        </w:rPr>
        <w:t xml:space="preserve">的、过程失控的指导模式，无法满足当代大学生对于精细化、个性化职业发展支持的需求，也无法帮助教师从繁重的事务中解脱出来、回归其专业价值本位。</w:t>
      </w:r>
      <w:r>
        <w:rPr>
          <w:rFonts w:hint="eastAsia" w:ascii="楷体" w:hAnsi="楷体" w:eastAsia="楷体"/>
          <w:sz w:val="24"/>
          <w:szCs w:val="24"/>
        </w:rPr>
      </w:r>
      <w:r>
        <w:rPr>
          <w:rFonts w:hint="eastAsia" w:ascii="楷体" w:hAnsi="楷体" w:eastAsia="楷体"/>
          <w:sz w:val="24"/>
          <w:szCs w:val="24"/>
        </w:rPr>
      </w:r>
    </w:p>
    <w:p w14:paraId="399456D8" w14:textId="6390864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Jobrouter的针对性设计</w:t>
      </w:r>
      <w:r>
        <w:rPr>
          <w:rFonts w:hint="eastAsia" w:ascii="楷体" w:hAnsi="楷体" w:eastAsia="楷体"/>
          <w:sz w:val="24"/>
          <w:szCs w:val="24"/>
        </w:rPr>
        <w:t xml:space="preserve">： Jobrouter的</w:t>
      </w:r>
      <w:r>
        <w:rPr>
          <w:rFonts w:hint="eastAsia" w:ascii="楷体" w:hAnsi="楷体" w:eastAsia="楷体"/>
          <w:b/>
          <w:bCs/>
          <w:sz w:val="24"/>
          <w:szCs w:val="24"/>
        </w:rPr>
        <w:t xml:space="preserve">教师协同与消息模块</w:t>
      </w:r>
      <w:r>
        <w:rPr>
          <w:rFonts w:hint="eastAsia" w:ascii="楷体" w:hAnsi="楷体" w:eastAsia="楷体"/>
          <w:sz w:val="24"/>
          <w:szCs w:val="24"/>
        </w:rPr>
        <w:t xml:space="preserve">正是为解决这一核心</w:t>
      </w:r>
      <w:r>
        <w:rPr>
          <w:rFonts w:hint="eastAsia" w:ascii="楷体" w:hAnsi="楷体" w:eastAsia="楷体"/>
          <w:sz w:val="24"/>
          <w:szCs w:val="24"/>
        </w:rPr>
        <w:t xml:space="preserve">矛盾而生。首先，系统将大量标准化、事务性的工作（如简历初步解析、测评实施、基础岗位匹配）交由系统自动完成，将教师从重复劳动中解放出来。其次，教师</w:t>
      </w:r>
      <w:r>
        <w:rPr>
          <w:rFonts w:hint="eastAsia" w:ascii="楷体" w:hAnsi="楷体" w:eastAsia="楷体"/>
          <w:sz w:val="24"/>
          <w:szCs w:val="24"/>
        </w:rPr>
        <w:t xml:space="preserve">端提供</w:t>
      </w:r>
      <w:r>
        <w:rPr>
          <w:rFonts w:hint="eastAsia" w:ascii="楷体" w:hAnsi="楷体" w:eastAsia="楷体"/>
          <w:sz w:val="24"/>
          <w:szCs w:val="24"/>
        </w:rPr>
        <w:t xml:space="preserve">的</w:t>
      </w:r>
      <w:r>
        <w:rPr>
          <w:rFonts w:hint="eastAsia" w:ascii="楷体" w:hAnsi="楷体" w:eastAsia="楷体"/>
          <w:b/>
          <w:bCs/>
          <w:sz w:val="24"/>
          <w:szCs w:val="24"/>
        </w:rPr>
        <w:t xml:space="preserve">学生管理视图</w:t>
      </w:r>
      <w:r>
        <w:rPr>
          <w:rFonts w:hint="eastAsia" w:ascii="楷体" w:hAnsi="楷体" w:eastAsia="楷体"/>
          <w:sz w:val="24"/>
          <w:szCs w:val="24"/>
        </w:rPr>
        <w:t xml:space="preserve">与</w:t>
      </w:r>
      <w:r>
        <w:rPr>
          <w:rFonts w:hint="eastAsia" w:ascii="楷体" w:hAnsi="楷体" w:eastAsia="楷体"/>
          <w:b/>
          <w:bCs/>
          <w:sz w:val="24"/>
          <w:szCs w:val="24"/>
        </w:rPr>
        <w:t xml:space="preserve">任务查看及告警处理</w:t>
      </w:r>
      <w:r>
        <w:rPr>
          <w:rFonts w:hint="eastAsia" w:ascii="楷体" w:hAnsi="楷体" w:eastAsia="楷体"/>
          <w:sz w:val="24"/>
          <w:szCs w:val="24"/>
        </w:rPr>
        <w:t xml:space="preserve">功能，赋予了教师对全体学生状态的“全景感知”与“主动预警”能力。教师可以一目了然地掌握每位学生的任务完成进度，并能接收到系统对异常状态学生的智能预警推送。这使得教师第一次能够实现对全体学生的</w:t>
      </w:r>
      <w:r>
        <w:rPr>
          <w:rFonts w:hint="eastAsia" w:ascii="楷体" w:hAnsi="楷体" w:eastAsia="楷体"/>
          <w:sz w:val="24"/>
          <w:szCs w:val="24"/>
        </w:rPr>
        <w:t xml:space="preserve">精准触达与</w:t>
      </w:r>
      <w:r>
        <w:rPr>
          <w:rFonts w:hint="eastAsia" w:ascii="楷体" w:hAnsi="楷体" w:eastAsia="楷体"/>
          <w:sz w:val="24"/>
          <w:szCs w:val="24"/>
        </w:rPr>
        <w:t xml:space="preserve">前置干预。最后，内置的</w:t>
      </w:r>
      <w:r>
        <w:rPr>
          <w:rFonts w:hint="eastAsia" w:ascii="楷体" w:hAnsi="楷体" w:eastAsia="楷体"/>
          <w:b/>
          <w:bCs/>
          <w:sz w:val="24"/>
          <w:szCs w:val="24"/>
        </w:rPr>
        <w:t xml:space="preserve">双向消息沟通模块</w:t>
      </w:r>
      <w:r>
        <w:rPr>
          <w:rFonts w:hint="eastAsia" w:ascii="楷体" w:hAnsi="楷体" w:eastAsia="楷体"/>
          <w:sz w:val="24"/>
          <w:szCs w:val="24"/>
        </w:rPr>
        <w:t xml:space="preserve">，为师生提供了便捷的、可追溯的沟通渠道，让每一次辅导互动都有</w:t>
      </w:r>
      <w:r>
        <w:rPr>
          <w:rFonts w:hint="eastAsia" w:ascii="楷体" w:hAnsi="楷体" w:eastAsia="楷体"/>
          <w:sz w:val="24"/>
          <w:szCs w:val="24"/>
        </w:rPr>
        <w:t xml:space="preserve">迹</w:t>
      </w:r>
      <w:r>
        <w:rPr>
          <w:rFonts w:hint="eastAsia" w:ascii="楷体" w:hAnsi="楷体" w:eastAsia="楷体"/>
          <w:sz w:val="24"/>
          <w:szCs w:val="24"/>
        </w:rPr>
        <w:t xml:space="preserve">可循。</w:t>
      </w:r>
      <w:r>
        <w:rPr>
          <w:rFonts w:hint="eastAsia" w:ascii="楷体" w:hAnsi="楷体" w:eastAsia="楷体"/>
          <w:sz w:val="24"/>
          <w:szCs w:val="24"/>
        </w:rPr>
      </w:r>
      <w:r>
        <w:rPr>
          <w:rFonts w:hint="eastAsia" w:ascii="楷体" w:hAnsi="楷体" w:eastAsia="楷体"/>
          <w:sz w:val="24"/>
          <w:szCs w:val="24"/>
        </w:rPr>
      </w:r>
    </w:p>
    <w:p w14:paraId="4168D767" w14:textId="77777777">
      <w:pPr>
        <w:pStyle w:val="868"/>
        <w:pBdr/>
        <w:spacing/>
        <w:ind/>
        <w:jc w:val="left"/>
        <w:rPr>
          <w:rFonts w:hint="eastAsia" w:ascii="楷体" w:hAnsi="楷体" w:eastAsia="楷体"/>
          <w:b/>
          <w:bCs/>
          <w:color w:val="auto"/>
          <w:sz w:val="30"/>
          <w:szCs w:val="30"/>
        </w:rPr>
      </w:pPr>
      <w:r/>
      <w:bookmarkStart w:id="14" w:name="_Toc227467707"/>
      <w:r>
        <w:rPr>
          <w:rFonts w:ascii="楷体" w:hAnsi="楷体" w:eastAsia="楷体"/>
          <w:b/>
          <w:bCs/>
          <w:color w:val="auto"/>
          <w:sz w:val="30"/>
          <w:szCs w:val="30"/>
        </w:rPr>
        <w:t xml:space="preserve">2.3 替代方案的局限性与Jobrouter的定位</w:t>
      </w:r>
      <w:bookmarkEnd w:id="14"/>
      <w:r>
        <w:rPr>
          <w:rFonts w:hint="eastAsia" w:ascii="楷体" w:hAnsi="楷体" w:eastAsia="楷体"/>
          <w:b/>
          <w:bCs/>
          <w:color w:val="auto"/>
          <w:sz w:val="30"/>
          <w:szCs w:val="30"/>
        </w:rPr>
      </w:r>
      <w:r>
        <w:rPr>
          <w:rFonts w:hint="eastAsia" w:ascii="楷体" w:hAnsi="楷体" w:eastAsia="楷体"/>
          <w:b/>
          <w:bCs/>
          <w:color w:val="auto"/>
          <w:sz w:val="30"/>
          <w:szCs w:val="30"/>
        </w:rPr>
      </w:r>
    </w:p>
    <w:p w14:paraId="0B07AADA" w14:textId="294E138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在Jobrouter出现之前，市场上并非没有试图解决上述问题的尝试。然而，无论是传统的通用型工具，还是新兴的AI应用，都因其固有的局限性而无法提供一个真正完整、有效且负责任的解决方案。</w:t>
      </w:r>
      <w:r>
        <w:rPr>
          <w:rFonts w:hint="eastAsia" w:ascii="楷体" w:hAnsi="楷体" w:eastAsia="楷体"/>
          <w:sz w:val="24"/>
          <w:szCs w:val="24"/>
        </w:rPr>
      </w:r>
      <w:r>
        <w:rPr>
          <w:rFonts w:hint="eastAsia" w:ascii="楷体" w:hAnsi="楷体" w:eastAsia="楷体"/>
          <w:sz w:val="24"/>
          <w:szCs w:val="24"/>
        </w:rPr>
      </w:r>
    </w:p>
    <w:p w14:paraId="4032185B" w14:textId="77777777">
      <w:pPr>
        <w:pStyle w:val="869"/>
        <w:pBdr/>
        <w:spacing/>
        <w:ind/>
        <w:jc w:val="left"/>
        <w:rPr>
          <w:rFonts w:hint="eastAsia" w:ascii="楷体" w:hAnsi="楷体" w:eastAsia="楷体"/>
          <w:b/>
          <w:bCs/>
          <w:color w:val="auto"/>
          <w:sz w:val="28"/>
          <w:szCs w:val="28"/>
        </w:rPr>
      </w:pPr>
      <w:r/>
      <w:bookmarkStart w:id="15" w:name="_Toc227467708"/>
      <w:r>
        <w:rPr>
          <w:rFonts w:hint="eastAsia" w:ascii="楷体" w:hAnsi="楷体" w:eastAsia="楷体"/>
          <w:b/>
          <w:bCs/>
          <w:color w:val="auto"/>
          <w:sz w:val="28"/>
          <w:szCs w:val="28"/>
        </w:rPr>
        <w:t xml:space="preserve">2.3.1 传统招聘网站的局限：只有信息，没有赋能</w:t>
      </w:r>
      <w:bookmarkEnd w:id="15"/>
      <w:r>
        <w:rPr>
          <w:rFonts w:hint="eastAsia" w:ascii="楷体" w:hAnsi="楷体" w:eastAsia="楷体"/>
          <w:b/>
          <w:bCs/>
          <w:color w:val="auto"/>
          <w:sz w:val="28"/>
          <w:szCs w:val="28"/>
        </w:rPr>
      </w:r>
      <w:r>
        <w:rPr>
          <w:rFonts w:hint="eastAsia" w:ascii="楷体" w:hAnsi="楷体" w:eastAsia="楷体"/>
          <w:b/>
          <w:bCs/>
          <w:color w:val="auto"/>
          <w:sz w:val="28"/>
          <w:szCs w:val="28"/>
        </w:rPr>
      </w:r>
    </w:p>
    <w:p w14:paraId="2B1B460F" w14:textId="3351162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以智联招聘、前程无忧等为代表的传统招聘网站，其核心功能是作为信息的聚合与分发平台。它们解决了“岗位信息在哪里”的问题，但对于“我适合什么岗位”“我如何才能获得这个岗位”这两个更为前置和核心的问题，几乎无法提供有效帮助。</w:t>
      </w:r>
      <w:r>
        <w:rPr>
          <w:rFonts w:hint="eastAsia" w:ascii="楷体" w:hAnsi="楷体" w:eastAsia="楷体"/>
          <w:sz w:val="24"/>
          <w:szCs w:val="24"/>
        </w:rPr>
      </w:r>
      <w:r>
        <w:rPr>
          <w:rFonts w:hint="eastAsia" w:ascii="楷体" w:hAnsi="楷体" w:eastAsia="楷体"/>
          <w:sz w:val="24"/>
          <w:szCs w:val="24"/>
        </w:rPr>
      </w:r>
    </w:p>
    <w:p w14:paraId="6028CD29" w14:textId="5E55D3C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学生使用招聘网站的模式通常是：输入几个关键词，浏览海量的职位列表，然后机械地投递简历。整个过程高度依赖学生自身已有的认知水平与搜索技巧。平台既不了解学生的深层特质，也无法提供针对性的能力提升建议。招聘网站的本质是“交易撮合”的工具，而非“能力培养”的伙伴。对于尚处于职业探索期、认知尚未定型的大学生而言，过早地直接面对一个纯粹的交易市场，反而容易加剧其迷茫与焦虑，导致盲目</w:t>
      </w:r>
      <w:r>
        <w:rPr>
          <w:rFonts w:hint="eastAsia" w:ascii="楷体" w:hAnsi="楷体" w:eastAsia="楷体"/>
          <w:sz w:val="24"/>
          <w:szCs w:val="24"/>
        </w:rPr>
        <w:t xml:space="preserve">的海投行为</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185381A0" w14:textId="77777777">
      <w:pPr>
        <w:pStyle w:val="869"/>
        <w:pBdr/>
        <w:spacing/>
        <w:ind/>
        <w:jc w:val="left"/>
        <w:rPr>
          <w:rFonts w:hint="eastAsia" w:ascii="楷体" w:hAnsi="楷体" w:eastAsia="楷体"/>
          <w:b/>
          <w:bCs/>
          <w:color w:val="auto"/>
          <w:sz w:val="28"/>
          <w:szCs w:val="28"/>
        </w:rPr>
      </w:pPr>
      <w:r/>
      <w:bookmarkStart w:id="16" w:name="_Toc227467709"/>
      <w:r>
        <w:rPr>
          <w:rFonts w:hint="eastAsia" w:ascii="楷体" w:hAnsi="楷体" w:eastAsia="楷体"/>
          <w:b/>
          <w:bCs/>
          <w:color w:val="auto"/>
          <w:sz w:val="28"/>
          <w:szCs w:val="28"/>
        </w:rPr>
        <w:t xml:space="preserve">2.3.2 通用AI聊天工具的陷阱：便捷下的“GPS效应”</w:t>
      </w:r>
      <w:bookmarkEnd w:id="16"/>
      <w:r>
        <w:rPr>
          <w:rFonts w:hint="eastAsia" w:ascii="楷体" w:hAnsi="楷体" w:eastAsia="楷体"/>
          <w:b/>
          <w:bCs/>
          <w:color w:val="auto"/>
          <w:sz w:val="28"/>
          <w:szCs w:val="28"/>
        </w:rPr>
      </w:r>
      <w:r>
        <w:rPr>
          <w:rFonts w:hint="eastAsia" w:ascii="楷体" w:hAnsi="楷体" w:eastAsia="楷体"/>
          <w:b/>
          <w:bCs/>
          <w:color w:val="auto"/>
          <w:sz w:val="28"/>
          <w:szCs w:val="28"/>
        </w:rPr>
      </w:r>
    </w:p>
    <w:p w14:paraId="6C55F50C" w14:textId="454BD6A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随着ChatGPT等通用大语言模型的普及，一部分学生开始尝试使用这些工具来撰写简历、准备面试，甚至寻求职业建议。这看似是一条便捷的路径，实则隐藏着一个深刻的教育风险，被研究者称为“GPS效应”。</w:t>
      </w:r>
      <w:r>
        <w:rPr>
          <w:rFonts w:hint="eastAsia" w:ascii="楷体" w:hAnsi="楷体" w:eastAsia="楷体"/>
          <w:sz w:val="24"/>
          <w:szCs w:val="24"/>
        </w:rPr>
      </w:r>
      <w:r>
        <w:rPr>
          <w:rFonts w:hint="eastAsia" w:ascii="楷体" w:hAnsi="楷体" w:eastAsia="楷体"/>
          <w:sz w:val="24"/>
          <w:szCs w:val="24"/>
        </w:rPr>
      </w:r>
    </w:p>
    <w:p w14:paraId="7214BFE3" w14:textId="6F3E54E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正如过度依赖卫星导航系统会导致人类自身的空间认知与方向辨别能力逐渐退化一样，当学生将职业规划这一高度依赖深度内省、信息甄别与自主决策的认知活动，完全“外包”给一个通用AI模型时，他们便主动跳过了对自身核心竞争力的艰苦挖掘、对真</w:t>
      </w:r>
      <w:r>
        <w:rPr>
          <w:rFonts w:hint="eastAsia" w:ascii="楷体" w:hAnsi="楷体" w:eastAsia="楷体"/>
          <w:sz w:val="24"/>
          <w:szCs w:val="24"/>
        </w:rPr>
        <w:t xml:space="preserve">实职场信息</w:t>
      </w:r>
      <w:r>
        <w:rPr>
          <w:rFonts w:hint="eastAsia" w:ascii="楷体" w:hAnsi="楷体" w:eastAsia="楷体"/>
          <w:sz w:val="24"/>
          <w:szCs w:val="24"/>
        </w:rPr>
        <w:t xml:space="preserve">的批判性吸收、以及对多种可能性的审慎权衡过程。</w:t>
      </w:r>
      <w:r>
        <w:rPr>
          <w:rFonts w:hint="eastAsia" w:ascii="楷体" w:hAnsi="楷体" w:eastAsia="楷体"/>
          <w:sz w:val="24"/>
          <w:szCs w:val="24"/>
        </w:rPr>
      </w:r>
      <w:r>
        <w:rPr>
          <w:rFonts w:hint="eastAsia" w:ascii="楷体" w:hAnsi="楷体" w:eastAsia="楷体"/>
          <w:sz w:val="24"/>
          <w:szCs w:val="24"/>
        </w:rPr>
      </w:r>
    </w:p>
    <w:p w14:paraId="58A18E24" w14:textId="1DAB4A2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用AI给出的答案，往往表面上逻辑通顺、语言流畅，但由于其缺乏对特定个体背景的深度理解、对特定高校培养体系的精准把握，以及对所提供信息的真实性负责的机制，这些答案很可能存在“幻觉”（即生成看似合理但与事实不符的内容），或者流于空泛的套话。学生若不加批判地全盘接受，不仅无法解决实际问题，反而可能在错误的道路上越走越远。更根本的危害在于，这种“认知外包”剥夺了学生从迷茫中摸索、从试错中学习、最终形成独立判断能力的宝贵成长机会。技术在此处，成为了思考的替代品，而非思维的助推器。</w:t>
      </w:r>
      <w:r>
        <w:rPr>
          <w:rFonts w:hint="eastAsia" w:ascii="楷体" w:hAnsi="楷体" w:eastAsia="楷体"/>
          <w:sz w:val="24"/>
          <w:szCs w:val="24"/>
        </w:rPr>
      </w:r>
      <w:r>
        <w:rPr>
          <w:rFonts w:hint="eastAsia" w:ascii="楷体" w:hAnsi="楷体" w:eastAsia="楷体"/>
          <w:sz w:val="24"/>
          <w:szCs w:val="24"/>
        </w:rPr>
      </w:r>
    </w:p>
    <w:p w14:paraId="48D6ED6B" w14:textId="77777777">
      <w:pPr>
        <w:pStyle w:val="869"/>
        <w:pBdr/>
        <w:spacing/>
        <w:ind/>
        <w:jc w:val="left"/>
        <w:rPr>
          <w:rFonts w:hint="eastAsia" w:ascii="楷体" w:hAnsi="楷体" w:eastAsia="楷体"/>
          <w:b/>
          <w:bCs/>
          <w:color w:val="auto"/>
          <w:sz w:val="28"/>
          <w:szCs w:val="28"/>
        </w:rPr>
      </w:pPr>
      <w:r/>
      <w:bookmarkStart w:id="17" w:name="_Toc227467710"/>
      <w:r>
        <w:rPr>
          <w:rFonts w:hint="eastAsia" w:ascii="楷体" w:hAnsi="楷体" w:eastAsia="楷体"/>
          <w:b/>
          <w:bCs/>
          <w:color w:val="auto"/>
          <w:sz w:val="28"/>
          <w:szCs w:val="28"/>
        </w:rPr>
        <w:t xml:space="preserve">2.3.3 Jobrouter的差异化定位：垂直、闭环、协同</w:t>
      </w:r>
      <w:bookmarkEnd w:id="17"/>
      <w:r>
        <w:rPr>
          <w:rFonts w:hint="eastAsia" w:ascii="楷体" w:hAnsi="楷体" w:eastAsia="楷体"/>
          <w:b/>
          <w:bCs/>
          <w:color w:val="auto"/>
          <w:sz w:val="28"/>
          <w:szCs w:val="28"/>
        </w:rPr>
      </w:r>
      <w:r>
        <w:rPr>
          <w:rFonts w:hint="eastAsia" w:ascii="楷体" w:hAnsi="楷体" w:eastAsia="楷体"/>
          <w:b/>
          <w:bCs/>
          <w:color w:val="auto"/>
          <w:sz w:val="28"/>
          <w:szCs w:val="28"/>
        </w:rPr>
      </w:r>
    </w:p>
    <w:p w14:paraId="6FF97AA1" w14:textId="741A37C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Jobrouter的定位，精准地</w:t>
      </w:r>
      <w:r>
        <w:rPr>
          <w:rFonts w:hint="eastAsia" w:ascii="楷体" w:hAnsi="楷体" w:eastAsia="楷体"/>
          <w:sz w:val="24"/>
          <w:szCs w:val="24"/>
        </w:rPr>
        <w:t xml:space="preserve">卡位于</w:t>
      </w:r>
      <w:r>
        <w:rPr>
          <w:rFonts w:hint="eastAsia" w:ascii="楷体" w:hAnsi="楷体" w:eastAsia="楷体"/>
          <w:sz w:val="24"/>
          <w:szCs w:val="24"/>
        </w:rPr>
        <w:t xml:space="preserve">传统招聘网站与通用AI工具之间的空白地带，并系统性地弥补了传统高校职业指导模式的缺陷。我们的差异化优势体现在三个核心关键词上。</w:t>
      </w:r>
      <w:r>
        <w:rPr>
          <w:rFonts w:hint="eastAsia" w:ascii="楷体" w:hAnsi="楷体" w:eastAsia="楷体"/>
          <w:sz w:val="24"/>
          <w:szCs w:val="24"/>
        </w:rPr>
      </w:r>
      <w:r>
        <w:rPr>
          <w:rFonts w:hint="eastAsia" w:ascii="楷体" w:hAnsi="楷体" w:eastAsia="楷体"/>
          <w:sz w:val="24"/>
          <w:szCs w:val="24"/>
        </w:rPr>
      </w:r>
    </w:p>
    <w:p w14:paraId="19B5C94B" w14:textId="7847C33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第一，垂直化</w:t>
      </w:r>
      <w:r>
        <w:rPr>
          <w:rFonts w:hint="eastAsia" w:ascii="楷体" w:hAnsi="楷体" w:eastAsia="楷体"/>
          <w:sz w:val="24"/>
          <w:szCs w:val="24"/>
        </w:rPr>
        <w:t xml:space="preserve">。 Jobrouter是专为“中国高校大学生”这一特定群体、在“校园到职场”这一特定过渡阶段而设计的垂直领域产品。我们构建的岗位库、设计的测评流程、生成的报告模板、模拟的面试场景，都深度融入了对高校教学规律、学生心理特征和校园招聘特点的理解。这种垂直化的深耕，使得我们的AI建议比通用大模型更具针对性和落地性。</w:t>
      </w:r>
      <w:r>
        <w:rPr>
          <w:rFonts w:hint="eastAsia" w:ascii="楷体" w:hAnsi="楷体" w:eastAsia="楷体"/>
          <w:sz w:val="24"/>
          <w:szCs w:val="24"/>
        </w:rPr>
      </w:r>
      <w:r>
        <w:rPr>
          <w:rFonts w:hint="eastAsia" w:ascii="楷体" w:hAnsi="楷体" w:eastAsia="楷体"/>
          <w:sz w:val="24"/>
          <w:szCs w:val="24"/>
        </w:rPr>
      </w:r>
    </w:p>
    <w:p w14:paraId="5DAB9F97" w14:textId="4C4E70B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第二，闭环化</w:t>
      </w:r>
      <w:r>
        <w:rPr>
          <w:rFonts w:hint="eastAsia" w:ascii="楷体" w:hAnsi="楷体" w:eastAsia="楷体"/>
          <w:sz w:val="24"/>
          <w:szCs w:val="24"/>
        </w:rPr>
        <w:t xml:space="preserve">。 Jobrouter不是一系列单点功能的松散集合，而是一个从“自我认知”（霍兰德测评、简历解析）到“方向探索”（岗位匹配），再到“能力提升”（报告生成、模拟面试），最后到“效果反馈”（教师跟踪、数据沉淀）的完整业务闭环。数据在这个闭环中流动并持续增值，使得每一步行动都有据可依，每一次努力都能被记录和评估。</w:t>
      </w:r>
      <w:r>
        <w:rPr>
          <w:rFonts w:hint="eastAsia" w:ascii="楷体" w:hAnsi="楷体" w:eastAsia="楷体"/>
          <w:sz w:val="24"/>
          <w:szCs w:val="24"/>
        </w:rPr>
      </w:r>
      <w:r>
        <w:rPr>
          <w:rFonts w:hint="eastAsia" w:ascii="楷体" w:hAnsi="楷体" w:eastAsia="楷体"/>
          <w:sz w:val="24"/>
          <w:szCs w:val="24"/>
        </w:rPr>
      </w:r>
    </w:p>
    <w:p w14:paraId="1F9127EB" w14:textId="1C165BD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第三，协同化</w:t>
      </w:r>
      <w:r>
        <w:rPr>
          <w:rFonts w:hint="eastAsia" w:ascii="楷体" w:hAnsi="楷体" w:eastAsia="楷体"/>
          <w:sz w:val="24"/>
          <w:szCs w:val="24"/>
        </w:rPr>
        <w:t xml:space="preserve">。 这是Jobrouter区别于</w:t>
      </w:r>
      <w:r>
        <w:rPr>
          <w:rFonts w:hint="eastAsia" w:ascii="楷体" w:hAnsi="楷体" w:eastAsia="楷体"/>
          <w:sz w:val="24"/>
          <w:szCs w:val="24"/>
        </w:rPr>
        <w:t xml:space="preserve">绝大多数竞品的</w:t>
      </w:r>
      <w:r>
        <w:rPr>
          <w:rFonts w:hint="eastAsia" w:ascii="楷体" w:hAnsi="楷体" w:eastAsia="楷体"/>
          <w:sz w:val="24"/>
          <w:szCs w:val="24"/>
        </w:rPr>
        <w:t xml:space="preserve">核心设计理念。我们深刻认识到，学生的成长不是孤立发生的，有效的教育必须包含指导者的深度参与。因此，我们将“教师角色”作为系统架构的核心一环，而非可有可无的附属品。通过</w:t>
      </w:r>
      <w:r>
        <w:rPr>
          <w:rFonts w:hint="eastAsia" w:ascii="楷体" w:hAnsi="楷体" w:eastAsia="楷体"/>
          <w:sz w:val="24"/>
          <w:szCs w:val="24"/>
        </w:rPr>
        <w:t xml:space="preserve">教师端专属</w:t>
      </w:r>
      <w:r>
        <w:rPr>
          <w:rFonts w:hint="eastAsia" w:ascii="楷体" w:hAnsi="楷体" w:eastAsia="楷体"/>
          <w:sz w:val="24"/>
          <w:szCs w:val="24"/>
        </w:rPr>
        <w:t xml:space="preserve">的工作台、智能预警系统和双向沟通工具，我们赋能教师从繁重的事务中解脱，回归其作为“引导者”和“解惑者”的专业角色，真正实现了“AI高效处理标准化事务”与“教师深度介入个性化辅导”的人机协同。这种设计，既规避了学生独自面对AI可能产生的“GPS效应”，也解决了教师因精力有限而导致的辅导盲区问题。</w:t>
      </w:r>
      <w:r>
        <w:rPr>
          <w:rFonts w:hint="eastAsia" w:ascii="楷体" w:hAnsi="楷体" w:eastAsia="楷体"/>
          <w:sz w:val="24"/>
          <w:szCs w:val="24"/>
        </w:rPr>
      </w:r>
      <w:r>
        <w:rPr>
          <w:rFonts w:hint="eastAsia" w:ascii="楷体" w:hAnsi="楷体" w:eastAsia="楷体"/>
          <w:sz w:val="24"/>
          <w:szCs w:val="24"/>
        </w:rPr>
      </w:r>
    </w:p>
    <w:p w14:paraId="0AD47E1B" w14:textId="2CD9C84C">
      <w:pPr>
        <w:pStyle w:val="868"/>
        <w:pBdr/>
        <w:spacing/>
        <w:ind/>
        <w:jc w:val="left"/>
        <w:rPr>
          <w:rFonts w:hint="eastAsia" w:ascii="楷体" w:hAnsi="楷体" w:eastAsia="楷体"/>
          <w:b/>
          <w:bCs/>
          <w:color w:val="auto"/>
          <w:sz w:val="30"/>
          <w:szCs w:val="30"/>
        </w:rPr>
      </w:pPr>
      <w:r/>
      <w:bookmarkStart w:id="18" w:name="_Toc227467711"/>
      <w:r>
        <w:rPr>
          <w:rFonts w:hint="eastAsia" w:ascii="楷体" w:hAnsi="楷体" w:eastAsia="楷体"/>
          <w:b/>
          <w:bCs/>
          <w:color w:val="auto"/>
          <w:sz w:val="30"/>
          <w:szCs w:val="30"/>
        </w:rPr>
        <w:t xml:space="preserve">2.</w:t>
      </w:r>
      <w:r>
        <w:rPr>
          <w:rFonts w:hint="eastAsia" w:ascii="楷体" w:hAnsi="楷体" w:eastAsia="楷体"/>
          <w:b/>
          <w:bCs/>
          <w:color w:val="auto"/>
          <w:sz w:val="30"/>
          <w:szCs w:val="30"/>
        </w:rPr>
        <w:t xml:space="preserve">4</w:t>
      </w:r>
      <w:r>
        <w:rPr>
          <w:rFonts w:hint="eastAsia" w:ascii="楷体" w:hAnsi="楷体" w:eastAsia="楷体"/>
          <w:b/>
          <w:bCs/>
          <w:color w:val="auto"/>
          <w:sz w:val="30"/>
          <w:szCs w:val="30"/>
        </w:rPr>
        <w:t xml:space="preserve"> 国家教育数字化战略的强力驱动</w:t>
      </w:r>
      <w:bookmarkEnd w:id="18"/>
      <w:r>
        <w:rPr>
          <w:rFonts w:hint="eastAsia" w:ascii="楷体" w:hAnsi="楷体" w:eastAsia="楷体"/>
          <w:b/>
          <w:bCs/>
          <w:color w:val="auto"/>
          <w:sz w:val="30"/>
          <w:szCs w:val="30"/>
        </w:rPr>
      </w:r>
      <w:r>
        <w:rPr>
          <w:rFonts w:hint="eastAsia" w:ascii="楷体" w:hAnsi="楷体" w:eastAsia="楷体"/>
          <w:b/>
          <w:bCs/>
          <w:color w:val="auto"/>
          <w:sz w:val="30"/>
          <w:szCs w:val="30"/>
        </w:rPr>
      </w:r>
    </w:p>
    <w:p w14:paraId="1308A2C8" w14:textId="39E5D5B7">
      <w:pPr>
        <w:pBdr/>
        <w:spacing/>
        <w:ind w:firstLine="420"/>
        <w:jc w:val="left"/>
        <w:rPr>
          <w:rFonts w:hint="eastAsia" w:ascii="楷体" w:hAnsi="楷体" w:eastAsia="楷体"/>
          <w:sz w:val="24"/>
          <w:szCs w:val="24"/>
        </w:rPr>
      </w:pPr>
      <w:r>
        <w:rPr>
          <w:rFonts w:hint="eastAsia" w:ascii="楷体" w:hAnsi="楷体" w:eastAsia="楷体"/>
          <w:sz w:val="24"/>
          <w:szCs w:val="24"/>
        </w:rPr>
        <w:t xml:space="preserve">任何一项面向体制内教育市场的创新产品，其成功都离不开对宏观政策环境的深刻理解与顺势而为。Jobrouter的诞生与发展，恰逢中国教育数字化战略全面铺开、政策红利密集释放的历史性窗口期。国家层面一系列高规格、强导向的政策文件，为我们提供了清晰的行动指南与广阔的市场空间。</w:t>
      </w:r>
      <w:r>
        <w:rPr>
          <w:rFonts w:hint="eastAsia" w:ascii="楷体" w:hAnsi="楷体" w:eastAsia="楷体"/>
          <w:sz w:val="24"/>
          <w:szCs w:val="24"/>
        </w:rPr>
      </w:r>
      <w:r>
        <w:rPr>
          <w:rFonts w:hint="eastAsia" w:ascii="楷体" w:hAnsi="楷体" w:eastAsia="楷体"/>
          <w:sz w:val="24"/>
          <w:szCs w:val="24"/>
        </w:rPr>
      </w:r>
    </w:p>
    <w:p w14:paraId="4D598322" w14:textId="77777777">
      <w:pPr>
        <w:pStyle w:val="869"/>
        <w:pBdr/>
        <w:spacing/>
        <w:ind/>
        <w:jc w:val="left"/>
        <w:rPr>
          <w:rFonts w:hint="eastAsia" w:ascii="楷体" w:hAnsi="楷体" w:eastAsia="楷体"/>
          <w:b/>
          <w:bCs/>
          <w:color w:val="auto"/>
          <w:sz w:val="28"/>
          <w:szCs w:val="28"/>
        </w:rPr>
      </w:pPr>
      <w:r/>
      <w:bookmarkStart w:id="19" w:name="_Toc227467712"/>
      <w:r>
        <w:rPr>
          <w:rFonts w:hint="eastAsia" w:ascii="楷体" w:hAnsi="楷体" w:eastAsia="楷体"/>
          <w:b/>
          <w:bCs/>
          <w:color w:val="auto"/>
          <w:sz w:val="28"/>
          <w:szCs w:val="28"/>
        </w:rPr>
        <w:t xml:space="preserve">2.4.1 顶层设计：教育数字化成为国家战略</w:t>
      </w:r>
      <w:bookmarkEnd w:id="19"/>
      <w:r>
        <w:rPr>
          <w:rFonts w:hint="eastAsia" w:ascii="楷体" w:hAnsi="楷体" w:eastAsia="楷体"/>
          <w:b/>
          <w:bCs/>
          <w:color w:val="auto"/>
          <w:sz w:val="28"/>
          <w:szCs w:val="28"/>
        </w:rPr>
      </w:r>
      <w:r>
        <w:rPr>
          <w:rFonts w:hint="eastAsia" w:ascii="楷体" w:hAnsi="楷体" w:eastAsia="楷体"/>
          <w:b/>
          <w:bCs/>
          <w:color w:val="auto"/>
          <w:sz w:val="28"/>
          <w:szCs w:val="28"/>
        </w:rPr>
      </w:r>
    </w:p>
    <w:p w14:paraId="2B836BF2" w14:textId="274B6FCF">
      <w:pPr>
        <w:pBdr/>
        <w:spacing/>
        <w:ind w:firstLine="420"/>
        <w:jc w:val="left"/>
        <w:rPr>
          <w:rFonts w:hint="eastAsia" w:ascii="楷体" w:hAnsi="楷体" w:eastAsia="楷体"/>
          <w:sz w:val="24"/>
          <w:szCs w:val="24"/>
        </w:rPr>
      </w:pPr>
      <w:r>
        <w:rPr>
          <w:rFonts w:hint="eastAsia" w:ascii="楷体" w:hAnsi="楷体" w:eastAsia="楷体"/>
          <w:sz w:val="24"/>
          <w:szCs w:val="24"/>
        </w:rPr>
        <w:t xml:space="preserve">近年来，国家对教育数字化的重视程度被提升到了前所未有的战略高度。中共中央、国务院印发的《教育强国建设规划纲要（2024—2035年）》旗帜鲜明地提出，必须“以教育数字化为重要突破口，开辟教育发展新赛道，塑造教育发展新优势”。这标志着教育数字化已不仅仅是技术手段的升级，而是关乎国家教育竞争力、关乎人才培养模式根本性变革的核心战略方向。</w:t>
      </w:r>
      <w:r>
        <w:rPr>
          <w:rFonts w:hint="eastAsia" w:ascii="楷体" w:hAnsi="楷体" w:eastAsia="楷体"/>
          <w:sz w:val="24"/>
          <w:szCs w:val="24"/>
        </w:rPr>
      </w:r>
      <w:r>
        <w:rPr>
          <w:rFonts w:hint="eastAsia" w:ascii="楷体" w:hAnsi="楷体" w:eastAsia="楷体"/>
          <w:sz w:val="24"/>
          <w:szCs w:val="24"/>
        </w:rPr>
      </w:r>
    </w:p>
    <w:p w14:paraId="4783B791" w14:textId="140D0D07">
      <w:pPr>
        <w:pBdr/>
        <w:spacing/>
        <w:ind w:firstLine="420"/>
        <w:jc w:val="left"/>
        <w:rPr>
          <w:rFonts w:hint="eastAsia" w:ascii="楷体" w:hAnsi="楷体" w:eastAsia="楷体"/>
          <w:sz w:val="24"/>
          <w:szCs w:val="24"/>
        </w:rPr>
      </w:pPr>
      <w:r>
        <w:rPr>
          <w:rFonts w:hint="eastAsia" w:ascii="楷体" w:hAnsi="楷体" w:eastAsia="楷体"/>
          <w:sz w:val="24"/>
          <w:szCs w:val="24"/>
        </w:rPr>
        <w:t xml:space="preserve">随后，教育部等</w:t>
      </w:r>
      <w:r>
        <w:rPr>
          <w:rFonts w:hint="eastAsia" w:ascii="楷体" w:hAnsi="楷体" w:eastAsia="楷体"/>
          <w:sz w:val="24"/>
          <w:szCs w:val="24"/>
        </w:rPr>
        <w:t xml:space="preserve">九部门</w:t>
      </w:r>
      <w:r>
        <w:rPr>
          <w:rFonts w:hint="eastAsia" w:ascii="楷体" w:hAnsi="楷体" w:eastAsia="楷体"/>
          <w:sz w:val="24"/>
          <w:szCs w:val="24"/>
        </w:rPr>
        <w:t xml:space="preserve">联合印发的《关于加快推进教育数字化的意见》，进一步将顶层设计细化为具体的行动部署。文件明确要求“全面推进智能化，促进人工智能助力教育变革”，并特别强调要“探索生成式人工智能大模型在教育教学中的应用新场景”。</w:t>
      </w:r>
      <w:r>
        <w:rPr>
          <w:rFonts w:hint="eastAsia" w:ascii="楷体" w:hAnsi="楷体" w:eastAsia="楷体"/>
          <w:sz w:val="24"/>
          <w:szCs w:val="24"/>
        </w:rPr>
      </w:r>
      <w:r>
        <w:rPr>
          <w:rFonts w:hint="eastAsia" w:ascii="楷体" w:hAnsi="楷体" w:eastAsia="楷体"/>
          <w:sz w:val="24"/>
          <w:szCs w:val="24"/>
        </w:rPr>
      </w:r>
    </w:p>
    <w:p w14:paraId="06450B98" w14:textId="53B97B31">
      <w:pPr>
        <w:pBdr/>
        <w:spacing/>
        <w:ind w:firstLine="420"/>
        <w:jc w:val="left"/>
        <w:rPr>
          <w:rFonts w:hint="eastAsia" w:ascii="楷体" w:hAnsi="楷体" w:eastAsia="楷体"/>
          <w:sz w:val="24"/>
          <w:szCs w:val="24"/>
        </w:rPr>
      </w:pPr>
      <w:r>
        <w:rPr>
          <w:rFonts w:hint="eastAsia" w:ascii="楷体" w:hAnsi="楷体" w:eastAsia="楷体"/>
          <w:sz w:val="24"/>
          <w:szCs w:val="24"/>
        </w:rPr>
        <w:t xml:space="preserve">这些表述为Jobrouter这类深度应用大语言模型、AI智能</w:t>
      </w:r>
      <w:r>
        <w:rPr>
          <w:rFonts w:hint="eastAsia" w:ascii="楷体" w:hAnsi="楷体" w:eastAsia="楷体"/>
          <w:sz w:val="24"/>
          <w:szCs w:val="24"/>
        </w:rPr>
        <w:t xml:space="preserve">体技术</w:t>
      </w:r>
      <w:r>
        <w:rPr>
          <w:rFonts w:hint="eastAsia" w:ascii="楷体" w:hAnsi="楷体" w:eastAsia="楷体"/>
          <w:sz w:val="24"/>
          <w:szCs w:val="24"/>
        </w:rPr>
        <w:t xml:space="preserve">的教育科技产品，提供了最高层级的政策合法性背书。我们不是在做一件“打擦边球”的事情，而是在积极响应国家号召，将最前沿的技术应用于最迫切的场景，成为国家教育数字化战略行动中的积极参与者和贡献者。</w:t>
      </w:r>
      <w:r>
        <w:rPr>
          <w:rFonts w:hint="eastAsia" w:ascii="楷体" w:hAnsi="楷体" w:eastAsia="楷体"/>
          <w:sz w:val="24"/>
          <w:szCs w:val="24"/>
        </w:rPr>
      </w:r>
      <w:r>
        <w:rPr>
          <w:rFonts w:hint="eastAsia" w:ascii="楷体" w:hAnsi="楷体" w:eastAsia="楷体"/>
          <w:sz w:val="24"/>
          <w:szCs w:val="24"/>
        </w:rPr>
      </w:r>
    </w:p>
    <w:p w14:paraId="21DA7EA4" w14:textId="77777777">
      <w:pPr>
        <w:pStyle w:val="869"/>
        <w:pBdr/>
        <w:spacing/>
        <w:ind/>
        <w:jc w:val="left"/>
        <w:rPr>
          <w:rFonts w:hint="eastAsia" w:ascii="楷体" w:hAnsi="楷体" w:eastAsia="楷体"/>
          <w:b/>
          <w:bCs/>
          <w:color w:val="auto"/>
          <w:sz w:val="28"/>
          <w:szCs w:val="28"/>
        </w:rPr>
      </w:pPr>
      <w:r/>
      <w:bookmarkStart w:id="20" w:name="_Toc227467713"/>
      <w:r>
        <w:rPr>
          <w:rFonts w:hint="eastAsia" w:ascii="楷体" w:hAnsi="楷体" w:eastAsia="楷体"/>
          <w:b/>
          <w:bCs/>
          <w:color w:val="auto"/>
          <w:sz w:val="28"/>
          <w:szCs w:val="28"/>
        </w:rPr>
        <w:t xml:space="preserve">2.4.2 精准指向：强化职业规划教育与就业数字化</w:t>
      </w:r>
      <w:bookmarkEnd w:id="20"/>
      <w:r>
        <w:rPr>
          <w:rFonts w:hint="eastAsia" w:ascii="楷体" w:hAnsi="楷体" w:eastAsia="楷体"/>
          <w:b/>
          <w:bCs/>
          <w:color w:val="auto"/>
          <w:sz w:val="28"/>
          <w:szCs w:val="28"/>
        </w:rPr>
      </w:r>
      <w:r>
        <w:rPr>
          <w:rFonts w:hint="eastAsia" w:ascii="楷体" w:hAnsi="楷体" w:eastAsia="楷体"/>
          <w:b/>
          <w:bCs/>
          <w:color w:val="auto"/>
          <w:sz w:val="28"/>
          <w:szCs w:val="28"/>
        </w:rPr>
      </w:r>
    </w:p>
    <w:p w14:paraId="6A2BD06A" w14:textId="0DB7E2BE">
      <w:pPr>
        <w:pBdr/>
        <w:spacing/>
        <w:ind w:firstLine="420"/>
        <w:jc w:val="left"/>
        <w:rPr>
          <w:rFonts w:hint="eastAsia" w:ascii="楷体" w:hAnsi="楷体" w:eastAsia="楷体"/>
          <w:sz w:val="24"/>
          <w:szCs w:val="24"/>
        </w:rPr>
      </w:pPr>
      <w:r>
        <w:rPr>
          <w:rFonts w:hint="eastAsia" w:ascii="楷体" w:hAnsi="楷体" w:eastAsia="楷体"/>
          <w:sz w:val="24"/>
          <w:szCs w:val="24"/>
        </w:rPr>
        <w:t xml:space="preserve">在宏大的教育数字化战略框架内，有多项政策精准指向了高校职业规划与就业服务的数字化升级。</w:t>
      </w:r>
      <w:r>
        <w:rPr>
          <w:rFonts w:hint="eastAsia" w:ascii="楷体" w:hAnsi="楷体" w:eastAsia="楷体"/>
          <w:sz w:val="24"/>
          <w:szCs w:val="24"/>
        </w:rPr>
      </w:r>
      <w:r>
        <w:rPr>
          <w:rFonts w:hint="eastAsia" w:ascii="楷体" w:hAnsi="楷体" w:eastAsia="楷体"/>
          <w:sz w:val="24"/>
          <w:szCs w:val="24"/>
        </w:rPr>
      </w:r>
    </w:p>
    <w:p w14:paraId="1F5FCD60" w14:textId="628241A1">
      <w:pPr>
        <w:pBdr/>
        <w:spacing/>
        <w:ind w:firstLine="420"/>
        <w:jc w:val="left"/>
        <w:rPr>
          <w:rFonts w:hint="eastAsia" w:ascii="楷体" w:hAnsi="楷体" w:eastAsia="楷体"/>
          <w:sz w:val="24"/>
          <w:szCs w:val="24"/>
        </w:rPr>
      </w:pPr>
      <w:r>
        <w:rPr>
          <w:rFonts w:hint="eastAsia" w:ascii="楷体" w:hAnsi="楷体" w:eastAsia="楷体"/>
          <w:sz w:val="24"/>
          <w:szCs w:val="24"/>
        </w:rPr>
        <w:t xml:space="preserve">教育部明确要求各高校“健全完善分阶段、全覆盖的大学生生涯规划与就业指导体系”，强调要将职业规划教育“融入人才培养全过程，从低年级段开始逐步培养学生的职业认知”。这一要求，直接指出了当前高校职业规划教育“碎片化”“突击化”“覆盖面窄”的痛点，为Jobrouter这类能够提供常态化、全覆盖、可追踪服务的平台创造了刚性的制度需求。</w:t>
      </w:r>
      <w:r>
        <w:rPr>
          <w:rFonts w:hint="eastAsia" w:ascii="楷体" w:hAnsi="楷体" w:eastAsia="楷体"/>
          <w:sz w:val="24"/>
          <w:szCs w:val="24"/>
        </w:rPr>
      </w:r>
      <w:r>
        <w:rPr>
          <w:rFonts w:hint="eastAsia" w:ascii="楷体" w:hAnsi="楷体" w:eastAsia="楷体"/>
          <w:sz w:val="24"/>
          <w:szCs w:val="24"/>
        </w:rPr>
      </w:r>
    </w:p>
    <w:p w14:paraId="49DD14D3" w14:textId="1CD99520">
      <w:pPr>
        <w:pBdr/>
        <w:spacing/>
        <w:ind w:firstLine="420"/>
        <w:jc w:val="left"/>
        <w:rPr>
          <w:rFonts w:hint="eastAsia" w:ascii="楷体" w:hAnsi="楷体" w:eastAsia="楷体"/>
          <w:sz w:val="24"/>
          <w:szCs w:val="24"/>
        </w:rPr>
      </w:pPr>
      <w:r>
        <w:rPr>
          <w:rFonts w:hint="eastAsia" w:ascii="楷体" w:hAnsi="楷体" w:eastAsia="楷体"/>
          <w:sz w:val="24"/>
          <w:szCs w:val="24"/>
        </w:rPr>
        <w:t xml:space="preserve">同时，政策鼓励高校“创新应用国家智慧教育公共服务平台”，并“利用数据分析技术提升教学评价与个性化指导的精准化水平”。Jobrouter的核心能力——基于学生行为数据的动态画像构建、基于知识图谱与算法的</w:t>
      </w:r>
      <w:r>
        <w:rPr>
          <w:rFonts w:hint="eastAsia" w:ascii="楷体" w:hAnsi="楷体" w:eastAsia="楷体"/>
          <w:sz w:val="24"/>
          <w:szCs w:val="24"/>
        </w:rPr>
        <w:t xml:space="preserve">精准人岗匹配</w:t>
      </w:r>
      <w:r>
        <w:rPr>
          <w:rFonts w:hint="eastAsia" w:ascii="楷体" w:hAnsi="楷体" w:eastAsia="楷体"/>
          <w:sz w:val="24"/>
          <w:szCs w:val="24"/>
        </w:rPr>
        <w:t xml:space="preserve">、基于过程数据沉淀的就业服务成效量化评估——与这一政策导向高度吻合。我们正是用技术手段，将“个性化指导”和“精准化评价”这些政策倡导的理念，落地为可操作、可验证的日常功能。</w:t>
      </w:r>
      <w:r>
        <w:rPr>
          <w:rFonts w:hint="eastAsia" w:ascii="楷体" w:hAnsi="楷体" w:eastAsia="楷体"/>
          <w:sz w:val="24"/>
          <w:szCs w:val="24"/>
        </w:rPr>
      </w:r>
      <w:r>
        <w:rPr>
          <w:rFonts w:hint="eastAsia" w:ascii="楷体" w:hAnsi="楷体" w:eastAsia="楷体"/>
          <w:sz w:val="24"/>
          <w:szCs w:val="24"/>
        </w:rPr>
      </w:r>
    </w:p>
    <w:p w14:paraId="4174ABEF" w14:textId="77777777">
      <w:pPr>
        <w:pStyle w:val="869"/>
        <w:pBdr/>
        <w:spacing/>
        <w:ind/>
        <w:jc w:val="left"/>
        <w:rPr>
          <w:rFonts w:hint="eastAsia" w:ascii="楷体" w:hAnsi="楷体" w:eastAsia="楷体"/>
          <w:b/>
          <w:bCs/>
          <w:color w:val="auto"/>
          <w:sz w:val="28"/>
          <w:szCs w:val="28"/>
        </w:rPr>
      </w:pPr>
      <w:r/>
      <w:bookmarkStart w:id="21" w:name="_Toc227467714"/>
      <w:r>
        <w:rPr>
          <w:rFonts w:hint="eastAsia" w:ascii="楷体" w:hAnsi="楷体" w:eastAsia="楷体"/>
          <w:b/>
          <w:bCs/>
          <w:color w:val="auto"/>
          <w:sz w:val="28"/>
          <w:szCs w:val="28"/>
        </w:rPr>
        <w:t xml:space="preserve">2.4.3 </w:t>
      </w:r>
      <w:r>
        <w:rPr>
          <w:rFonts w:hint="eastAsia" w:ascii="楷体" w:hAnsi="楷体" w:eastAsia="楷体"/>
          <w:b/>
          <w:bCs/>
          <w:color w:val="auto"/>
          <w:sz w:val="28"/>
          <w:szCs w:val="28"/>
        </w:rPr>
        <w:t xml:space="preserve">刚需创造</w:t>
      </w:r>
      <w:r>
        <w:rPr>
          <w:rFonts w:hint="eastAsia" w:ascii="楷体" w:hAnsi="楷体" w:eastAsia="楷体"/>
          <w:b/>
          <w:bCs/>
          <w:color w:val="auto"/>
          <w:sz w:val="28"/>
          <w:szCs w:val="28"/>
        </w:rPr>
        <w:t xml:space="preserve">：学科专业调整的“红黄牌”制度</w:t>
      </w:r>
      <w:bookmarkEnd w:id="21"/>
      <w:r>
        <w:rPr>
          <w:rFonts w:hint="eastAsia" w:ascii="楷体" w:hAnsi="楷体" w:eastAsia="楷体"/>
          <w:b/>
          <w:bCs/>
          <w:color w:val="auto"/>
          <w:sz w:val="28"/>
          <w:szCs w:val="28"/>
        </w:rPr>
      </w:r>
      <w:r>
        <w:rPr>
          <w:rFonts w:hint="eastAsia" w:ascii="楷体" w:hAnsi="楷体" w:eastAsia="楷体"/>
          <w:b/>
          <w:bCs/>
          <w:color w:val="auto"/>
          <w:sz w:val="28"/>
          <w:szCs w:val="28"/>
        </w:rPr>
      </w:r>
    </w:p>
    <w:p w14:paraId="4EDE27F7" w14:textId="3A1C9694">
      <w:pPr>
        <w:pBdr/>
        <w:spacing/>
        <w:ind w:firstLine="420"/>
        <w:jc w:val="left"/>
        <w:rPr>
          <w:rFonts w:hint="eastAsia" w:ascii="楷体" w:hAnsi="楷体" w:eastAsia="楷体"/>
          <w:sz w:val="24"/>
          <w:szCs w:val="24"/>
        </w:rPr>
      </w:pPr>
      <w:r>
        <w:rPr>
          <w:rFonts w:hint="eastAsia" w:ascii="楷体" w:hAnsi="楷体" w:eastAsia="楷体"/>
          <w:sz w:val="24"/>
          <w:szCs w:val="24"/>
        </w:rPr>
        <w:t xml:space="preserve">除了正向的引导与鼓励，政策层面还创造了推动高校重视就业数据的刚性约束机制。教育部推行的针对高校学科专业的“红黄牌”提示与退出制度，明确将“毕业生的就业去向落实率、行业分布、薪酬水平”等就业质量指标，作为评估学科专业办学质量、决定其是否继续招生的重要依据。</w:t>
      </w:r>
      <w:r>
        <w:rPr>
          <w:rFonts w:hint="eastAsia" w:ascii="楷体" w:hAnsi="楷体" w:eastAsia="楷体"/>
          <w:sz w:val="24"/>
          <w:szCs w:val="24"/>
        </w:rPr>
      </w:r>
      <w:r>
        <w:rPr>
          <w:rFonts w:hint="eastAsia" w:ascii="楷体" w:hAnsi="楷体" w:eastAsia="楷体"/>
          <w:sz w:val="24"/>
          <w:szCs w:val="24"/>
        </w:rPr>
      </w:r>
    </w:p>
    <w:p w14:paraId="6E5EF704" w14:textId="75C9847A">
      <w:pPr>
        <w:pBdr/>
        <w:spacing/>
        <w:ind w:firstLine="420"/>
        <w:jc w:val="left"/>
        <w:rPr>
          <w:rFonts w:hint="eastAsia" w:ascii="楷体" w:hAnsi="楷体" w:eastAsia="楷体"/>
          <w:sz w:val="24"/>
          <w:szCs w:val="24"/>
        </w:rPr>
      </w:pPr>
      <w:r>
        <w:rPr>
          <w:rFonts w:hint="eastAsia" w:ascii="楷体" w:hAnsi="楷体" w:eastAsia="楷体"/>
          <w:sz w:val="24"/>
          <w:szCs w:val="24"/>
        </w:rPr>
        <w:t xml:space="preserve">这一制度的实施，对高校管理层产生了深远影响。它意味着，就业数据不再仅仅是一个年底需要向社会公布的统计数字，而是直接关系到学校资源配置、院系生存发展的“指挥棒”。高校管理层第一次有了如此强烈的内在驱动力，去实时、精准、深入地掌握各专业的就业过程数据与市场需求反馈，以便为即将到来的学科专业调整决策提供坚实的依据。</w:t>
      </w:r>
      <w:r>
        <w:rPr>
          <w:rFonts w:hint="eastAsia" w:ascii="楷体" w:hAnsi="楷体" w:eastAsia="楷体"/>
          <w:sz w:val="24"/>
          <w:szCs w:val="24"/>
        </w:rPr>
      </w:r>
      <w:r>
        <w:rPr>
          <w:rFonts w:hint="eastAsia" w:ascii="楷体" w:hAnsi="楷体" w:eastAsia="楷体"/>
          <w:sz w:val="24"/>
          <w:szCs w:val="24"/>
        </w:rPr>
      </w:r>
    </w:p>
    <w:p w14:paraId="7DEBEE7D" w14:textId="5008DC17">
      <w:pPr>
        <w:pBdr/>
        <w:spacing/>
        <w:ind w:firstLine="420"/>
        <w:jc w:val="left"/>
        <w:rPr>
          <w:rFonts w:hint="eastAsia" w:ascii="楷体" w:hAnsi="楷体" w:eastAsia="楷体"/>
          <w:sz w:val="24"/>
          <w:szCs w:val="24"/>
        </w:rPr>
      </w:pPr>
      <w:r>
        <w:rPr>
          <w:rFonts w:hint="eastAsia" w:ascii="楷体" w:hAnsi="楷体" w:eastAsia="楷体"/>
          <w:sz w:val="24"/>
          <w:szCs w:val="24"/>
        </w:rPr>
        <w:t xml:space="preserve">Jobrouter的</w:t>
      </w:r>
      <w:r>
        <w:rPr>
          <w:rFonts w:hint="eastAsia" w:ascii="楷体" w:hAnsi="楷体" w:eastAsia="楷体"/>
          <w:b/>
          <w:bCs/>
          <w:sz w:val="24"/>
          <w:szCs w:val="24"/>
        </w:rPr>
        <w:t xml:space="preserve">岗位库模块</w:t>
      </w:r>
      <w:r>
        <w:rPr>
          <w:rFonts w:hint="eastAsia" w:ascii="楷体" w:hAnsi="楷体" w:eastAsia="楷体"/>
          <w:sz w:val="24"/>
          <w:szCs w:val="24"/>
        </w:rPr>
        <w:t xml:space="preserve">所汇聚的结构化市场岗位数据，以及贯穿学生使用全流程的</w:t>
      </w:r>
      <w:r>
        <w:rPr>
          <w:rFonts w:hint="eastAsia" w:ascii="楷体" w:hAnsi="楷体" w:eastAsia="楷体"/>
          <w:b/>
          <w:bCs/>
          <w:sz w:val="24"/>
          <w:szCs w:val="24"/>
        </w:rPr>
        <w:t xml:space="preserve">过程行为数据沉淀</w:t>
      </w:r>
      <w:r>
        <w:rPr>
          <w:rFonts w:hint="eastAsia" w:ascii="楷体" w:hAnsi="楷体" w:eastAsia="楷体"/>
          <w:sz w:val="24"/>
          <w:szCs w:val="24"/>
        </w:rPr>
        <w:t xml:space="preserve">，恰好能够为高校管理层提供这份至关重要的决策依据。通过分析本校学生技能画像与市场岗位技能要求的供需断层，管理者可以科学地识别出哪些专业的人才培养方案亟待修订，哪些专业的课程体系需要注入新的技能模块。Jobrouter不仅是一个服务学生和教师的工具，更是一个赋能院校管理者进行科学决策的数据中枢。</w:t>
      </w:r>
      <w:r>
        <w:rPr>
          <w:rFonts w:hint="eastAsia" w:ascii="楷体" w:hAnsi="楷体" w:eastAsia="楷体"/>
          <w:sz w:val="24"/>
          <w:szCs w:val="24"/>
        </w:rPr>
      </w:r>
      <w:r>
        <w:rPr>
          <w:rFonts w:hint="eastAsia" w:ascii="楷体" w:hAnsi="楷体" w:eastAsia="楷体"/>
          <w:sz w:val="24"/>
          <w:szCs w:val="24"/>
        </w:rPr>
      </w:r>
    </w:p>
    <w:p w14:paraId="5F291D9B" w14:textId="77777777">
      <w:pPr>
        <w:pStyle w:val="869"/>
        <w:pBdr/>
        <w:spacing/>
        <w:ind/>
        <w:jc w:val="left"/>
        <w:rPr>
          <w:rFonts w:hint="eastAsia" w:ascii="楷体" w:hAnsi="楷体" w:eastAsia="楷体"/>
          <w:b/>
          <w:bCs/>
          <w:color w:val="auto"/>
          <w:sz w:val="28"/>
          <w:szCs w:val="28"/>
        </w:rPr>
      </w:pPr>
      <w:r/>
      <w:bookmarkStart w:id="22" w:name="_Toc227467715"/>
      <w:r>
        <w:rPr>
          <w:rFonts w:hint="eastAsia" w:ascii="楷体" w:hAnsi="楷体" w:eastAsia="楷体"/>
          <w:b/>
          <w:bCs/>
          <w:color w:val="auto"/>
          <w:sz w:val="28"/>
          <w:szCs w:val="28"/>
        </w:rPr>
        <w:t xml:space="preserve">2.4.4 时代必然：技术、需求与政策的三重交汇</w:t>
      </w:r>
      <w:bookmarkEnd w:id="22"/>
      <w:r>
        <w:rPr>
          <w:rFonts w:hint="eastAsia" w:ascii="楷体" w:hAnsi="楷体" w:eastAsia="楷体"/>
          <w:b/>
          <w:bCs/>
          <w:color w:val="auto"/>
          <w:sz w:val="28"/>
          <w:szCs w:val="28"/>
        </w:rPr>
      </w:r>
      <w:r>
        <w:rPr>
          <w:rFonts w:hint="eastAsia" w:ascii="楷体" w:hAnsi="楷体" w:eastAsia="楷体"/>
          <w:b/>
          <w:bCs/>
          <w:color w:val="auto"/>
          <w:sz w:val="28"/>
          <w:szCs w:val="28"/>
        </w:rPr>
      </w:r>
    </w:p>
    <w:p w14:paraId="087FF957" w14:textId="7EF04B26">
      <w:pPr>
        <w:pBdr/>
        <w:spacing/>
        <w:ind w:firstLine="420"/>
        <w:jc w:val="left"/>
        <w:rPr>
          <w:rFonts w:hint="eastAsia" w:ascii="楷体" w:hAnsi="楷体" w:eastAsia="楷体"/>
          <w:sz w:val="24"/>
          <w:szCs w:val="24"/>
        </w:rPr>
      </w:pPr>
      <w:r>
        <w:rPr>
          <w:rFonts w:hint="eastAsia" w:ascii="楷体" w:hAnsi="楷体" w:eastAsia="楷体"/>
          <w:sz w:val="24"/>
          <w:szCs w:val="24"/>
        </w:rPr>
        <w:t xml:space="preserve">综上所述，Jobrouter的诞生与发展，并非偶然的创意闪现，而是技术成熟度、市场需求紧迫度与国家政策导向力度三重力量在同一历史节点上交汇共振的必然产物。</w:t>
      </w:r>
      <w:r>
        <w:rPr>
          <w:rFonts w:hint="eastAsia" w:ascii="楷体" w:hAnsi="楷体" w:eastAsia="楷体"/>
          <w:sz w:val="24"/>
          <w:szCs w:val="24"/>
        </w:rPr>
      </w:r>
      <w:r>
        <w:rPr>
          <w:rFonts w:hint="eastAsia" w:ascii="楷体" w:hAnsi="楷体" w:eastAsia="楷体"/>
          <w:sz w:val="24"/>
          <w:szCs w:val="24"/>
        </w:rPr>
      </w:r>
    </w:p>
    <w:p w14:paraId="344B5B5A" w14:textId="637FE71D">
      <w:pPr>
        <w:pBdr/>
        <w:spacing/>
        <w:ind w:firstLine="420"/>
        <w:jc w:val="left"/>
        <w:rPr>
          <w:rFonts w:hint="eastAsia" w:ascii="楷体" w:hAnsi="楷体" w:eastAsia="楷体"/>
          <w:sz w:val="24"/>
          <w:szCs w:val="24"/>
        </w:rPr>
      </w:pPr>
      <w:r>
        <w:rPr>
          <w:rFonts w:hint="eastAsia" w:ascii="楷体" w:hAnsi="楷体" w:eastAsia="楷体"/>
          <w:sz w:val="24"/>
          <w:szCs w:val="24"/>
        </w:rPr>
        <w:t xml:space="preserve">从</w:t>
      </w:r>
      <w:r>
        <w:rPr>
          <w:rFonts w:hint="eastAsia" w:ascii="楷体" w:hAnsi="楷体" w:eastAsia="楷体"/>
          <w:b/>
          <w:bCs/>
          <w:sz w:val="24"/>
          <w:szCs w:val="24"/>
        </w:rPr>
        <w:t xml:space="preserve">技术</w:t>
      </w:r>
      <w:r>
        <w:rPr>
          <w:rFonts w:hint="eastAsia" w:ascii="楷体" w:hAnsi="楷体" w:eastAsia="楷体"/>
          <w:sz w:val="24"/>
          <w:szCs w:val="24"/>
        </w:rPr>
        <w:t xml:space="preserve">层面看，大语言模型的认知能力、知识图谱的推理能力、机器学习算法的预测能力已从实验室走向工程化应用，为构建新一代智慧职业规划系统提供了坚实的技术底座。</w:t>
      </w:r>
      <w:r>
        <w:rPr>
          <w:rFonts w:hint="eastAsia" w:ascii="楷体" w:hAnsi="楷体" w:eastAsia="楷体"/>
          <w:sz w:val="24"/>
          <w:szCs w:val="24"/>
        </w:rPr>
      </w:r>
      <w:r>
        <w:rPr>
          <w:rFonts w:hint="eastAsia" w:ascii="楷体" w:hAnsi="楷体" w:eastAsia="楷体"/>
          <w:sz w:val="24"/>
          <w:szCs w:val="24"/>
        </w:rPr>
      </w:r>
    </w:p>
    <w:p w14:paraId="73150756" w14:textId="3CD23C8B">
      <w:pPr>
        <w:pBdr/>
        <w:spacing/>
        <w:ind w:firstLine="420"/>
        <w:jc w:val="left"/>
        <w:rPr>
          <w:rFonts w:hint="eastAsia" w:ascii="楷体" w:hAnsi="楷体" w:eastAsia="楷体"/>
          <w:sz w:val="24"/>
          <w:szCs w:val="24"/>
        </w:rPr>
      </w:pPr>
      <w:r>
        <w:rPr>
          <w:rFonts w:hint="eastAsia" w:ascii="楷体" w:hAnsi="楷体" w:eastAsia="楷体"/>
          <w:sz w:val="24"/>
          <w:szCs w:val="24"/>
        </w:rPr>
        <w:t xml:space="preserve">从</w:t>
      </w:r>
      <w:r>
        <w:rPr>
          <w:rFonts w:hint="eastAsia" w:ascii="楷体" w:hAnsi="楷体" w:eastAsia="楷体"/>
          <w:b/>
          <w:bCs/>
          <w:sz w:val="24"/>
          <w:szCs w:val="24"/>
        </w:rPr>
        <w:t xml:space="preserve">需求</w:t>
      </w:r>
      <w:r>
        <w:rPr>
          <w:rFonts w:hint="eastAsia" w:ascii="楷体" w:hAnsi="楷体" w:eastAsia="楷体"/>
          <w:sz w:val="24"/>
          <w:szCs w:val="24"/>
        </w:rPr>
        <w:t xml:space="preserve">层面看，千万级毕业生面临的结构性就业困境、传统职业指导模式的系统性失效、一线教师对效率工具的极度渴望、院校管理者对决策数据的迫切需求，共同汇聚成了一股强大的市场牵引力。</w:t>
      </w:r>
      <w:r>
        <w:rPr>
          <w:rFonts w:hint="eastAsia" w:ascii="楷体" w:hAnsi="楷体" w:eastAsia="楷体"/>
          <w:sz w:val="24"/>
          <w:szCs w:val="24"/>
        </w:rPr>
      </w:r>
      <w:r>
        <w:rPr>
          <w:rFonts w:hint="eastAsia" w:ascii="楷体" w:hAnsi="楷体" w:eastAsia="楷体"/>
          <w:sz w:val="24"/>
          <w:szCs w:val="24"/>
        </w:rPr>
      </w:r>
    </w:p>
    <w:p w14:paraId="6280C437" w14:textId="686987BF">
      <w:pPr>
        <w:pBdr/>
        <w:spacing/>
        <w:ind w:firstLine="420"/>
        <w:jc w:val="left"/>
        <w:rPr>
          <w:rFonts w:hint="eastAsia" w:ascii="楷体" w:hAnsi="楷体" w:eastAsia="楷体"/>
          <w:sz w:val="24"/>
          <w:szCs w:val="24"/>
        </w:rPr>
      </w:pPr>
      <w:r>
        <w:rPr>
          <w:rFonts w:hint="eastAsia" w:ascii="楷体" w:hAnsi="楷体" w:eastAsia="楷体"/>
          <w:sz w:val="24"/>
          <w:szCs w:val="24"/>
        </w:rPr>
        <w:t xml:space="preserve">从</w:t>
      </w:r>
      <w:r>
        <w:rPr>
          <w:rFonts w:hint="eastAsia" w:ascii="楷体" w:hAnsi="楷体" w:eastAsia="楷体"/>
          <w:b/>
          <w:bCs/>
          <w:sz w:val="24"/>
          <w:szCs w:val="24"/>
        </w:rPr>
        <w:t xml:space="preserve">政策</w:t>
      </w:r>
      <w:r>
        <w:rPr>
          <w:rFonts w:hint="eastAsia" w:ascii="楷体" w:hAnsi="楷体" w:eastAsia="楷体"/>
          <w:sz w:val="24"/>
          <w:szCs w:val="24"/>
        </w:rPr>
        <w:t xml:space="preserve">层面看，教育数字化上升为国家战略、人工智能与教育深度融合获得政策鼓励、职业规划教育全程化成为明确要求、就业数据驱动学科调整成为刚性约束，为Jobrouter提供了前所未有的政策东风与合</w:t>
      </w:r>
      <w:r>
        <w:rPr>
          <w:rFonts w:hint="eastAsia" w:ascii="楷体" w:hAnsi="楷体" w:eastAsia="楷体"/>
          <w:sz w:val="24"/>
          <w:szCs w:val="24"/>
        </w:rPr>
        <w:t xml:space="preserve">规</w:t>
      </w:r>
      <w:r>
        <w:rPr>
          <w:rFonts w:hint="eastAsia" w:ascii="楷体" w:hAnsi="楷体" w:eastAsia="楷体"/>
          <w:sz w:val="24"/>
          <w:szCs w:val="24"/>
        </w:rPr>
        <w:t xml:space="preserve">保障。</w:t>
      </w:r>
      <w:r>
        <w:rPr>
          <w:rFonts w:hint="eastAsia" w:ascii="楷体" w:hAnsi="楷体" w:eastAsia="楷体"/>
          <w:sz w:val="24"/>
          <w:szCs w:val="24"/>
        </w:rPr>
      </w:r>
      <w:r>
        <w:rPr>
          <w:rFonts w:hint="eastAsia" w:ascii="楷体" w:hAnsi="楷体" w:eastAsia="楷体"/>
          <w:sz w:val="24"/>
          <w:szCs w:val="24"/>
        </w:rPr>
      </w:r>
    </w:p>
    <w:p w14:paraId="28A52591" w14:textId="00F46347">
      <w:pPr>
        <w:pBdr/>
        <w:spacing/>
        <w:ind w:firstLine="420"/>
        <w:jc w:val="left"/>
        <w:rPr>
          <w:rFonts w:hint="eastAsia" w:ascii="楷体" w:hAnsi="楷体" w:eastAsia="楷体"/>
          <w:sz w:val="24"/>
          <w:szCs w:val="24"/>
        </w:rPr>
      </w:pPr>
      <w:r>
        <w:rPr>
          <w:rFonts w:hint="eastAsia" w:ascii="楷体" w:hAnsi="楷体" w:eastAsia="楷体"/>
          <w:sz w:val="24"/>
          <w:szCs w:val="24"/>
        </w:rPr>
        <w:t xml:space="preserve">这三重力量的交汇，为Jobrouter开辟了一个需求真实、空间广阔、时机成熟的蓝</w:t>
      </w:r>
      <w:r>
        <w:rPr>
          <w:rFonts w:hint="eastAsia" w:ascii="楷体" w:hAnsi="楷体" w:eastAsia="楷体"/>
          <w:sz w:val="24"/>
          <w:szCs w:val="24"/>
        </w:rPr>
        <w:t xml:space="preserve">海市场。我们所做的，正是以可交付、可验证的成熟产品，去回应这个时代提出的紧迫命题。在后续章节中，我们将详细展开Jobrouter如何通过具体的产品方案、核心技术、商业模式与运营策略，将这一时代机遇转化为可持续的商业价值与社会价值。</w:t>
      </w:r>
      <w:r>
        <w:rPr>
          <w:rFonts w:hint="eastAsia" w:ascii="楷体" w:hAnsi="楷体" w:eastAsia="楷体"/>
          <w:sz w:val="24"/>
          <w:szCs w:val="24"/>
        </w:rPr>
      </w:r>
      <w:r>
        <w:rPr>
          <w:rFonts w:hint="eastAsia" w:ascii="楷体" w:hAnsi="楷体" w:eastAsia="楷体"/>
          <w:sz w:val="24"/>
          <w:szCs w:val="24"/>
        </w:rPr>
      </w:r>
    </w:p>
    <w:p w14:paraId="4D2CAE69" w14:textId="13E95FD0">
      <w:pPr>
        <w:pStyle w:val="867"/>
        <w:pBdr/>
        <w:spacing/>
        <w:ind/>
        <w:jc w:val="left"/>
        <w:rPr>
          <w:rFonts w:hint="eastAsia" w:ascii="楷体" w:hAnsi="楷体" w:eastAsia="楷体"/>
          <w:b/>
          <w:bCs/>
          <w:color w:val="auto"/>
        </w:rPr>
      </w:pPr>
      <w:r/>
      <w:bookmarkStart w:id="23" w:name="_Toc227467716"/>
      <w:r>
        <w:rPr>
          <w:rFonts w:hint="eastAsia" w:ascii="楷体" w:hAnsi="楷体" w:eastAsia="楷体"/>
          <w:b/>
          <w:bCs/>
          <w:color w:val="auto"/>
        </w:rPr>
        <w:t xml:space="preserve">第三章 市场分析与竞争格局</w:t>
      </w:r>
      <w:bookmarkEnd w:id="23"/>
      <w:r>
        <w:rPr>
          <w:rFonts w:hint="eastAsia" w:ascii="楷体" w:hAnsi="楷体" w:eastAsia="楷体"/>
          <w:b/>
          <w:bCs/>
          <w:color w:val="auto"/>
        </w:rPr>
      </w:r>
      <w:r>
        <w:rPr>
          <w:rFonts w:hint="eastAsia" w:ascii="楷体" w:hAnsi="楷体" w:eastAsia="楷体"/>
          <w:b/>
          <w:bCs/>
          <w:color w:val="auto"/>
        </w:rPr>
      </w:r>
    </w:p>
    <w:p w14:paraId="1AC442A2" w14:textId="0A4053CB">
      <w:pPr>
        <w:pStyle w:val="868"/>
        <w:pBdr/>
        <w:spacing/>
        <w:ind/>
        <w:jc w:val="left"/>
        <w:rPr>
          <w:rFonts w:hint="eastAsia" w:ascii="楷体" w:hAnsi="楷体" w:eastAsia="楷体"/>
          <w:b/>
          <w:bCs/>
          <w:color w:val="auto"/>
          <w:sz w:val="30"/>
          <w:szCs w:val="30"/>
        </w:rPr>
      </w:pPr>
      <w:r/>
      <w:bookmarkStart w:id="24" w:name="_Toc227467717"/>
      <w:r>
        <w:rPr>
          <w:rFonts w:hint="eastAsia" w:ascii="楷体" w:hAnsi="楷体" w:eastAsia="楷体"/>
          <w:b/>
          <w:bCs/>
          <w:color w:val="auto"/>
          <w:sz w:val="30"/>
          <w:szCs w:val="30"/>
        </w:rPr>
        <w:t xml:space="preserve">3.1 目标市场规模测算</w:t>
      </w:r>
      <w:bookmarkEnd w:id="24"/>
      <w:r>
        <w:rPr>
          <w:rFonts w:hint="eastAsia" w:ascii="楷体" w:hAnsi="楷体" w:eastAsia="楷体"/>
          <w:b/>
          <w:bCs/>
          <w:color w:val="auto"/>
          <w:sz w:val="30"/>
          <w:szCs w:val="30"/>
        </w:rPr>
      </w:r>
      <w:r>
        <w:rPr>
          <w:rFonts w:hint="eastAsia" w:ascii="楷体" w:hAnsi="楷体" w:eastAsia="楷体"/>
          <w:b/>
          <w:bCs/>
          <w:color w:val="auto"/>
          <w:sz w:val="30"/>
          <w:szCs w:val="30"/>
        </w:rPr>
      </w:r>
    </w:p>
    <w:p w14:paraId="5A19CC6A" w14:textId="60DB45F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任何一款面向企业级市场的产品，其商业价值的根基都在于所服务市场的规模、增长潜力与付费意愿。Jobrouter所瞄准的高校智慧就业服务市场，在这三个维度上都展现出令人信服的吸引力。</w:t>
      </w:r>
      <w:r>
        <w:rPr>
          <w:rFonts w:hint="eastAsia" w:ascii="楷体" w:hAnsi="楷体" w:eastAsia="楷体"/>
          <w:sz w:val="24"/>
          <w:szCs w:val="24"/>
        </w:rPr>
      </w:r>
      <w:r>
        <w:rPr>
          <w:rFonts w:hint="eastAsia" w:ascii="楷体" w:hAnsi="楷体" w:eastAsia="楷体"/>
          <w:sz w:val="24"/>
          <w:szCs w:val="24"/>
        </w:rPr>
      </w:r>
    </w:p>
    <w:p w14:paraId="2AC3EADB" w14:textId="77777777">
      <w:pPr>
        <w:pStyle w:val="869"/>
        <w:pBdr/>
        <w:spacing/>
        <w:ind/>
        <w:jc w:val="left"/>
        <w:rPr>
          <w:rFonts w:hint="eastAsia" w:ascii="楷体" w:hAnsi="楷体" w:eastAsia="楷体"/>
          <w:b/>
          <w:bCs/>
          <w:color w:val="auto"/>
          <w:sz w:val="28"/>
          <w:szCs w:val="28"/>
        </w:rPr>
      </w:pPr>
      <w:r/>
      <w:bookmarkStart w:id="25" w:name="_Toc227467718"/>
      <w:r>
        <w:rPr>
          <w:rFonts w:hint="eastAsia" w:ascii="楷体" w:hAnsi="楷体" w:eastAsia="楷体"/>
          <w:b/>
          <w:bCs/>
          <w:color w:val="auto"/>
          <w:sz w:val="28"/>
          <w:szCs w:val="28"/>
        </w:rPr>
        <w:t xml:space="preserve">3.1.1 目标客户基数：一个体量庞大且高度集中的市场</w:t>
      </w:r>
      <w:bookmarkEnd w:id="25"/>
      <w:r>
        <w:rPr>
          <w:rFonts w:hint="eastAsia" w:ascii="楷体" w:hAnsi="楷体" w:eastAsia="楷体"/>
          <w:b/>
          <w:bCs/>
          <w:color w:val="auto"/>
          <w:sz w:val="28"/>
          <w:szCs w:val="28"/>
        </w:rPr>
      </w:r>
      <w:r>
        <w:rPr>
          <w:rFonts w:hint="eastAsia" w:ascii="楷体" w:hAnsi="楷体" w:eastAsia="楷体"/>
          <w:b/>
          <w:bCs/>
          <w:color w:val="auto"/>
          <w:sz w:val="28"/>
          <w:szCs w:val="28"/>
        </w:rPr>
      </w:r>
    </w:p>
    <w:p w14:paraId="0DAA4AC0" w14:textId="7082817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目标客户群体具有显著的特征：数量明确、类型集中、需求同质化程度高。根据教育部公开发布的最新统计数据，截至2025年，全国共有全日制普通高等院校、高等职业院校及独立学院超过三千所。这三千余所院校，构成了Jobrouter可以直</w:t>
      </w:r>
      <w:r>
        <w:rPr>
          <w:rFonts w:hint="eastAsia" w:ascii="楷体" w:hAnsi="楷体" w:eastAsia="楷体"/>
          <w:sz w:val="24"/>
          <w:szCs w:val="24"/>
        </w:rPr>
        <w:t xml:space="preserve">接触达</w:t>
      </w:r>
      <w:r>
        <w:rPr>
          <w:rFonts w:hint="eastAsia" w:ascii="楷体" w:hAnsi="楷体" w:eastAsia="楷体"/>
          <w:sz w:val="24"/>
          <w:szCs w:val="24"/>
        </w:rPr>
        <w:t xml:space="preserve">和服务的核心客户池。</w:t>
      </w:r>
      <w:r>
        <w:rPr>
          <w:rFonts w:hint="eastAsia" w:ascii="楷体" w:hAnsi="楷体" w:eastAsia="楷体"/>
          <w:sz w:val="24"/>
          <w:szCs w:val="24"/>
        </w:rPr>
      </w:r>
      <w:r>
        <w:rPr>
          <w:rFonts w:hint="eastAsia" w:ascii="楷体" w:hAnsi="楷体" w:eastAsia="楷体"/>
          <w:sz w:val="24"/>
          <w:szCs w:val="24"/>
        </w:rPr>
      </w:r>
    </w:p>
    <w:p w14:paraId="4B138A80" w14:textId="102EDA8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与高度分散的中小企业市场或消费互联网市场不同，高校市场具有天然的集中性。首先，在地域分布上，高校相对集中于省会城市及经济发达地区，便于销售团队的区域覆盖与客户拜访。其次，在决策链条上，虽然各校采购流程存在差异，但其对就业指导类软件的功能需求、合</w:t>
      </w:r>
      <w:r>
        <w:rPr>
          <w:rFonts w:hint="eastAsia" w:ascii="楷体" w:hAnsi="楷体" w:eastAsia="楷体"/>
          <w:sz w:val="24"/>
          <w:szCs w:val="24"/>
        </w:rPr>
        <w:t xml:space="preserve">规</w:t>
      </w:r>
      <w:r>
        <w:rPr>
          <w:rFonts w:hint="eastAsia" w:ascii="楷体" w:hAnsi="楷体" w:eastAsia="楷体"/>
          <w:sz w:val="24"/>
          <w:szCs w:val="24"/>
        </w:rPr>
        <w:t xml:space="preserve">要求、部署模式却高度相似。这意味着，一旦产品在某一所院校成功落地并形成标杆案例，其解决方案可以较低的成本横向复制至同类型、同层次的其他院校，产生显著的规模效应。</w:t>
      </w:r>
      <w:r>
        <w:rPr>
          <w:rFonts w:hint="eastAsia" w:ascii="楷体" w:hAnsi="楷体" w:eastAsia="楷体"/>
          <w:sz w:val="24"/>
          <w:szCs w:val="24"/>
        </w:rPr>
      </w:r>
      <w:r>
        <w:rPr>
          <w:rFonts w:hint="eastAsia" w:ascii="楷体" w:hAnsi="楷体" w:eastAsia="楷体"/>
          <w:sz w:val="24"/>
          <w:szCs w:val="24"/>
        </w:rPr>
      </w:r>
    </w:p>
    <w:p w14:paraId="0BFDDF17" w14:textId="01CC283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更重要的是，这个三千余所院校的市场并非静态的。随着国家对职业教育重视程度的不断提升，大量高等职业院校和应用型本科院校正在成为新的增长极。这类院校由于更贴近产业、更注重就业导向，对于能够直接提升学生就业竞争力的数字化工具，往往表现出比传统研究型大学更强烈的采购意愿和更快的决策速度。</w:t>
      </w:r>
      <w:r>
        <w:rPr>
          <w:rFonts w:hint="eastAsia" w:ascii="楷体" w:hAnsi="楷体" w:eastAsia="楷体"/>
          <w:sz w:val="24"/>
          <w:szCs w:val="24"/>
        </w:rPr>
      </w:r>
      <w:r>
        <w:rPr>
          <w:rFonts w:hint="eastAsia" w:ascii="楷体" w:hAnsi="楷体" w:eastAsia="楷体"/>
          <w:sz w:val="24"/>
          <w:szCs w:val="24"/>
        </w:rPr>
      </w:r>
    </w:p>
    <w:p w14:paraId="25643BB7" w14:textId="77777777">
      <w:pPr>
        <w:pStyle w:val="869"/>
        <w:pBdr/>
        <w:spacing/>
        <w:ind/>
        <w:jc w:val="left"/>
        <w:rPr>
          <w:rFonts w:hint="eastAsia" w:ascii="楷体" w:hAnsi="楷体" w:eastAsia="楷体"/>
          <w:b/>
          <w:bCs/>
          <w:color w:val="auto"/>
          <w:sz w:val="28"/>
          <w:szCs w:val="28"/>
        </w:rPr>
      </w:pPr>
      <w:r/>
      <w:bookmarkStart w:id="26" w:name="_Toc227467719"/>
      <w:r>
        <w:rPr>
          <w:rFonts w:hint="eastAsia" w:ascii="楷体" w:hAnsi="楷体" w:eastAsia="楷体"/>
          <w:b/>
          <w:bCs/>
          <w:color w:val="auto"/>
          <w:sz w:val="28"/>
          <w:szCs w:val="28"/>
        </w:rPr>
        <w:t xml:space="preserve">3.1.2 终端用户规模：覆盖四千万级的高价值用户群体</w:t>
      </w:r>
      <w:bookmarkEnd w:id="26"/>
      <w:r>
        <w:rPr>
          <w:rFonts w:hint="eastAsia" w:ascii="楷体" w:hAnsi="楷体" w:eastAsia="楷体"/>
          <w:b/>
          <w:bCs/>
          <w:color w:val="auto"/>
          <w:sz w:val="28"/>
          <w:szCs w:val="28"/>
        </w:rPr>
      </w:r>
      <w:r>
        <w:rPr>
          <w:rFonts w:hint="eastAsia" w:ascii="楷体" w:hAnsi="楷体" w:eastAsia="楷体"/>
          <w:b/>
          <w:bCs/>
          <w:color w:val="auto"/>
          <w:sz w:val="28"/>
          <w:szCs w:val="28"/>
        </w:rPr>
      </w:r>
    </w:p>
    <w:p w14:paraId="50D9198F" w14:textId="0AE8FDA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这三千余所院校所覆盖的终端服务对象——在校大学生（含本科、专科及研究生）——规模更为惊人。根据教育部最新数据，全国各类高等教育</w:t>
      </w:r>
      <w:r>
        <w:rPr>
          <w:rFonts w:hint="eastAsia" w:ascii="楷体" w:hAnsi="楷体" w:eastAsia="楷体"/>
          <w:sz w:val="24"/>
          <w:szCs w:val="24"/>
        </w:rPr>
        <w:t xml:space="preserve">在学总</w:t>
      </w:r>
      <w:r>
        <w:rPr>
          <w:rFonts w:hint="eastAsia" w:ascii="楷体" w:hAnsi="楷体" w:eastAsia="楷体"/>
          <w:sz w:val="24"/>
          <w:szCs w:val="24"/>
        </w:rPr>
        <w:t xml:space="preserve">规模已稳定在四千万人以上。</w:t>
      </w:r>
      <w:r>
        <w:rPr>
          <w:rFonts w:hint="eastAsia" w:ascii="楷体" w:hAnsi="楷体" w:eastAsia="楷体"/>
          <w:sz w:val="24"/>
          <w:szCs w:val="24"/>
        </w:rPr>
      </w:r>
      <w:r>
        <w:rPr>
          <w:rFonts w:hint="eastAsia" w:ascii="楷体" w:hAnsi="楷体" w:eastAsia="楷体"/>
          <w:sz w:val="24"/>
          <w:szCs w:val="24"/>
        </w:rPr>
      </w:r>
    </w:p>
    <w:p w14:paraId="76FB5894" w14:textId="09011E0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这四千万用户并非抽象的数字，而是具有高度同质化需求、明确生命周期、且每年稳定更新的庞大群体。每一个新学年，都有一批新生带着对未来的迷茫进入校园，同时有一批毕业生带着</w:t>
      </w:r>
      <w:r>
        <w:rPr>
          <w:rFonts w:hint="eastAsia" w:ascii="楷体" w:hAnsi="楷体" w:eastAsia="楷体"/>
          <w:sz w:val="24"/>
          <w:szCs w:val="24"/>
        </w:rPr>
        <w:t xml:space="preserve">对职场的</w:t>
      </w:r>
      <w:r>
        <w:rPr>
          <w:rFonts w:hint="eastAsia" w:ascii="楷体" w:hAnsi="楷体" w:eastAsia="楷体"/>
          <w:sz w:val="24"/>
          <w:szCs w:val="24"/>
        </w:rPr>
        <w:t xml:space="preserve">焦虑走向社会。这种年度更替的节奏，为Jobrouter创造了持续、稳定、可预测的使用需求。不同于许多面向大众的消费级应用需要花费巨额成本</w:t>
      </w:r>
      <w:r>
        <w:rPr>
          <w:rFonts w:hint="eastAsia" w:ascii="楷体" w:hAnsi="楷体" w:eastAsia="楷体"/>
          <w:sz w:val="24"/>
          <w:szCs w:val="24"/>
        </w:rPr>
        <w:t xml:space="preserve">去持续</w:t>
      </w:r>
      <w:r>
        <w:rPr>
          <w:rFonts w:hint="eastAsia" w:ascii="楷体" w:hAnsi="楷体" w:eastAsia="楷体"/>
          <w:sz w:val="24"/>
          <w:szCs w:val="24"/>
        </w:rPr>
        <w:t xml:space="preserve">拉新和促活，在B2B2C模式下，一旦平台被院校采购并纳入日常教学与管理流程，学生用户的获取几乎是自动发生的——学校会通过行政力量要求学生完成测评、生成报告、参与模拟面试。这种独特的分发机制，极大地降低了Jobrouter的C</w:t>
      </w:r>
      <w:r>
        <w:rPr>
          <w:rFonts w:hint="eastAsia" w:ascii="楷体" w:hAnsi="楷体" w:eastAsia="楷体"/>
          <w:sz w:val="24"/>
          <w:szCs w:val="24"/>
        </w:rPr>
        <w:t xml:space="preserve">端用户</w:t>
      </w:r>
      <w:r>
        <w:rPr>
          <w:rFonts w:hint="eastAsia" w:ascii="楷体" w:hAnsi="楷体" w:eastAsia="楷体"/>
          <w:sz w:val="24"/>
          <w:szCs w:val="24"/>
        </w:rPr>
        <w:t xml:space="preserve">获取成本。</w:t>
      </w:r>
      <w:r>
        <w:rPr>
          <w:rFonts w:hint="eastAsia" w:ascii="楷体" w:hAnsi="楷体" w:eastAsia="楷体"/>
          <w:sz w:val="24"/>
          <w:szCs w:val="24"/>
        </w:rPr>
      </w:r>
      <w:r>
        <w:rPr>
          <w:rFonts w:hint="eastAsia" w:ascii="楷体" w:hAnsi="楷体" w:eastAsia="楷体"/>
          <w:sz w:val="24"/>
          <w:szCs w:val="24"/>
        </w:rPr>
      </w:r>
    </w:p>
    <w:p w14:paraId="4EDE3C1E" w14:textId="2757E21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此外，这四千万用户的生命周期价值也值得深入挖掘。学生在校期间是平台的使用</w:t>
      </w:r>
      <w:r>
        <w:rPr>
          <w:rFonts w:hint="eastAsia" w:ascii="楷体" w:hAnsi="楷体" w:eastAsia="楷体"/>
          <w:sz w:val="24"/>
          <w:szCs w:val="24"/>
        </w:rPr>
        <w:t xml:space="preserve">者，毕业后则可能转化为校友网络中的节点、企业端的招聘者、或为母校推荐平台的传播者。这种长期的关系延伸，为Jobrouter未来拓展校企协同、校友社交、终身学习等增值服务预留了丰富的想象空间。</w:t>
      </w:r>
      <w:r>
        <w:rPr>
          <w:rFonts w:hint="eastAsia" w:ascii="楷体" w:hAnsi="楷体" w:eastAsia="楷体"/>
          <w:sz w:val="24"/>
          <w:szCs w:val="24"/>
        </w:rPr>
      </w:r>
      <w:r>
        <w:rPr>
          <w:rFonts w:hint="eastAsia" w:ascii="楷体" w:hAnsi="楷体" w:eastAsia="楷体"/>
          <w:sz w:val="24"/>
          <w:szCs w:val="24"/>
        </w:rPr>
      </w:r>
    </w:p>
    <w:p w14:paraId="3EB53A3E" w14:textId="77777777">
      <w:pPr>
        <w:pStyle w:val="869"/>
        <w:pBdr/>
        <w:spacing/>
        <w:ind/>
        <w:jc w:val="left"/>
        <w:rPr>
          <w:rFonts w:hint="eastAsia" w:ascii="楷体" w:hAnsi="楷体" w:eastAsia="楷体"/>
          <w:b/>
          <w:bCs/>
          <w:color w:val="auto"/>
          <w:sz w:val="28"/>
          <w:szCs w:val="28"/>
        </w:rPr>
      </w:pPr>
      <w:r/>
      <w:bookmarkStart w:id="27" w:name="_Toc227467720"/>
      <w:r>
        <w:rPr>
          <w:rFonts w:hint="eastAsia" w:ascii="楷体" w:hAnsi="楷体" w:eastAsia="楷体"/>
          <w:b/>
          <w:bCs/>
          <w:color w:val="auto"/>
          <w:sz w:val="28"/>
          <w:szCs w:val="28"/>
        </w:rPr>
        <w:t xml:space="preserve">3.1.3 采购预算趋势：从“点缀性支出”到“战略性投资”</w:t>
      </w:r>
      <w:bookmarkEnd w:id="27"/>
      <w:r>
        <w:rPr>
          <w:rFonts w:hint="eastAsia" w:ascii="楷体" w:hAnsi="楷体" w:eastAsia="楷体"/>
          <w:b/>
          <w:bCs/>
          <w:color w:val="auto"/>
          <w:sz w:val="28"/>
          <w:szCs w:val="28"/>
        </w:rPr>
      </w:r>
      <w:r>
        <w:rPr>
          <w:rFonts w:hint="eastAsia" w:ascii="楷体" w:hAnsi="楷体" w:eastAsia="楷体"/>
          <w:b/>
          <w:bCs/>
          <w:color w:val="auto"/>
          <w:sz w:val="28"/>
          <w:szCs w:val="28"/>
        </w:rPr>
      </w:r>
    </w:p>
    <w:p w14:paraId="0921A4E4" w14:textId="1A2202C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决定市场规模的关键变量，不仅是客户数量，更是客户的支付意愿与预算空间。在这一维度上，我们正处在历史性的拐点。</w:t>
      </w:r>
      <w:r>
        <w:rPr>
          <w:rFonts w:hint="eastAsia" w:ascii="楷体" w:hAnsi="楷体" w:eastAsia="楷体"/>
          <w:sz w:val="24"/>
          <w:szCs w:val="24"/>
        </w:rPr>
      </w:r>
      <w:r>
        <w:rPr>
          <w:rFonts w:hint="eastAsia" w:ascii="楷体" w:hAnsi="楷体" w:eastAsia="楷体"/>
          <w:sz w:val="24"/>
          <w:szCs w:val="24"/>
        </w:rPr>
      </w:r>
    </w:p>
    <w:p w14:paraId="5070CAE6" w14:textId="1CF9118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长期以来，高校在就业指导软件及服务上的支出，往往被视为一种“锦上添花”的点缀性预算。采购的标的物可能仅限于一套标准化的测评系统，或一个信息发布类的就业网站。预算额度有限，且优先级排在教学、科研等核心业务之后。</w:t>
      </w:r>
      <w:r>
        <w:rPr>
          <w:rFonts w:hint="eastAsia" w:ascii="楷体" w:hAnsi="楷体" w:eastAsia="楷体"/>
          <w:sz w:val="24"/>
          <w:szCs w:val="24"/>
        </w:rPr>
      </w:r>
      <w:r>
        <w:rPr>
          <w:rFonts w:hint="eastAsia" w:ascii="楷体" w:hAnsi="楷体" w:eastAsia="楷体"/>
          <w:sz w:val="24"/>
          <w:szCs w:val="24"/>
        </w:rPr>
      </w:r>
    </w:p>
    <w:p w14:paraId="27D19B09" w14:textId="72936E3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然而，随着内外部压力的共同作用，这一格局正在发生根本性的改变。从外部看，教育部对高校毕业生就业去向落实率的考核力度逐年加大，就业质量已成为衡量高校办学水平和社会声誉的显性指标。在各类大学排行榜中，就业相关指标的权重也在持续上升。从内部看，高校之间的生源竞争日趋白热化，考生和家长在选择院校时，毕业生的就业前景和平均薪酬已成为</w:t>
      </w:r>
      <w:r>
        <w:rPr>
          <w:rFonts w:hint="eastAsia" w:ascii="楷体" w:hAnsi="楷体" w:eastAsia="楷体"/>
          <w:sz w:val="24"/>
          <w:szCs w:val="24"/>
        </w:rPr>
        <w:t xml:space="preserve">最</w:t>
      </w:r>
      <w:r>
        <w:rPr>
          <w:rFonts w:hint="eastAsia" w:ascii="楷体" w:hAnsi="楷体" w:eastAsia="楷体"/>
          <w:sz w:val="24"/>
          <w:szCs w:val="24"/>
        </w:rPr>
        <w:t xml:space="preserve">核心的</w:t>
      </w:r>
      <w:r>
        <w:rPr>
          <w:rFonts w:hint="eastAsia" w:ascii="楷体" w:hAnsi="楷体" w:eastAsia="楷体"/>
          <w:sz w:val="24"/>
          <w:szCs w:val="24"/>
        </w:rPr>
        <w:t xml:space="preserve">考量</w:t>
      </w:r>
      <w:r>
        <w:rPr>
          <w:rFonts w:hint="eastAsia" w:ascii="楷体" w:hAnsi="楷体" w:eastAsia="楷体"/>
          <w:sz w:val="24"/>
          <w:szCs w:val="24"/>
        </w:rPr>
        <w:t xml:space="preserve">因素之一。一所高校若不能在就业服务上展现出足够的竞争力，其招生吸引力将受到直接冲击。</w:t>
      </w:r>
      <w:r>
        <w:rPr>
          <w:rFonts w:hint="eastAsia" w:ascii="楷体" w:hAnsi="楷体" w:eastAsia="楷体"/>
          <w:sz w:val="24"/>
          <w:szCs w:val="24"/>
        </w:rPr>
      </w:r>
      <w:r>
        <w:rPr>
          <w:rFonts w:hint="eastAsia" w:ascii="楷体" w:hAnsi="楷体" w:eastAsia="楷体"/>
          <w:sz w:val="24"/>
          <w:szCs w:val="24"/>
        </w:rPr>
      </w:r>
    </w:p>
    <w:p w14:paraId="2DD0F744" w14:textId="08F6792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这种双重压力下，就业指导工作的战略地位被显著提升。相应地，各高校在就业指导数字化工具及服务上的年度采购预算，正从过去的“点缀性支出”，转变为关乎学校核心竞争力建设的“战略性投资”。预算的决策层级在提高，预算的额度在扩大，对采购产品的功能深度、数据价值、服务可持续性的要求也在水涨船高。这一趋势，为提供高品质、高价值、闭环</w:t>
      </w:r>
      <w:r>
        <w:rPr>
          <w:rFonts w:hint="eastAsia" w:ascii="楷体" w:hAnsi="楷体" w:eastAsia="楷体"/>
          <w:sz w:val="24"/>
          <w:szCs w:val="24"/>
        </w:rPr>
        <w:t xml:space="preserve">化解决</w:t>
      </w:r>
      <w:r>
        <w:rPr>
          <w:rFonts w:hint="eastAsia" w:ascii="楷体" w:hAnsi="楷体" w:eastAsia="楷体"/>
          <w:sz w:val="24"/>
          <w:szCs w:val="24"/>
        </w:rPr>
        <w:t xml:space="preserve">方案的Jobrouter，创造了绝佳的市场切入时机。</w:t>
      </w:r>
      <w:r>
        <w:rPr>
          <w:rFonts w:hint="eastAsia" w:ascii="楷体" w:hAnsi="楷体" w:eastAsia="楷体"/>
          <w:sz w:val="24"/>
          <w:szCs w:val="24"/>
        </w:rPr>
      </w:r>
      <w:r>
        <w:rPr>
          <w:rFonts w:hint="eastAsia" w:ascii="楷体" w:hAnsi="楷体" w:eastAsia="楷体"/>
          <w:sz w:val="24"/>
          <w:szCs w:val="24"/>
        </w:rPr>
      </w:r>
    </w:p>
    <w:p w14:paraId="44AAB967" w14:textId="77777777">
      <w:pPr>
        <w:pStyle w:val="869"/>
        <w:pBdr/>
        <w:spacing/>
        <w:ind/>
        <w:jc w:val="left"/>
        <w:rPr>
          <w:rFonts w:hint="eastAsia" w:ascii="楷体" w:hAnsi="楷体" w:eastAsia="楷体"/>
          <w:b/>
          <w:bCs/>
          <w:color w:val="auto"/>
          <w:sz w:val="28"/>
          <w:szCs w:val="28"/>
        </w:rPr>
      </w:pPr>
      <w:r/>
      <w:bookmarkStart w:id="28" w:name="_Toc227467721"/>
      <w:r>
        <w:rPr>
          <w:rFonts w:hint="eastAsia" w:ascii="楷体" w:hAnsi="楷体" w:eastAsia="楷体"/>
          <w:b/>
          <w:bCs/>
          <w:color w:val="auto"/>
          <w:sz w:val="28"/>
          <w:szCs w:val="28"/>
        </w:rPr>
        <w:t xml:space="preserve">3.1.4 市场规模估算：基础软件服务与增值服务双轮驱动</w:t>
      </w:r>
      <w:bookmarkEnd w:id="28"/>
      <w:r>
        <w:rPr>
          <w:rFonts w:hint="eastAsia" w:ascii="楷体" w:hAnsi="楷体" w:eastAsia="楷体"/>
          <w:b/>
          <w:bCs/>
          <w:color w:val="auto"/>
          <w:sz w:val="28"/>
          <w:szCs w:val="28"/>
        </w:rPr>
      </w:r>
      <w:r>
        <w:rPr>
          <w:rFonts w:hint="eastAsia" w:ascii="楷体" w:hAnsi="楷体" w:eastAsia="楷体"/>
          <w:b/>
          <w:bCs/>
          <w:color w:val="auto"/>
          <w:sz w:val="28"/>
          <w:szCs w:val="28"/>
        </w:rPr>
      </w:r>
    </w:p>
    <w:p w14:paraId="24E743BA" w14:textId="0363D96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基于上述对客户基数、用户规模及预算趋势的分析，我们可以对Jobrouter所面临的直接市场空间进行一个保守而理性的测算。</w:t>
      </w:r>
      <w:r>
        <w:rPr>
          <w:rFonts w:hint="eastAsia" w:ascii="楷体" w:hAnsi="楷体" w:eastAsia="楷体"/>
          <w:sz w:val="24"/>
          <w:szCs w:val="24"/>
        </w:rPr>
      </w:r>
      <w:r>
        <w:rPr>
          <w:rFonts w:hint="eastAsia" w:ascii="楷体" w:hAnsi="楷体" w:eastAsia="楷体"/>
          <w:sz w:val="24"/>
          <w:szCs w:val="24"/>
        </w:rPr>
      </w:r>
    </w:p>
    <w:p w14:paraId="32523867" w14:textId="25D1F9A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基础软件及服务市场</w:t>
      </w:r>
      <w:r>
        <w:rPr>
          <w:rFonts w:hint="eastAsia" w:ascii="楷体" w:hAnsi="楷体" w:eastAsia="楷体"/>
          <w:sz w:val="24"/>
          <w:szCs w:val="24"/>
        </w:rPr>
        <w:t xml:space="preserve">层面，按照全国三千余所高校的基数，保守假设其中具有明确采购意愿和预算能力的院校占比为一定比例，再乘以合理的年度软件服务费客单价区间（根据院校规模和所选功能包的不同，通常在数万元至十数万元不等），仅这一基础部分，即构成了一个年规模超过数十亿元人民币的稳定市场。随着产品渗透率的提升和</w:t>
      </w:r>
      <w:r>
        <w:rPr>
          <w:rFonts w:hint="eastAsia" w:ascii="楷体" w:hAnsi="楷体" w:eastAsia="楷体"/>
          <w:sz w:val="24"/>
          <w:szCs w:val="24"/>
        </w:rPr>
        <w:t xml:space="preserve">客单价</w:t>
      </w:r>
      <w:r>
        <w:rPr>
          <w:rFonts w:hint="eastAsia" w:ascii="楷体" w:hAnsi="楷体" w:eastAsia="楷体"/>
          <w:sz w:val="24"/>
          <w:szCs w:val="24"/>
        </w:rPr>
        <w:t xml:space="preserve">的自然增长，这一基础市场规模有望在未来数年内持续扩大。</w:t>
      </w:r>
      <w:r>
        <w:rPr>
          <w:rFonts w:hint="eastAsia" w:ascii="楷体" w:hAnsi="楷体" w:eastAsia="楷体"/>
          <w:sz w:val="24"/>
          <w:szCs w:val="24"/>
        </w:rPr>
      </w:r>
      <w:r>
        <w:rPr>
          <w:rFonts w:hint="eastAsia" w:ascii="楷体" w:hAnsi="楷体" w:eastAsia="楷体"/>
          <w:sz w:val="24"/>
          <w:szCs w:val="24"/>
        </w:rPr>
      </w:r>
    </w:p>
    <w:p w14:paraId="2316A9CD" w14:textId="28974A4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更值得期待的是</w:t>
      </w:r>
      <w:r>
        <w:rPr>
          <w:rFonts w:hint="eastAsia" w:ascii="楷体" w:hAnsi="楷体" w:eastAsia="楷体"/>
          <w:b/>
          <w:bCs/>
          <w:sz w:val="24"/>
          <w:szCs w:val="24"/>
        </w:rPr>
        <w:t xml:space="preserve">增值服务市场</w:t>
      </w:r>
      <w:r>
        <w:rPr>
          <w:rFonts w:hint="eastAsia" w:ascii="楷体" w:hAnsi="楷体" w:eastAsia="楷体"/>
          <w:sz w:val="24"/>
          <w:szCs w:val="24"/>
        </w:rPr>
        <w:t xml:space="preserve">的广阔空间。当Jobrouter在足够多的院校落地，平台上汇聚了海量的学生职业画像数据与结构化的岗位需求数据后，我们便具备了向产业链上下游延伸的坚实基础。向上游，我们可以为高校的教务部门提供基于市场洞察的专业设置优化咨询服务；向下游，我们可以为用人单位提供精准的、经过AI初筛的人才推荐服务；向横向，我们可以为政府部门提供区域性的就业市场分析报告。这些增值服务的市场天花板，将远远超出基础软件服务费的范畴，有望将整个市场空间拉高至百亿级别。</w:t>
      </w:r>
      <w:r>
        <w:rPr>
          <w:rFonts w:hint="eastAsia" w:ascii="楷体" w:hAnsi="楷体" w:eastAsia="楷体"/>
          <w:sz w:val="24"/>
          <w:szCs w:val="24"/>
        </w:rPr>
      </w:r>
      <w:r>
        <w:rPr>
          <w:rFonts w:hint="eastAsia" w:ascii="楷体" w:hAnsi="楷体" w:eastAsia="楷体"/>
          <w:sz w:val="24"/>
          <w:szCs w:val="24"/>
        </w:rPr>
      </w:r>
    </w:p>
    <w:p w14:paraId="377CD944" w14:textId="77777777">
      <w:pPr>
        <w:pStyle w:val="869"/>
        <w:pBdr/>
        <w:spacing/>
        <w:ind/>
        <w:jc w:val="left"/>
        <w:rPr>
          <w:rFonts w:hint="eastAsia" w:ascii="楷体" w:hAnsi="楷体" w:eastAsia="楷体"/>
          <w:b/>
          <w:bCs/>
          <w:color w:val="auto"/>
          <w:sz w:val="28"/>
          <w:szCs w:val="28"/>
        </w:rPr>
      </w:pPr>
      <w:r/>
      <w:bookmarkStart w:id="29" w:name="_Toc227467722"/>
      <w:r>
        <w:rPr>
          <w:rFonts w:hint="eastAsia" w:ascii="楷体" w:hAnsi="楷体" w:eastAsia="楷体"/>
          <w:b/>
          <w:bCs/>
          <w:color w:val="auto"/>
          <w:sz w:val="28"/>
          <w:szCs w:val="28"/>
        </w:rPr>
        <w:t xml:space="preserve">3.1.5 政策驱动的市场加速器</w:t>
      </w:r>
      <w:bookmarkEnd w:id="29"/>
      <w:r>
        <w:rPr>
          <w:rFonts w:hint="eastAsia" w:ascii="楷体" w:hAnsi="楷体" w:eastAsia="楷体"/>
          <w:b/>
          <w:bCs/>
          <w:color w:val="auto"/>
          <w:sz w:val="28"/>
          <w:szCs w:val="28"/>
        </w:rPr>
      </w:r>
      <w:r>
        <w:rPr>
          <w:rFonts w:hint="eastAsia" w:ascii="楷体" w:hAnsi="楷体" w:eastAsia="楷体"/>
          <w:b/>
          <w:bCs/>
          <w:color w:val="auto"/>
          <w:sz w:val="28"/>
          <w:szCs w:val="28"/>
        </w:rPr>
      </w:r>
    </w:p>
    <w:p w14:paraId="01ECEC89" w14:textId="4F09A98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除了市场自身的力量，政策驱动是另一个不容忽视的市场加速器。如前文所述，《教育强国建设规划纲要》《关于加快推进教育数字化的意见》等顶层政策，以及教育部对高</w:t>
      </w:r>
      <w:r>
        <w:rPr>
          <w:rFonts w:hint="eastAsia" w:ascii="楷体" w:hAnsi="楷体" w:eastAsia="楷体"/>
          <w:sz w:val="24"/>
          <w:szCs w:val="24"/>
        </w:rPr>
        <w:t xml:space="preserve">校职业规划教育全程化、就业数据驱动学科调整的具体要求，正在从制度层面为Jobrouter的市场拓展扫清障碍、创造刚需。</w:t>
      </w:r>
      <w:r>
        <w:rPr>
          <w:rFonts w:hint="eastAsia" w:ascii="楷体" w:hAnsi="楷体" w:eastAsia="楷体"/>
          <w:sz w:val="24"/>
          <w:szCs w:val="24"/>
        </w:rPr>
      </w:r>
      <w:r>
        <w:rPr>
          <w:rFonts w:hint="eastAsia" w:ascii="楷体" w:hAnsi="楷体" w:eastAsia="楷体"/>
          <w:sz w:val="24"/>
          <w:szCs w:val="24"/>
        </w:rPr>
      </w:r>
    </w:p>
    <w:p w14:paraId="1DA3B31A" w14:textId="793AEED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政策的驱动作用体现在两个层面。其一，是</w:t>
      </w:r>
      <w:r>
        <w:rPr>
          <w:rFonts w:hint="eastAsia" w:ascii="楷体" w:hAnsi="楷体" w:eastAsia="楷体"/>
          <w:b/>
          <w:bCs/>
          <w:sz w:val="24"/>
          <w:szCs w:val="24"/>
        </w:rPr>
        <w:t xml:space="preserve">合</w:t>
      </w:r>
      <w:r>
        <w:rPr>
          <w:rFonts w:hint="eastAsia" w:ascii="楷体" w:hAnsi="楷体" w:eastAsia="楷体"/>
          <w:b/>
          <w:bCs/>
          <w:sz w:val="24"/>
          <w:szCs w:val="24"/>
        </w:rPr>
        <w:t xml:space="preserve">规</w:t>
      </w:r>
      <w:r>
        <w:rPr>
          <w:rFonts w:hint="eastAsia" w:ascii="楷体" w:hAnsi="楷体" w:eastAsia="楷体"/>
          <w:b/>
          <w:bCs/>
          <w:sz w:val="24"/>
          <w:szCs w:val="24"/>
        </w:rPr>
        <w:t xml:space="preserve">性需求的创造</w:t>
      </w:r>
      <w:r>
        <w:rPr>
          <w:rFonts w:hint="eastAsia" w:ascii="楷体" w:hAnsi="楷体" w:eastAsia="楷体"/>
          <w:sz w:val="24"/>
          <w:szCs w:val="24"/>
        </w:rPr>
        <w:t xml:space="preserve">。当政策明确要求高校必须建立分阶段、全覆盖的生涯规划体系时，那些仅靠人力手工操作、无法提供过程数据证明的院校，将面临巨大的合</w:t>
      </w:r>
      <w:r>
        <w:rPr>
          <w:rFonts w:hint="eastAsia" w:ascii="楷体" w:hAnsi="楷体" w:eastAsia="楷体"/>
          <w:sz w:val="24"/>
          <w:szCs w:val="24"/>
        </w:rPr>
        <w:t xml:space="preserve">规</w:t>
      </w:r>
      <w:r>
        <w:rPr>
          <w:rFonts w:hint="eastAsia" w:ascii="楷体" w:hAnsi="楷体" w:eastAsia="楷体"/>
          <w:sz w:val="24"/>
          <w:szCs w:val="24"/>
        </w:rPr>
        <w:t xml:space="preserve">压力。采购一套能够自动留痕、自动生成报告的数字化系统，成为满足上级检查、证明工作成效的最直接手段。其二，是</w:t>
      </w:r>
      <w:r>
        <w:rPr>
          <w:rFonts w:hint="eastAsia" w:ascii="楷体" w:hAnsi="楷体" w:eastAsia="楷体"/>
          <w:b/>
          <w:bCs/>
          <w:sz w:val="24"/>
          <w:szCs w:val="24"/>
        </w:rPr>
        <w:t xml:space="preserve">预算的定向引导</w:t>
      </w:r>
      <w:r>
        <w:rPr>
          <w:rFonts w:hint="eastAsia" w:ascii="楷体" w:hAnsi="楷体" w:eastAsia="楷体"/>
          <w:sz w:val="24"/>
          <w:szCs w:val="24"/>
        </w:rPr>
        <w:t xml:space="preserve">。随着国家在教育数字化领域的专项资金和项目支持力度不断加大，高校在申请相关经费时，需要找到符合政策导向、具备示范效应的载体项目。Jobrouter这类深度融合AI技术、聚焦就业痛点、能够产生</w:t>
      </w:r>
      <w:r>
        <w:rPr>
          <w:rFonts w:hint="eastAsia" w:ascii="楷体" w:hAnsi="楷体" w:eastAsia="楷体"/>
          <w:sz w:val="24"/>
          <w:szCs w:val="24"/>
        </w:rPr>
        <w:t xml:space="preserve">量化成效</w:t>
      </w:r>
      <w:r>
        <w:rPr>
          <w:rFonts w:hint="eastAsia" w:ascii="楷体" w:hAnsi="楷体" w:eastAsia="楷体"/>
          <w:sz w:val="24"/>
          <w:szCs w:val="24"/>
        </w:rPr>
        <w:t xml:space="preserve">的平台，天然具备成为此类标杆项目的潜力，从而更容易获得校方的预算倾斜和政策支持。</w:t>
      </w:r>
      <w:r>
        <w:rPr>
          <w:rFonts w:hint="eastAsia" w:ascii="楷体" w:hAnsi="楷体" w:eastAsia="楷体"/>
          <w:sz w:val="24"/>
          <w:szCs w:val="24"/>
        </w:rPr>
      </w:r>
      <w:r>
        <w:rPr>
          <w:rFonts w:hint="eastAsia" w:ascii="楷体" w:hAnsi="楷体" w:eastAsia="楷体"/>
          <w:sz w:val="24"/>
          <w:szCs w:val="24"/>
        </w:rPr>
      </w:r>
    </w:p>
    <w:p w14:paraId="15506895" w14:textId="3C51FBE8">
      <w:pPr>
        <w:pStyle w:val="868"/>
        <w:pBdr/>
        <w:spacing/>
        <w:ind/>
        <w:jc w:val="left"/>
        <w:rPr>
          <w:rFonts w:hint="eastAsia" w:ascii="楷体" w:hAnsi="楷体" w:eastAsia="楷体"/>
          <w:b/>
          <w:bCs/>
          <w:color w:val="auto"/>
          <w:sz w:val="30"/>
          <w:szCs w:val="30"/>
        </w:rPr>
      </w:pPr>
      <w:r/>
      <w:bookmarkStart w:id="30" w:name="_Toc227467723"/>
      <w:r>
        <w:rPr>
          <w:rFonts w:hint="eastAsia" w:ascii="楷体" w:hAnsi="楷体" w:eastAsia="楷体"/>
          <w:b/>
          <w:bCs/>
          <w:color w:val="auto"/>
          <w:sz w:val="30"/>
          <w:szCs w:val="30"/>
        </w:rPr>
        <w:t xml:space="preserve">3.2 用户画像与核心诉求拆解</w:t>
      </w:r>
      <w:bookmarkEnd w:id="30"/>
      <w:r>
        <w:rPr>
          <w:rFonts w:hint="eastAsia" w:ascii="楷体" w:hAnsi="楷体" w:eastAsia="楷体"/>
          <w:b/>
          <w:bCs/>
          <w:color w:val="auto"/>
          <w:sz w:val="30"/>
          <w:szCs w:val="30"/>
        </w:rPr>
      </w:r>
      <w:r>
        <w:rPr>
          <w:rFonts w:hint="eastAsia" w:ascii="楷体" w:hAnsi="楷体" w:eastAsia="楷体"/>
          <w:b/>
          <w:bCs/>
          <w:color w:val="auto"/>
          <w:sz w:val="30"/>
          <w:szCs w:val="30"/>
        </w:rPr>
      </w:r>
    </w:p>
    <w:p w14:paraId="5F66D9DA" w14:textId="3039C66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B2B2C的商业模式中，产品的成功不仅取决于采购决策者的认可，更依赖于终端使用者的深度参与和价值感知。Jobrouter在设计之初，就对平台所服务的三类核心用户——学生、一线教师与辅导员、院校管理决策者——进行了精细的画像刻画与诉求拆解。理解这三类用户的差异化需求，是理解Jobrouter功能设计与价值主张的关键。</w:t>
      </w:r>
      <w:r>
        <w:rPr>
          <w:rFonts w:hint="eastAsia" w:ascii="楷体" w:hAnsi="楷体" w:eastAsia="楷体"/>
          <w:sz w:val="24"/>
          <w:szCs w:val="24"/>
        </w:rPr>
      </w:r>
      <w:r>
        <w:rPr>
          <w:rFonts w:hint="eastAsia" w:ascii="楷体" w:hAnsi="楷体" w:eastAsia="楷体"/>
          <w:sz w:val="24"/>
          <w:szCs w:val="24"/>
        </w:rPr>
      </w:r>
    </w:p>
    <w:p w14:paraId="07C06D98" w14:textId="77777777">
      <w:pPr>
        <w:pStyle w:val="869"/>
        <w:pBdr/>
        <w:spacing/>
        <w:ind/>
        <w:jc w:val="left"/>
        <w:rPr>
          <w:rFonts w:hint="eastAsia" w:ascii="楷体" w:hAnsi="楷体" w:eastAsia="楷体"/>
          <w:b/>
          <w:bCs/>
          <w:color w:val="auto"/>
          <w:sz w:val="28"/>
          <w:szCs w:val="28"/>
        </w:rPr>
      </w:pPr>
      <w:r/>
      <w:bookmarkStart w:id="31" w:name="_Toc227467724"/>
      <w:r>
        <w:rPr>
          <w:rFonts w:hint="eastAsia" w:ascii="楷体" w:hAnsi="楷体" w:eastAsia="楷体"/>
          <w:b/>
          <w:bCs/>
          <w:color w:val="auto"/>
          <w:sz w:val="28"/>
          <w:szCs w:val="28"/>
        </w:rPr>
        <w:t xml:space="preserve">3.2.1 学生群体：迷茫中寻找清晰路径的</w:t>
      </w:r>
      <w:r>
        <w:rPr>
          <w:rFonts w:hint="eastAsia" w:ascii="楷体" w:hAnsi="楷体" w:eastAsia="楷体"/>
          <w:b/>
          <w:bCs/>
          <w:color w:val="auto"/>
          <w:sz w:val="28"/>
          <w:szCs w:val="28"/>
        </w:rPr>
        <w:t xml:space="preserve">年轻探索</w:t>
      </w:r>
      <w:r>
        <w:rPr>
          <w:rFonts w:hint="eastAsia" w:ascii="楷体" w:hAnsi="楷体" w:eastAsia="楷体"/>
          <w:b/>
          <w:bCs/>
          <w:color w:val="auto"/>
          <w:sz w:val="28"/>
          <w:szCs w:val="28"/>
        </w:rPr>
        <w:t xml:space="preserve">者</w:t>
      </w:r>
      <w:bookmarkEnd w:id="31"/>
      <w:r>
        <w:rPr>
          <w:rFonts w:hint="eastAsia" w:ascii="楷体" w:hAnsi="楷体" w:eastAsia="楷体"/>
          <w:b/>
          <w:bCs/>
          <w:color w:val="auto"/>
          <w:sz w:val="28"/>
          <w:szCs w:val="28"/>
        </w:rPr>
      </w:r>
      <w:r>
        <w:rPr>
          <w:rFonts w:hint="eastAsia" w:ascii="楷体" w:hAnsi="楷体" w:eastAsia="楷体"/>
          <w:b/>
          <w:bCs/>
          <w:color w:val="auto"/>
          <w:sz w:val="28"/>
          <w:szCs w:val="28"/>
        </w:rPr>
      </w:r>
    </w:p>
    <w:p w14:paraId="35D4D867" w14:textId="337C3B9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学生是Jobrouter平台上数量最庞大、使用频次最高的核心用户群体。他们的画像可以概括为：年龄集中在18至22岁之间，正处于从“校园人”向“职场人”过渡的关键身份转换期。他们普遍拥有一定的专业知识储备，但对所学知识如何转化为市场价值缺乏清晰的认知。他们中的大多数对未来的职业方向感到不同程度的迷茫与焦虑。</w:t>
      </w:r>
      <w:r>
        <w:rPr>
          <w:rFonts w:hint="eastAsia" w:ascii="楷体" w:hAnsi="楷体" w:eastAsia="楷体"/>
          <w:sz w:val="24"/>
          <w:szCs w:val="24"/>
        </w:rPr>
      </w:r>
      <w:r>
        <w:rPr>
          <w:rFonts w:hint="eastAsia" w:ascii="楷体" w:hAnsi="楷体" w:eastAsia="楷体"/>
          <w:sz w:val="24"/>
          <w:szCs w:val="24"/>
        </w:rPr>
      </w:r>
    </w:p>
    <w:p w14:paraId="3838C218" w14:textId="4006430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深入剖析学生群体的核心诉求，可以分解为三个层层递进的层次。</w:t>
      </w:r>
      <w:r>
        <w:rPr>
          <w:rFonts w:hint="eastAsia" w:ascii="楷体" w:hAnsi="楷体" w:eastAsia="楷体"/>
          <w:sz w:val="24"/>
          <w:szCs w:val="24"/>
        </w:rPr>
      </w:r>
      <w:r>
        <w:rPr>
          <w:rFonts w:hint="eastAsia" w:ascii="楷体" w:hAnsi="楷体" w:eastAsia="楷体"/>
          <w:sz w:val="24"/>
          <w:szCs w:val="24"/>
        </w:rPr>
      </w:r>
    </w:p>
    <w:p w14:paraId="2C30ABD8" w14:textId="4B4742F5">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第一层诉求：认识我自己——深度的自我认知。</w:t>
      </w:r>
      <w:r>
        <w:rPr>
          <w:rFonts w:hint="eastAsia" w:ascii="楷体" w:hAnsi="楷体" w:eastAsia="楷体"/>
          <w:b/>
          <w:bCs/>
          <w:sz w:val="24"/>
          <w:szCs w:val="24"/>
        </w:rPr>
      </w:r>
      <w:r>
        <w:rPr>
          <w:rFonts w:hint="eastAsia" w:ascii="楷体" w:hAnsi="楷体" w:eastAsia="楷体"/>
          <w:b/>
          <w:bCs/>
          <w:sz w:val="24"/>
          <w:szCs w:val="24"/>
        </w:rPr>
      </w:r>
    </w:p>
    <w:p w14:paraId="659ECB21" w14:textId="07E086C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不知道自己适合做什么”，这是学生在职业规划中最常发出的困惑。传统的解决方式是进行一次性的霍兰德测评或MBTI测试，得到一份泛泛而谈的报告后便束之高阁。学生真正需要的是，将测评结果与具体的职业场景建立联系，并能够看到这份认知不是一成不变的标签，而是可以随着学习和实践动态更新的活画像。</w:t>
      </w:r>
      <w:r>
        <w:rPr>
          <w:rFonts w:hint="eastAsia" w:ascii="楷体" w:hAnsi="楷体" w:eastAsia="楷体"/>
          <w:sz w:val="24"/>
          <w:szCs w:val="24"/>
        </w:rPr>
      </w:r>
      <w:r>
        <w:rPr>
          <w:rFonts w:hint="eastAsia" w:ascii="楷体" w:hAnsi="楷体" w:eastAsia="楷体"/>
          <w:sz w:val="24"/>
          <w:szCs w:val="24"/>
        </w:rPr>
      </w:r>
    </w:p>
    <w:p w14:paraId="11CFDBFB" w14:textId="4BA0192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我们的</w:t>
      </w:r>
      <w:r>
        <w:rPr>
          <w:rFonts w:hint="eastAsia" w:ascii="楷体" w:hAnsi="楷体" w:eastAsia="楷体"/>
          <w:b/>
          <w:bCs/>
          <w:sz w:val="24"/>
          <w:szCs w:val="24"/>
        </w:rPr>
        <w:t xml:space="preserve">霍兰德职业测评模块</w:t>
      </w:r>
      <w:r>
        <w:rPr>
          <w:rFonts w:hint="eastAsia" w:ascii="楷体" w:hAnsi="楷体" w:eastAsia="楷体"/>
          <w:sz w:val="24"/>
          <w:szCs w:val="24"/>
        </w:rPr>
        <w:t xml:space="preserve">提供了标准化的测评入口，但这只是起点。在</w:t>
      </w:r>
      <w:r>
        <w:rPr>
          <w:rFonts w:hint="eastAsia" w:ascii="楷体" w:hAnsi="楷体" w:eastAsia="楷体"/>
          <w:b/>
          <w:bCs/>
          <w:sz w:val="24"/>
          <w:szCs w:val="24"/>
        </w:rPr>
        <w:t xml:space="preserve">学生档案模块</w:t>
      </w:r>
      <w:r>
        <w:rPr>
          <w:rFonts w:hint="eastAsia" w:ascii="楷体" w:hAnsi="楷体" w:eastAsia="楷体"/>
          <w:sz w:val="24"/>
          <w:szCs w:val="24"/>
        </w:rPr>
        <w:t xml:space="preserve">中，学生可以持续完善自己的教育背景、技能标签、实践经历等信息。更重要的是，通过</w:t>
      </w:r>
      <w:r>
        <w:rPr>
          <w:rFonts w:hint="eastAsia" w:ascii="楷体" w:hAnsi="楷体" w:eastAsia="楷体"/>
          <w:b/>
          <w:bCs/>
          <w:sz w:val="24"/>
          <w:szCs w:val="24"/>
        </w:rPr>
        <w:t xml:space="preserve">简历解析模块</w:t>
      </w:r>
      <w:r>
        <w:rPr>
          <w:rFonts w:hint="eastAsia" w:ascii="楷体" w:hAnsi="楷体" w:eastAsia="楷体"/>
          <w:sz w:val="24"/>
          <w:szCs w:val="24"/>
        </w:rPr>
        <w:t xml:space="preserve">，学生上传的简历可以被AI自动提取为结构化的能力标签。这些来自不同维度的信息，共同汇聚成学生在系统中的动态个人画像。而在</w:t>
      </w:r>
      <w:r>
        <w:rPr>
          <w:rFonts w:hint="eastAsia" w:ascii="楷体" w:hAnsi="楷体" w:eastAsia="楷体"/>
          <w:b/>
          <w:bCs/>
          <w:sz w:val="24"/>
          <w:szCs w:val="24"/>
        </w:rPr>
        <w:t xml:space="preserve">AI报告中心</w:t>
      </w:r>
      <w:r>
        <w:rPr>
          <w:rFonts w:hint="eastAsia" w:ascii="楷体" w:hAnsi="楷体" w:eastAsia="楷体"/>
          <w:sz w:val="24"/>
          <w:szCs w:val="24"/>
        </w:rPr>
        <w:t xml:space="preserve">生成的职业报告中，这些画像数据会被整合进“自我认知”部分，并与目标岗位进行关联分析，让学生第一次清晰地看到“我是谁”与“市场需要谁”之间的映射关系。</w:t>
      </w:r>
      <w:r>
        <w:rPr>
          <w:rFonts w:hint="eastAsia" w:ascii="楷体" w:hAnsi="楷体" w:eastAsia="楷体"/>
          <w:sz w:val="24"/>
          <w:szCs w:val="24"/>
        </w:rPr>
      </w:r>
      <w:r>
        <w:rPr>
          <w:rFonts w:hint="eastAsia" w:ascii="楷体" w:hAnsi="楷体" w:eastAsia="楷体"/>
          <w:sz w:val="24"/>
          <w:szCs w:val="24"/>
        </w:rPr>
      </w:r>
    </w:p>
    <w:p w14:paraId="4AFE1EC1" w14:textId="57F0B25F">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第二层诉求：找到我的方向——精准的岗位匹配。</w:t>
      </w:r>
      <w:r>
        <w:rPr>
          <w:rFonts w:hint="eastAsia" w:ascii="楷体" w:hAnsi="楷体" w:eastAsia="楷体"/>
          <w:b/>
          <w:bCs/>
          <w:sz w:val="24"/>
          <w:szCs w:val="24"/>
        </w:rPr>
      </w:r>
      <w:r>
        <w:rPr>
          <w:rFonts w:hint="eastAsia" w:ascii="楷体" w:hAnsi="楷体" w:eastAsia="楷体"/>
          <w:b/>
          <w:bCs/>
          <w:sz w:val="24"/>
          <w:szCs w:val="24"/>
        </w:rPr>
      </w:r>
    </w:p>
    <w:p w14:paraId="0DC2F03F" w14:textId="47F7C6D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市场上到底有哪些岗位？哪些是适合我的？”面对招聘网站上浩如烟海的职位列表，学生往往陷入选择困难与信息过载。他们需要的不只是更多的岗位信息，而是一个能够根据其个人特点进行智能筛选和排序的导航系统。</w:t>
      </w:r>
      <w:r>
        <w:rPr>
          <w:rFonts w:hint="eastAsia" w:ascii="楷体" w:hAnsi="楷体" w:eastAsia="楷体"/>
          <w:sz w:val="24"/>
          <w:szCs w:val="24"/>
        </w:rPr>
      </w:r>
      <w:r>
        <w:rPr>
          <w:rFonts w:hint="eastAsia" w:ascii="楷体" w:hAnsi="楷体" w:eastAsia="楷体"/>
          <w:sz w:val="24"/>
          <w:szCs w:val="24"/>
        </w:rPr>
      </w:r>
    </w:p>
    <w:p w14:paraId="03A29223" w14:textId="0795231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我们的</w:t>
      </w:r>
      <w:r>
        <w:rPr>
          <w:rFonts w:hint="eastAsia" w:ascii="楷体" w:hAnsi="楷体" w:eastAsia="楷体"/>
          <w:b/>
          <w:bCs/>
          <w:sz w:val="24"/>
          <w:szCs w:val="24"/>
        </w:rPr>
        <w:t xml:space="preserve">岗位库模块</w:t>
      </w:r>
      <w:r>
        <w:rPr>
          <w:rFonts w:hint="eastAsia" w:ascii="楷体" w:hAnsi="楷体" w:eastAsia="楷体"/>
          <w:sz w:val="24"/>
          <w:szCs w:val="24"/>
        </w:rPr>
        <w:t xml:space="preserve">存储了经过结构化处理的岗位信息，每</w:t>
      </w:r>
      <w:r>
        <w:rPr>
          <w:rFonts w:hint="eastAsia" w:ascii="楷体" w:hAnsi="楷体" w:eastAsia="楷体"/>
          <w:sz w:val="24"/>
          <w:szCs w:val="24"/>
        </w:rPr>
        <w:t xml:space="preserve">个岗位都附有AI生成的标准化岗位画像。</w:t>
      </w:r>
      <w:r>
        <w:rPr>
          <w:rFonts w:hint="eastAsia" w:ascii="楷体" w:hAnsi="楷体" w:eastAsia="楷体"/>
          <w:b/>
          <w:bCs/>
          <w:sz w:val="24"/>
          <w:szCs w:val="24"/>
        </w:rPr>
        <w:t xml:space="preserve">AI匹配推荐模块</w:t>
      </w:r>
      <w:r>
        <w:rPr>
          <w:rFonts w:hint="eastAsia" w:ascii="楷体" w:hAnsi="楷体" w:eastAsia="楷体"/>
          <w:sz w:val="24"/>
          <w:szCs w:val="24"/>
        </w:rPr>
        <w:t xml:space="preserve">则是解决这一诉求的核心引擎。当学生触发匹配功能时，系统会将其个人画像与岗位画像进行算法比对，生成量化的匹配评分，并按评分高低进行排序推荐。对于每一个推荐岗位，学生都可以清晰地看到自己的匹配度得分，以及得分背后的构成维度。这使得“海投”变成了“精投”，迷茫变成了聚焦。</w:t>
      </w:r>
      <w:r>
        <w:rPr>
          <w:rFonts w:hint="eastAsia" w:ascii="楷体" w:hAnsi="楷体" w:eastAsia="楷体"/>
          <w:sz w:val="24"/>
          <w:szCs w:val="24"/>
        </w:rPr>
      </w:r>
      <w:r>
        <w:rPr>
          <w:rFonts w:hint="eastAsia" w:ascii="楷体" w:hAnsi="楷体" w:eastAsia="楷体"/>
          <w:sz w:val="24"/>
          <w:szCs w:val="24"/>
        </w:rPr>
      </w:r>
    </w:p>
    <w:p w14:paraId="662AD58B" w14:textId="7C5C114A">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第三层诉求：提升我的竞争力——可执行的行动方案。</w:t>
      </w:r>
      <w:r>
        <w:rPr>
          <w:rFonts w:hint="eastAsia" w:ascii="楷体" w:hAnsi="楷体" w:eastAsia="楷体"/>
          <w:b/>
          <w:bCs/>
          <w:sz w:val="24"/>
          <w:szCs w:val="24"/>
        </w:rPr>
      </w:r>
      <w:r>
        <w:rPr>
          <w:rFonts w:hint="eastAsia" w:ascii="楷体" w:hAnsi="楷体" w:eastAsia="楷体"/>
          <w:b/>
          <w:bCs/>
          <w:sz w:val="24"/>
          <w:szCs w:val="24"/>
        </w:rPr>
      </w:r>
    </w:p>
    <w:p w14:paraId="3BA9BE46" w14:textId="73104C2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“我知道想做什么，也知道差距在哪里，但我具体应该怎么做？”这是连接认知与行动的</w:t>
      </w:r>
      <w:r>
        <w:rPr>
          <w:rFonts w:hint="eastAsia" w:ascii="楷体" w:hAnsi="楷体" w:eastAsia="楷体"/>
          <w:sz w:val="24"/>
          <w:szCs w:val="24"/>
        </w:rPr>
        <w:t xml:space="preserve">最</w:t>
      </w:r>
      <w:r>
        <w:rPr>
          <w:rFonts w:hint="eastAsia" w:ascii="楷体" w:hAnsi="楷体" w:eastAsia="楷体"/>
          <w:sz w:val="24"/>
          <w:szCs w:val="24"/>
        </w:rPr>
        <w:t xml:space="preserve">关键一步。学生需要的不是空洞的鼓励，而是一份包含具体技能学习建议、简历优化方向、面试准备要点的可执行路线图。</w:t>
      </w:r>
      <w:r>
        <w:rPr>
          <w:rFonts w:hint="eastAsia" w:ascii="楷体" w:hAnsi="楷体" w:eastAsia="楷体"/>
          <w:sz w:val="24"/>
          <w:szCs w:val="24"/>
        </w:rPr>
      </w:r>
      <w:r>
        <w:rPr>
          <w:rFonts w:hint="eastAsia" w:ascii="楷体" w:hAnsi="楷体" w:eastAsia="楷体"/>
          <w:sz w:val="24"/>
          <w:szCs w:val="24"/>
        </w:rPr>
      </w:r>
    </w:p>
    <w:p w14:paraId="51929992" w14:textId="534743C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我们的</w:t>
      </w:r>
      <w:r>
        <w:rPr>
          <w:rFonts w:hint="eastAsia" w:ascii="楷体" w:hAnsi="楷体" w:eastAsia="楷体"/>
          <w:b/>
          <w:bCs/>
          <w:sz w:val="24"/>
          <w:szCs w:val="24"/>
        </w:rPr>
        <w:t xml:space="preserve">AI报告中心模块</w:t>
      </w:r>
      <w:r>
        <w:rPr>
          <w:rFonts w:hint="eastAsia" w:ascii="楷体" w:hAnsi="楷体" w:eastAsia="楷体"/>
          <w:sz w:val="24"/>
          <w:szCs w:val="24"/>
        </w:rPr>
        <w:t xml:space="preserve">是交付这一核心价值的载体。系统可以一键生成包含自我认知、岗位分析、技能差距评估与行动计划建议的完整职业规划报告。报告不是静态的，学生可以在线对其进行编辑和润色，将其转化为真正属于自己的规划文档。与此同时，</w:t>
      </w:r>
      <w:r>
        <w:rPr>
          <w:rFonts w:hint="eastAsia" w:ascii="楷体" w:hAnsi="楷体" w:eastAsia="楷体"/>
          <w:b/>
          <w:bCs/>
          <w:sz w:val="24"/>
          <w:szCs w:val="24"/>
        </w:rPr>
        <w:t xml:space="preserve">AI模拟面试模块</w:t>
      </w:r>
      <w:r>
        <w:rPr>
          <w:rFonts w:hint="eastAsia" w:ascii="楷体" w:hAnsi="楷体" w:eastAsia="楷体"/>
          <w:sz w:val="24"/>
          <w:szCs w:val="24"/>
        </w:rPr>
        <w:t xml:space="preserve">提供了随时随地的实战演练环境。学生可以选择目标岗位，与AI面试官进行多轮对话，并在结束后获得一份详尽的面试表现报告。这份报告会指出学生在语言表达、逻辑结构、内容深度等方面的优势与不足。通过“报告规划”与“模拟实战”的结合，Jobrouter将抽象的职业目标，拆解为了一个个可执行、可验证的具体行动。</w:t>
      </w:r>
      <w:r>
        <w:rPr>
          <w:rFonts w:hint="eastAsia" w:ascii="楷体" w:hAnsi="楷体" w:eastAsia="楷体"/>
          <w:sz w:val="24"/>
          <w:szCs w:val="24"/>
        </w:rPr>
      </w:r>
      <w:r>
        <w:rPr>
          <w:rFonts w:hint="eastAsia" w:ascii="楷体" w:hAnsi="楷体" w:eastAsia="楷体"/>
          <w:sz w:val="24"/>
          <w:szCs w:val="24"/>
        </w:rPr>
      </w:r>
    </w:p>
    <w:p w14:paraId="001A52E1" w14:textId="77777777">
      <w:pPr>
        <w:pStyle w:val="869"/>
        <w:pBdr/>
        <w:spacing/>
        <w:ind/>
        <w:jc w:val="left"/>
        <w:rPr>
          <w:rFonts w:hint="eastAsia" w:ascii="楷体" w:hAnsi="楷体" w:eastAsia="楷体"/>
          <w:b/>
          <w:bCs/>
          <w:color w:val="auto"/>
          <w:sz w:val="28"/>
          <w:szCs w:val="28"/>
        </w:rPr>
      </w:pPr>
      <w:r/>
      <w:bookmarkStart w:id="32" w:name="_Toc227467725"/>
      <w:r>
        <w:rPr>
          <w:rFonts w:hint="eastAsia" w:ascii="楷体" w:hAnsi="楷体" w:eastAsia="楷体"/>
          <w:b/>
          <w:bCs/>
          <w:color w:val="auto"/>
          <w:sz w:val="28"/>
          <w:szCs w:val="28"/>
        </w:rPr>
        <w:t xml:space="preserve">3.2.2 教师与辅导员群体：期待减负与增效的一线指导者</w:t>
      </w:r>
      <w:bookmarkEnd w:id="32"/>
      <w:r>
        <w:rPr>
          <w:rFonts w:hint="eastAsia" w:ascii="楷体" w:hAnsi="楷体" w:eastAsia="楷体"/>
          <w:b/>
          <w:bCs/>
          <w:color w:val="auto"/>
          <w:sz w:val="28"/>
          <w:szCs w:val="28"/>
        </w:rPr>
      </w:r>
      <w:r>
        <w:rPr>
          <w:rFonts w:hint="eastAsia" w:ascii="楷体" w:hAnsi="楷体" w:eastAsia="楷体"/>
          <w:b/>
          <w:bCs/>
          <w:color w:val="auto"/>
          <w:sz w:val="28"/>
          <w:szCs w:val="28"/>
        </w:rPr>
      </w:r>
    </w:p>
    <w:p w14:paraId="1055ED2A" w14:textId="748C464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辅导员和就业指导教师是连接平台与学生之间的关键桥梁，也是决定平台能否在院校内被深度使用和持续活跃的核心变量。他们的画像特征鲜明：工作负荷极重，管理的学生数量庞大，日常工作被大量重复性、事务性的琐事占据，深度辅导的时间与精力严重不足。他们对新技术工具抱有期待，但同时也对工具的学习成本和实际效用持谨慎务实的态度。</w:t>
      </w:r>
      <w:r>
        <w:rPr>
          <w:rFonts w:hint="eastAsia" w:ascii="楷体" w:hAnsi="楷体" w:eastAsia="楷体"/>
          <w:sz w:val="24"/>
          <w:szCs w:val="24"/>
        </w:rPr>
      </w:r>
      <w:r>
        <w:rPr>
          <w:rFonts w:hint="eastAsia" w:ascii="楷体" w:hAnsi="楷体" w:eastAsia="楷体"/>
          <w:sz w:val="24"/>
          <w:szCs w:val="24"/>
        </w:rPr>
      </w:r>
    </w:p>
    <w:p w14:paraId="5BDC3E58" w14:textId="4471D73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教师群体的核心诉求同样可以拆解为三个关键层次。</w:t>
      </w:r>
      <w:r>
        <w:rPr>
          <w:rFonts w:hint="eastAsia" w:ascii="楷体" w:hAnsi="楷体" w:eastAsia="楷体"/>
          <w:sz w:val="24"/>
          <w:szCs w:val="24"/>
        </w:rPr>
      </w:r>
      <w:r>
        <w:rPr>
          <w:rFonts w:hint="eastAsia" w:ascii="楷体" w:hAnsi="楷体" w:eastAsia="楷体"/>
          <w:sz w:val="24"/>
          <w:szCs w:val="24"/>
        </w:rPr>
      </w:r>
    </w:p>
    <w:p w14:paraId="4D08A59A" w14:textId="5E5B50E5">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第一层诉求：从事务性劳动中解放——效率的提升。</w:t>
      </w:r>
      <w:r>
        <w:rPr>
          <w:rFonts w:hint="eastAsia" w:ascii="楷体" w:hAnsi="楷体" w:eastAsia="楷体"/>
          <w:b/>
          <w:bCs/>
          <w:sz w:val="24"/>
          <w:szCs w:val="24"/>
        </w:rPr>
      </w:r>
      <w:r>
        <w:rPr>
          <w:rFonts w:hint="eastAsia" w:ascii="楷体" w:hAnsi="楷体" w:eastAsia="楷体"/>
          <w:b/>
          <w:bCs/>
          <w:sz w:val="24"/>
          <w:szCs w:val="24"/>
        </w:rPr>
      </w:r>
    </w:p>
    <w:p w14:paraId="478D1956" w14:textId="1170AEE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能不能有一个工具，帮我把那些重复回答了一百遍的问题自动处理掉？”这是许多一线辅导员发自内心的呼唤。修改简历的格式问题、解答面试的着装礼仪、提醒学生完成测评任务……这些工作虽然必要，但占据了教师大量的时间和精力，使他们无暇进行更具价值的个性化深度辅导。</w:t>
      </w:r>
      <w:r>
        <w:rPr>
          <w:rFonts w:hint="eastAsia" w:ascii="楷体" w:hAnsi="楷体" w:eastAsia="楷体"/>
          <w:sz w:val="24"/>
          <w:szCs w:val="24"/>
        </w:rPr>
      </w:r>
      <w:r>
        <w:rPr>
          <w:rFonts w:hint="eastAsia" w:ascii="楷体" w:hAnsi="楷体" w:eastAsia="楷体"/>
          <w:sz w:val="24"/>
          <w:szCs w:val="24"/>
        </w:rPr>
      </w:r>
    </w:p>
    <w:p w14:paraId="436DBB8E" w14:textId="70C6B09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Jobrouter通过将一系列标准化服务产品化、自助化，从源头上减轻了教师的事务性负担。学生可以自主在平台上完成</w:t>
      </w:r>
      <w:r>
        <w:rPr>
          <w:rFonts w:hint="eastAsia" w:ascii="楷体" w:hAnsi="楷体" w:eastAsia="楷体"/>
          <w:b/>
          <w:bCs/>
          <w:sz w:val="24"/>
          <w:szCs w:val="24"/>
        </w:rPr>
        <w:t xml:space="preserve">档案建立、简历上传解析、霍兰德测评、岗位匹配、报告生成</w:t>
      </w:r>
      <w:r>
        <w:rPr>
          <w:rFonts w:hint="eastAsia" w:ascii="楷体" w:hAnsi="楷体" w:eastAsia="楷体"/>
          <w:sz w:val="24"/>
          <w:szCs w:val="24"/>
        </w:rPr>
        <w:t xml:space="preserve">和</w:t>
      </w:r>
      <w:r>
        <w:rPr>
          <w:rFonts w:hint="eastAsia" w:ascii="楷体" w:hAnsi="楷体" w:eastAsia="楷体"/>
          <w:b/>
          <w:bCs/>
          <w:sz w:val="24"/>
          <w:szCs w:val="24"/>
        </w:rPr>
        <w:t xml:space="preserve">模拟面试</w:t>
      </w:r>
      <w:r>
        <w:rPr>
          <w:rFonts w:hint="eastAsia" w:ascii="楷体" w:hAnsi="楷体" w:eastAsia="楷体"/>
          <w:sz w:val="24"/>
          <w:szCs w:val="24"/>
        </w:rPr>
        <w:t xml:space="preserve">。AI在这些环节中扮演了第一轮“辅导者”的角色，解决了大部分共性的、基础的问题。教师不再需要成为这些基础信息的“复读机”，而是可以将精力聚焦于解读学生生成的个性化报告、处理AI无法解决的复杂问题。</w:t>
      </w:r>
      <w:r>
        <w:rPr>
          <w:rFonts w:hint="eastAsia" w:ascii="楷体" w:hAnsi="楷体" w:eastAsia="楷体"/>
          <w:sz w:val="24"/>
          <w:szCs w:val="24"/>
        </w:rPr>
      </w:r>
      <w:r>
        <w:rPr>
          <w:rFonts w:hint="eastAsia" w:ascii="楷体" w:hAnsi="楷体" w:eastAsia="楷体"/>
          <w:sz w:val="24"/>
          <w:szCs w:val="24"/>
        </w:rPr>
      </w:r>
    </w:p>
    <w:p w14:paraId="7F7224D8" w14:textId="38495821">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第二层诉求：洞悉每一位学生的状态——感知的延伸。</w:t>
      </w:r>
      <w:r>
        <w:rPr>
          <w:rFonts w:hint="eastAsia" w:ascii="楷体" w:hAnsi="楷体" w:eastAsia="楷体"/>
          <w:b/>
          <w:bCs/>
          <w:sz w:val="24"/>
          <w:szCs w:val="24"/>
        </w:rPr>
      </w:r>
      <w:r>
        <w:rPr>
          <w:rFonts w:hint="eastAsia" w:ascii="楷体" w:hAnsi="楷体" w:eastAsia="楷体"/>
          <w:b/>
          <w:bCs/>
          <w:sz w:val="24"/>
          <w:szCs w:val="24"/>
        </w:rPr>
      </w:r>
    </w:p>
    <w:p w14:paraId="6951D070" w14:textId="5CB574A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带了三百个学生，但真正了解近况的可能不到三十个。我不知道谁正在经历求职挫折，谁已经很久没有行动了。”这种对学生状态感知的“盲区”，是制约辅导工作有效性的最大障碍。教师需要的是一双能够穿透迷雾、主动报告异常的“慧眼”。</w:t>
      </w:r>
      <w:r>
        <w:rPr>
          <w:rFonts w:hint="eastAsia" w:ascii="楷体" w:hAnsi="楷体" w:eastAsia="楷体"/>
          <w:sz w:val="24"/>
          <w:szCs w:val="24"/>
        </w:rPr>
      </w:r>
      <w:r>
        <w:rPr>
          <w:rFonts w:hint="eastAsia" w:ascii="楷体" w:hAnsi="楷体" w:eastAsia="楷体"/>
          <w:sz w:val="24"/>
          <w:szCs w:val="24"/>
        </w:rPr>
      </w:r>
    </w:p>
    <w:p w14:paraId="244CC4BE" w14:textId="2883A09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 </w:t>
      </w:r>
      <w:r>
        <w:rPr>
          <w:rFonts w:hint="eastAsia" w:ascii="楷体" w:hAnsi="楷体" w:eastAsia="楷体"/>
          <w:sz w:val="24"/>
          <w:szCs w:val="24"/>
        </w:rPr>
        <w:t xml:space="preserve">教师端的</w:t>
      </w:r>
      <w:r>
        <w:rPr>
          <w:rFonts w:hint="eastAsia" w:ascii="楷体" w:hAnsi="楷体" w:eastAsia="楷体"/>
          <w:b/>
          <w:bCs/>
          <w:sz w:val="24"/>
          <w:szCs w:val="24"/>
        </w:rPr>
        <w:t xml:space="preserve">学生管理视图</w:t>
      </w:r>
      <w:r>
        <w:rPr>
          <w:rFonts w:hint="eastAsia" w:ascii="楷体" w:hAnsi="楷体" w:eastAsia="楷体"/>
          <w:sz w:val="24"/>
          <w:szCs w:val="24"/>
        </w:rPr>
        <w:t xml:space="preserve">为解决这一痛点而生。教师登录后，</w:t>
      </w:r>
      <w:r>
        <w:rPr>
          <w:rFonts w:hint="eastAsia" w:ascii="楷体" w:hAnsi="楷体" w:eastAsia="楷体"/>
          <w:sz w:val="24"/>
          <w:szCs w:val="24"/>
        </w:rPr>
        <w:t xml:space="preserve">可以一目了然地看到所带学生的整体概览：档案完善率、测评完成度、报告生成情况等关键指标一目了然。更重要的是，系统内置的</w:t>
      </w:r>
      <w:r>
        <w:rPr>
          <w:rFonts w:hint="eastAsia" w:ascii="楷体" w:hAnsi="楷体" w:eastAsia="楷体"/>
          <w:b/>
          <w:bCs/>
          <w:sz w:val="24"/>
          <w:szCs w:val="24"/>
        </w:rPr>
        <w:t xml:space="preserve">任务查看与告警处理功能</w:t>
      </w:r>
      <w:r>
        <w:rPr>
          <w:rFonts w:hint="eastAsia" w:ascii="楷体" w:hAnsi="楷体" w:eastAsia="楷体"/>
          <w:sz w:val="24"/>
          <w:szCs w:val="24"/>
        </w:rPr>
        <w:t xml:space="preserve">，会根据学生行为数据主动识别异常状态——比如长时间未登录、关键任务逾期未完成、匹配结果长期未查看等——并生成预警任务推送至教师工作台。教师可以在线对预警任务进行“处理”“忽略”等状态标记。这使得教师第一次拥有了对全体学生状态的“全景感知”能力，能够将有限的精力精准地投放到最需要干预的学生身上，实现从“被动响应”到“主动发现”的转变。</w:t>
      </w:r>
      <w:r>
        <w:rPr>
          <w:rFonts w:hint="eastAsia" w:ascii="楷体" w:hAnsi="楷体" w:eastAsia="楷体"/>
          <w:sz w:val="24"/>
          <w:szCs w:val="24"/>
        </w:rPr>
      </w:r>
      <w:r>
        <w:rPr>
          <w:rFonts w:hint="eastAsia" w:ascii="楷体" w:hAnsi="楷体" w:eastAsia="楷体"/>
          <w:sz w:val="24"/>
          <w:szCs w:val="24"/>
        </w:rPr>
      </w:r>
    </w:p>
    <w:p w14:paraId="7EEA536C" w14:textId="10DE6FF1">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第三层诉求：与学生的沟通有迹可循——过程的留痕。</w:t>
      </w:r>
      <w:r>
        <w:rPr>
          <w:rFonts w:hint="eastAsia" w:ascii="楷体" w:hAnsi="楷体" w:eastAsia="楷体"/>
          <w:b/>
          <w:bCs/>
          <w:sz w:val="24"/>
          <w:szCs w:val="24"/>
        </w:rPr>
      </w:r>
      <w:r>
        <w:rPr>
          <w:rFonts w:hint="eastAsia" w:ascii="楷体" w:hAnsi="楷体" w:eastAsia="楷体"/>
          <w:b/>
          <w:bCs/>
          <w:sz w:val="24"/>
          <w:szCs w:val="24"/>
        </w:rPr>
      </w:r>
    </w:p>
    <w:p w14:paraId="59DD307D" w14:textId="2D00C04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“我和学生的谈话内容，过了几周自己都忘了。年底总结时，也说不清自己做了哪些具体的辅导工作。”辅导过程的不可追溯，既影响辅导效果的连续性，也使得教师的工作量难以量化和证明。</w:t>
      </w:r>
      <w:r>
        <w:rPr>
          <w:rFonts w:hint="eastAsia" w:ascii="楷体" w:hAnsi="楷体" w:eastAsia="楷体"/>
          <w:sz w:val="24"/>
          <w:szCs w:val="24"/>
        </w:rPr>
      </w:r>
      <w:r>
        <w:rPr>
          <w:rFonts w:hint="eastAsia" w:ascii="楷体" w:hAnsi="楷体" w:eastAsia="楷体"/>
          <w:sz w:val="24"/>
          <w:szCs w:val="24"/>
        </w:rPr>
      </w:r>
    </w:p>
    <w:p w14:paraId="51A86FD5" w14:textId="703B463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平台内置的</w:t>
      </w:r>
      <w:r>
        <w:rPr>
          <w:rFonts w:hint="eastAsia" w:ascii="楷体" w:hAnsi="楷体" w:eastAsia="楷体"/>
          <w:b/>
          <w:bCs/>
          <w:sz w:val="24"/>
          <w:szCs w:val="24"/>
        </w:rPr>
        <w:t xml:space="preserve">双向消息沟通模块</w:t>
      </w:r>
      <w:r>
        <w:rPr>
          <w:rFonts w:hint="eastAsia" w:ascii="楷体" w:hAnsi="楷体" w:eastAsia="楷体"/>
          <w:sz w:val="24"/>
          <w:szCs w:val="24"/>
        </w:rPr>
        <w:t xml:space="preserve">，为师生提供了一对一的私密沟通渠道。教师可以通过平台直接向学生发送消息，学生也可以在学生端进行回复。系统支持已读回执功能，确保重要通知能够触达。所有的沟通记录都被完整地保存在系统中，师生双方都可以随时回溯。这不仅提升了沟通的便捷性和可靠性，也为教师的工作量评估和辅导成效分析，提供了宝贵的、可追溯的过程数据。</w:t>
      </w:r>
      <w:r>
        <w:rPr>
          <w:rFonts w:hint="eastAsia" w:ascii="楷体" w:hAnsi="楷体" w:eastAsia="楷体"/>
          <w:sz w:val="24"/>
          <w:szCs w:val="24"/>
        </w:rPr>
      </w:r>
      <w:r>
        <w:rPr>
          <w:rFonts w:hint="eastAsia" w:ascii="楷体" w:hAnsi="楷体" w:eastAsia="楷体"/>
          <w:sz w:val="24"/>
          <w:szCs w:val="24"/>
        </w:rPr>
      </w:r>
    </w:p>
    <w:p w14:paraId="45D72F98" w14:textId="77777777">
      <w:pPr>
        <w:pStyle w:val="869"/>
        <w:pBdr/>
        <w:spacing/>
        <w:ind/>
        <w:jc w:val="left"/>
        <w:rPr>
          <w:rFonts w:hint="eastAsia" w:ascii="楷体" w:hAnsi="楷体" w:eastAsia="楷体"/>
          <w:b/>
          <w:bCs/>
          <w:color w:val="auto"/>
          <w:sz w:val="28"/>
          <w:szCs w:val="28"/>
        </w:rPr>
      </w:pPr>
      <w:r/>
      <w:bookmarkStart w:id="33" w:name="_Toc227467726"/>
      <w:r>
        <w:rPr>
          <w:rFonts w:hint="eastAsia" w:ascii="楷体" w:hAnsi="楷体" w:eastAsia="楷体"/>
          <w:b/>
          <w:bCs/>
          <w:color w:val="auto"/>
          <w:sz w:val="28"/>
          <w:szCs w:val="28"/>
        </w:rPr>
        <w:t xml:space="preserve">3.2.3 院校管理决策层：寻求数据洞察与成效证明的战略规划者</w:t>
      </w:r>
      <w:bookmarkEnd w:id="33"/>
      <w:r>
        <w:rPr>
          <w:rFonts w:hint="eastAsia" w:ascii="楷体" w:hAnsi="楷体" w:eastAsia="楷体"/>
          <w:b/>
          <w:bCs/>
          <w:color w:val="auto"/>
          <w:sz w:val="28"/>
          <w:szCs w:val="28"/>
        </w:rPr>
      </w:r>
      <w:r>
        <w:rPr>
          <w:rFonts w:hint="eastAsia" w:ascii="楷体" w:hAnsi="楷体" w:eastAsia="楷体"/>
          <w:b/>
          <w:bCs/>
          <w:color w:val="auto"/>
          <w:sz w:val="28"/>
          <w:szCs w:val="28"/>
        </w:rPr>
      </w:r>
    </w:p>
    <w:p w14:paraId="0830F6BC" w14:textId="2AF3848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院校的就业指导中心负责人、院系分管领导乃至校级管理层，构成了Jobrouter的第三类核心用户。他们是平台采购的最终决策者或关键影响者。他们的画像特征表现为：关注宏观成效，注重投入产出比，需要向上级主管部门汇报工作成果，并对学科专业的布局调整负有决策责任。他们对于工具的需求，超越了具体功能的层面，上升到数据洞察与决策支撑的战略高度。</w:t>
      </w:r>
      <w:r>
        <w:rPr>
          <w:rFonts w:hint="eastAsia" w:ascii="楷体" w:hAnsi="楷体" w:eastAsia="楷体"/>
          <w:sz w:val="24"/>
          <w:szCs w:val="24"/>
        </w:rPr>
      </w:r>
      <w:r>
        <w:rPr>
          <w:rFonts w:hint="eastAsia" w:ascii="楷体" w:hAnsi="楷体" w:eastAsia="楷体"/>
          <w:sz w:val="24"/>
          <w:szCs w:val="24"/>
        </w:rPr>
      </w:r>
    </w:p>
    <w:p w14:paraId="26B6F76A" w14:textId="5B2F0A8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管理者群体的核心诉求，聚焦于两个关键词：</w:t>
      </w:r>
      <w:r>
        <w:rPr>
          <w:rFonts w:hint="eastAsia" w:ascii="楷体" w:hAnsi="楷体" w:eastAsia="楷体"/>
          <w:b/>
          <w:bCs/>
          <w:sz w:val="24"/>
          <w:szCs w:val="24"/>
        </w:rPr>
        <w:t xml:space="preserve">可见性</w:t>
      </w:r>
      <w:r>
        <w:rPr>
          <w:rFonts w:hint="eastAsia" w:ascii="楷体" w:hAnsi="楷体" w:eastAsia="楷体"/>
          <w:sz w:val="24"/>
          <w:szCs w:val="24"/>
        </w:rPr>
        <w:t xml:space="preserve">与</w:t>
      </w:r>
      <w:r>
        <w:rPr>
          <w:rFonts w:hint="eastAsia" w:ascii="楷体" w:hAnsi="楷体" w:eastAsia="楷体"/>
          <w:b/>
          <w:bCs/>
          <w:sz w:val="24"/>
          <w:szCs w:val="24"/>
        </w:rPr>
        <w:t xml:space="preserve">可量化</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7B30661B" w14:textId="36B2AED6">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第一层诉求：看见就业工作的全貌——过程的透明化。</w:t>
      </w:r>
      <w:r>
        <w:rPr>
          <w:rFonts w:hint="eastAsia" w:ascii="楷体" w:hAnsi="楷体" w:eastAsia="楷体"/>
          <w:b/>
          <w:bCs/>
          <w:sz w:val="24"/>
          <w:szCs w:val="24"/>
        </w:rPr>
      </w:r>
      <w:r>
        <w:rPr>
          <w:rFonts w:hint="eastAsia" w:ascii="楷体" w:hAnsi="楷体" w:eastAsia="楷体"/>
          <w:b/>
          <w:bCs/>
          <w:sz w:val="24"/>
          <w:szCs w:val="24"/>
        </w:rPr>
      </w:r>
    </w:p>
    <w:p w14:paraId="03D6938D" w14:textId="7FEA158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每年看到的是一个最终的就业率数字，但这个数字是怎么来的、过程中发生了什么、各专业的表现有何差异，我一无所知。”这种“结果黑箱”状态，使得管理者无法对就业服务工作进行有效的过程管理和质量评估。他们需要一张能够实时反映全校就业工作动态的“作战地图”。</w:t>
      </w:r>
      <w:r>
        <w:rPr>
          <w:rFonts w:hint="eastAsia" w:ascii="楷体" w:hAnsi="楷体" w:eastAsia="楷体"/>
          <w:sz w:val="24"/>
          <w:szCs w:val="24"/>
        </w:rPr>
      </w:r>
      <w:r>
        <w:rPr>
          <w:rFonts w:hint="eastAsia" w:ascii="楷体" w:hAnsi="楷体" w:eastAsia="楷体"/>
          <w:sz w:val="24"/>
          <w:szCs w:val="24"/>
        </w:rPr>
      </w:r>
    </w:p>
    <w:p w14:paraId="1703F28A" w14:textId="53922BA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虽然当前版本的Jobrouter尚未建成面向管理者的独立可视化大屏，但支撑这一能力的数据底座已经夯实。从学生注册、档案建立、测评完成、岗位匹配、报告生成、模拟面试，到教师的预警处理、消息沟通，每一个关键业务环节的行为数据都被系统完整地记录在案。这些颗粒度极细的过程数据，构成了一个蕴藏着巨大分析价值的“数据金矿”。通过后台的数据统计与导出，管理者已经可以获取诸如各学院学生档案完善率、测评覆盖率、报告生成量、模拟面试参与人次等关键过程指标。这为管理者初步提供了透视就业工作全貌的窗口。</w:t>
      </w:r>
      <w:r>
        <w:rPr>
          <w:rFonts w:hint="eastAsia" w:ascii="楷体" w:hAnsi="楷体" w:eastAsia="楷体"/>
          <w:sz w:val="24"/>
          <w:szCs w:val="24"/>
        </w:rPr>
      </w:r>
      <w:r>
        <w:rPr>
          <w:rFonts w:hint="eastAsia" w:ascii="楷体" w:hAnsi="楷体" w:eastAsia="楷体"/>
          <w:sz w:val="24"/>
          <w:szCs w:val="24"/>
        </w:rPr>
      </w:r>
    </w:p>
    <w:p w14:paraId="748D0FEB" w14:textId="31F65E73">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第二层诉求：量化就业服务的成效——价值的可证明。</w:t>
      </w:r>
      <w:r>
        <w:rPr>
          <w:rFonts w:hint="eastAsia" w:ascii="楷体" w:hAnsi="楷体" w:eastAsia="楷体"/>
          <w:b/>
          <w:bCs/>
          <w:sz w:val="24"/>
          <w:szCs w:val="24"/>
        </w:rPr>
      </w:r>
      <w:r>
        <w:rPr>
          <w:rFonts w:hint="eastAsia" w:ascii="楷体" w:hAnsi="楷体" w:eastAsia="楷体"/>
          <w:b/>
          <w:bCs/>
          <w:sz w:val="24"/>
          <w:szCs w:val="24"/>
        </w:rPr>
      </w:r>
    </w:p>
    <w:p w14:paraId="7A8807E0" w14:textId="5D08B43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“我们投入了资金采购这套系统，它到底带来了什么改变？我如何向领导证明这笔钱花得值？”这是所有B端采购决策者必然会面对的灵魂拷问。管理者需要的是一套能够量化评估平台使用成效的指标体系。</w:t>
      </w:r>
      <w:r>
        <w:rPr>
          <w:rFonts w:hint="eastAsia" w:ascii="楷体" w:hAnsi="楷体" w:eastAsia="楷体"/>
          <w:sz w:val="24"/>
          <w:szCs w:val="24"/>
        </w:rPr>
      </w:r>
      <w:r>
        <w:rPr>
          <w:rFonts w:hint="eastAsia" w:ascii="楷体" w:hAnsi="楷体" w:eastAsia="楷体"/>
          <w:sz w:val="24"/>
          <w:szCs w:val="24"/>
        </w:rPr>
      </w:r>
    </w:p>
    <w:p w14:paraId="3D61648C" w14:textId="7A3BA3D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基于系统沉淀的过程数据，Jobrouter能够支撑起一套多维度的成效评估指标体系。在学生侧，我们可以追踪档案完善率、测评完成率、报告生成覆盖率等指标，用以衡量学生的参与深度。在教师侧，我们可以统计预警任务的处理时效、师生互动的消息频次与响应速度，用以衡量辅导效率的提升。在整体层面，我们可以分析使用平台前后，学生的简历投递精准度、面试成功率等结果指标的变化趋势。这些量化的效能数据，将成为院校管理者向上级汇报工作成果、证明采购价值、申请下一年度预算的最有力证据。</w:t>
      </w:r>
      <w:r>
        <w:rPr>
          <w:rFonts w:hint="eastAsia" w:ascii="楷体" w:hAnsi="楷体" w:eastAsia="楷体"/>
          <w:sz w:val="24"/>
          <w:szCs w:val="24"/>
        </w:rPr>
      </w:r>
      <w:r>
        <w:rPr>
          <w:rFonts w:hint="eastAsia" w:ascii="楷体" w:hAnsi="楷体" w:eastAsia="楷体"/>
          <w:sz w:val="24"/>
          <w:szCs w:val="24"/>
        </w:rPr>
      </w:r>
    </w:p>
    <w:p w14:paraId="30B0C724" w14:textId="56CFBABC">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第三层诉求：洞察市场趋势以驱动专业调整——决策的科学化。</w:t>
      </w:r>
      <w:r>
        <w:rPr>
          <w:rFonts w:hint="eastAsia" w:ascii="楷体" w:hAnsi="楷体" w:eastAsia="楷体"/>
          <w:b/>
          <w:bCs/>
          <w:sz w:val="24"/>
          <w:szCs w:val="24"/>
        </w:rPr>
      </w:r>
      <w:r>
        <w:rPr>
          <w:rFonts w:hint="eastAsia" w:ascii="楷体" w:hAnsi="楷体" w:eastAsia="楷体"/>
          <w:b/>
          <w:bCs/>
          <w:sz w:val="24"/>
          <w:szCs w:val="24"/>
        </w:rPr>
      </w:r>
    </w:p>
    <w:p w14:paraId="591B57D0" w14:textId="3C56538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育部要求我们对就业率低的专业亮‘红黄牌’，但除了就业率这个结果数字，我没有任何关于市场需求的微观数据来支撑我的调整决策。”管理者在行使学科专业调整这一重大权力时，需要的不只是直觉和经验，更是来自市场一线的、可量化的人才需求洞察。</w:t>
      </w:r>
      <w:r>
        <w:rPr>
          <w:rFonts w:hint="eastAsia" w:ascii="楷体" w:hAnsi="楷体" w:eastAsia="楷体"/>
          <w:sz w:val="24"/>
          <w:szCs w:val="24"/>
        </w:rPr>
      </w:r>
      <w:r>
        <w:rPr>
          <w:rFonts w:hint="eastAsia" w:ascii="楷体" w:hAnsi="楷体" w:eastAsia="楷体"/>
          <w:sz w:val="24"/>
          <w:szCs w:val="24"/>
        </w:rPr>
      </w:r>
    </w:p>
    <w:p w14:paraId="59CE8A9E" w14:textId="5248579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Jobrouter的功能映射：</w:t>
      </w:r>
      <w:r>
        <w:rPr>
          <w:rFonts w:hint="eastAsia" w:ascii="楷体" w:hAnsi="楷体" w:eastAsia="楷体"/>
          <w:sz w:val="24"/>
          <w:szCs w:val="24"/>
        </w:rPr>
        <w:t xml:space="preserve"> 这是Jobrouter为管理者创造的最具战略价值的能力。我们的</w:t>
      </w:r>
      <w:r>
        <w:rPr>
          <w:rFonts w:hint="eastAsia" w:ascii="楷体" w:hAnsi="楷体" w:eastAsia="楷体"/>
          <w:b/>
          <w:bCs/>
          <w:sz w:val="24"/>
          <w:szCs w:val="24"/>
        </w:rPr>
        <w:t xml:space="preserve">岗位库模块</w:t>
      </w:r>
      <w:r>
        <w:rPr>
          <w:rFonts w:hint="eastAsia" w:ascii="楷体" w:hAnsi="楷体" w:eastAsia="楷体"/>
          <w:sz w:val="24"/>
          <w:szCs w:val="24"/>
        </w:rPr>
        <w:t xml:space="preserve">在持续使用过程中，将汇聚大量来自真实市场的、结构化的岗位需求数据。通过对这些岗位数据中的技能要求词频进行分析，我们可以清晰地洞察到，不同行业、不同岗位对人才技能要求的变化趋势。将这一市场端的技能需求画像，与本校学生经由</w:t>
      </w:r>
      <w:r>
        <w:rPr>
          <w:rFonts w:hint="eastAsia" w:ascii="楷体" w:hAnsi="楷体" w:eastAsia="楷体"/>
          <w:b/>
          <w:bCs/>
          <w:sz w:val="24"/>
          <w:szCs w:val="24"/>
        </w:rPr>
        <w:t xml:space="preserve">简历解析模块</w:t>
      </w:r>
      <w:r>
        <w:rPr>
          <w:rFonts w:hint="eastAsia" w:ascii="楷体" w:hAnsi="楷体" w:eastAsia="楷体"/>
          <w:sz w:val="24"/>
          <w:szCs w:val="24"/>
        </w:rPr>
        <w:t xml:space="preserve">生成的技能供给画像进行交叉比对，我们就能够量化地呈现出各个专业的人才培养“供需断层”——哪些技能是市场急需而本校学生普遍欠缺的，哪些技能的岗位需求正在萎缩。这份基于大数据的量化洞察报告，将为教务部门调整学科专业设置、修订人才培养方案、精准更新课程内容，提供前所未有的、坚实可靠的决策依据，真正实现以市场需求反向驱动人才培养体系的动态优化。</w:t>
      </w:r>
      <w:r>
        <w:rPr>
          <w:rFonts w:hint="eastAsia" w:ascii="楷体" w:hAnsi="楷体" w:eastAsia="楷体"/>
          <w:sz w:val="24"/>
          <w:szCs w:val="24"/>
        </w:rPr>
      </w:r>
      <w:r>
        <w:rPr>
          <w:rFonts w:hint="eastAsia" w:ascii="楷体" w:hAnsi="楷体" w:eastAsia="楷体"/>
          <w:sz w:val="24"/>
          <w:szCs w:val="24"/>
        </w:rPr>
      </w:r>
    </w:p>
    <w:p w14:paraId="5C372F61" w14:textId="09C82B25">
      <w:pPr>
        <w:pStyle w:val="868"/>
        <w:pBdr/>
        <w:spacing/>
        <w:ind/>
        <w:jc w:val="left"/>
        <w:rPr>
          <w:rFonts w:hint="eastAsia" w:ascii="楷体" w:hAnsi="楷体" w:eastAsia="楷体"/>
          <w:b/>
          <w:bCs/>
          <w:color w:val="auto"/>
          <w:sz w:val="30"/>
          <w:szCs w:val="30"/>
        </w:rPr>
      </w:pPr>
      <w:r/>
      <w:bookmarkStart w:id="34" w:name="_Toc227467727"/>
      <w:r>
        <w:rPr>
          <w:rFonts w:hint="eastAsia" w:ascii="楷体" w:hAnsi="楷体" w:eastAsia="楷体"/>
          <w:b/>
          <w:bCs/>
          <w:color w:val="auto"/>
          <w:sz w:val="30"/>
          <w:szCs w:val="30"/>
        </w:rPr>
        <w:t xml:space="preserve">3.3 竞争环境与差异化定位</w:t>
      </w:r>
      <w:bookmarkEnd w:id="34"/>
      <w:r>
        <w:rPr>
          <w:rFonts w:hint="eastAsia" w:ascii="楷体" w:hAnsi="楷体" w:eastAsia="楷体"/>
          <w:b/>
          <w:bCs/>
          <w:color w:val="auto"/>
          <w:sz w:val="30"/>
          <w:szCs w:val="30"/>
        </w:rPr>
      </w:r>
      <w:r>
        <w:rPr>
          <w:rFonts w:hint="eastAsia" w:ascii="楷体" w:hAnsi="楷体" w:eastAsia="楷体"/>
          <w:b/>
          <w:bCs/>
          <w:color w:val="auto"/>
          <w:sz w:val="30"/>
          <w:szCs w:val="30"/>
        </w:rPr>
      </w:r>
    </w:p>
    <w:p w14:paraId="30BD93E7" w14:textId="212E56E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明确的市场需求和清晰的用户画像面前，我们并非唯一的探索者。当前市场上已经存在多种试图解决大学生就业问题的产品形态。深入分析这些竞争者的优势与局限，有助于我们更精准地定位Jobrouter的差异化价值，并在激烈的市场竞争中构筑起坚实的护城河。</w:t>
      </w:r>
      <w:r>
        <w:rPr>
          <w:rFonts w:hint="eastAsia" w:ascii="楷体" w:hAnsi="楷体" w:eastAsia="楷体"/>
          <w:sz w:val="24"/>
          <w:szCs w:val="24"/>
        </w:rPr>
      </w:r>
      <w:r>
        <w:rPr>
          <w:rFonts w:hint="eastAsia" w:ascii="楷体" w:hAnsi="楷体" w:eastAsia="楷体"/>
          <w:sz w:val="24"/>
          <w:szCs w:val="24"/>
        </w:rPr>
      </w:r>
    </w:p>
    <w:p w14:paraId="73DFCFB2" w14:textId="77777777">
      <w:pPr>
        <w:pStyle w:val="869"/>
        <w:pBdr/>
        <w:spacing/>
        <w:ind/>
        <w:jc w:val="left"/>
        <w:rPr>
          <w:rFonts w:hint="eastAsia" w:ascii="楷体" w:hAnsi="楷体" w:eastAsia="楷体"/>
          <w:b/>
          <w:bCs/>
          <w:color w:val="auto"/>
          <w:sz w:val="28"/>
          <w:szCs w:val="28"/>
        </w:rPr>
      </w:pPr>
      <w:r/>
      <w:bookmarkStart w:id="35" w:name="_Toc227467728"/>
      <w:r>
        <w:rPr>
          <w:rFonts w:hint="eastAsia" w:ascii="楷体" w:hAnsi="楷体" w:eastAsia="楷体"/>
          <w:b/>
          <w:bCs/>
          <w:color w:val="auto"/>
          <w:sz w:val="28"/>
          <w:szCs w:val="28"/>
        </w:rPr>
        <w:t xml:space="preserve">3.3.1 竞品类型</w:t>
      </w:r>
      <w:r>
        <w:rPr>
          <w:rFonts w:hint="eastAsia" w:ascii="楷体" w:hAnsi="楷体" w:eastAsia="楷体"/>
          <w:b/>
          <w:bCs/>
          <w:color w:val="auto"/>
          <w:sz w:val="28"/>
          <w:szCs w:val="28"/>
        </w:rPr>
        <w:t xml:space="preserve">一</w:t>
      </w:r>
      <w:r>
        <w:rPr>
          <w:rFonts w:hint="eastAsia" w:ascii="楷体" w:hAnsi="楷体" w:eastAsia="楷体"/>
          <w:b/>
          <w:bCs/>
          <w:color w:val="auto"/>
          <w:sz w:val="28"/>
          <w:szCs w:val="28"/>
        </w:rPr>
        <w:t xml:space="preserve">：传统招聘网站的延伸</w:t>
      </w:r>
      <w:bookmarkEnd w:id="35"/>
      <w:r>
        <w:rPr>
          <w:rFonts w:hint="eastAsia" w:ascii="楷体" w:hAnsi="楷体" w:eastAsia="楷体"/>
          <w:b/>
          <w:bCs/>
          <w:color w:val="auto"/>
          <w:sz w:val="28"/>
          <w:szCs w:val="28"/>
        </w:rPr>
      </w:r>
      <w:r>
        <w:rPr>
          <w:rFonts w:hint="eastAsia" w:ascii="楷体" w:hAnsi="楷体" w:eastAsia="楷体"/>
          <w:b/>
          <w:bCs/>
          <w:color w:val="auto"/>
          <w:sz w:val="28"/>
          <w:szCs w:val="28"/>
        </w:rPr>
      </w:r>
    </w:p>
    <w:p w14:paraId="7F84893E" w14:textId="6682C14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以智联招聘、前程无忧、BOSS</w:t>
      </w:r>
      <w:r>
        <w:rPr>
          <w:rFonts w:hint="eastAsia" w:ascii="楷体" w:hAnsi="楷体" w:eastAsia="楷体"/>
          <w:sz w:val="24"/>
          <w:szCs w:val="24"/>
        </w:rPr>
        <w:t xml:space="preserve">直聘等</w:t>
      </w:r>
      <w:r>
        <w:rPr>
          <w:rFonts w:hint="eastAsia" w:ascii="楷体" w:hAnsi="楷体" w:eastAsia="楷体"/>
          <w:sz w:val="24"/>
          <w:szCs w:val="24"/>
        </w:rPr>
        <w:t xml:space="preserve">为代表的传统招聘平台，是学生在求职时最先接触到的渠道。近年来，这些平台也纷纷推出了面向学生群体的校园版产品或职业测评工具，试图将服务链条向高校场景延伸。</w:t>
      </w:r>
      <w:r>
        <w:rPr>
          <w:rFonts w:hint="eastAsia" w:ascii="楷体" w:hAnsi="楷体" w:eastAsia="楷体"/>
          <w:sz w:val="24"/>
          <w:szCs w:val="24"/>
        </w:rPr>
      </w:r>
      <w:r>
        <w:rPr>
          <w:rFonts w:hint="eastAsia" w:ascii="楷体" w:hAnsi="楷体" w:eastAsia="楷体"/>
          <w:sz w:val="24"/>
          <w:szCs w:val="24"/>
        </w:rPr>
      </w:r>
    </w:p>
    <w:p w14:paraId="6FF969BF" w14:textId="349BC80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优势分析：</w:t>
      </w:r>
      <w:r>
        <w:rPr>
          <w:rFonts w:hint="eastAsia" w:ascii="楷体" w:hAnsi="楷体" w:eastAsia="楷体"/>
          <w:sz w:val="24"/>
          <w:szCs w:val="24"/>
        </w:rPr>
        <w:t xml:space="preserve"> 传统招聘网站的核心优势在于其海量的岗位信息和强大的企业资源网络。对于已有明确求职目标、急需找到投递渠道的学生而言，它们是无可替代的信息入口。此外，多年积累的品牌认知，使其在学生群体中拥有极高的知晓度和使用惯性。</w:t>
      </w:r>
      <w:r>
        <w:rPr>
          <w:rFonts w:hint="eastAsia" w:ascii="楷体" w:hAnsi="楷体" w:eastAsia="楷体"/>
          <w:sz w:val="24"/>
          <w:szCs w:val="24"/>
        </w:rPr>
      </w:r>
      <w:r>
        <w:rPr>
          <w:rFonts w:hint="eastAsia" w:ascii="楷体" w:hAnsi="楷体" w:eastAsia="楷体"/>
          <w:sz w:val="24"/>
          <w:szCs w:val="24"/>
        </w:rPr>
      </w:r>
    </w:p>
    <w:p w14:paraId="09601B9C" w14:textId="517C9CE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局限性分析：</w:t>
      </w:r>
      <w:r>
        <w:rPr>
          <w:rFonts w:hint="eastAsia" w:ascii="楷体" w:hAnsi="楷体" w:eastAsia="楷体"/>
          <w:sz w:val="24"/>
          <w:szCs w:val="24"/>
        </w:rPr>
        <w:t xml:space="preserve"> 然而，传统招聘网站的基因，决定了它们难以胜任“职业规划与能力培养”这一前置环节的角色。</w:t>
      </w:r>
      <w:r>
        <w:rPr>
          <w:rFonts w:hint="eastAsia" w:ascii="楷体" w:hAnsi="楷体" w:eastAsia="楷体"/>
          <w:sz w:val="24"/>
          <w:szCs w:val="24"/>
        </w:rPr>
      </w:r>
      <w:r>
        <w:rPr>
          <w:rFonts w:hint="eastAsia" w:ascii="楷体" w:hAnsi="楷体" w:eastAsia="楷体"/>
          <w:sz w:val="24"/>
          <w:szCs w:val="24"/>
        </w:rPr>
      </w:r>
    </w:p>
    <w:p w14:paraId="4A66F980" w14:textId="0DBE1D7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w:t>
      </w:r>
      <w:r>
        <w:rPr>
          <w:rFonts w:hint="eastAsia" w:ascii="楷体" w:hAnsi="楷体" w:eastAsia="楷体"/>
          <w:b/>
          <w:bCs/>
          <w:sz w:val="24"/>
          <w:szCs w:val="24"/>
        </w:rPr>
        <w:t xml:space="preserve">模式的本质是信息撮合而</w:t>
      </w:r>
      <w:r>
        <w:rPr>
          <w:rFonts w:hint="eastAsia" w:ascii="楷体" w:hAnsi="楷体" w:eastAsia="楷体"/>
          <w:b/>
          <w:bCs/>
          <w:sz w:val="24"/>
          <w:szCs w:val="24"/>
        </w:rPr>
        <w:t xml:space="preserve">非能力</w:t>
      </w:r>
      <w:r>
        <w:rPr>
          <w:rFonts w:hint="eastAsia" w:ascii="楷体" w:hAnsi="楷体" w:eastAsia="楷体"/>
          <w:b/>
          <w:bCs/>
          <w:sz w:val="24"/>
          <w:szCs w:val="24"/>
        </w:rPr>
        <w:t xml:space="preserve">培养</w:t>
      </w:r>
      <w:r>
        <w:rPr>
          <w:rFonts w:hint="eastAsia" w:ascii="楷体" w:hAnsi="楷体" w:eastAsia="楷体"/>
          <w:sz w:val="24"/>
          <w:szCs w:val="24"/>
        </w:rPr>
        <w:t xml:space="preserve">。招聘网站的商业模式建立在“连接求职者和招聘者”之上，核心KPI是投递量、沟通量、入职量。平台缺乏动力也没有相应的产品机制去帮助学生“提升自身能力以匹配岗位要求”。对于尚处于职业探索期、能力尚不完善的学生而言，过早地直面一个冷冰冰的、以结果为导向的交易市场，反而容易</w:t>
      </w:r>
      <w:r>
        <w:rPr>
          <w:rFonts w:hint="eastAsia" w:ascii="楷体" w:hAnsi="楷体" w:eastAsia="楷体"/>
          <w:sz w:val="24"/>
          <w:szCs w:val="24"/>
        </w:rPr>
        <w:t xml:space="preserve">加剧焦虑，导致盲目</w:t>
      </w:r>
      <w:r>
        <w:rPr>
          <w:rFonts w:hint="eastAsia" w:ascii="楷体" w:hAnsi="楷体" w:eastAsia="楷体"/>
          <w:sz w:val="24"/>
          <w:szCs w:val="24"/>
        </w:rPr>
        <w:t xml:space="preserve">的海投行为</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6C483F0C" w14:textId="1B36509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w:t>
      </w:r>
      <w:r>
        <w:rPr>
          <w:rFonts w:hint="eastAsia" w:ascii="楷体" w:hAnsi="楷体" w:eastAsia="楷体"/>
          <w:b/>
          <w:bCs/>
          <w:sz w:val="24"/>
          <w:szCs w:val="24"/>
        </w:rPr>
        <w:t xml:space="preserve">缺乏对教育场景的深度理解</w:t>
      </w:r>
      <w:r>
        <w:rPr>
          <w:rFonts w:hint="eastAsia" w:ascii="楷体" w:hAnsi="楷体" w:eastAsia="楷体"/>
          <w:sz w:val="24"/>
          <w:szCs w:val="24"/>
        </w:rPr>
        <w:t xml:space="preserve">。招聘网站的产品设计逻辑是通用化的，面向所有求职者。它不了解高校的课程体系，不理解专业的培养方案，无法将“学生所学”与“岗位所需”在知识图谱层面建立精准的映射关系。其所谓的“匹配”，大多停留在基于关键词的简单检索层面，无法触及深度的能力契合度计算。</w:t>
      </w:r>
      <w:r>
        <w:rPr>
          <w:rFonts w:hint="eastAsia" w:ascii="楷体" w:hAnsi="楷体" w:eastAsia="楷体"/>
          <w:sz w:val="24"/>
          <w:szCs w:val="24"/>
        </w:rPr>
      </w:r>
      <w:r>
        <w:rPr>
          <w:rFonts w:hint="eastAsia" w:ascii="楷体" w:hAnsi="楷体" w:eastAsia="楷体"/>
          <w:sz w:val="24"/>
          <w:szCs w:val="24"/>
        </w:rPr>
      </w:r>
    </w:p>
    <w:p w14:paraId="7994AC45" w14:textId="45EFCA7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其三，</w:t>
      </w:r>
      <w:r>
        <w:rPr>
          <w:rFonts w:hint="eastAsia" w:ascii="楷体" w:hAnsi="楷体" w:eastAsia="楷体"/>
          <w:b/>
          <w:bCs/>
          <w:sz w:val="24"/>
          <w:szCs w:val="24"/>
        </w:rPr>
        <w:t xml:space="preserve">教师角色的完全缺失</w:t>
      </w:r>
      <w:r>
        <w:rPr>
          <w:rFonts w:hint="eastAsia" w:ascii="楷体" w:hAnsi="楷体" w:eastAsia="楷体"/>
          <w:sz w:val="24"/>
          <w:szCs w:val="24"/>
        </w:rPr>
        <w:t xml:space="preserve">。在招聘网站的生态中，求职是求职者个人的事情，与学校、教师毫无关联。这种设计完全割裂了高校就业指导工作中“教”与“学”的互动关系，无法满足院校进行过程管理和成效评估的管理需求。</w:t>
      </w:r>
      <w:r>
        <w:rPr>
          <w:rFonts w:hint="eastAsia" w:ascii="楷体" w:hAnsi="楷体" w:eastAsia="楷体"/>
          <w:sz w:val="24"/>
          <w:szCs w:val="24"/>
        </w:rPr>
      </w:r>
      <w:r>
        <w:rPr>
          <w:rFonts w:hint="eastAsia" w:ascii="楷体" w:hAnsi="楷体" w:eastAsia="楷体"/>
          <w:sz w:val="24"/>
          <w:szCs w:val="24"/>
        </w:rPr>
      </w:r>
    </w:p>
    <w:p w14:paraId="57A1C81A" w14:textId="77777777">
      <w:pPr>
        <w:pStyle w:val="869"/>
        <w:pBdr/>
        <w:spacing/>
        <w:ind/>
        <w:jc w:val="left"/>
        <w:rPr>
          <w:rFonts w:hint="eastAsia" w:ascii="楷体" w:hAnsi="楷体" w:eastAsia="楷体"/>
          <w:b/>
          <w:bCs/>
          <w:color w:val="auto"/>
          <w:sz w:val="28"/>
          <w:szCs w:val="28"/>
        </w:rPr>
      </w:pPr>
      <w:r/>
      <w:bookmarkStart w:id="36" w:name="_Toc227467729"/>
      <w:r>
        <w:rPr>
          <w:rFonts w:hint="eastAsia" w:ascii="楷体" w:hAnsi="楷体" w:eastAsia="楷体"/>
          <w:b/>
          <w:bCs/>
          <w:color w:val="auto"/>
          <w:sz w:val="28"/>
          <w:szCs w:val="28"/>
        </w:rPr>
        <w:t xml:space="preserve">3.3.2 竞品类型二：通用型测评工具</w:t>
      </w:r>
      <w:bookmarkEnd w:id="36"/>
      <w:r>
        <w:rPr>
          <w:rFonts w:hint="eastAsia" w:ascii="楷体" w:hAnsi="楷体" w:eastAsia="楷体"/>
          <w:b/>
          <w:bCs/>
          <w:color w:val="auto"/>
          <w:sz w:val="28"/>
          <w:szCs w:val="28"/>
        </w:rPr>
      </w:r>
      <w:r>
        <w:rPr>
          <w:rFonts w:hint="eastAsia" w:ascii="楷体" w:hAnsi="楷体" w:eastAsia="楷体"/>
          <w:b/>
          <w:bCs/>
          <w:color w:val="auto"/>
          <w:sz w:val="28"/>
          <w:szCs w:val="28"/>
        </w:rPr>
      </w:r>
    </w:p>
    <w:p w14:paraId="67627D15" w14:textId="2317A22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以MBTI、DISC、盖洛普优势识别器以及各类本土化的霍兰德测评系统为代表，市场上存在大量面向个人或企业HR的职业性格与能力测评工具。其中一部分也以SaaS形式进入了高校市场。</w:t>
      </w:r>
      <w:r>
        <w:rPr>
          <w:rFonts w:hint="eastAsia" w:ascii="楷体" w:hAnsi="楷体" w:eastAsia="楷体"/>
          <w:sz w:val="24"/>
          <w:szCs w:val="24"/>
        </w:rPr>
      </w:r>
      <w:r>
        <w:rPr>
          <w:rFonts w:hint="eastAsia" w:ascii="楷体" w:hAnsi="楷体" w:eastAsia="楷体"/>
          <w:sz w:val="24"/>
          <w:szCs w:val="24"/>
        </w:rPr>
      </w:r>
    </w:p>
    <w:p w14:paraId="75939332" w14:textId="3E6AD26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优势分析：</w:t>
      </w:r>
      <w:r>
        <w:rPr>
          <w:rFonts w:hint="eastAsia" w:ascii="楷体" w:hAnsi="楷体" w:eastAsia="楷体"/>
          <w:sz w:val="24"/>
          <w:szCs w:val="24"/>
        </w:rPr>
        <w:t xml:space="preserve"> 这些工具在其专注的测评领域往往具有较高的专业性和权威性。一份制作精良的测评报告，确实能够帮助学生获得一些关于自我的新洞察，引发其对职业方向的思考。</w:t>
      </w:r>
      <w:r>
        <w:rPr>
          <w:rFonts w:hint="eastAsia" w:ascii="楷体" w:hAnsi="楷体" w:eastAsia="楷体"/>
          <w:sz w:val="24"/>
          <w:szCs w:val="24"/>
        </w:rPr>
      </w:r>
      <w:r>
        <w:rPr>
          <w:rFonts w:hint="eastAsia" w:ascii="楷体" w:hAnsi="楷体" w:eastAsia="楷体"/>
          <w:sz w:val="24"/>
          <w:szCs w:val="24"/>
        </w:rPr>
      </w:r>
    </w:p>
    <w:p w14:paraId="69730943" w14:textId="2530063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局限性分析：</w:t>
      </w:r>
      <w:r>
        <w:rPr>
          <w:rFonts w:hint="eastAsia" w:ascii="楷体" w:hAnsi="楷体" w:eastAsia="楷体"/>
          <w:sz w:val="24"/>
          <w:szCs w:val="24"/>
        </w:rPr>
        <w:t xml:space="preserve"> 测评工具最大的问题在于其功能的单一性和数据的封闭性。</w:t>
      </w:r>
      <w:r>
        <w:rPr>
          <w:rFonts w:hint="eastAsia" w:ascii="楷体" w:hAnsi="楷体" w:eastAsia="楷体"/>
          <w:sz w:val="24"/>
          <w:szCs w:val="24"/>
        </w:rPr>
      </w:r>
      <w:r>
        <w:rPr>
          <w:rFonts w:hint="eastAsia" w:ascii="楷体" w:hAnsi="楷体" w:eastAsia="楷体"/>
          <w:sz w:val="24"/>
          <w:szCs w:val="24"/>
        </w:rPr>
      </w:r>
    </w:p>
    <w:p w14:paraId="4A30647E" w14:textId="21E6900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w:t>
      </w:r>
      <w:r>
        <w:rPr>
          <w:rFonts w:hint="eastAsia" w:ascii="楷体" w:hAnsi="楷体" w:eastAsia="楷体"/>
          <w:b/>
          <w:bCs/>
          <w:sz w:val="24"/>
          <w:szCs w:val="24"/>
        </w:rPr>
        <w:t xml:space="preserve">测评即终点，缺乏后续的行动链接</w:t>
      </w:r>
      <w:r>
        <w:rPr>
          <w:rFonts w:hint="eastAsia" w:ascii="楷体" w:hAnsi="楷体" w:eastAsia="楷体"/>
          <w:sz w:val="24"/>
          <w:szCs w:val="24"/>
        </w:rPr>
        <w:t xml:space="preserve">。学生完成测评、拿到一份长达十几页的报告后，最常见的反应是“然后呢？”。测评工具只负责告诉你“你是什么样的人”，却不负责告诉你“基于这样的你，应该去做什么、学什么、怎么准备”。测评与行动之间的鸿沟，使得其教育价值大打折扣。</w:t>
      </w:r>
      <w:r>
        <w:rPr>
          <w:rFonts w:hint="eastAsia" w:ascii="楷体" w:hAnsi="楷体" w:eastAsia="楷体"/>
          <w:sz w:val="24"/>
          <w:szCs w:val="24"/>
        </w:rPr>
      </w:r>
      <w:r>
        <w:rPr>
          <w:rFonts w:hint="eastAsia" w:ascii="楷体" w:hAnsi="楷体" w:eastAsia="楷体"/>
          <w:sz w:val="24"/>
          <w:szCs w:val="24"/>
        </w:rPr>
      </w:r>
    </w:p>
    <w:p w14:paraId="411D4D42" w14:textId="5756397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w:t>
      </w:r>
      <w:r>
        <w:rPr>
          <w:rFonts w:hint="eastAsia" w:ascii="楷体" w:hAnsi="楷体" w:eastAsia="楷体"/>
          <w:b/>
          <w:bCs/>
          <w:sz w:val="24"/>
          <w:szCs w:val="24"/>
        </w:rPr>
        <w:t xml:space="preserve">数据孤岛，无法融入教学与管理流程</w:t>
      </w:r>
      <w:r>
        <w:rPr>
          <w:rFonts w:hint="eastAsia" w:ascii="楷体" w:hAnsi="楷体" w:eastAsia="楷体"/>
          <w:sz w:val="24"/>
          <w:szCs w:val="24"/>
        </w:rPr>
        <w:t xml:space="preserve">。测评工具产生的数据往往封闭在其自有系统中，无法与学生的学业成绩、实践经历、求职行为等数据进行关联分析。对于教师而言，测评结果只是一个参考文件；对于管理者而言，它无法汇聚成具有决策参考价值的群体洞察。它是一件孤立的工具，而非一个融入生态的平台。</w:t>
      </w:r>
      <w:r>
        <w:rPr>
          <w:rFonts w:hint="eastAsia" w:ascii="楷体" w:hAnsi="楷体" w:eastAsia="楷体"/>
          <w:sz w:val="24"/>
          <w:szCs w:val="24"/>
        </w:rPr>
      </w:r>
      <w:r>
        <w:rPr>
          <w:rFonts w:hint="eastAsia" w:ascii="楷体" w:hAnsi="楷体" w:eastAsia="楷体"/>
          <w:sz w:val="24"/>
          <w:szCs w:val="24"/>
        </w:rPr>
      </w:r>
    </w:p>
    <w:p w14:paraId="1C29C175" w14:textId="77777777">
      <w:pPr>
        <w:pStyle w:val="869"/>
        <w:pBdr/>
        <w:spacing/>
        <w:ind/>
        <w:jc w:val="left"/>
        <w:rPr>
          <w:rFonts w:hint="eastAsia" w:ascii="楷体" w:hAnsi="楷体" w:eastAsia="楷体"/>
          <w:b/>
          <w:bCs/>
          <w:color w:val="auto"/>
          <w:sz w:val="28"/>
          <w:szCs w:val="28"/>
        </w:rPr>
      </w:pPr>
      <w:r/>
      <w:bookmarkStart w:id="37" w:name="_Toc227467730"/>
      <w:r>
        <w:rPr>
          <w:rFonts w:hint="eastAsia" w:ascii="楷体" w:hAnsi="楷体" w:eastAsia="楷体"/>
          <w:b/>
          <w:bCs/>
          <w:color w:val="auto"/>
          <w:sz w:val="28"/>
          <w:szCs w:val="28"/>
        </w:rPr>
        <w:t xml:space="preserve">3.3.3 竞品类型三：通用AI聊天工具的非专业应用</w:t>
      </w:r>
      <w:bookmarkEnd w:id="37"/>
      <w:r>
        <w:rPr>
          <w:rFonts w:hint="eastAsia" w:ascii="楷体" w:hAnsi="楷体" w:eastAsia="楷体"/>
          <w:b/>
          <w:bCs/>
          <w:color w:val="auto"/>
          <w:sz w:val="28"/>
          <w:szCs w:val="28"/>
        </w:rPr>
      </w:r>
      <w:r>
        <w:rPr>
          <w:rFonts w:hint="eastAsia" w:ascii="楷体" w:hAnsi="楷体" w:eastAsia="楷体"/>
          <w:b/>
          <w:bCs/>
          <w:color w:val="auto"/>
          <w:sz w:val="28"/>
          <w:szCs w:val="28"/>
        </w:rPr>
      </w:r>
    </w:p>
    <w:p w14:paraId="648B2072" w14:textId="4A25B86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随着ChatGPT、文心一言、</w:t>
      </w:r>
      <w:r>
        <w:rPr>
          <w:rFonts w:hint="eastAsia" w:ascii="楷体" w:hAnsi="楷体" w:eastAsia="楷体"/>
          <w:sz w:val="24"/>
          <w:szCs w:val="24"/>
        </w:rPr>
        <w:t xml:space="preserve">通义千问等</w:t>
      </w:r>
      <w:r>
        <w:rPr>
          <w:rFonts w:hint="eastAsia" w:ascii="楷体" w:hAnsi="楷体" w:eastAsia="楷体"/>
          <w:sz w:val="24"/>
          <w:szCs w:val="24"/>
        </w:rPr>
        <w:t xml:space="preserve">通用大语言模型的普及，越来越多的学生开始尝试使用这些工具来撰写简历、准备面试问题，甚至直接询问职业规划建议。这构成了一种非正式的、免费的“竞品”。</w:t>
      </w:r>
      <w:r>
        <w:rPr>
          <w:rFonts w:hint="eastAsia" w:ascii="楷体" w:hAnsi="楷体" w:eastAsia="楷体"/>
          <w:sz w:val="24"/>
          <w:szCs w:val="24"/>
        </w:rPr>
      </w:r>
      <w:r>
        <w:rPr>
          <w:rFonts w:hint="eastAsia" w:ascii="楷体" w:hAnsi="楷体" w:eastAsia="楷体"/>
          <w:sz w:val="24"/>
          <w:szCs w:val="24"/>
        </w:rPr>
      </w:r>
    </w:p>
    <w:p w14:paraId="6EC81CB9" w14:textId="304B0C5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优势分析：</w:t>
      </w:r>
      <w:r>
        <w:rPr>
          <w:rFonts w:hint="eastAsia" w:ascii="楷体" w:hAnsi="楷体" w:eastAsia="楷体"/>
          <w:sz w:val="24"/>
          <w:szCs w:val="24"/>
        </w:rPr>
        <w:t xml:space="preserve"> 通用AI工具的即时响应能力、强大的文本生成能力和</w:t>
      </w:r>
      <w:r>
        <w:rPr>
          <w:rFonts w:hint="eastAsia" w:ascii="楷体" w:hAnsi="楷体" w:eastAsia="楷体"/>
          <w:sz w:val="24"/>
          <w:szCs w:val="24"/>
        </w:rPr>
        <w:t xml:space="preserve">零使用</w:t>
      </w:r>
      <w:r>
        <w:rPr>
          <w:rFonts w:hint="eastAsia" w:ascii="楷体" w:hAnsi="楷体" w:eastAsia="楷体"/>
          <w:sz w:val="24"/>
          <w:szCs w:val="24"/>
        </w:rPr>
        <w:t xml:space="preserve">门槛，使其对学生具有天然的吸引力。它可以快速生成一份措辞得体的简历，或者提供一个结构完整的面试回答框架。</w:t>
      </w:r>
      <w:r>
        <w:rPr>
          <w:rFonts w:hint="eastAsia" w:ascii="楷体" w:hAnsi="楷体" w:eastAsia="楷体"/>
          <w:sz w:val="24"/>
          <w:szCs w:val="24"/>
        </w:rPr>
      </w:r>
      <w:r>
        <w:rPr>
          <w:rFonts w:hint="eastAsia" w:ascii="楷体" w:hAnsi="楷体" w:eastAsia="楷体"/>
          <w:sz w:val="24"/>
          <w:szCs w:val="24"/>
        </w:rPr>
      </w:r>
    </w:p>
    <w:p w14:paraId="1C874897" w14:textId="70BD7C0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局限性分析：</w:t>
      </w:r>
      <w:r>
        <w:rPr>
          <w:rFonts w:hint="eastAsia" w:ascii="楷体" w:hAnsi="楷体" w:eastAsia="楷体"/>
          <w:sz w:val="24"/>
          <w:szCs w:val="24"/>
        </w:rPr>
        <w:t xml:space="preserve"> 将通用AI工具用于严肃的职业规划场景，存在两个根本性的风险，即“幻觉”与“GPS效应”。</w:t>
      </w:r>
      <w:r>
        <w:rPr>
          <w:rFonts w:hint="eastAsia" w:ascii="楷体" w:hAnsi="楷体" w:eastAsia="楷体"/>
          <w:sz w:val="24"/>
          <w:szCs w:val="24"/>
        </w:rPr>
      </w:r>
      <w:r>
        <w:rPr>
          <w:rFonts w:hint="eastAsia" w:ascii="楷体" w:hAnsi="楷体" w:eastAsia="楷体"/>
          <w:sz w:val="24"/>
          <w:szCs w:val="24"/>
        </w:rPr>
      </w:r>
    </w:p>
    <w:p w14:paraId="37B78D28" w14:textId="6222EBD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w:t>
      </w:r>
      <w:r>
        <w:rPr>
          <w:rFonts w:hint="eastAsia" w:ascii="楷体" w:hAnsi="楷体" w:eastAsia="楷体"/>
          <w:b/>
          <w:bCs/>
          <w:sz w:val="24"/>
          <w:szCs w:val="24"/>
        </w:rPr>
        <w:t xml:space="preserve">幻觉问题导致信息可靠性存疑</w:t>
      </w:r>
      <w:r>
        <w:rPr>
          <w:rFonts w:hint="eastAsia" w:ascii="楷体" w:hAnsi="楷体" w:eastAsia="楷体"/>
          <w:sz w:val="24"/>
          <w:szCs w:val="24"/>
        </w:rPr>
        <w:t xml:space="preserve">。通用大模型的知识来源于其训练语料库，而非一个经过校验的、可溯源的垂直领域知识库。在回答关于特定行业趋势、具体公司招聘偏好、某校某专业的真实就业去向等问题时，模型可能会生成看似合理但完全失实的内容。对于缺乏辨别能力的学生而言，采信这种“幻觉”信息将导致灾难性的决策偏差。</w:t>
      </w:r>
      <w:r>
        <w:rPr>
          <w:rFonts w:hint="eastAsia" w:ascii="楷体" w:hAnsi="楷体" w:eastAsia="楷体"/>
          <w:sz w:val="24"/>
          <w:szCs w:val="24"/>
        </w:rPr>
      </w:r>
      <w:r>
        <w:rPr>
          <w:rFonts w:hint="eastAsia" w:ascii="楷体" w:hAnsi="楷体" w:eastAsia="楷体"/>
          <w:sz w:val="24"/>
          <w:szCs w:val="24"/>
        </w:rPr>
      </w:r>
    </w:p>
    <w:p w14:paraId="33DB086F" w14:textId="59F3341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w:t>
      </w:r>
      <w:r>
        <w:rPr>
          <w:rFonts w:hint="eastAsia" w:ascii="楷体" w:hAnsi="楷体" w:eastAsia="楷体"/>
          <w:b/>
          <w:bCs/>
          <w:sz w:val="24"/>
          <w:szCs w:val="24"/>
        </w:rPr>
        <w:t xml:space="preserve">“GPS效应”导致思维能力的退化</w:t>
      </w:r>
      <w:r>
        <w:rPr>
          <w:rFonts w:hint="eastAsia" w:ascii="楷体" w:hAnsi="楷体" w:eastAsia="楷体"/>
          <w:sz w:val="24"/>
          <w:szCs w:val="24"/>
        </w:rPr>
        <w:t xml:space="preserve">。正如前文所述，当学生将简历写作、面试回答、职业决策这些需要深度思考和信息加工的过程完全“外包”给AI时，他们便主动放弃了锻炼自身核心能力的机会。AI给出的流畅答案，掩盖了学生自身在逻辑思维、信息整合和自我认知上的不足。长此以往，学生可能患上“AI依赖症”，离开了AI就不知如何表达自己、如何应对问题。</w:t>
      </w:r>
      <w:r>
        <w:rPr>
          <w:rFonts w:hint="eastAsia" w:ascii="楷体" w:hAnsi="楷体" w:eastAsia="楷体"/>
          <w:sz w:val="24"/>
          <w:szCs w:val="24"/>
        </w:rPr>
      </w:r>
      <w:r>
        <w:rPr>
          <w:rFonts w:hint="eastAsia" w:ascii="楷体" w:hAnsi="楷体" w:eastAsia="楷体"/>
          <w:sz w:val="24"/>
          <w:szCs w:val="24"/>
        </w:rPr>
      </w:r>
    </w:p>
    <w:p w14:paraId="35B137DC" w14:textId="0BB5D68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其三，</w:t>
      </w:r>
      <w:r>
        <w:rPr>
          <w:rFonts w:hint="eastAsia" w:ascii="楷体" w:hAnsi="楷体" w:eastAsia="楷体"/>
          <w:b/>
          <w:bCs/>
          <w:sz w:val="24"/>
          <w:szCs w:val="24"/>
        </w:rPr>
        <w:t xml:space="preserve">完全脱离高校教学管理场景</w:t>
      </w:r>
      <w:r>
        <w:rPr>
          <w:rFonts w:hint="eastAsia" w:ascii="楷体" w:hAnsi="楷体" w:eastAsia="楷体"/>
          <w:sz w:val="24"/>
          <w:szCs w:val="24"/>
        </w:rPr>
        <w:t xml:space="preserve">。通用AI工具是纯粹的个人工具，学校无法对其进行任何形式的管理、引导和效果评估。这与高校希望将就业指导纳入规范化、体系化工作范畴的诉求背道而驰。</w:t>
      </w:r>
      <w:r>
        <w:rPr>
          <w:rFonts w:hint="eastAsia" w:ascii="楷体" w:hAnsi="楷体" w:eastAsia="楷体"/>
          <w:sz w:val="24"/>
          <w:szCs w:val="24"/>
        </w:rPr>
      </w:r>
      <w:r>
        <w:rPr>
          <w:rFonts w:hint="eastAsia" w:ascii="楷体" w:hAnsi="楷体" w:eastAsia="楷体"/>
          <w:sz w:val="24"/>
          <w:szCs w:val="24"/>
        </w:rPr>
      </w:r>
    </w:p>
    <w:p w14:paraId="6AB8B2D5" w14:textId="77777777">
      <w:pPr>
        <w:pStyle w:val="869"/>
        <w:pBdr/>
        <w:spacing/>
        <w:ind/>
        <w:jc w:val="left"/>
        <w:rPr>
          <w:rFonts w:hint="eastAsia" w:ascii="楷体" w:hAnsi="楷体" w:eastAsia="楷体"/>
          <w:b/>
          <w:bCs/>
          <w:color w:val="auto"/>
          <w:sz w:val="28"/>
          <w:szCs w:val="28"/>
        </w:rPr>
      </w:pPr>
      <w:r/>
      <w:bookmarkStart w:id="38" w:name="_Toc227467731"/>
      <w:r>
        <w:rPr>
          <w:rFonts w:hint="eastAsia" w:ascii="楷体" w:hAnsi="楷体" w:eastAsia="楷体"/>
          <w:b/>
          <w:bCs/>
          <w:color w:val="auto"/>
          <w:sz w:val="28"/>
          <w:szCs w:val="28"/>
        </w:rPr>
        <w:t xml:space="preserve">3.3.4 Jobrouter的差异化定位与竞争壁垒</w:t>
      </w:r>
      <w:bookmarkEnd w:id="38"/>
      <w:r>
        <w:rPr>
          <w:rFonts w:hint="eastAsia" w:ascii="楷体" w:hAnsi="楷体" w:eastAsia="楷体"/>
          <w:b/>
          <w:bCs/>
          <w:color w:val="auto"/>
          <w:sz w:val="28"/>
          <w:szCs w:val="28"/>
        </w:rPr>
      </w:r>
      <w:r>
        <w:rPr>
          <w:rFonts w:hint="eastAsia" w:ascii="楷体" w:hAnsi="楷体" w:eastAsia="楷体"/>
          <w:b/>
          <w:bCs/>
          <w:color w:val="auto"/>
          <w:sz w:val="28"/>
          <w:szCs w:val="28"/>
        </w:rPr>
      </w:r>
    </w:p>
    <w:p w14:paraId="196B2AD0" w14:textId="0A8574E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在对上述三类竞争者的优势与局限进行深入剖析后，Jobrouter的差异化定位便清晰地浮现出来。我们不是招聘网站，不是单一测评工具，也不是通用AI的简单套壳。Jobrouter是一个</w:t>
      </w:r>
      <w:r>
        <w:rPr>
          <w:rFonts w:hint="eastAsia" w:ascii="楷体" w:hAnsi="楷体" w:eastAsia="楷体"/>
          <w:b/>
          <w:bCs/>
          <w:sz w:val="24"/>
          <w:szCs w:val="24"/>
        </w:rPr>
        <w:t xml:space="preserve">专为高校场景设计的、以教师协同为核心、以AI智能体为交互界面、以全过程数据沉淀为价值基石的垂直一体化智慧职业规划与就业服务平台</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6812D939" w14:textId="33D4EC9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这一差异化定位，具体体现在三大核心竞争壁垒之上。</w:t>
      </w:r>
      <w:r>
        <w:rPr>
          <w:rFonts w:hint="eastAsia" w:ascii="楷体" w:hAnsi="楷体" w:eastAsia="楷体"/>
          <w:sz w:val="24"/>
          <w:szCs w:val="24"/>
        </w:rPr>
      </w:r>
      <w:r>
        <w:rPr>
          <w:rFonts w:hint="eastAsia" w:ascii="楷体" w:hAnsi="楷体" w:eastAsia="楷体"/>
          <w:sz w:val="24"/>
          <w:szCs w:val="24"/>
        </w:rPr>
      </w:r>
    </w:p>
    <w:p w14:paraId="2980C1D9" w14:textId="3CE1F0FF">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壁垒</w:t>
      </w:r>
      <w:r>
        <w:rPr>
          <w:rFonts w:hint="eastAsia" w:ascii="楷体" w:hAnsi="楷体" w:eastAsia="楷体"/>
          <w:b/>
          <w:bCs/>
          <w:sz w:val="24"/>
          <w:szCs w:val="24"/>
        </w:rPr>
        <w:t xml:space="preserve">一</w:t>
      </w:r>
      <w:r>
        <w:rPr>
          <w:rFonts w:hint="eastAsia" w:ascii="楷体" w:hAnsi="楷体" w:eastAsia="楷体"/>
          <w:b/>
          <w:bCs/>
          <w:sz w:val="24"/>
          <w:szCs w:val="24"/>
        </w:rPr>
        <w:t xml:space="preserve">：场景闭环壁垒——从“单点工具”到“全链路平台”</w:t>
      </w:r>
      <w:r>
        <w:rPr>
          <w:rFonts w:hint="eastAsia" w:ascii="楷体" w:hAnsi="楷体" w:eastAsia="楷体"/>
          <w:b/>
          <w:bCs/>
          <w:sz w:val="24"/>
          <w:szCs w:val="24"/>
        </w:rPr>
      </w:r>
      <w:r>
        <w:rPr>
          <w:rFonts w:hint="eastAsia" w:ascii="楷体" w:hAnsi="楷体" w:eastAsia="楷体"/>
          <w:b/>
          <w:bCs/>
          <w:sz w:val="24"/>
          <w:szCs w:val="24"/>
        </w:rPr>
      </w:r>
    </w:p>
    <w:p w14:paraId="58447D03" w14:textId="42E739E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招聘网站止步于信息撮合，测评工具止步于自我认知，通用AI止步于内容生成。它们都是孤立存在的“单点工具”，无法形成解决问题的完整闭环。</w:t>
      </w:r>
      <w:r>
        <w:rPr>
          <w:rFonts w:hint="eastAsia" w:ascii="楷体" w:hAnsi="楷体" w:eastAsia="楷体"/>
          <w:sz w:val="24"/>
          <w:szCs w:val="24"/>
        </w:rPr>
      </w:r>
      <w:r>
        <w:rPr>
          <w:rFonts w:hint="eastAsia" w:ascii="楷体" w:hAnsi="楷体" w:eastAsia="楷体"/>
          <w:sz w:val="24"/>
          <w:szCs w:val="24"/>
        </w:rPr>
      </w:r>
    </w:p>
    <w:p w14:paraId="0A2E13B2" w14:textId="3BA4656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Jobrouter的价值，在于将学生职业规划的全过程——</w:t>
      </w:r>
      <w:r>
        <w:rPr>
          <w:rFonts w:hint="eastAsia" w:ascii="楷体" w:hAnsi="楷体" w:eastAsia="楷体"/>
          <w:b/>
          <w:bCs/>
          <w:sz w:val="24"/>
          <w:szCs w:val="24"/>
        </w:rPr>
        <w:t xml:space="preserve">自我认知、方向探索、能力提升、实战演练、效果反馈</w:t>
      </w:r>
      <w:r>
        <w:rPr>
          <w:rFonts w:hint="eastAsia" w:ascii="楷体" w:hAnsi="楷体" w:eastAsia="楷体"/>
          <w:sz w:val="24"/>
          <w:szCs w:val="24"/>
        </w:rPr>
        <w:t xml:space="preserve">——串联成一个数据互通、功能协同的完整业务闭环。学生从霍兰德测评开始认识自己，在</w:t>
      </w:r>
      <w:r>
        <w:rPr>
          <w:rFonts w:hint="eastAsia" w:ascii="楷体" w:hAnsi="楷体" w:eastAsia="楷体"/>
          <w:b/>
          <w:bCs/>
          <w:sz w:val="24"/>
          <w:szCs w:val="24"/>
        </w:rPr>
        <w:t xml:space="preserve">学生档案</w:t>
      </w:r>
      <w:r>
        <w:rPr>
          <w:rFonts w:hint="eastAsia" w:ascii="楷体" w:hAnsi="楷体" w:eastAsia="楷体"/>
          <w:sz w:val="24"/>
          <w:szCs w:val="24"/>
        </w:rPr>
        <w:t xml:space="preserve">和</w:t>
      </w:r>
      <w:r>
        <w:rPr>
          <w:rFonts w:hint="eastAsia" w:ascii="楷体" w:hAnsi="楷体" w:eastAsia="楷体"/>
          <w:b/>
          <w:bCs/>
          <w:sz w:val="24"/>
          <w:szCs w:val="24"/>
        </w:rPr>
        <w:t xml:space="preserve">简历解析</w:t>
      </w:r>
      <w:r>
        <w:rPr>
          <w:rFonts w:hint="eastAsia" w:ascii="楷体" w:hAnsi="楷体" w:eastAsia="楷体"/>
          <w:sz w:val="24"/>
          <w:szCs w:val="24"/>
        </w:rPr>
        <w:t xml:space="preserve">中完善画像，通过岗位匹配聚焦方向，利用AI报告中心制定计划，在AI模拟面试中实战演练。教师则通过</w:t>
      </w:r>
      <w:r>
        <w:rPr>
          <w:rFonts w:hint="eastAsia" w:ascii="楷体" w:hAnsi="楷体" w:eastAsia="楷体"/>
          <w:b/>
          <w:bCs/>
          <w:sz w:val="24"/>
          <w:szCs w:val="24"/>
        </w:rPr>
        <w:t xml:space="preserve">协同工作台</w:t>
      </w:r>
      <w:r>
        <w:rPr>
          <w:rFonts w:hint="eastAsia" w:ascii="楷体" w:hAnsi="楷体" w:eastAsia="楷体"/>
          <w:sz w:val="24"/>
          <w:szCs w:val="24"/>
        </w:rPr>
        <w:t xml:space="preserve">全程观察、适时介入、精准辅导。管理者通过过程数据的沉淀获得决策洞察。</w:t>
      </w:r>
      <w:r>
        <w:rPr>
          <w:rFonts w:hint="eastAsia" w:ascii="楷体" w:hAnsi="楷体" w:eastAsia="楷体"/>
          <w:sz w:val="24"/>
          <w:szCs w:val="24"/>
        </w:rPr>
      </w:r>
      <w:r>
        <w:rPr>
          <w:rFonts w:hint="eastAsia" w:ascii="楷体" w:hAnsi="楷体" w:eastAsia="楷体"/>
          <w:sz w:val="24"/>
          <w:szCs w:val="24"/>
        </w:rPr>
      </w:r>
    </w:p>
    <w:p w14:paraId="00AB980E" w14:textId="2CD1D84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个闭环的价值在于：其一，对于学生，它提供了一条从“迷茫”到“清晰”再到“行动”的完整导航路径，每一步都有工具支撑，每一步都有数据反馈。其二，对于院校，它提供了一套可管理、可追踪、可评估的标准化服务体系，使就业指导工作从依赖个人经验的“手艺活”，升级为可规模化复制的“流水线”。</w:t>
      </w:r>
      <w:r>
        <w:rPr>
          <w:rFonts w:hint="eastAsia" w:ascii="楷体" w:hAnsi="楷体" w:eastAsia="楷体"/>
          <w:sz w:val="24"/>
          <w:szCs w:val="24"/>
        </w:rPr>
      </w:r>
      <w:r>
        <w:rPr>
          <w:rFonts w:hint="eastAsia" w:ascii="楷体" w:hAnsi="楷体" w:eastAsia="楷体"/>
          <w:sz w:val="24"/>
          <w:szCs w:val="24"/>
        </w:rPr>
      </w:r>
    </w:p>
    <w:p w14:paraId="3F583E83" w14:textId="09633C25">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壁垒二：教师协同壁垒——从“人机割裂”到“人机协同”</w:t>
      </w:r>
      <w:r>
        <w:rPr>
          <w:rFonts w:hint="eastAsia" w:ascii="楷体" w:hAnsi="楷体" w:eastAsia="楷体"/>
          <w:b/>
          <w:bCs/>
          <w:sz w:val="24"/>
          <w:szCs w:val="24"/>
        </w:rPr>
      </w:r>
      <w:r>
        <w:rPr>
          <w:rFonts w:hint="eastAsia" w:ascii="楷体" w:hAnsi="楷体" w:eastAsia="楷体"/>
          <w:b/>
          <w:bCs/>
          <w:sz w:val="24"/>
          <w:szCs w:val="24"/>
        </w:rPr>
      </w:r>
    </w:p>
    <w:p w14:paraId="6C7FA787" w14:textId="3F06FFD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无论是传统招聘网站、通用测评工具还是通用AI，其产品设计的默认前提都是“学生独自使用”。教师角色在这些产品中是完全缺失的。</w:t>
      </w:r>
      <w:r>
        <w:rPr>
          <w:rFonts w:hint="eastAsia" w:ascii="楷体" w:hAnsi="楷体" w:eastAsia="楷体"/>
          <w:sz w:val="24"/>
          <w:szCs w:val="24"/>
        </w:rPr>
      </w:r>
      <w:r>
        <w:rPr>
          <w:rFonts w:hint="eastAsia" w:ascii="楷体" w:hAnsi="楷体" w:eastAsia="楷体"/>
          <w:sz w:val="24"/>
          <w:szCs w:val="24"/>
        </w:rPr>
      </w:r>
    </w:p>
    <w:p w14:paraId="690BB7B0" w14:textId="0A913E3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Jobrouter则从第一天起，就将“教师”作为系统的核心用户角色进行设计。我们的</w:t>
      </w:r>
      <w:r>
        <w:rPr>
          <w:rFonts w:hint="eastAsia" w:ascii="楷体" w:hAnsi="楷体" w:eastAsia="楷体"/>
          <w:b/>
          <w:bCs/>
          <w:sz w:val="24"/>
          <w:szCs w:val="24"/>
        </w:rPr>
        <w:t xml:space="preserve">教师协同与消息模块</w:t>
      </w:r>
      <w:r>
        <w:rPr>
          <w:rFonts w:hint="eastAsia" w:ascii="楷体" w:hAnsi="楷体" w:eastAsia="楷体"/>
          <w:sz w:val="24"/>
          <w:szCs w:val="24"/>
        </w:rPr>
        <w:t xml:space="preserve">不是一个事后添加的附属功能，而是驱动整个业务流正向循环的核心引擎。教师</w:t>
      </w:r>
      <w:r>
        <w:rPr>
          <w:rFonts w:hint="eastAsia" w:ascii="楷体" w:hAnsi="楷体" w:eastAsia="楷体"/>
          <w:sz w:val="24"/>
          <w:szCs w:val="24"/>
        </w:rPr>
        <w:t xml:space="preserve">端提供</w:t>
      </w:r>
      <w:r>
        <w:rPr>
          <w:rFonts w:hint="eastAsia" w:ascii="楷体" w:hAnsi="楷体" w:eastAsia="楷体"/>
          <w:sz w:val="24"/>
          <w:szCs w:val="24"/>
        </w:rPr>
        <w:t xml:space="preserve">了专属的</w:t>
      </w:r>
      <w:r>
        <w:rPr>
          <w:rFonts w:hint="eastAsia" w:ascii="楷体" w:hAnsi="楷体" w:eastAsia="楷体"/>
          <w:b/>
          <w:bCs/>
          <w:sz w:val="24"/>
          <w:szCs w:val="24"/>
        </w:rPr>
        <w:t xml:space="preserve">学生管理视图、任务查看与告警处理</w:t>
      </w:r>
      <w:r>
        <w:rPr>
          <w:rFonts w:hint="eastAsia" w:ascii="楷体" w:hAnsi="楷体" w:eastAsia="楷体"/>
          <w:sz w:val="24"/>
          <w:szCs w:val="24"/>
        </w:rPr>
        <w:t xml:space="preserve">功能，以及</w:t>
      </w:r>
      <w:r>
        <w:rPr>
          <w:rFonts w:hint="eastAsia" w:ascii="楷体" w:hAnsi="楷体" w:eastAsia="楷体"/>
          <w:b/>
          <w:bCs/>
          <w:sz w:val="24"/>
          <w:szCs w:val="24"/>
        </w:rPr>
        <w:t xml:space="preserve">双向消息沟通</w:t>
      </w:r>
      <w:r>
        <w:rPr>
          <w:rFonts w:hint="eastAsia" w:ascii="楷体" w:hAnsi="楷体" w:eastAsia="楷体"/>
          <w:sz w:val="24"/>
          <w:szCs w:val="24"/>
        </w:rPr>
        <w:t xml:space="preserve">渠道。</w:t>
      </w:r>
      <w:r>
        <w:rPr>
          <w:rFonts w:hint="eastAsia" w:ascii="楷体" w:hAnsi="楷体" w:eastAsia="楷体"/>
          <w:sz w:val="24"/>
          <w:szCs w:val="24"/>
        </w:rPr>
      </w:r>
      <w:r>
        <w:rPr>
          <w:rFonts w:hint="eastAsia" w:ascii="楷体" w:hAnsi="楷体" w:eastAsia="楷体"/>
          <w:sz w:val="24"/>
          <w:szCs w:val="24"/>
        </w:rPr>
      </w:r>
    </w:p>
    <w:p w14:paraId="77B49F5A" w14:textId="010B669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设计创造了独特的价值：一方面，它通过AI接管重复性事务，将教师从繁重劳动中解放；另一方面，它通过数据预警赋予教师“全景感知”能力，使其能够将精力聚焦于AI无法替代的深度辅导。这种人机协同的模式，既避免了学生独自面对AI可能产生的“GPS效应”，也解决了院校师资力量不足的困境。对于B端采购决策者而言，“能够赋能我的教师团队、提升整体辅导效能”，远比“给学生提供了一个好玩的工具”具有更强的说服力和更高的采购优先级。</w:t>
      </w:r>
      <w:r>
        <w:rPr>
          <w:rFonts w:hint="eastAsia" w:ascii="楷体" w:hAnsi="楷体" w:eastAsia="楷体"/>
          <w:sz w:val="24"/>
          <w:szCs w:val="24"/>
        </w:rPr>
      </w:r>
      <w:r>
        <w:rPr>
          <w:rFonts w:hint="eastAsia" w:ascii="楷体" w:hAnsi="楷体" w:eastAsia="楷体"/>
          <w:sz w:val="24"/>
          <w:szCs w:val="24"/>
        </w:rPr>
      </w:r>
    </w:p>
    <w:p w14:paraId="5AE5A6C5" w14:textId="215DEB24">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壁垒三：数据沉淀壁垒——从“用完即走”到“持续增值”</w:t>
      </w:r>
      <w:r>
        <w:rPr>
          <w:rFonts w:hint="eastAsia" w:ascii="楷体" w:hAnsi="楷体" w:eastAsia="楷体"/>
          <w:b/>
          <w:bCs/>
          <w:sz w:val="24"/>
          <w:szCs w:val="24"/>
        </w:rPr>
      </w:r>
      <w:r>
        <w:rPr>
          <w:rFonts w:hint="eastAsia" w:ascii="楷体" w:hAnsi="楷体" w:eastAsia="楷体"/>
          <w:b/>
          <w:bCs/>
          <w:sz w:val="24"/>
          <w:szCs w:val="24"/>
        </w:rPr>
      </w:r>
    </w:p>
    <w:p w14:paraId="0741A2EA" w14:textId="2B127E8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单点工具的使用模式是“用完即走”，产生的数据零散且无法沉淀。Jobrouter的闭环化设计，使得数据能够在平台内部持续流动、关联和增值。</w:t>
      </w:r>
      <w:r>
        <w:rPr>
          <w:rFonts w:hint="eastAsia" w:ascii="楷体" w:hAnsi="楷体" w:eastAsia="楷体"/>
          <w:sz w:val="24"/>
          <w:szCs w:val="24"/>
        </w:rPr>
      </w:r>
      <w:r>
        <w:rPr>
          <w:rFonts w:hint="eastAsia" w:ascii="楷体" w:hAnsi="楷体" w:eastAsia="楷体"/>
          <w:sz w:val="24"/>
          <w:szCs w:val="24"/>
        </w:rPr>
      </w:r>
    </w:p>
    <w:p w14:paraId="17DEEAC8" w14:textId="7F8CA83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每一次学生登录、每一次档案更新、每一次简历上传、每一次岗位匹配、每一次报告生成、每一次模拟面试、每一次教师预警处理、每一条师生消息沟通，都在为系统贡献宝贵的数据。这些数据汇聚在一起，形成了关于学生个人成长的动态轨迹，关于教师辅导工作的过程记录，关于院校就业服务全貌的数字镜像。</w:t>
      </w:r>
      <w:r>
        <w:rPr>
          <w:rFonts w:hint="eastAsia" w:ascii="楷体" w:hAnsi="楷体" w:eastAsia="楷体"/>
          <w:sz w:val="24"/>
          <w:szCs w:val="24"/>
        </w:rPr>
      </w:r>
      <w:r>
        <w:rPr>
          <w:rFonts w:hint="eastAsia" w:ascii="楷体" w:hAnsi="楷体" w:eastAsia="楷体"/>
          <w:sz w:val="24"/>
          <w:szCs w:val="24"/>
        </w:rPr>
      </w:r>
    </w:p>
    <w:p w14:paraId="380FC6EF" w14:textId="521EB93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随着平台在院校内使用时间的推移和使用深度的增加，这些数据资产的厚度和价值将持续增长。它们不仅可以用于优化算法、提升匹配精准度，更可以衍生出面向管理者的数据洞察报告、面向教务部门的专业调整建议、面向企业的人才画像服务等增值产品。这种“越用越聪明、越用越有价值”的数据飞轮效应，将构筑起后来者难以跨越的先发优势和转换成本壁垒。</w:t>
      </w:r>
      <w:r>
        <w:rPr>
          <w:rFonts w:hint="eastAsia" w:ascii="楷体" w:hAnsi="楷体" w:eastAsia="楷体"/>
          <w:sz w:val="24"/>
          <w:szCs w:val="24"/>
        </w:rPr>
      </w:r>
      <w:r>
        <w:rPr>
          <w:rFonts w:hint="eastAsia" w:ascii="楷体" w:hAnsi="楷体" w:eastAsia="楷体"/>
          <w:sz w:val="24"/>
          <w:szCs w:val="24"/>
        </w:rPr>
      </w:r>
    </w:p>
    <w:p w14:paraId="0A58B07C" w14:textId="504F9E5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综上所述，Jobrouter的差异化竞争优势，并非依赖于某一项单点的技术突破，而是根植于其对高校就业服务场景的深刻理解、对多角色协同需求的精准把握，以及对闭环化、数据化产品架构的系统性设计。在后续章节中，我们将进一步展开阐述，Jobrouter如何通过具体的产品方案和核心技术，将这一差异化定位落地为可交付、可验收、可持续创造价值的商业现实。</w:t>
      </w:r>
      <w:r>
        <w:rPr>
          <w:rFonts w:hint="eastAsia" w:ascii="楷体" w:hAnsi="楷体" w:eastAsia="楷体"/>
          <w:sz w:val="24"/>
          <w:szCs w:val="24"/>
        </w:rPr>
      </w:r>
      <w:r>
        <w:rPr>
          <w:rFonts w:hint="eastAsia" w:ascii="楷体" w:hAnsi="楷体" w:eastAsia="楷体"/>
          <w:sz w:val="24"/>
          <w:szCs w:val="24"/>
        </w:rPr>
      </w:r>
    </w:p>
    <w:p w14:paraId="07773F0C" w14:textId="77777777">
      <w:pPr>
        <w:pStyle w:val="867"/>
        <w:pBdr/>
        <w:spacing/>
        <w:ind/>
        <w:jc w:val="left"/>
        <w:rPr>
          <w:rFonts w:hint="eastAsia" w:ascii="楷体" w:hAnsi="楷体" w:eastAsia="楷体"/>
          <w:b/>
          <w:bCs/>
          <w:color w:val="auto"/>
        </w:rPr>
      </w:pPr>
      <w:r/>
      <w:bookmarkStart w:id="39" w:name="_Toc227467732"/>
      <w:r>
        <w:rPr>
          <w:rFonts w:hint="eastAsia" w:ascii="楷体" w:hAnsi="楷体" w:eastAsia="楷体"/>
          <w:b/>
          <w:bCs/>
          <w:color w:val="auto"/>
        </w:rPr>
        <w:t xml:space="preserve">第四章 产品理念与架构设计</w:t>
      </w:r>
      <w:bookmarkEnd w:id="39"/>
      <w:r>
        <w:rPr>
          <w:rFonts w:hint="eastAsia" w:ascii="楷体" w:hAnsi="楷体" w:eastAsia="楷体"/>
          <w:b/>
          <w:bCs/>
          <w:color w:val="auto"/>
        </w:rPr>
      </w:r>
      <w:r>
        <w:rPr>
          <w:rFonts w:hint="eastAsia" w:ascii="楷体" w:hAnsi="楷体" w:eastAsia="楷体"/>
          <w:b/>
          <w:bCs/>
          <w:color w:val="auto"/>
        </w:rPr>
      </w:r>
    </w:p>
    <w:p w14:paraId="04BA531B" w14:textId="77777777">
      <w:pPr>
        <w:pBdr/>
        <w:spacing w:after="156" w:afterLines="50" w:before="156" w:beforeLines="50"/>
        <w:ind/>
        <w:jc w:val="left"/>
        <w:rPr>
          <w:rFonts w:hint="eastAsia" w:ascii="楷体" w:hAnsi="楷体" w:eastAsia="楷体"/>
          <w:sz w:val="24"/>
          <w:szCs w:val="24"/>
        </w:rPr>
      </w:pPr>
      <w:r>
        <w:rPr>
          <w:rFonts w:hint="eastAsia" w:ascii="楷体" w:hAnsi="楷体" w:eastAsia="楷体"/>
          <w:sz w:val="24"/>
          <w:szCs w:val="24"/>
        </w:rPr>
      </w:r>
      <w:r>
        <w:rPr>
          <w:rFonts w:hint="eastAsia" w:ascii="楷体" w:hAnsi="楷体" w:eastAsia="楷体"/>
          <w:sz w:val="24"/>
          <w:szCs w:val="24"/>
        </w:rPr>
      </w:r>
      <w:r>
        <w:rPr>
          <w:rFonts w:hint="eastAsia" w:ascii="楷体" w:hAnsi="楷体" w:eastAsia="楷体"/>
          <w:sz w:val="24"/>
          <w:szCs w:val="24"/>
        </w:rPr>
      </w:r>
    </w:p>
    <w:p w14:paraId="1D0B47DC" w14:textId="7B7EFE0E">
      <w:pPr>
        <w:pStyle w:val="868"/>
        <w:pBdr/>
        <w:spacing/>
        <w:ind/>
        <w:jc w:val="left"/>
        <w:rPr>
          <w:rFonts w:hint="eastAsia" w:ascii="楷体" w:hAnsi="楷体" w:eastAsia="楷体"/>
          <w:b/>
          <w:bCs/>
          <w:color w:val="auto"/>
          <w:sz w:val="30"/>
          <w:szCs w:val="30"/>
        </w:rPr>
      </w:pPr>
      <w:r/>
      <w:bookmarkStart w:id="40" w:name="_Toc227467733"/>
      <w:r>
        <w:rPr>
          <w:rFonts w:hint="eastAsia" w:ascii="楷体" w:hAnsi="楷体" w:eastAsia="楷体"/>
          <w:b/>
          <w:bCs/>
          <w:color w:val="auto"/>
          <w:sz w:val="30"/>
          <w:szCs w:val="30"/>
        </w:rPr>
        <w:t xml:space="preserve">4.1 核心产品哲学：构建学生的“量子职业”观</w:t>
      </w:r>
      <w:bookmarkEnd w:id="40"/>
      <w:r>
        <w:rPr>
          <w:rFonts w:hint="eastAsia" w:ascii="楷体" w:hAnsi="楷体" w:eastAsia="楷体"/>
          <w:b/>
          <w:bCs/>
          <w:color w:val="auto"/>
          <w:sz w:val="30"/>
          <w:szCs w:val="30"/>
        </w:rPr>
      </w:r>
      <w:r>
        <w:rPr>
          <w:rFonts w:hint="eastAsia" w:ascii="楷体" w:hAnsi="楷体" w:eastAsia="楷体"/>
          <w:b/>
          <w:bCs/>
          <w:color w:val="auto"/>
          <w:sz w:val="30"/>
          <w:szCs w:val="30"/>
        </w:rPr>
      </w:r>
    </w:p>
    <w:p w14:paraId="1AD785AB" w14:textId="4CDAA87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在深入具体功能之前，我们必须首先阐明Jobrouter</w:t>
      </w:r>
      <w:r>
        <w:rPr>
          <w:rFonts w:hint="eastAsia" w:ascii="楷体" w:hAnsi="楷体" w:eastAsia="楷体"/>
          <w:sz w:val="24"/>
          <w:szCs w:val="24"/>
        </w:rPr>
        <w:t xml:space="preserve">最</w:t>
      </w:r>
      <w:r>
        <w:rPr>
          <w:rFonts w:hint="eastAsia" w:ascii="楷体" w:hAnsi="楷体" w:eastAsia="楷体"/>
          <w:sz w:val="24"/>
          <w:szCs w:val="24"/>
        </w:rPr>
        <w:t xml:space="preserve">底层的产品哲学——即我们如何看待“职业规划”这件事，以及我们希望在学生身上激发怎样的改变。这一哲学，构成了所有功能设计和交互体验的指导思想。</w:t>
      </w:r>
      <w:r>
        <w:rPr>
          <w:rFonts w:hint="eastAsia" w:ascii="楷体" w:hAnsi="楷体" w:eastAsia="楷体"/>
          <w:sz w:val="24"/>
          <w:szCs w:val="24"/>
        </w:rPr>
      </w:r>
      <w:r>
        <w:rPr>
          <w:rFonts w:hint="eastAsia" w:ascii="楷体" w:hAnsi="楷体" w:eastAsia="楷体"/>
          <w:sz w:val="24"/>
          <w:szCs w:val="24"/>
        </w:rPr>
      </w:r>
    </w:p>
    <w:p w14:paraId="592FA32C" w14:textId="77777777">
      <w:pPr>
        <w:pStyle w:val="869"/>
        <w:pBdr/>
        <w:spacing/>
        <w:ind/>
        <w:jc w:val="left"/>
        <w:rPr>
          <w:rFonts w:hint="eastAsia" w:ascii="楷体" w:hAnsi="楷体" w:eastAsia="楷体"/>
          <w:b/>
          <w:bCs/>
          <w:color w:val="auto"/>
          <w:sz w:val="28"/>
          <w:szCs w:val="28"/>
        </w:rPr>
      </w:pPr>
      <w:r/>
      <w:bookmarkStart w:id="41" w:name="_Toc227467734"/>
      <w:r>
        <w:rPr>
          <w:rFonts w:hint="eastAsia" w:ascii="楷体" w:hAnsi="楷体" w:eastAsia="楷体"/>
          <w:b/>
          <w:bCs/>
          <w:color w:val="auto"/>
          <w:sz w:val="28"/>
          <w:szCs w:val="28"/>
        </w:rPr>
        <w:t xml:space="preserve">4.1.1 告别线性思维：职业发展的本质是持续迭代</w:t>
      </w:r>
      <w:bookmarkEnd w:id="41"/>
      <w:r>
        <w:rPr>
          <w:rFonts w:hint="eastAsia" w:ascii="楷体" w:hAnsi="楷体" w:eastAsia="楷体"/>
          <w:b/>
          <w:bCs/>
          <w:color w:val="auto"/>
          <w:sz w:val="28"/>
          <w:szCs w:val="28"/>
        </w:rPr>
      </w:r>
      <w:r>
        <w:rPr>
          <w:rFonts w:hint="eastAsia" w:ascii="楷体" w:hAnsi="楷体" w:eastAsia="楷体"/>
          <w:b/>
          <w:bCs/>
          <w:color w:val="auto"/>
          <w:sz w:val="28"/>
          <w:szCs w:val="28"/>
        </w:rPr>
      </w:r>
    </w:p>
    <w:p w14:paraId="24AEE215" w14:textId="6B6AD39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工业时代，一个人的职业生涯往往遵循一条清晰可预测的线性轨迹：从学校毕业，进入一家企业，沿着既定的职级阶梯逐级晋升，最终在某个年龄节点退休。这种“学习-工作-退休”的三段式人生模型，曾经是绝大多数人职业生涯的标准剧本。</w:t>
      </w:r>
      <w:r>
        <w:rPr>
          <w:rFonts w:hint="eastAsia" w:ascii="楷体" w:hAnsi="楷体" w:eastAsia="楷体"/>
          <w:sz w:val="24"/>
          <w:szCs w:val="24"/>
        </w:rPr>
      </w:r>
      <w:r>
        <w:rPr>
          <w:rFonts w:hint="eastAsia" w:ascii="楷体" w:hAnsi="楷体" w:eastAsia="楷体"/>
          <w:sz w:val="24"/>
          <w:szCs w:val="24"/>
        </w:rPr>
      </w:r>
    </w:p>
    <w:p w14:paraId="55234299" w14:textId="6474AF0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然而，在当今这个技术迭代加速、产业边界模糊、新兴职业层出不穷的时代，这种线性职业发展观已经彻底瓦解。一个今天还炙手可热的岗位，可能在几年后面临被自动化替代的风险。一个学生在大学一年级设定的职业目标，到大</w:t>
      </w:r>
      <w:r>
        <w:rPr>
          <w:rFonts w:hint="eastAsia" w:ascii="楷体" w:hAnsi="楷体" w:eastAsia="楷体"/>
          <w:sz w:val="24"/>
          <w:szCs w:val="24"/>
        </w:rPr>
        <w:t xml:space="preserve">四毕业</w:t>
      </w:r>
      <w:r>
        <w:rPr>
          <w:rFonts w:hint="eastAsia" w:ascii="楷体" w:hAnsi="楷体" w:eastAsia="楷体"/>
          <w:sz w:val="24"/>
          <w:szCs w:val="24"/>
        </w:rPr>
        <w:t xml:space="preserve">时可能已经发生了根本性的偏移。个体的职业生涯不再是沿着一条预设轨道滑行，而是在一个充满变量、机遇与挑战的复杂网络中，进行着持续的探索、试错与调整。</w:t>
      </w:r>
      <w:r>
        <w:rPr>
          <w:rFonts w:hint="eastAsia" w:ascii="楷体" w:hAnsi="楷体" w:eastAsia="楷体"/>
          <w:sz w:val="24"/>
          <w:szCs w:val="24"/>
        </w:rPr>
      </w:r>
      <w:r>
        <w:rPr>
          <w:rFonts w:hint="eastAsia" w:ascii="楷体" w:hAnsi="楷体" w:eastAsia="楷体"/>
          <w:sz w:val="24"/>
          <w:szCs w:val="24"/>
        </w:rPr>
      </w:r>
    </w:p>
    <w:p w14:paraId="64292840" w14:textId="51E54AD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产品哲学，正是建立在对这一时代变迁的深刻认知之上。我们摒弃了传统职业规划教育中隐含的“一次规划、终身执行”的静态思维，转而拥抱一种动态的、演化的、以持续迭代为核心的职业发展观。我们将这种观念内化为产品的设计语言，称之为“量子职业”设计理念。</w:t>
      </w:r>
      <w:r>
        <w:rPr>
          <w:rFonts w:hint="eastAsia" w:ascii="楷体" w:hAnsi="楷体" w:eastAsia="楷体"/>
          <w:sz w:val="24"/>
          <w:szCs w:val="24"/>
        </w:rPr>
      </w:r>
      <w:r>
        <w:rPr>
          <w:rFonts w:hint="eastAsia" w:ascii="楷体" w:hAnsi="楷体" w:eastAsia="楷体"/>
          <w:sz w:val="24"/>
          <w:szCs w:val="24"/>
        </w:rPr>
      </w:r>
    </w:p>
    <w:p w14:paraId="19FA0F6C" w14:textId="77777777">
      <w:pPr>
        <w:pStyle w:val="869"/>
        <w:pBdr/>
        <w:spacing/>
        <w:ind/>
        <w:jc w:val="left"/>
        <w:rPr>
          <w:rFonts w:hint="eastAsia" w:ascii="楷体" w:hAnsi="楷体" w:eastAsia="楷体"/>
          <w:b/>
          <w:bCs/>
          <w:color w:val="auto"/>
          <w:sz w:val="28"/>
          <w:szCs w:val="28"/>
        </w:rPr>
      </w:pPr>
      <w:r/>
      <w:bookmarkStart w:id="42" w:name="_Toc227467735"/>
      <w:r>
        <w:rPr>
          <w:rFonts w:hint="eastAsia" w:ascii="楷体" w:hAnsi="楷体" w:eastAsia="楷体"/>
          <w:b/>
          <w:bCs/>
          <w:color w:val="auto"/>
          <w:sz w:val="28"/>
          <w:szCs w:val="28"/>
        </w:rPr>
        <w:t xml:space="preserve">4.1.2 “量子职业”设计理念的内涵</w:t>
      </w:r>
      <w:bookmarkEnd w:id="42"/>
      <w:r>
        <w:rPr>
          <w:rFonts w:hint="eastAsia" w:ascii="楷体" w:hAnsi="楷体" w:eastAsia="楷体"/>
          <w:b/>
          <w:bCs/>
          <w:color w:val="auto"/>
          <w:sz w:val="28"/>
          <w:szCs w:val="28"/>
        </w:rPr>
      </w:r>
      <w:r>
        <w:rPr>
          <w:rFonts w:hint="eastAsia" w:ascii="楷体" w:hAnsi="楷体" w:eastAsia="楷体"/>
          <w:b/>
          <w:bCs/>
          <w:color w:val="auto"/>
          <w:sz w:val="28"/>
          <w:szCs w:val="28"/>
        </w:rPr>
      </w:r>
    </w:p>
    <w:p w14:paraId="711F5E59" w14:textId="400C5BE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量子职业”这一概念，借鉴了量子力学中“粒子状态并非唯一确定，而是多种可能性的叠加”这一核心思想，用以隐喻当代职业发展路径的非线性、多态性和不确定性。在Jobrouter的产品语境中，“量子职业”设计理念具体包含三层含义。</w:t>
      </w:r>
      <w:r>
        <w:rPr>
          <w:rFonts w:hint="eastAsia" w:ascii="楷体" w:hAnsi="楷体" w:eastAsia="楷体"/>
          <w:sz w:val="24"/>
          <w:szCs w:val="24"/>
        </w:rPr>
      </w:r>
      <w:r>
        <w:rPr>
          <w:rFonts w:hint="eastAsia" w:ascii="楷体" w:hAnsi="楷体" w:eastAsia="楷体"/>
          <w:sz w:val="24"/>
          <w:szCs w:val="24"/>
        </w:rPr>
      </w:r>
    </w:p>
    <w:p w14:paraId="5B736D79"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第一，承认多种可能性的同时存在。</w:t>
      </w:r>
      <w:r>
        <w:rPr>
          <w:rFonts w:hint="eastAsia" w:ascii="楷体" w:hAnsi="楷体" w:eastAsia="楷体"/>
          <w:b/>
          <w:bCs/>
          <w:sz w:val="24"/>
          <w:szCs w:val="24"/>
        </w:rPr>
      </w:r>
      <w:r>
        <w:rPr>
          <w:rFonts w:hint="eastAsia" w:ascii="楷体" w:hAnsi="楷体" w:eastAsia="楷体"/>
          <w:b/>
          <w:bCs/>
          <w:sz w:val="24"/>
          <w:szCs w:val="24"/>
        </w:rPr>
      </w:r>
    </w:p>
    <w:p w14:paraId="68661528" w14:textId="0732B9BE">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一个计算机专业的学生，他未来的职业可能性绝非仅有“软件工程师”这一种选项。他可能成为一名技术顾问，可能转型为产品经理，可能进入金融领域做量化分析，甚至可能凭借对行业的深刻理解成为一名科技记者。传统的职业指导倾向于帮助学生“锁定”一个最优选项，而Jobrouter的设计则致力于帮助学生“看见”并“模拟”多种潜在的可能性。我们的</w:t>
      </w:r>
      <w:r>
        <w:rPr>
          <w:rFonts w:hint="eastAsia" w:ascii="楷体" w:hAnsi="楷体" w:eastAsia="楷体"/>
          <w:b/>
          <w:bCs/>
          <w:sz w:val="24"/>
          <w:szCs w:val="24"/>
        </w:rPr>
        <w:t xml:space="preserve">岗位库模块</w:t>
      </w:r>
      <w:r>
        <w:rPr>
          <w:rFonts w:hint="eastAsia" w:ascii="楷体" w:hAnsi="楷体" w:eastAsia="楷体"/>
          <w:sz w:val="24"/>
          <w:szCs w:val="24"/>
        </w:rPr>
        <w:t xml:space="preserve">不仅仅收录与专业直接对口的岗位，更通过知识图谱的关联，向学生展示那些技能可迁移、路径可达的跨领域机会。我们的</w:t>
      </w:r>
      <w:r>
        <w:rPr>
          <w:rFonts w:hint="eastAsia" w:ascii="楷体" w:hAnsi="楷体" w:eastAsia="楷体"/>
          <w:b/>
          <w:bCs/>
          <w:sz w:val="24"/>
          <w:szCs w:val="24"/>
        </w:rPr>
        <w:t xml:space="preserve">AI匹配推荐模块</w:t>
      </w:r>
      <w:r>
        <w:rPr>
          <w:rFonts w:hint="eastAsia" w:ascii="楷体" w:hAnsi="楷体" w:eastAsia="楷体"/>
          <w:sz w:val="24"/>
          <w:szCs w:val="24"/>
        </w:rPr>
        <w:t xml:space="preserve">，输出的不是一个单一的“最佳匹配”，而是一个按契合度排序的、包含多种潜在方向的推荐列表。这种设计，旨在拓宽</w:t>
      </w:r>
      <w:r>
        <w:rPr>
          <w:rFonts w:hint="eastAsia" w:ascii="楷体" w:hAnsi="楷体" w:eastAsia="楷体"/>
          <w:sz w:val="24"/>
          <w:szCs w:val="24"/>
        </w:rPr>
        <w:t xml:space="preserve">而非窄化学</w:t>
      </w:r>
      <w:r>
        <w:rPr>
          <w:rFonts w:hint="eastAsia" w:ascii="楷体" w:hAnsi="楷体" w:eastAsia="楷体"/>
          <w:sz w:val="24"/>
          <w:szCs w:val="24"/>
        </w:rPr>
        <w:t xml:space="preserve">生的职业视野。</w:t>
      </w:r>
      <w:r>
        <mc:AlternateContent>
          <mc:Choice Requires="wpg">
            <w:drawing>
              <wp:inline xmlns:wp="http://schemas.openxmlformats.org/drawingml/2006/wordprocessingDrawing" distT="0" distB="0" distL="0" distR="0">
                <wp:extent cx="5760085" cy="3041277"/>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83156" name=""/>
                        <pic:cNvPicPr>
                          <a:picLocks noChangeAspect="1"/>
                        </pic:cNvPicPr>
                        <pic:nvPr/>
                      </pic:nvPicPr>
                      <pic:blipFill rotWithShape="1">
                        <a:blip r:embed="rId10"/>
                        <a:stretch/>
                      </pic:blipFill>
                      <pic:spPr bwMode="auto">
                        <a:xfrm>
                          <a:off x="0" y="0"/>
                          <a:ext cx="5760084" cy="30412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55pt;height:239.47pt;mso-wrap-distance-left:0.00pt;mso-wrap-distance-top:0.00pt;mso-wrap-distance-right:0.00pt;mso-wrap-distance-bottom:0.00pt;z-index:1;" stroked="false">
                <v:imagedata r:id="rId10" o:title=""/>
                <o:lock v:ext="edit" rotation="t"/>
              </v:shape>
            </w:pict>
          </mc:Fallback>
        </mc:AlternateContent>
      </w:r>
      <w:r>
        <w:rPr>
          <w:rFonts w:hint="eastAsia" w:ascii="楷体" w:hAnsi="楷体" w:eastAsia="楷体"/>
          <w:sz w:val="24"/>
          <w:szCs w:val="24"/>
          <w:highlight w:val="none"/>
        </w:rPr>
      </w:r>
      <w:r>
        <w:rPr>
          <w:rFonts w:hint="eastAsia" w:ascii="楷体" w:hAnsi="楷体" w:eastAsia="楷体"/>
          <w:sz w:val="24"/>
          <w:szCs w:val="24"/>
          <w:highlight w:val="none"/>
        </w:rPr>
      </w:r>
    </w:p>
    <w:p w14:paraId="2F468D74"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第二，强调过程而非终局。</w:t>
      </w:r>
      <w:r>
        <w:rPr>
          <w:rFonts w:hint="eastAsia" w:ascii="楷体" w:hAnsi="楷体" w:eastAsia="楷体"/>
          <w:b/>
          <w:bCs/>
          <w:sz w:val="24"/>
          <w:szCs w:val="24"/>
        </w:rPr>
      </w:r>
      <w:r>
        <w:rPr>
          <w:rFonts w:hint="eastAsia" w:ascii="楷体" w:hAnsi="楷体" w:eastAsia="楷体"/>
          <w:b/>
          <w:bCs/>
          <w:sz w:val="24"/>
          <w:szCs w:val="24"/>
        </w:rPr>
      </w:r>
    </w:p>
    <w:p w14:paraId="565CD629" w14:textId="3940D4DB">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在“量子职业”观看来，职业发展的价值不仅在于最终抵达了哪个目的地，更在于探索旅途本身所积累的自我认知与能力成长。因此，Jobrouter的产品设计重心，并非承诺给学生一个“保证成功”的魔法公式，而是提供一套帮助他们在探索过程中不断认识自我、校准方向、积累能力的工具集。我们的</w:t>
      </w:r>
      <w:r>
        <w:rPr>
          <w:rFonts w:hint="eastAsia" w:ascii="楷体" w:hAnsi="楷体" w:eastAsia="楷体"/>
          <w:b/>
          <w:bCs/>
          <w:sz w:val="24"/>
          <w:szCs w:val="24"/>
        </w:rPr>
        <w:t xml:space="preserve">霍兰德职业测评模块</w:t>
      </w:r>
      <w:r>
        <w:rPr>
          <w:rFonts w:hint="eastAsia" w:ascii="楷体" w:hAnsi="楷体" w:eastAsia="楷体"/>
          <w:sz w:val="24"/>
          <w:szCs w:val="24"/>
        </w:rPr>
        <w:t xml:space="preserve">不是一次性的“贴标签”行为，学生可以在不同学期多次进行测评，并在</w:t>
      </w:r>
      <w:r>
        <w:rPr>
          <w:rFonts w:hint="eastAsia" w:ascii="楷体" w:hAnsi="楷体" w:eastAsia="楷体"/>
          <w:b/>
          <w:bCs/>
          <w:sz w:val="24"/>
          <w:szCs w:val="24"/>
        </w:rPr>
        <w:t xml:space="preserve">测评历史</w:t>
      </w:r>
      <w:r>
        <w:rPr>
          <w:rFonts w:hint="eastAsia" w:ascii="楷体" w:hAnsi="楷体" w:eastAsia="楷体"/>
          <w:sz w:val="24"/>
          <w:szCs w:val="24"/>
        </w:rPr>
        <w:t xml:space="preserve">中回溯自己兴趣倾向的动态变化轨迹。我们的</w:t>
      </w:r>
      <w:r>
        <w:rPr>
          <w:rFonts w:hint="eastAsia" w:ascii="楷体" w:hAnsi="楷体" w:eastAsia="楷体"/>
          <w:b/>
          <w:bCs/>
          <w:sz w:val="24"/>
          <w:szCs w:val="24"/>
        </w:rPr>
        <w:t xml:space="preserve">AI报告中心</w:t>
      </w:r>
      <w:r>
        <w:rPr>
          <w:rFonts w:hint="eastAsia" w:ascii="楷体" w:hAnsi="楷体" w:eastAsia="楷体"/>
          <w:sz w:val="24"/>
          <w:szCs w:val="24"/>
        </w:rPr>
        <w:t xml:space="preserve">生成的职业报告，也不是一份盖棺定论的判决书，而是一个可编辑、可迭代、可随着学生成长而不断更新的“活的文档”。每一次重新生成报告，都是对学生当前状态的一次重新评估和对未来路径的一次重新规划。</w:t>
      </w:r>
      <w:r>
        <w:rPr>
          <w:rFonts w:hint="eastAsia" w:ascii="楷体" w:hAnsi="楷体" w:eastAsia="楷体"/>
          <w:sz w:val="24"/>
          <w:szCs w:val="24"/>
          <w:highlight w:val="none"/>
        </w:rPr>
      </w:r>
      <w:r>
        <w:rPr>
          <w:rFonts w:hint="eastAsia" w:ascii="楷体" w:hAnsi="楷体" w:eastAsia="楷体"/>
          <w:sz w:val="24"/>
          <w:szCs w:val="24"/>
          <w:highlight w:val="none"/>
        </w:rPr>
      </w:r>
    </w:p>
    <w:p w14:paraId="3E13D56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5113298" cy="364850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5977" name=""/>
                        <pic:cNvPicPr>
                          <a:picLocks noChangeAspect="1"/>
                        </pic:cNvPicPr>
                        <pic:nvPr/>
                      </pic:nvPicPr>
                      <pic:blipFill rotWithShape="1">
                        <a:blip r:embed="rId11"/>
                        <a:stretch/>
                      </pic:blipFill>
                      <pic:spPr bwMode="auto">
                        <a:xfrm flipH="0" flipV="0">
                          <a:off x="0" y="0"/>
                          <a:ext cx="5113298" cy="36485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02.62pt;height:287.28pt;mso-wrap-distance-left:0.00pt;mso-wrap-distance-top:0.00pt;mso-wrap-distance-right:0.00pt;mso-wrap-distance-bottom:0.00pt;z-index:1;" stroked="false">
                <v:imagedata r:id="rId11"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4290C8CC"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第三，将AI定位为“共鸣板”而非“决策者”。</w:t>
      </w:r>
      <w:r>
        <w:rPr>
          <w:rFonts w:hint="eastAsia" w:ascii="楷体" w:hAnsi="楷体" w:eastAsia="楷体"/>
          <w:b/>
          <w:bCs/>
          <w:sz w:val="24"/>
          <w:szCs w:val="24"/>
        </w:rPr>
      </w:r>
      <w:r>
        <w:rPr>
          <w:rFonts w:hint="eastAsia" w:ascii="楷体" w:hAnsi="楷体" w:eastAsia="楷体"/>
          <w:b/>
          <w:bCs/>
          <w:sz w:val="24"/>
          <w:szCs w:val="24"/>
        </w:rPr>
      </w:r>
    </w:p>
    <w:p w14:paraId="4B5C20E1" w14:textId="7C43347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是“量子职业”设计理念中最为关键的一环。在传统模式下，学生习惯于向权威（老师、家长、专家）寻求一个确定的答案。在AI时代，这种依赖性可能被进一步放大，学生可能倾向于将复杂的职业决策完全交由AI来“优化”。这正是我们极力避免的“GPS效应”。在Jobrouter的设计中，AI智能体的角色被严格限定为一面强大的“自我探索共鸣板”。它通过提问引导学生深入思考（如在</w:t>
      </w:r>
      <w:r>
        <w:rPr>
          <w:rFonts w:hint="eastAsia" w:ascii="楷体" w:hAnsi="楷体" w:eastAsia="楷体"/>
          <w:b/>
          <w:bCs/>
          <w:sz w:val="24"/>
          <w:szCs w:val="24"/>
        </w:rPr>
        <w:t xml:space="preserve">模拟面试</w:t>
      </w:r>
      <w:r>
        <w:rPr>
          <w:rFonts w:hint="eastAsia" w:ascii="楷体" w:hAnsi="楷体" w:eastAsia="楷体"/>
          <w:sz w:val="24"/>
          <w:szCs w:val="24"/>
        </w:rPr>
        <w:t xml:space="preserve">中的追问），通过呈现数据帮助学生看清现状（如</w:t>
      </w:r>
      <w:r>
        <w:rPr>
          <w:rFonts w:hint="eastAsia" w:ascii="楷体" w:hAnsi="楷体" w:eastAsia="楷体"/>
          <w:b/>
          <w:bCs/>
          <w:sz w:val="24"/>
          <w:szCs w:val="24"/>
        </w:rPr>
        <w:t xml:space="preserve">匹配评分</w:t>
      </w:r>
      <w:r>
        <w:rPr>
          <w:rFonts w:hint="eastAsia" w:ascii="楷体" w:hAnsi="楷体" w:eastAsia="楷体"/>
          <w:sz w:val="24"/>
          <w:szCs w:val="24"/>
        </w:rPr>
        <w:t xml:space="preserve">和</w:t>
      </w:r>
      <w:r>
        <w:rPr>
          <w:rFonts w:hint="eastAsia" w:ascii="楷体" w:hAnsi="楷体" w:eastAsia="楷体"/>
          <w:b/>
          <w:bCs/>
          <w:sz w:val="24"/>
          <w:szCs w:val="24"/>
        </w:rPr>
        <w:t xml:space="preserve">报告分析</w:t>
      </w:r>
      <w:r>
        <w:rPr>
          <w:rFonts w:hint="eastAsia" w:ascii="楷体" w:hAnsi="楷体" w:eastAsia="楷体"/>
          <w:sz w:val="24"/>
          <w:szCs w:val="24"/>
        </w:rPr>
        <w:t xml:space="preserve">），通过模拟推演让学生预览不同选择可能带来的结果（如不同目标岗位的技能差距分析）。但最终，所有选择权的按钮，都郑重地保留在学生自己手中。在</w:t>
      </w:r>
      <w:r>
        <w:rPr>
          <w:rFonts w:hint="eastAsia" w:ascii="楷体" w:hAnsi="楷体" w:eastAsia="楷体"/>
          <w:b/>
          <w:bCs/>
          <w:sz w:val="24"/>
          <w:szCs w:val="24"/>
        </w:rPr>
        <w:t xml:space="preserve">简历解析与优化环节</w:t>
      </w:r>
      <w:r>
        <w:rPr>
          <w:rFonts w:hint="eastAsia" w:ascii="楷体" w:hAnsi="楷体" w:eastAsia="楷体"/>
          <w:sz w:val="24"/>
          <w:szCs w:val="24"/>
        </w:rPr>
        <w:t xml:space="preserve">，AI只提供建议方向，绝不直接代写。在</w:t>
      </w:r>
      <w:r>
        <w:rPr>
          <w:rFonts w:hint="eastAsia" w:ascii="楷体" w:hAnsi="楷体" w:eastAsia="楷体"/>
          <w:b/>
          <w:bCs/>
          <w:sz w:val="24"/>
          <w:szCs w:val="24"/>
        </w:rPr>
        <w:t xml:space="preserve">职业报告</w:t>
      </w:r>
      <w:r>
        <w:rPr>
          <w:rFonts w:hint="eastAsia" w:ascii="楷体" w:hAnsi="楷体" w:eastAsia="楷体"/>
          <w:sz w:val="24"/>
          <w:szCs w:val="24"/>
        </w:rPr>
        <w:t xml:space="preserve">中，AI呈现分析结论，但保留“编辑”与“润色”功能，鼓励学生将AI的输出内化为自己的语言和认知。这种“AI为辅，人为主”的设计伦理，是Jobrouter区别于所有“AI代劳”型产品的根本分野。</w:t>
      </w:r>
      <w:r>
        <w:rPr>
          <w:rFonts w:hint="eastAsia" w:ascii="楷体" w:hAnsi="楷体" w:eastAsia="楷体"/>
          <w:sz w:val="24"/>
          <w:szCs w:val="24"/>
        </w:rPr>
      </w:r>
      <w:r>
        <w:rPr>
          <w:rFonts w:hint="eastAsia" w:ascii="楷体" w:hAnsi="楷体" w:eastAsia="楷体"/>
          <w:sz w:val="24"/>
          <w:szCs w:val="24"/>
        </w:rPr>
      </w:r>
    </w:p>
    <w:p w14:paraId="28663BEB" w14:textId="77777777">
      <w:pPr>
        <w:pStyle w:val="869"/>
        <w:pBdr/>
        <w:spacing/>
        <w:ind/>
        <w:jc w:val="left"/>
        <w:rPr>
          <w:rFonts w:hint="eastAsia" w:ascii="楷体" w:hAnsi="楷体" w:eastAsia="楷体"/>
          <w:b/>
          <w:bCs/>
          <w:color w:val="auto"/>
          <w:sz w:val="28"/>
          <w:szCs w:val="28"/>
        </w:rPr>
      </w:pPr>
      <w:r/>
      <w:bookmarkStart w:id="43" w:name="_Toc227467736"/>
      <w:r>
        <w:rPr>
          <w:rFonts w:hint="eastAsia" w:ascii="楷体" w:hAnsi="楷体" w:eastAsia="楷体"/>
          <w:b/>
          <w:bCs/>
          <w:color w:val="auto"/>
          <w:sz w:val="28"/>
          <w:szCs w:val="28"/>
        </w:rPr>
        <w:t xml:space="preserve">4.1.3 产品目标的重新定义：从“找到工作”到“构建生涯”</w:t>
      </w:r>
      <w:bookmarkEnd w:id="43"/>
      <w:r>
        <w:rPr>
          <w:rFonts w:hint="eastAsia" w:ascii="楷体" w:hAnsi="楷体" w:eastAsia="楷体"/>
          <w:b/>
          <w:bCs/>
          <w:color w:val="auto"/>
          <w:sz w:val="28"/>
          <w:szCs w:val="28"/>
        </w:rPr>
      </w:r>
      <w:r>
        <w:rPr>
          <w:rFonts w:hint="eastAsia" w:ascii="楷体" w:hAnsi="楷体" w:eastAsia="楷体"/>
          <w:b/>
          <w:bCs/>
          <w:color w:val="auto"/>
          <w:sz w:val="28"/>
          <w:szCs w:val="28"/>
        </w:rPr>
      </w:r>
    </w:p>
    <w:p w14:paraId="540CD2FD" w14:textId="27BBA3E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量子职业”的核心哲学，Jobrouter对产品成功的目标定义也发生了根本性的升维。我们不再将“帮助学生找到一份工作”作为衡量产品价值的终极标尺，尽管这无疑是一个重要的过程指标。我们的更高层次目标是：</w:t>
      </w:r>
      <w:r>
        <w:rPr>
          <w:rFonts w:hint="eastAsia" w:ascii="楷体" w:hAnsi="楷体" w:eastAsia="楷体"/>
          <w:b/>
          <w:bCs/>
          <w:sz w:val="24"/>
          <w:szCs w:val="24"/>
        </w:rPr>
        <w:t xml:space="preserve">帮助每一位学生构建起一套可迁移、可持续、属于自己的职业生涯规划与管理能力</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28EC4D52" w14:textId="3367949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这套能力包括：清晰地认知自身优势与兴趣的</w:t>
      </w:r>
      <w:r>
        <w:rPr>
          <w:rFonts w:hint="eastAsia" w:ascii="楷体" w:hAnsi="楷体" w:eastAsia="楷体"/>
          <w:b/>
          <w:bCs/>
          <w:sz w:val="24"/>
          <w:szCs w:val="24"/>
        </w:rPr>
        <w:t xml:space="preserve">自我洞察力</w:t>
      </w:r>
      <w:r>
        <w:rPr>
          <w:rFonts w:hint="eastAsia" w:ascii="楷体" w:hAnsi="楷体" w:eastAsia="楷体"/>
          <w:sz w:val="24"/>
          <w:szCs w:val="24"/>
        </w:rPr>
        <w:t xml:space="preserve">；敏锐地感知市场变化与机会的</w:t>
      </w:r>
      <w:r>
        <w:rPr>
          <w:rFonts w:hint="eastAsia" w:ascii="楷体" w:hAnsi="楷体" w:eastAsia="楷体"/>
          <w:b/>
          <w:bCs/>
          <w:sz w:val="24"/>
          <w:szCs w:val="24"/>
        </w:rPr>
        <w:t xml:space="preserve">环境感知力</w:t>
      </w:r>
      <w:r>
        <w:rPr>
          <w:rFonts w:hint="eastAsia" w:ascii="楷体" w:hAnsi="楷体" w:eastAsia="楷体"/>
          <w:sz w:val="24"/>
          <w:szCs w:val="24"/>
        </w:rPr>
        <w:t xml:space="preserve">；基于不完整信息做出审慎决策的</w:t>
      </w:r>
      <w:r>
        <w:rPr>
          <w:rFonts w:hint="eastAsia" w:ascii="楷体" w:hAnsi="楷体" w:eastAsia="楷体"/>
          <w:b/>
          <w:bCs/>
          <w:sz w:val="24"/>
          <w:szCs w:val="24"/>
        </w:rPr>
        <w:t xml:space="preserve">决策判断力</w:t>
      </w:r>
      <w:r>
        <w:rPr>
          <w:rFonts w:hint="eastAsia" w:ascii="楷体" w:hAnsi="楷体" w:eastAsia="楷体"/>
          <w:sz w:val="24"/>
          <w:szCs w:val="24"/>
        </w:rPr>
        <w:t xml:space="preserve">；将宏大目标拆解为可执行步骤的</w:t>
      </w:r>
      <w:r>
        <w:rPr>
          <w:rFonts w:hint="eastAsia" w:ascii="楷体" w:hAnsi="楷体" w:eastAsia="楷体"/>
          <w:b/>
          <w:bCs/>
          <w:sz w:val="24"/>
          <w:szCs w:val="24"/>
        </w:rPr>
        <w:t xml:space="preserve">行动规划力</w:t>
      </w:r>
      <w:r>
        <w:rPr>
          <w:rFonts w:hint="eastAsia" w:ascii="楷体" w:hAnsi="楷体" w:eastAsia="楷体"/>
          <w:sz w:val="24"/>
          <w:szCs w:val="24"/>
        </w:rPr>
        <w:t xml:space="preserve">；以及在遭遇挫折后能够复盘反思并重新出发的</w:t>
      </w:r>
      <w:r>
        <w:rPr>
          <w:rFonts w:hint="eastAsia" w:ascii="楷体" w:hAnsi="楷体" w:eastAsia="楷体"/>
          <w:b/>
          <w:bCs/>
          <w:sz w:val="24"/>
          <w:szCs w:val="24"/>
        </w:rPr>
        <w:t xml:space="preserve">心理韧性</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34760538" w14:textId="352DA6D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Jobrouter的每一个功能模块，都在为培养这些底层能力服务。</w:t>
      </w:r>
      <w:r>
        <w:rPr>
          <w:rFonts w:hint="eastAsia" w:ascii="楷体" w:hAnsi="楷体" w:eastAsia="楷体"/>
          <w:b/>
          <w:bCs/>
          <w:sz w:val="24"/>
          <w:szCs w:val="24"/>
        </w:rPr>
        <w:t xml:space="preserve">霍兰德测评</w:t>
      </w:r>
      <w:r>
        <w:rPr>
          <w:rFonts w:hint="eastAsia" w:ascii="楷体" w:hAnsi="楷体" w:eastAsia="楷体"/>
          <w:sz w:val="24"/>
          <w:szCs w:val="24"/>
        </w:rPr>
        <w:t xml:space="preserve">和</w:t>
      </w:r>
      <w:r>
        <w:rPr>
          <w:rFonts w:hint="eastAsia" w:ascii="楷体" w:hAnsi="楷体" w:eastAsia="楷体"/>
          <w:b/>
          <w:bCs/>
          <w:sz w:val="24"/>
          <w:szCs w:val="24"/>
        </w:rPr>
        <w:t xml:space="preserve">学生档案</w:t>
      </w:r>
      <w:r>
        <w:rPr>
          <w:rFonts w:hint="eastAsia" w:ascii="楷体" w:hAnsi="楷体" w:eastAsia="楷体"/>
          <w:sz w:val="24"/>
          <w:szCs w:val="24"/>
        </w:rPr>
        <w:t xml:space="preserve">服务于自我洞察；</w:t>
      </w:r>
      <w:r>
        <w:rPr>
          <w:rFonts w:hint="eastAsia" w:ascii="楷体" w:hAnsi="楷体" w:eastAsia="楷体"/>
          <w:b/>
          <w:bCs/>
          <w:sz w:val="24"/>
          <w:szCs w:val="24"/>
        </w:rPr>
        <w:t xml:space="preserve">岗位库</w:t>
      </w:r>
      <w:r>
        <w:rPr>
          <w:rFonts w:hint="eastAsia" w:ascii="楷体" w:hAnsi="楷体" w:eastAsia="楷体"/>
          <w:sz w:val="24"/>
          <w:szCs w:val="24"/>
        </w:rPr>
        <w:t xml:space="preserve">和</w:t>
      </w:r>
      <w:r>
        <w:rPr>
          <w:rFonts w:hint="eastAsia" w:ascii="楷体" w:hAnsi="楷体" w:eastAsia="楷体"/>
          <w:b/>
          <w:bCs/>
          <w:sz w:val="24"/>
          <w:szCs w:val="24"/>
        </w:rPr>
        <w:t xml:space="preserve">市场数据</w:t>
      </w:r>
      <w:r>
        <w:rPr>
          <w:rFonts w:hint="eastAsia" w:ascii="楷体" w:hAnsi="楷体" w:eastAsia="楷体"/>
          <w:sz w:val="24"/>
          <w:szCs w:val="24"/>
        </w:rPr>
        <w:t xml:space="preserve">服务于环境感知；</w:t>
      </w:r>
      <w:r>
        <w:rPr>
          <w:rFonts w:hint="eastAsia" w:ascii="楷体" w:hAnsi="楷体" w:eastAsia="楷体"/>
          <w:b/>
          <w:bCs/>
          <w:sz w:val="24"/>
          <w:szCs w:val="24"/>
        </w:rPr>
        <w:t xml:space="preserve">匹配推荐</w:t>
      </w:r>
      <w:r>
        <w:rPr>
          <w:rFonts w:hint="eastAsia" w:ascii="楷体" w:hAnsi="楷体" w:eastAsia="楷体"/>
          <w:sz w:val="24"/>
          <w:szCs w:val="24"/>
        </w:rPr>
        <w:t xml:space="preserve">和</w:t>
      </w:r>
      <w:r>
        <w:rPr>
          <w:rFonts w:hint="eastAsia" w:ascii="楷体" w:hAnsi="楷体" w:eastAsia="楷体"/>
          <w:b/>
          <w:bCs/>
          <w:sz w:val="24"/>
          <w:szCs w:val="24"/>
        </w:rPr>
        <w:t xml:space="preserve">报告分析</w:t>
      </w:r>
      <w:r>
        <w:rPr>
          <w:rFonts w:hint="eastAsia" w:ascii="楷体" w:hAnsi="楷体" w:eastAsia="楷体"/>
          <w:sz w:val="24"/>
          <w:szCs w:val="24"/>
        </w:rPr>
        <w:t xml:space="preserve">服务于决策判断；</w:t>
      </w:r>
      <w:r>
        <w:rPr>
          <w:rFonts w:hint="eastAsia" w:ascii="楷体" w:hAnsi="楷体" w:eastAsia="楷体"/>
          <w:b/>
          <w:bCs/>
          <w:sz w:val="24"/>
          <w:szCs w:val="24"/>
        </w:rPr>
        <w:t xml:space="preserve">技能差距分析</w:t>
      </w:r>
      <w:r>
        <w:rPr>
          <w:rFonts w:hint="eastAsia" w:ascii="楷体" w:hAnsi="楷体" w:eastAsia="楷体"/>
          <w:sz w:val="24"/>
          <w:szCs w:val="24"/>
        </w:rPr>
        <w:t xml:space="preserve">和</w:t>
      </w:r>
      <w:r>
        <w:rPr>
          <w:rFonts w:hint="eastAsia" w:ascii="楷体" w:hAnsi="楷体" w:eastAsia="楷体"/>
          <w:b/>
          <w:bCs/>
          <w:sz w:val="24"/>
          <w:szCs w:val="24"/>
        </w:rPr>
        <w:t xml:space="preserve">课程推荐</w:t>
      </w:r>
      <w:r>
        <w:rPr>
          <w:rFonts w:hint="eastAsia" w:ascii="楷体" w:hAnsi="楷体" w:eastAsia="楷体"/>
          <w:sz w:val="24"/>
          <w:szCs w:val="24"/>
        </w:rPr>
        <w:t xml:space="preserve">服务于行动规划；而</w:t>
      </w:r>
      <w:r>
        <w:rPr>
          <w:rFonts w:hint="eastAsia" w:ascii="楷体" w:hAnsi="楷体" w:eastAsia="楷体"/>
          <w:b/>
          <w:bCs/>
          <w:sz w:val="24"/>
          <w:szCs w:val="24"/>
        </w:rPr>
        <w:t xml:space="preserve">模拟面试</w:t>
      </w:r>
      <w:r>
        <w:rPr>
          <w:rFonts w:hint="eastAsia" w:ascii="楷体" w:hAnsi="楷体" w:eastAsia="楷体"/>
          <w:sz w:val="24"/>
          <w:szCs w:val="24"/>
        </w:rPr>
        <w:t xml:space="preserve">中的反复练习与复盘，则是对心理韧性的提前演练。</w:t>
      </w:r>
      <w:r>
        <w:rPr>
          <w:rFonts w:hint="eastAsia" w:ascii="楷体" w:hAnsi="楷体" w:eastAsia="楷体"/>
          <w:sz w:val="24"/>
          <w:szCs w:val="24"/>
        </w:rPr>
      </w:r>
      <w:r>
        <w:rPr>
          <w:rFonts w:hint="eastAsia" w:ascii="楷体" w:hAnsi="楷体" w:eastAsia="楷体"/>
          <w:sz w:val="24"/>
          <w:szCs w:val="24"/>
        </w:rPr>
      </w:r>
    </w:p>
    <w:p w14:paraId="60154DCA" w14:textId="2EB2F94E">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当学生通过使用Jobrouter，不仅成功迈出</w:t>
      </w:r>
      <w:r>
        <w:rPr>
          <w:rFonts w:hint="eastAsia" w:ascii="楷体" w:hAnsi="楷体" w:eastAsia="楷体"/>
          <w:sz w:val="24"/>
          <w:szCs w:val="24"/>
        </w:rPr>
        <w:t xml:space="preserve">了职场第一步</w:t>
      </w:r>
      <w:r>
        <w:rPr>
          <w:rFonts w:hint="eastAsia" w:ascii="楷体" w:hAnsi="楷体" w:eastAsia="楷体"/>
          <w:sz w:val="24"/>
          <w:szCs w:val="24"/>
        </w:rPr>
        <w:t xml:space="preserve">，更在此过程中习得了如何管理自己漫长职业生涯的方法论时，我们才认为产品真正实现了其教育价值。这种对“授人以渔”的坚守，是Jobrouter产品哲学中最深沉的底色。</w:t>
      </w:r>
      <w:r>
        <w:rPr>
          <w:rFonts w:hint="eastAsia" w:ascii="楷体" w:hAnsi="楷体" w:eastAsia="楷体"/>
          <w:sz w:val="24"/>
          <w:szCs w:val="24"/>
          <w:highlight w:val="none"/>
        </w:rPr>
      </w:r>
      <w:r>
        <w:rPr>
          <w:rFonts w:hint="eastAsia" w:ascii="楷体" w:hAnsi="楷体" w:eastAsia="楷体"/>
          <w:sz w:val="24"/>
          <w:szCs w:val="24"/>
          <w:highlight w:val="none"/>
        </w:rPr>
      </w:r>
    </w:p>
    <w:p w14:paraId="5E57D37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5251781" cy="2484406"/>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6258" name=""/>
                        <pic:cNvPicPr>
                          <a:picLocks noChangeAspect="1"/>
                        </pic:cNvPicPr>
                        <pic:nvPr/>
                      </pic:nvPicPr>
                      <pic:blipFill rotWithShape="1">
                        <a:blip r:embed="rId12"/>
                        <a:stretch/>
                      </pic:blipFill>
                      <pic:spPr bwMode="auto">
                        <a:xfrm flipH="0" flipV="0">
                          <a:off x="0" y="0"/>
                          <a:ext cx="5251780" cy="24844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13.53pt;height:195.62pt;mso-wrap-distance-left:0.00pt;mso-wrap-distance-top:0.00pt;mso-wrap-distance-right:0.00pt;mso-wrap-distance-bottom:0.00pt;z-index:1;" stroked="false">
                <v:imagedata r:id="rId12"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7FC93EE8" w14:textId="547BBF80">
      <w:pPr>
        <w:pStyle w:val="868"/>
        <w:pBdr/>
        <w:spacing/>
        <w:ind/>
        <w:jc w:val="left"/>
        <w:rPr>
          <w:rFonts w:hint="eastAsia" w:ascii="楷体" w:hAnsi="楷体" w:eastAsia="楷体"/>
          <w:b/>
          <w:bCs/>
          <w:color w:val="auto"/>
          <w:sz w:val="30"/>
          <w:szCs w:val="30"/>
        </w:rPr>
      </w:pPr>
      <w:r/>
      <w:bookmarkStart w:id="44" w:name="_Toc227467737"/>
      <w:r>
        <w:rPr>
          <w:rFonts w:hint="eastAsia" w:ascii="楷体" w:hAnsi="楷体" w:eastAsia="楷体"/>
          <w:b/>
          <w:bCs/>
          <w:color w:val="auto"/>
          <w:sz w:val="30"/>
          <w:szCs w:val="30"/>
        </w:rPr>
        <w:t xml:space="preserve">4.2 系统总体架构蓝图</w:t>
      </w:r>
      <w:bookmarkEnd w:id="44"/>
      <w:r>
        <w:rPr>
          <w:rFonts w:hint="eastAsia" w:ascii="楷体" w:hAnsi="楷体" w:eastAsia="楷体"/>
          <w:b/>
          <w:bCs/>
          <w:color w:val="auto"/>
          <w:sz w:val="30"/>
          <w:szCs w:val="30"/>
        </w:rPr>
      </w:r>
      <w:r>
        <w:rPr>
          <w:rFonts w:hint="eastAsia" w:ascii="楷体" w:hAnsi="楷体" w:eastAsia="楷体"/>
          <w:b/>
          <w:bCs/>
          <w:color w:val="auto"/>
          <w:sz w:val="30"/>
          <w:szCs w:val="30"/>
        </w:rPr>
      </w:r>
    </w:p>
    <w:p w14:paraId="25433F6E" w14:textId="7125DC2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将先进的产品哲学落地为稳定、高效、可扩展的软件系统，需要一套严谨而富有前瞻性的技术架构设计。Jobrouter的架构蓝图，遵循“微服务治理、前后端分离、云原生部署”的现代化技术路线，并在具体技术选型上充分考虑了高校市场的特殊部署环境与团队技术</w:t>
      </w:r>
      <w:r>
        <w:rPr>
          <w:rFonts w:hint="eastAsia" w:ascii="楷体" w:hAnsi="楷体" w:eastAsia="楷体"/>
          <w:sz w:val="24"/>
          <w:szCs w:val="24"/>
        </w:rPr>
        <w:t xml:space="preserve">栈</w:t>
      </w:r>
      <w:r>
        <w:rPr>
          <w:rFonts w:hint="eastAsia" w:ascii="楷体" w:hAnsi="楷体" w:eastAsia="楷体"/>
          <w:sz w:val="24"/>
          <w:szCs w:val="24"/>
        </w:rPr>
        <w:t xml:space="preserve">的可持续性。</w:t>
      </w:r>
      <w:r>
        <w:rPr>
          <w:rFonts w:hint="eastAsia" w:ascii="楷体" w:hAnsi="楷体" w:eastAsia="楷体"/>
          <w:sz w:val="24"/>
          <w:szCs w:val="24"/>
        </w:rPr>
      </w:r>
      <w:r>
        <w:rPr>
          <w:rFonts w:hint="eastAsia" w:ascii="楷体" w:hAnsi="楷体" w:eastAsia="楷体"/>
          <w:sz w:val="24"/>
          <w:szCs w:val="24"/>
        </w:rPr>
      </w:r>
    </w:p>
    <w:p w14:paraId="1FE52D1D" w14:textId="77777777">
      <w:pPr>
        <w:pStyle w:val="869"/>
        <w:pBdr/>
        <w:spacing/>
        <w:ind/>
        <w:jc w:val="left"/>
        <w:rPr>
          <w:rFonts w:hint="eastAsia" w:ascii="楷体" w:hAnsi="楷体" w:eastAsia="楷体"/>
          <w:b/>
          <w:bCs/>
          <w:color w:val="auto"/>
          <w:sz w:val="28"/>
          <w:szCs w:val="28"/>
        </w:rPr>
      </w:pPr>
      <w:r/>
      <w:bookmarkStart w:id="45" w:name="_Toc227467738"/>
      <w:r>
        <w:rPr>
          <w:rFonts w:hint="eastAsia" w:ascii="楷体" w:hAnsi="楷体" w:eastAsia="楷体"/>
          <w:b/>
          <w:bCs/>
          <w:color w:val="auto"/>
          <w:sz w:val="28"/>
          <w:szCs w:val="28"/>
        </w:rPr>
        <w:t xml:space="preserve">4.2.1 架构设计的核心原则</w:t>
      </w:r>
      <w:bookmarkEnd w:id="45"/>
      <w:r>
        <w:rPr>
          <w:rFonts w:hint="eastAsia" w:ascii="楷体" w:hAnsi="楷体" w:eastAsia="楷体"/>
          <w:b/>
          <w:bCs/>
          <w:color w:val="auto"/>
          <w:sz w:val="28"/>
          <w:szCs w:val="28"/>
        </w:rPr>
      </w:r>
      <w:r>
        <w:rPr>
          <w:rFonts w:hint="eastAsia" w:ascii="楷体" w:hAnsi="楷体" w:eastAsia="楷体"/>
          <w:b/>
          <w:bCs/>
          <w:color w:val="auto"/>
          <w:sz w:val="28"/>
          <w:szCs w:val="28"/>
        </w:rPr>
      </w:r>
    </w:p>
    <w:p w14:paraId="4AC7F7E3" w14:textId="53E9AE0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在绘制Jobrouter的技术架构蓝图时，我们遵循了四项核心设计原则，这些原则指导了每一个技术决策的制定。</w:t>
      </w:r>
      <w:r>
        <w:rPr>
          <w:rFonts w:hint="eastAsia" w:ascii="楷体" w:hAnsi="楷体" w:eastAsia="楷体"/>
          <w:sz w:val="24"/>
          <w:szCs w:val="24"/>
        </w:rPr>
      </w:r>
      <w:r>
        <w:rPr>
          <w:rFonts w:hint="eastAsia" w:ascii="楷体" w:hAnsi="楷体" w:eastAsia="楷体"/>
          <w:sz w:val="24"/>
          <w:szCs w:val="24"/>
        </w:rPr>
      </w:r>
    </w:p>
    <w:p w14:paraId="747D9FF8"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原则</w:t>
      </w:r>
      <w:r>
        <w:rPr>
          <w:rFonts w:hint="eastAsia" w:ascii="楷体" w:hAnsi="楷体" w:eastAsia="楷体"/>
          <w:b/>
          <w:bCs/>
          <w:sz w:val="24"/>
          <w:szCs w:val="24"/>
        </w:rPr>
        <w:t xml:space="preserve">一</w:t>
      </w:r>
      <w:r>
        <w:rPr>
          <w:rFonts w:hint="eastAsia" w:ascii="楷体" w:hAnsi="楷体" w:eastAsia="楷体"/>
          <w:b/>
          <w:bCs/>
          <w:sz w:val="24"/>
          <w:szCs w:val="24"/>
        </w:rPr>
        <w:t xml:space="preserve">：模块化与高内聚低耦合。</w:t>
      </w:r>
      <w:r>
        <w:rPr>
          <w:rFonts w:hint="eastAsia" w:ascii="楷体" w:hAnsi="楷体" w:eastAsia="楷体"/>
          <w:b/>
          <w:bCs/>
          <w:sz w:val="24"/>
          <w:szCs w:val="24"/>
        </w:rPr>
      </w:r>
      <w:r>
        <w:rPr>
          <w:rFonts w:hint="eastAsia" w:ascii="楷体" w:hAnsi="楷体" w:eastAsia="楷体"/>
          <w:b/>
          <w:bCs/>
          <w:sz w:val="24"/>
          <w:szCs w:val="24"/>
        </w:rPr>
      </w:r>
    </w:p>
    <w:p w14:paraId="444D5176" w14:textId="6C2640C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充分</w:t>
      </w:r>
      <w:r>
        <w:rPr>
          <w:rFonts w:hint="eastAsia" w:ascii="楷体" w:hAnsi="楷体" w:eastAsia="楷体"/>
          <w:sz w:val="24"/>
          <w:szCs w:val="24"/>
        </w:rPr>
        <w:t xml:space="preserve">发挥</w:t>
      </w:r>
      <w:r>
        <w:rPr>
          <w:rFonts w:hint="eastAsia" w:ascii="楷体" w:hAnsi="楷体" w:eastAsia="楷体"/>
          <w:sz w:val="24"/>
          <w:szCs w:val="24"/>
        </w:rPr>
        <w:t xml:space="preserve">go-</w:t>
      </w:r>
      <w:r>
        <w:rPr>
          <w:rFonts w:hint="eastAsia" w:ascii="楷体" w:hAnsi="楷体" w:eastAsia="楷体"/>
          <w:sz w:val="24"/>
          <w:szCs w:val="24"/>
        </w:rPr>
        <w:t xml:space="preserve">zero</w:t>
      </w:r>
      <w:r>
        <w:rPr>
          <w:rFonts w:hint="eastAsia" w:ascii="楷体" w:hAnsi="楷体" w:eastAsia="楷体"/>
          <w:sz w:val="24"/>
          <w:szCs w:val="24"/>
        </w:rPr>
        <w:t xml:space="preserve">的</w:t>
      </w:r>
      <w:r>
        <w:rPr>
          <w:rFonts w:hint="eastAsia" w:ascii="楷体" w:hAnsi="楷体" w:eastAsia="楷体"/>
          <w:sz w:val="24"/>
          <w:szCs w:val="24"/>
        </w:rPr>
        <w:t xml:space="preserve">微服务</w:t>
      </w:r>
      <w:r>
        <w:rPr>
          <w:rFonts w:hint="eastAsia" w:ascii="楷体" w:hAnsi="楷体" w:eastAsia="楷体"/>
          <w:sz w:val="24"/>
          <w:szCs w:val="24"/>
        </w:rPr>
        <w:t xml:space="preserve">架构</w:t>
      </w:r>
      <w:r>
        <w:rPr>
          <w:rFonts w:hint="eastAsia" w:ascii="楷体" w:hAnsi="楷体" w:eastAsia="楷体"/>
          <w:sz w:val="24"/>
          <w:szCs w:val="24"/>
        </w:rPr>
        <w:t xml:space="preserve">优势,</w:t>
      </w:r>
      <w:r>
        <w:rPr>
          <w:rFonts w:hint="eastAsia" w:ascii="楷体" w:hAnsi="楷体" w:eastAsia="楷体"/>
          <w:sz w:val="24"/>
          <w:szCs w:val="24"/>
        </w:rPr>
        <w:t xml:space="preserve">系统的各个功能模块（如学生档案、岗位管理、匹配引擎、报告生成、面试模拟、教师协同等）被设计为相对独立的服务单元。每个服务拥</w:t>
      </w:r>
      <w:r>
        <w:rPr>
          <w:rFonts w:hint="eastAsia" w:ascii="楷体" w:hAnsi="楷体" w:eastAsia="楷体"/>
          <w:sz w:val="24"/>
          <w:szCs w:val="24"/>
        </w:rPr>
        <w:t xml:space="preserve">有自己明确的业务边界和数据职责，服务之间通过定义良好的API接口进行通信。这种设计带来的直接好处是：其一，不同模块可以由不同的开发人员并行开发，提升研发效率；其二，单个模块的故障不会导致整个系统崩溃，提升系统稳定性,</w:t>
      </w:r>
      <w:r>
        <w:rPr>
          <w:rFonts w:hint="eastAsia" w:ascii="楷体" w:hAnsi="楷体" w:eastAsia="楷体"/>
          <w:sz w:val="24"/>
          <w:szCs w:val="24"/>
        </w:rPr>
        <w:t xml:space="preserve">即使</w:t>
      </w:r>
      <w:r>
        <w:rPr>
          <w:rFonts w:hint="eastAsia" w:ascii="楷体" w:hAnsi="楷体" w:eastAsia="楷体"/>
          <w:sz w:val="24"/>
          <w:szCs w:val="24"/>
        </w:rPr>
        <w:t xml:space="preserve">遇到</w:t>
      </w:r>
      <w:r>
        <w:rPr>
          <w:rFonts w:hint="eastAsia" w:ascii="楷体" w:hAnsi="楷体" w:eastAsia="楷体"/>
          <w:sz w:val="24"/>
          <w:szCs w:val="24"/>
        </w:rPr>
        <w:t xml:space="preserve">了</w:t>
      </w:r>
      <w:r>
        <w:rPr>
          <w:rFonts w:hint="eastAsia" w:ascii="楷体" w:hAnsi="楷体" w:eastAsia="楷体"/>
          <w:sz w:val="24"/>
          <w:szCs w:val="24"/>
        </w:rPr>
        <w:t xml:space="preserve">panic</w:t>
      </w:r>
      <w:r>
        <w:rPr>
          <w:rFonts w:hint="eastAsia" w:ascii="楷体" w:hAnsi="楷体" w:eastAsia="楷体"/>
          <w:sz w:val="24"/>
          <w:szCs w:val="24"/>
        </w:rPr>
        <w:t xml:space="preserve">级别</w:t>
      </w:r>
      <w:r>
        <w:rPr>
          <w:rFonts w:hint="eastAsia" w:ascii="楷体" w:hAnsi="楷体" w:eastAsia="楷体"/>
          <w:sz w:val="24"/>
          <w:szCs w:val="24"/>
        </w:rPr>
        <w:t xml:space="preserve">的</w:t>
      </w:r>
      <w:r>
        <w:rPr>
          <w:rFonts w:hint="eastAsia" w:ascii="楷体" w:hAnsi="楷体" w:eastAsia="楷体"/>
          <w:sz w:val="24"/>
          <w:szCs w:val="24"/>
        </w:rPr>
        <w:t xml:space="preserve">错误</w:t>
      </w:r>
      <w:r>
        <w:rPr>
          <w:rFonts w:hint="eastAsia" w:ascii="楷体" w:hAnsi="楷体" w:eastAsia="楷体"/>
          <w:sz w:val="24"/>
          <w:szCs w:val="24"/>
        </w:rPr>
        <w:t xml:space="preserve">也</w:t>
      </w:r>
      <w:r>
        <w:rPr>
          <w:rFonts w:hint="eastAsia" w:ascii="楷体" w:hAnsi="楷体" w:eastAsia="楷体"/>
          <w:sz w:val="24"/>
          <w:szCs w:val="24"/>
        </w:rPr>
        <w:t xml:space="preserve">可以</w:t>
      </w:r>
      <w:r>
        <w:rPr>
          <w:rFonts w:hint="eastAsia" w:ascii="楷体" w:hAnsi="楷体" w:eastAsia="楷体"/>
          <w:sz w:val="24"/>
          <w:szCs w:val="24"/>
        </w:rPr>
        <w:t xml:space="preserve">通过</w:t>
      </w:r>
      <w:r>
        <w:rPr>
          <w:rFonts w:hint="eastAsia" w:ascii="楷体" w:hAnsi="楷体" w:eastAsia="楷体"/>
          <w:sz w:val="24"/>
          <w:szCs w:val="24"/>
        </w:rPr>
        <w:t xml:space="preserve">recover()</w:t>
      </w:r>
      <w:r>
        <w:rPr>
          <w:rFonts w:hint="eastAsia" w:ascii="楷体" w:hAnsi="楷体" w:eastAsia="楷体"/>
          <w:sz w:val="24"/>
          <w:szCs w:val="24"/>
        </w:rPr>
        <w:t xml:space="preserve">迅速</w:t>
      </w:r>
      <w:r>
        <w:rPr>
          <w:rFonts w:hint="eastAsia" w:ascii="楷体" w:hAnsi="楷体" w:eastAsia="楷体"/>
          <w:sz w:val="24"/>
          <w:szCs w:val="24"/>
        </w:rPr>
        <w:t xml:space="preserve">恢复</w:t>
      </w:r>
      <w:r>
        <w:rPr>
          <w:rFonts w:hint="eastAsia" w:ascii="楷体" w:hAnsi="楷体" w:eastAsia="楷体"/>
          <w:sz w:val="24"/>
          <w:szCs w:val="24"/>
        </w:rPr>
        <w:t xml:space="preserve">；其三，当需要对某个模块进行升级或替换时，不会对其他模块产生连锁影响，提升系统的可维护性和</w:t>
      </w:r>
      <w:r>
        <w:rPr>
          <w:rFonts w:hint="eastAsia" w:ascii="楷体" w:hAnsi="楷体" w:eastAsia="楷体"/>
          <w:sz w:val="24"/>
          <w:szCs w:val="24"/>
        </w:rPr>
        <w:t xml:space="preserve">可</w:t>
      </w:r>
      <w:r>
        <w:rPr>
          <w:rFonts w:hint="eastAsia" w:ascii="楷体" w:hAnsi="楷体" w:eastAsia="楷体"/>
          <w:sz w:val="24"/>
          <w:szCs w:val="24"/>
        </w:rPr>
        <w:t xml:space="preserve">扩展性。</w:t>
      </w:r>
      <w:r>
        <w:rPr>
          <w:rFonts w:hint="eastAsia" w:ascii="楷体" w:hAnsi="楷体" w:eastAsia="楷体"/>
          <w:sz w:val="24"/>
          <w:szCs w:val="24"/>
        </w:rPr>
      </w:r>
      <w:r>
        <w:rPr>
          <w:rFonts w:hint="eastAsia" w:ascii="楷体" w:hAnsi="楷体" w:eastAsia="楷体"/>
          <w:sz w:val="24"/>
          <w:szCs w:val="24"/>
        </w:rPr>
      </w:r>
    </w:p>
    <w:p w14:paraId="653AEC0A"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原则二：前后端完全分离。</w:t>
      </w:r>
      <w:r>
        <w:rPr>
          <w:rFonts w:hint="eastAsia" w:ascii="楷体" w:hAnsi="楷体" w:eastAsia="楷体"/>
          <w:b/>
          <w:bCs/>
          <w:sz w:val="24"/>
          <w:szCs w:val="24"/>
        </w:rPr>
      </w:r>
      <w:r>
        <w:rPr>
          <w:rFonts w:hint="eastAsia" w:ascii="楷体" w:hAnsi="楷体" w:eastAsia="楷体"/>
          <w:b/>
          <w:bCs/>
          <w:sz w:val="24"/>
          <w:szCs w:val="24"/>
        </w:rPr>
      </w:r>
    </w:p>
    <w:p w14:paraId="207E231C" w14:textId="777777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Jobrouter的前端应用（学生端、教师端）与后端API服务在物理和逻辑上完全解耦。前端采用现代化的组件化框架构建，专注于用户界面</w:t>
      </w:r>
      <w:r>
        <w:rPr>
          <w:rFonts w:hint="eastAsia" w:ascii="楷体" w:hAnsi="楷体" w:eastAsia="楷体"/>
          <w:sz w:val="24"/>
          <w:szCs w:val="24"/>
        </w:rPr>
        <w:t xml:space="preserve">交互与</w:t>
      </w:r>
      <w:r>
        <w:rPr>
          <w:rFonts w:hint="eastAsia" w:ascii="楷体" w:hAnsi="楷体" w:eastAsia="楷体"/>
          <w:sz w:val="24"/>
          <w:szCs w:val="24"/>
        </w:rPr>
        <w:t xml:space="preserve">状态管理。后端提供纯粹的RESTful API与SSE流式接口，专注于业务逻辑处理、数据持久化与算法计算。前后端通过HTTPS协议进行数据交换。这种分离架构的优势在于：其一，前端和后端可以由不同的专业团队独立开发和部署；其二，同一套后端API可以同时服务于Web前端、移动端H5、甚至未来</w:t>
      </w:r>
      <w:r>
        <w:rPr>
          <w:rFonts w:hint="eastAsia" w:ascii="楷体" w:hAnsi="楷体" w:eastAsia="楷体"/>
          <w:sz w:val="24"/>
          <w:szCs w:val="24"/>
        </w:rPr>
        <w:t xml:space="preserve">的微信小</w:t>
      </w:r>
      <w:r>
        <w:rPr>
          <w:rFonts w:hint="eastAsia" w:ascii="楷体" w:hAnsi="楷体" w:eastAsia="楷体"/>
          <w:sz w:val="24"/>
          <w:szCs w:val="24"/>
        </w:rPr>
        <w:t xml:space="preserve">程序等多种客户端；其三，后端服务可以专注于性能和稳定性优化，不受前端技术</w:t>
      </w:r>
      <w:r>
        <w:rPr>
          <w:rFonts w:hint="eastAsia" w:ascii="楷体" w:hAnsi="楷体" w:eastAsia="楷体"/>
          <w:sz w:val="24"/>
          <w:szCs w:val="24"/>
        </w:rPr>
        <w:t xml:space="preserve">栈</w:t>
      </w:r>
      <w:r>
        <w:rPr>
          <w:rFonts w:hint="eastAsia" w:ascii="楷体" w:hAnsi="楷体" w:eastAsia="楷体"/>
          <w:sz w:val="24"/>
          <w:szCs w:val="24"/>
        </w:rPr>
        <w:t xml:space="preserve">更迭的影响，</w:t>
      </w:r>
      <w:r>
        <w:rPr>
          <w:rFonts w:hint="eastAsia" w:ascii="楷体" w:hAnsi="楷体" w:eastAsia="楷体"/>
          <w:sz w:val="24"/>
          <w:szCs w:val="24"/>
        </w:rPr>
        <w:t xml:space="preserve">其</w:t>
      </w:r>
      <w:r>
        <w:rPr>
          <w:rFonts w:hint="eastAsia" w:ascii="楷体" w:hAnsi="楷体" w:eastAsia="楷体"/>
          <w:sz w:val="24"/>
          <w:szCs w:val="24"/>
        </w:rPr>
        <w:t xml:space="preserve">四，</w:t>
      </w:r>
      <w:r>
        <w:rPr>
          <w:rFonts w:hint="eastAsia" w:ascii="楷体" w:hAnsi="楷体" w:eastAsia="楷体"/>
          <w:sz w:val="24"/>
          <w:szCs w:val="24"/>
        </w:rPr>
        <w:t xml:space="preserve">用户</w:t>
      </w:r>
      <w:r>
        <w:rPr>
          <w:rFonts w:hint="eastAsia" w:ascii="楷体" w:hAnsi="楷体" w:eastAsia="楷体"/>
          <w:sz w:val="24"/>
          <w:szCs w:val="24"/>
        </w:rPr>
        <w:t xml:space="preserve">完全</w:t>
      </w:r>
      <w:r>
        <w:rPr>
          <w:rFonts w:hint="eastAsia" w:ascii="楷体" w:hAnsi="楷体" w:eastAsia="楷体"/>
          <w:sz w:val="24"/>
          <w:szCs w:val="24"/>
        </w:rPr>
        <w:t xml:space="preserve">可以</w:t>
      </w:r>
      <w:r>
        <w:rPr>
          <w:rFonts w:hint="eastAsia" w:ascii="楷体" w:hAnsi="楷体" w:eastAsia="楷体"/>
          <w:sz w:val="24"/>
          <w:szCs w:val="24"/>
        </w:rPr>
        <w:t xml:space="preserve">自</w:t>
      </w:r>
      <w:r>
        <w:rPr>
          <w:rFonts w:hint="eastAsia" w:ascii="楷体" w:hAnsi="楷体" w:eastAsia="楷体"/>
          <w:sz w:val="24"/>
          <w:szCs w:val="24"/>
        </w:rPr>
        <w:t xml:space="preserve">由</w:t>
      </w:r>
      <w:r>
        <w:rPr>
          <w:rFonts w:hint="eastAsia" w:ascii="楷体" w:hAnsi="楷体" w:eastAsia="楷体"/>
          <w:sz w:val="24"/>
          <w:szCs w:val="24"/>
        </w:rPr>
        <w:t xml:space="preserve">掌控</w:t>
      </w:r>
      <w:r>
        <w:rPr>
          <w:rFonts w:hint="eastAsia" w:ascii="楷体" w:hAnsi="楷体" w:eastAsia="楷体"/>
          <w:sz w:val="24"/>
          <w:szCs w:val="24"/>
        </w:rPr>
        <w:t xml:space="preserve">数据</w:t>
      </w:r>
      <w:r>
        <w:rPr>
          <w:rFonts w:hint="eastAsia" w:ascii="楷体" w:hAnsi="楷体" w:eastAsia="楷体"/>
          <w:sz w:val="24"/>
          <w:szCs w:val="24"/>
        </w:rPr>
        <w:t xml:space="preserve">暴露</w:t>
      </w:r>
      <w:r>
        <w:rPr>
          <w:rFonts w:hint="eastAsia" w:ascii="楷体" w:hAnsi="楷体" w:eastAsia="楷体"/>
          <w:sz w:val="24"/>
          <w:szCs w:val="24"/>
        </w:rPr>
        <w:t xml:space="preserve">公网</w:t>
      </w:r>
      <w:r>
        <w:rPr>
          <w:rFonts w:hint="eastAsia" w:ascii="楷体" w:hAnsi="楷体" w:eastAsia="楷体"/>
          <w:sz w:val="24"/>
          <w:szCs w:val="24"/>
        </w:rPr>
        <w:t xml:space="preserve">还是</w:t>
      </w:r>
      <w:r>
        <w:rPr>
          <w:rFonts w:hint="eastAsia" w:ascii="楷体" w:hAnsi="楷体" w:eastAsia="楷体"/>
          <w:sz w:val="24"/>
          <w:szCs w:val="24"/>
        </w:rPr>
        <w:t xml:space="preserve">内网,</w:t>
      </w:r>
      <w:r>
        <w:rPr>
          <w:rFonts w:hint="eastAsia" w:ascii="楷体" w:hAnsi="楷体" w:eastAsia="楷体"/>
          <w:sz w:val="24"/>
          <w:szCs w:val="24"/>
        </w:rPr>
        <w:t xml:space="preserve">增强</w:t>
      </w:r>
      <w:r>
        <w:rPr>
          <w:rFonts w:hint="eastAsia" w:ascii="楷体" w:hAnsi="楷体" w:eastAsia="楷体"/>
          <w:sz w:val="24"/>
          <w:szCs w:val="24"/>
        </w:rPr>
        <w:t xml:space="preserve">了</w:t>
      </w:r>
      <w:r>
        <w:rPr>
          <w:rFonts w:hint="eastAsia" w:ascii="楷体" w:hAnsi="楷体" w:eastAsia="楷体"/>
          <w:sz w:val="24"/>
          <w:szCs w:val="24"/>
        </w:rPr>
        <w:t xml:space="preserve">后台</w:t>
      </w:r>
      <w:r>
        <w:rPr>
          <w:rFonts w:hint="eastAsia" w:ascii="楷体" w:hAnsi="楷体" w:eastAsia="楷体"/>
          <w:sz w:val="24"/>
          <w:szCs w:val="24"/>
        </w:rPr>
        <w:t xml:space="preserve">的</w:t>
      </w:r>
      <w:r>
        <w:rPr>
          <w:rFonts w:hint="eastAsia" w:ascii="楷体" w:hAnsi="楷体" w:eastAsia="楷体"/>
          <w:sz w:val="24"/>
          <w:szCs w:val="24"/>
        </w:rPr>
        <w:t xml:space="preserve">安全性。</w:t>
      </w:r>
      <w:r>
        <w:rPr>
          <w:rFonts w:hint="eastAsia" w:ascii="楷体" w:hAnsi="楷体" w:eastAsia="楷体"/>
          <w:sz w:val="24"/>
          <w:szCs w:val="24"/>
        </w:rPr>
      </w:r>
      <w:r>
        <w:rPr>
          <w:rFonts w:hint="eastAsia" w:ascii="楷体" w:hAnsi="楷体" w:eastAsia="楷体"/>
          <w:sz w:val="24"/>
          <w:szCs w:val="24"/>
        </w:rPr>
      </w:r>
    </w:p>
    <w:p w14:paraId="2215BD18" w14:textId="77777777">
      <w:pPr>
        <w:pBdr/>
        <w:spacing w:after="156" w:afterLines="50" w:before="156" w:beforeLines="50"/>
        <w:ind/>
        <w:jc w:val="left"/>
        <w:rPr>
          <w:rFonts w:hint="eastAsia" w:ascii="楷体" w:hAnsi="楷体" w:eastAsia="楷体"/>
          <w:sz w:val="24"/>
          <w:szCs w:val="24"/>
        </w:rPr>
      </w:pPr>
      <w:r>
        <w:rPr>
          <w:rFonts w:hint="eastAsia" w:ascii="楷体" w:hAnsi="楷体" w:eastAsia="楷体"/>
          <w:sz w:val="24"/>
          <w:szCs w:val="24"/>
        </w:rPr>
      </w:r>
      <w:r>
        <w:rPr>
          <w:rFonts w:hint="eastAsia" w:ascii="楷体" w:hAnsi="楷体" w:eastAsia="楷体"/>
          <w:sz w:val="24"/>
          <w:szCs w:val="24"/>
        </w:rPr>
      </w:r>
      <w:r>
        <w:rPr>
          <w:rFonts w:hint="eastAsia" w:ascii="楷体" w:hAnsi="楷体" w:eastAsia="楷体"/>
          <w:sz w:val="24"/>
          <w:szCs w:val="24"/>
        </w:rPr>
      </w:r>
    </w:p>
    <w:p w14:paraId="370405FB"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原则三：技术</w:t>
      </w:r>
      <w:r>
        <w:rPr>
          <w:rFonts w:hint="eastAsia" w:ascii="楷体" w:hAnsi="楷体" w:eastAsia="楷体"/>
          <w:b/>
          <w:bCs/>
          <w:sz w:val="24"/>
          <w:szCs w:val="24"/>
        </w:rPr>
        <w:t xml:space="preserve">栈</w:t>
      </w:r>
      <w:r>
        <w:rPr>
          <w:rFonts w:hint="eastAsia" w:ascii="楷体" w:hAnsi="楷体" w:eastAsia="楷体"/>
          <w:b/>
          <w:bCs/>
          <w:sz w:val="24"/>
          <w:szCs w:val="24"/>
        </w:rPr>
        <w:t xml:space="preserve">的务实与成熟。</w:t>
      </w:r>
      <w:r>
        <w:rPr>
          <w:rFonts w:hint="eastAsia" w:ascii="楷体" w:hAnsi="楷体" w:eastAsia="楷体"/>
          <w:b/>
          <w:bCs/>
          <w:sz w:val="24"/>
          <w:szCs w:val="24"/>
        </w:rPr>
      </w:r>
      <w:r>
        <w:rPr>
          <w:rFonts w:hint="eastAsia" w:ascii="楷体" w:hAnsi="楷体" w:eastAsia="楷体"/>
          <w:b/>
          <w:bCs/>
          <w:sz w:val="24"/>
          <w:szCs w:val="24"/>
        </w:rPr>
      </w:r>
    </w:p>
    <w:p w14:paraId="5BE0A2A4" w14:textId="19805AC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在技术选型上，Jobrouter没有盲目追求新奇或小众的技术，而是坚定地选择了业界经过大规模实践验证的、社区活跃的、人才储备充足的成熟技术</w:t>
      </w:r>
      <w:r>
        <w:rPr>
          <w:rFonts w:hint="eastAsia" w:ascii="楷体" w:hAnsi="楷体" w:eastAsia="楷体"/>
          <w:sz w:val="24"/>
          <w:szCs w:val="24"/>
        </w:rPr>
        <w:t xml:space="preserve">栈</w:t>
      </w:r>
      <w:r>
        <w:rPr>
          <w:rFonts w:hint="eastAsia" w:ascii="楷体" w:hAnsi="楷体" w:eastAsia="楷体"/>
          <w:sz w:val="24"/>
          <w:szCs w:val="24"/>
        </w:rPr>
        <w:t xml:space="preserve">。后端的核心业务逻辑基于Go语言和go-zero框架构建，充分利用Go语言在高并发场景下的性能优势和简洁</w:t>
      </w:r>
      <w:r>
        <w:rPr>
          <w:rFonts w:hint="eastAsia" w:ascii="楷体" w:hAnsi="楷体" w:eastAsia="楷体"/>
          <w:sz w:val="24"/>
          <w:szCs w:val="24"/>
        </w:rPr>
        <w:t xml:space="preserve">的语法特性,go-zero</w:t>
      </w:r>
      <w:r>
        <w:rPr>
          <w:rFonts w:hint="eastAsia" w:ascii="楷体" w:hAnsi="楷体" w:eastAsia="楷体"/>
          <w:sz w:val="24"/>
          <w:szCs w:val="24"/>
        </w:rPr>
        <w:t xml:space="preserve">也在</w:t>
      </w:r>
      <w:r>
        <w:rPr>
          <w:rFonts w:hint="eastAsia" w:ascii="楷体" w:hAnsi="楷体" w:eastAsia="楷体"/>
          <w:sz w:val="24"/>
          <w:szCs w:val="24"/>
        </w:rPr>
        <w:t xml:space="preserve">单机</w:t>
      </w:r>
      <w:r>
        <w:rPr>
          <w:rFonts w:hint="eastAsia" w:ascii="楷体" w:hAnsi="楷体" w:eastAsia="楷体"/>
          <w:sz w:val="24"/>
          <w:szCs w:val="24"/>
        </w:rPr>
        <w:t xml:space="preserve">百万</w:t>
      </w:r>
      <w:r>
        <w:rPr>
          <w:rFonts w:hint="eastAsia" w:ascii="楷体" w:hAnsi="楷体" w:eastAsia="楷体"/>
          <w:sz w:val="24"/>
          <w:szCs w:val="24"/>
        </w:rPr>
        <w:t xml:space="preserve">并发</w:t>
      </w:r>
      <w:r>
        <w:rPr>
          <w:rFonts w:hint="eastAsia" w:ascii="楷体" w:hAnsi="楷体" w:eastAsia="楷体"/>
          <w:sz w:val="24"/>
          <w:szCs w:val="24"/>
        </w:rPr>
        <w:t xml:space="preserve">的</w:t>
      </w:r>
      <w:r>
        <w:rPr>
          <w:rFonts w:hint="eastAsia" w:ascii="楷体" w:hAnsi="楷体" w:eastAsia="楷体"/>
          <w:sz w:val="24"/>
          <w:szCs w:val="24"/>
        </w:rPr>
        <w:t xml:space="preserve">生产</w:t>
      </w:r>
      <w:r>
        <w:rPr>
          <w:rFonts w:hint="eastAsia" w:ascii="楷体" w:hAnsi="楷体" w:eastAsia="楷体"/>
          <w:sz w:val="24"/>
          <w:szCs w:val="24"/>
        </w:rPr>
        <w:t xml:space="preserve">环境</w:t>
      </w:r>
      <w:r>
        <w:rPr>
          <w:rFonts w:hint="eastAsia" w:ascii="楷体" w:hAnsi="楷体" w:eastAsia="楷体"/>
          <w:sz w:val="24"/>
          <w:szCs w:val="24"/>
        </w:rPr>
        <w:t xml:space="preserve">久</w:t>
      </w:r>
      <w:r>
        <w:rPr>
          <w:rFonts w:hint="eastAsia" w:ascii="楷体" w:hAnsi="楷体" w:eastAsia="楷体"/>
          <w:sz w:val="24"/>
          <w:szCs w:val="24"/>
        </w:rPr>
        <w:t xml:space="preserve">经</w:t>
      </w:r>
      <w:r>
        <w:rPr>
          <w:rFonts w:hint="eastAsia" w:ascii="楷体" w:hAnsi="楷体" w:eastAsia="楷体"/>
          <w:sz w:val="24"/>
          <w:szCs w:val="24"/>
        </w:rPr>
        <w:t xml:space="preserve">沙场</w:t>
      </w:r>
      <w:r>
        <w:rPr>
          <w:rFonts w:hint="eastAsia" w:ascii="楷体" w:hAnsi="楷体" w:eastAsia="楷体"/>
          <w:sz w:val="24"/>
          <w:szCs w:val="24"/>
        </w:rPr>
        <w:t xml:space="preserve">。前端采用React与Vite的组合，兼顾了组件</w:t>
      </w:r>
      <w:r>
        <w:rPr>
          <w:rFonts w:hint="eastAsia" w:ascii="楷体" w:hAnsi="楷体" w:eastAsia="楷体"/>
          <w:sz w:val="24"/>
          <w:szCs w:val="24"/>
        </w:rPr>
        <w:t xml:space="preserve">化开发</w:t>
      </w:r>
      <w:r>
        <w:rPr>
          <w:rFonts w:hint="eastAsia" w:ascii="楷体" w:hAnsi="楷体" w:eastAsia="楷体"/>
          <w:sz w:val="24"/>
          <w:szCs w:val="24"/>
        </w:rPr>
        <w:t xml:space="preserve">的效率和页面渲染的性能。数据层选用MySQL作为关系型数据库，保障事务一致性与数据完整性；Redis作为缓存与会话存储，提升高频访问的响应速度。这种务实的技术选型，最大程度地降低了项目的技术风险，保障了团队的开发效率，也为未来系统的长期维护和人员更替提供了便利。</w:t>
      </w:r>
      <w:r>
        <w:rPr>
          <w:rFonts w:hint="eastAsia" w:ascii="楷体" w:hAnsi="楷体" w:eastAsia="楷体"/>
          <w:sz w:val="24"/>
          <w:szCs w:val="24"/>
        </w:rPr>
      </w:r>
      <w:r>
        <w:rPr>
          <w:rFonts w:hint="eastAsia" w:ascii="楷体" w:hAnsi="楷体" w:eastAsia="楷体"/>
          <w:sz w:val="24"/>
          <w:szCs w:val="24"/>
        </w:rPr>
      </w:r>
    </w:p>
    <w:p w14:paraId="53CC42FF"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原则四：面向私有化部署的设计。</w:t>
      </w:r>
      <w:r>
        <w:rPr>
          <w:rFonts w:hint="eastAsia" w:ascii="楷体" w:hAnsi="楷体" w:eastAsia="楷体"/>
          <w:b/>
          <w:bCs/>
          <w:sz w:val="24"/>
          <w:szCs w:val="24"/>
        </w:rPr>
      </w:r>
      <w:r>
        <w:rPr>
          <w:rFonts w:hint="eastAsia" w:ascii="楷体" w:hAnsi="楷体" w:eastAsia="楷体"/>
          <w:b/>
          <w:bCs/>
          <w:sz w:val="24"/>
          <w:szCs w:val="24"/>
        </w:rPr>
      </w:r>
    </w:p>
    <w:p w14:paraId="678D3756" w14:textId="46C548A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考虑到高校客户对于核心数据安全的高度敏感，以及部分院校网络环境的特殊性，Jobrouter从架构设计之初就将私有化部署作为一等公民来支持。系统不依赖任何特定的云厂商专有服务，所有组件均可在一台或多台标准的Linux服务器上完成部署。我们提供了Docker容器</w:t>
      </w:r>
      <w:r>
        <w:rPr>
          <w:rFonts w:hint="eastAsia" w:ascii="楷体" w:hAnsi="楷体" w:eastAsia="楷体"/>
          <w:sz w:val="24"/>
          <w:szCs w:val="24"/>
        </w:rPr>
        <w:t xml:space="preserve">化部署</w:t>
      </w:r>
      <w:r>
        <w:rPr>
          <w:rFonts w:hint="eastAsia" w:ascii="楷体" w:hAnsi="楷体" w:eastAsia="楷体"/>
          <w:sz w:val="24"/>
          <w:szCs w:val="24"/>
        </w:rPr>
        <w:t xml:space="preserve">方案和配套的一键部署脚本，将复杂的依赖安装、环境配置、服务编排过程标准化和自动化，使得即使是运</w:t>
      </w:r>
      <w:r>
        <w:rPr>
          <w:rFonts w:hint="eastAsia" w:ascii="楷体" w:hAnsi="楷体" w:eastAsia="楷体"/>
          <w:sz w:val="24"/>
          <w:szCs w:val="24"/>
        </w:rPr>
        <w:t xml:space="preserve">维能力</w:t>
      </w:r>
      <w:r>
        <w:rPr>
          <w:rFonts w:hint="eastAsia" w:ascii="楷体" w:hAnsi="楷体" w:eastAsia="楷体"/>
          <w:sz w:val="24"/>
          <w:szCs w:val="24"/>
        </w:rPr>
        <w:t xml:space="preserve">有限的院校信息中心，也能在极短时间内完成系统的上线部署。</w:t>
      </w:r>
      <w:r>
        <w:rPr>
          <w:rFonts w:hint="eastAsia" w:ascii="楷体" w:hAnsi="楷体" w:eastAsia="楷体"/>
          <w:sz w:val="24"/>
          <w:szCs w:val="24"/>
        </w:rPr>
      </w:r>
      <w:r>
        <w:rPr>
          <w:rFonts w:hint="eastAsia" w:ascii="楷体" w:hAnsi="楷体" w:eastAsia="楷体"/>
          <w:sz w:val="24"/>
          <w:szCs w:val="24"/>
        </w:rPr>
      </w:r>
    </w:p>
    <w:p w14:paraId="2F90BCBA" w14:textId="77777777">
      <w:pPr>
        <w:pStyle w:val="869"/>
        <w:pBdr/>
        <w:spacing/>
        <w:ind/>
        <w:jc w:val="left"/>
        <w:rPr>
          <w:rFonts w:hint="eastAsia" w:ascii="楷体" w:hAnsi="楷体" w:eastAsia="楷体"/>
          <w:b/>
          <w:bCs/>
          <w:color w:val="auto"/>
          <w:sz w:val="28"/>
          <w:szCs w:val="28"/>
        </w:rPr>
      </w:pPr>
      <w:r/>
      <w:bookmarkStart w:id="46" w:name="_Toc227467739"/>
      <w:r>
        <w:rPr>
          <w:rFonts w:hint="eastAsia" w:ascii="楷体" w:hAnsi="楷体" w:eastAsia="楷体"/>
          <w:b/>
          <w:bCs/>
          <w:color w:val="auto"/>
          <w:sz w:val="28"/>
          <w:szCs w:val="28"/>
        </w:rPr>
        <w:t xml:space="preserve">4.2.2 技术</w:t>
      </w:r>
      <w:r>
        <w:rPr>
          <w:rFonts w:hint="eastAsia" w:ascii="楷体" w:hAnsi="楷体" w:eastAsia="楷体"/>
          <w:b/>
          <w:bCs/>
          <w:color w:val="auto"/>
          <w:sz w:val="28"/>
          <w:szCs w:val="28"/>
        </w:rPr>
        <w:t xml:space="preserve">栈</w:t>
      </w:r>
      <w:r>
        <w:rPr>
          <w:rFonts w:hint="eastAsia" w:ascii="楷体" w:hAnsi="楷体" w:eastAsia="楷体"/>
          <w:b/>
          <w:bCs/>
          <w:color w:val="auto"/>
          <w:sz w:val="28"/>
          <w:szCs w:val="28"/>
        </w:rPr>
        <w:t xml:space="preserve">全景概览</w:t>
      </w:r>
      <w:bookmarkEnd w:id="46"/>
      <w:r>
        <w:rPr>
          <w:rFonts w:hint="eastAsia" w:ascii="楷体" w:hAnsi="楷体" w:eastAsia="楷体"/>
          <w:b/>
          <w:bCs/>
          <w:color w:val="auto"/>
          <w:sz w:val="28"/>
          <w:szCs w:val="28"/>
        </w:rPr>
      </w:r>
      <w:r>
        <w:rPr>
          <w:rFonts w:hint="eastAsia" w:ascii="楷体" w:hAnsi="楷体" w:eastAsia="楷体"/>
          <w:b/>
          <w:bCs/>
          <w:color w:val="auto"/>
          <w:sz w:val="28"/>
          <w:szCs w:val="28"/>
        </w:rPr>
      </w:r>
    </w:p>
    <w:p w14:paraId="7C153B94" w14:textId="34E0D14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基于上述设计原则，Jobrouter当前版本的技术</w:t>
      </w:r>
      <w:r>
        <w:rPr>
          <w:rFonts w:hint="eastAsia" w:ascii="楷体" w:hAnsi="楷体" w:eastAsia="楷体"/>
          <w:sz w:val="24"/>
          <w:szCs w:val="24"/>
        </w:rPr>
        <w:t xml:space="preserve">栈</w:t>
      </w:r>
      <w:r>
        <w:rPr>
          <w:rFonts w:hint="eastAsia" w:ascii="楷体" w:hAnsi="楷体" w:eastAsia="楷体"/>
          <w:sz w:val="24"/>
          <w:szCs w:val="24"/>
        </w:rPr>
        <w:t xml:space="preserve">构成如下。这一技术</w:t>
      </w:r>
      <w:r>
        <w:rPr>
          <w:rFonts w:hint="eastAsia" w:ascii="楷体" w:hAnsi="楷体" w:eastAsia="楷体"/>
          <w:sz w:val="24"/>
          <w:szCs w:val="24"/>
        </w:rPr>
        <w:t xml:space="preserve">栈</w:t>
      </w:r>
      <w:r>
        <w:rPr>
          <w:rFonts w:hint="eastAsia" w:ascii="楷体" w:hAnsi="楷体" w:eastAsia="楷体"/>
          <w:sz w:val="24"/>
          <w:szCs w:val="24"/>
        </w:rPr>
        <w:t xml:space="preserve">的选择，已在现有代码仓库中得到充分验证，证明了其可行性与稳定性。</w:t>
      </w:r>
      <w:r>
        <w:rPr>
          <w:rFonts w:hint="eastAsia" w:ascii="楷体" w:hAnsi="楷体" w:eastAsia="楷体"/>
          <w:sz w:val="24"/>
          <w:szCs w:val="24"/>
        </w:rPr>
      </w:r>
      <w:r>
        <w:rPr>
          <w:rFonts w:hint="eastAsia" w:ascii="楷体" w:hAnsi="楷体" w:eastAsia="楷体"/>
          <w:sz w:val="24"/>
          <w:szCs w:val="24"/>
        </w:rPr>
      </w:r>
    </w:p>
    <w:p w14:paraId="559BA895"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后端服务层。</w:t>
      </w:r>
      <w:r>
        <w:rPr>
          <w:rFonts w:hint="eastAsia" w:ascii="楷体" w:hAnsi="楷体" w:eastAsia="楷体"/>
          <w:b/>
          <w:bCs/>
          <w:sz w:val="24"/>
          <w:szCs w:val="24"/>
        </w:rPr>
      </w:r>
      <w:r>
        <w:rPr>
          <w:rFonts w:hint="eastAsia" w:ascii="楷体" w:hAnsi="楷体" w:eastAsia="楷体"/>
          <w:b/>
          <w:bCs/>
          <w:sz w:val="24"/>
          <w:szCs w:val="24"/>
        </w:rPr>
      </w:r>
    </w:p>
    <w:p w14:paraId="2995C063" w14:textId="2FC9730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核心后端服务采用Go语言（版本1.21及以上）进行开发，Web框架选用轻量级且高性能的</w:t>
      </w:r>
      <w:r>
        <w:rPr>
          <w:rFonts w:hint="eastAsia" w:ascii="楷体" w:hAnsi="楷体" w:eastAsia="楷体"/>
          <w:sz w:val="24"/>
          <w:szCs w:val="24"/>
        </w:rPr>
        <w:t xml:space="preserve">go-zero</w:t>
      </w:r>
      <w:r>
        <w:rPr>
          <w:rFonts w:hint="eastAsia" w:ascii="楷体" w:hAnsi="楷体" w:eastAsia="楷体"/>
          <w:sz w:val="24"/>
          <w:szCs w:val="24"/>
        </w:rPr>
        <w:t xml:space="preserve">。Go语言的并发模型和内存管理机制，使其天然适合构建高并发的API服务。在需要处理AI模型调用、复杂算法计算等场景时，我们通过模块化的Provider接口设计，将AI能力接入逻辑与核心业务逻辑解耦，使得底层大模型可以在OpenAI、Azure OpenAI Service或国内主流模型之间灵活切换，而无需修改上层业务代码。所有AI调用的Prompt模板和参数均通过YAML配置文件进行管理，实现了配置即代码的最佳实践。</w:t>
      </w:r>
      <w:r>
        <w:rPr>
          <w:rFonts w:hint="eastAsia" w:ascii="楷体" w:hAnsi="楷体" w:eastAsia="楷体"/>
          <w:sz w:val="24"/>
          <w:szCs w:val="24"/>
        </w:rPr>
      </w:r>
      <w:r>
        <w:rPr>
          <w:rFonts w:hint="eastAsia" w:ascii="楷体" w:hAnsi="楷体" w:eastAsia="楷体"/>
          <w:sz w:val="24"/>
          <w:szCs w:val="24"/>
        </w:rPr>
      </w:r>
    </w:p>
    <w:p w14:paraId="71026FA7"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前端应用层。</w:t>
      </w:r>
      <w:r>
        <w:rPr>
          <w:rFonts w:hint="eastAsia" w:ascii="楷体" w:hAnsi="楷体" w:eastAsia="楷体"/>
          <w:b/>
          <w:bCs/>
          <w:sz w:val="24"/>
          <w:szCs w:val="24"/>
        </w:rPr>
      </w:r>
      <w:r>
        <w:rPr>
          <w:rFonts w:hint="eastAsia" w:ascii="楷体" w:hAnsi="楷体" w:eastAsia="楷体"/>
          <w:b/>
          <w:bCs/>
          <w:sz w:val="24"/>
          <w:szCs w:val="24"/>
        </w:rPr>
      </w:r>
    </w:p>
    <w:p w14:paraId="716E97D5" w14:textId="5E4E8C0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前端采用React 18作为核心UI框架，使用Vite作为构建工具，实现快速的开发热更新和高效的生产环境打包。状态管理采用React Hooks结合Context API的轻量化方案，避免了引入重型状态管理</w:t>
      </w:r>
      <w:r>
        <w:rPr>
          <w:rFonts w:hint="eastAsia" w:ascii="楷体" w:hAnsi="楷体" w:eastAsia="楷体"/>
          <w:sz w:val="24"/>
          <w:szCs w:val="24"/>
        </w:rPr>
        <w:t xml:space="preserve">库带来</w:t>
      </w:r>
      <w:r>
        <w:rPr>
          <w:rFonts w:hint="eastAsia" w:ascii="楷体" w:hAnsi="楷体" w:eastAsia="楷体"/>
          <w:sz w:val="24"/>
          <w:szCs w:val="24"/>
        </w:rPr>
        <w:t xml:space="preserve">的学习成本和复杂度。UI组件库选用Ant Design，其丰富的企业级组件能够快速搭建出风格统一、交互专业的后台管理界面和学生端应用界面。前端通过Axios与后端API进行数据交互，并对SSE流式响应进行了专门封装，以支持</w:t>
      </w:r>
      <w:r>
        <w:rPr>
          <w:rFonts w:hint="eastAsia" w:ascii="楷体" w:hAnsi="楷体" w:eastAsia="楷体"/>
          <w:b/>
          <w:bCs/>
          <w:sz w:val="24"/>
          <w:szCs w:val="24"/>
        </w:rPr>
        <w:t xml:space="preserve">AI报告生成</w:t>
      </w:r>
      <w:r>
        <w:rPr>
          <w:rFonts w:hint="eastAsia" w:ascii="楷体" w:hAnsi="楷体" w:eastAsia="楷体"/>
          <w:sz w:val="24"/>
          <w:szCs w:val="24"/>
        </w:rPr>
        <w:t xml:space="preserve">和</w:t>
      </w:r>
      <w:r>
        <w:rPr>
          <w:rFonts w:hint="eastAsia" w:ascii="楷体" w:hAnsi="楷体" w:eastAsia="楷体"/>
          <w:b/>
          <w:bCs/>
          <w:sz w:val="24"/>
          <w:szCs w:val="24"/>
        </w:rPr>
        <w:t xml:space="preserve">模拟面试对话</w:t>
      </w:r>
      <w:r>
        <w:rPr>
          <w:rFonts w:hint="eastAsia" w:ascii="楷体" w:hAnsi="楷体" w:eastAsia="楷体"/>
          <w:sz w:val="24"/>
          <w:szCs w:val="24"/>
        </w:rPr>
        <w:t xml:space="preserve">中的逐字输出体验。</w:t>
      </w:r>
      <w:r>
        <w:rPr>
          <w:rFonts w:hint="eastAsia" w:ascii="楷体" w:hAnsi="楷体" w:eastAsia="楷体"/>
          <w:sz w:val="24"/>
          <w:szCs w:val="24"/>
        </w:rPr>
      </w:r>
      <w:r>
        <w:rPr>
          <w:rFonts w:hint="eastAsia" w:ascii="楷体" w:hAnsi="楷体" w:eastAsia="楷体"/>
          <w:sz w:val="24"/>
          <w:szCs w:val="24"/>
        </w:rPr>
      </w:r>
    </w:p>
    <w:p w14:paraId="3AC3BA38"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数据持久化层。</w:t>
      </w:r>
      <w:r>
        <w:rPr>
          <w:rFonts w:hint="eastAsia" w:ascii="楷体" w:hAnsi="楷体" w:eastAsia="楷体"/>
          <w:b/>
          <w:bCs/>
          <w:sz w:val="24"/>
          <w:szCs w:val="24"/>
        </w:rPr>
      </w:r>
      <w:r>
        <w:rPr>
          <w:rFonts w:hint="eastAsia" w:ascii="楷体" w:hAnsi="楷体" w:eastAsia="楷体"/>
          <w:b/>
          <w:bCs/>
          <w:sz w:val="24"/>
          <w:szCs w:val="24"/>
        </w:rPr>
      </w:r>
    </w:p>
    <w:p w14:paraId="01F5F8A6" w14:textId="065F33D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关系型数据库选用MySQL 8.0，用于存储所有核心业务的结构化数据，包括用户信息、学生档案、岗位数据、匹配记录、报告元数据、测评结果、面试记录、消息记录等。数据库表结构经过精心设计，遵循第三范式，在保障数据一致性的同时兼顾查询性能。对于高频访问但更新频率较低的数据（如岗位分类字典、测评题目等），我们使用Redis进行缓存，显著降低数据库的读压力。Redis同时承担分布式会话存储的职责，为未来系统向多实例水平扩展奠定基础。</w:t>
      </w:r>
      <w:r>
        <w:rPr>
          <w:rFonts w:hint="eastAsia" w:ascii="楷体" w:hAnsi="楷体" w:eastAsia="楷体"/>
          <w:sz w:val="24"/>
          <w:szCs w:val="24"/>
        </w:rPr>
      </w:r>
      <w:r>
        <w:rPr>
          <w:rFonts w:hint="eastAsia" w:ascii="楷体" w:hAnsi="楷体" w:eastAsia="楷体"/>
          <w:sz w:val="24"/>
          <w:szCs w:val="24"/>
        </w:rPr>
      </w:r>
    </w:p>
    <w:p w14:paraId="5450A6D6"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服务部署与运维层。</w:t>
      </w:r>
      <w:r>
        <w:rPr>
          <w:rFonts w:hint="eastAsia" w:ascii="楷体" w:hAnsi="楷体" w:eastAsia="楷体"/>
          <w:b/>
          <w:bCs/>
          <w:sz w:val="24"/>
          <w:szCs w:val="24"/>
        </w:rPr>
      </w:r>
      <w:r>
        <w:rPr>
          <w:rFonts w:hint="eastAsia" w:ascii="楷体" w:hAnsi="楷体" w:eastAsia="楷体"/>
          <w:b/>
          <w:bCs/>
          <w:sz w:val="24"/>
          <w:szCs w:val="24"/>
        </w:rPr>
      </w:r>
    </w:p>
    <w:p w14:paraId="3F81126A" w14:textId="0D53F77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系统所有服务均支持Docker容器化部署，通过Docker Compose进行多服务的一键</w:t>
      </w:r>
      <w:r>
        <w:rPr>
          <w:rFonts w:hint="eastAsia" w:ascii="楷体" w:hAnsi="楷体" w:eastAsia="楷体"/>
          <w:sz w:val="24"/>
          <w:szCs w:val="24"/>
        </w:rPr>
        <w:t xml:space="preserve">编排启动。我们提供统一的Shell脚本用于服务的启动、停止、重启和日志查看。系统内置了健康检查接口，可供运维监控系统定时探测服务存活状态。关键业务操作（如用户登录、报告生成、面试会话创建、教师预警处理等）均有详细的日志记录，日志按日期自动轮转，便于问题排查和安全审计。</w:t>
      </w:r>
      <w:r>
        <w:rPr>
          <w:rFonts w:hint="eastAsia" w:ascii="楷体" w:hAnsi="楷体" w:eastAsia="楷体"/>
          <w:sz w:val="24"/>
          <w:szCs w:val="24"/>
        </w:rPr>
      </w:r>
      <w:r>
        <w:rPr>
          <w:rFonts w:hint="eastAsia" w:ascii="楷体" w:hAnsi="楷体" w:eastAsia="楷体"/>
          <w:sz w:val="24"/>
          <w:szCs w:val="24"/>
        </w:rPr>
      </w:r>
    </w:p>
    <w:p w14:paraId="55AC34F6" w14:textId="77777777">
      <w:pPr>
        <w:pStyle w:val="869"/>
        <w:pBdr/>
        <w:spacing/>
        <w:ind/>
        <w:jc w:val="left"/>
        <w:rPr>
          <w:rFonts w:hint="eastAsia" w:ascii="楷体" w:hAnsi="楷体" w:eastAsia="楷体"/>
          <w:b/>
          <w:bCs/>
          <w:color w:val="auto"/>
          <w:sz w:val="28"/>
          <w:szCs w:val="28"/>
        </w:rPr>
      </w:pPr>
      <w:r/>
      <w:bookmarkStart w:id="47" w:name="_Toc227467740"/>
      <w:r>
        <w:rPr>
          <w:rFonts w:hint="eastAsia" w:ascii="楷体" w:hAnsi="楷体" w:eastAsia="楷体"/>
          <w:b/>
          <w:bCs/>
          <w:color w:val="auto"/>
          <w:sz w:val="28"/>
          <w:szCs w:val="28"/>
        </w:rPr>
        <w:t xml:space="preserve">4.2.3 核心服务模块划分</w:t>
      </w:r>
      <w:bookmarkEnd w:id="47"/>
      <w:r>
        <w:rPr>
          <w:rFonts w:hint="eastAsia" w:ascii="楷体" w:hAnsi="楷体" w:eastAsia="楷体"/>
          <w:b/>
          <w:bCs/>
          <w:color w:val="auto"/>
          <w:sz w:val="28"/>
          <w:szCs w:val="28"/>
        </w:rPr>
      </w:r>
      <w:r>
        <w:rPr>
          <w:rFonts w:hint="eastAsia" w:ascii="楷体" w:hAnsi="楷体" w:eastAsia="楷体"/>
          <w:b/>
          <w:bCs/>
          <w:color w:val="auto"/>
          <w:sz w:val="28"/>
          <w:szCs w:val="28"/>
        </w:rPr>
      </w:r>
    </w:p>
    <w:p w14:paraId="139E871F" w14:textId="603EC59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sz w:val="24"/>
          <w:szCs w:val="24"/>
        </w:rPr>
        <w:t xml:space="preserve">微服务</w:t>
      </w:r>
      <w:r>
        <w:rPr>
          <w:rFonts w:hint="eastAsia" w:ascii="楷体" w:hAnsi="楷体" w:eastAsia="楷体"/>
          <w:sz w:val="24"/>
          <w:szCs w:val="24"/>
        </w:rPr>
        <w:t xml:space="preserve">架构思想指导下，Jobrouter当前版本的后端服务被划分为若干个职责明确的逻辑模块。每个模块对应一组高度内聚的API端点。</w:t>
      </w:r>
      <w:r>
        <w:rPr>
          <w:rFonts w:hint="eastAsia" w:ascii="楷体" w:hAnsi="楷体" w:eastAsia="楷体"/>
          <w:sz w:val="24"/>
          <w:szCs w:val="24"/>
        </w:rPr>
      </w:r>
      <w:r>
        <w:rPr>
          <w:rFonts w:hint="eastAsia" w:ascii="楷体" w:hAnsi="楷体" w:eastAsia="楷体"/>
          <w:sz w:val="24"/>
          <w:szCs w:val="24"/>
        </w:rPr>
      </w:r>
    </w:p>
    <w:p w14:paraId="43B2744C"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用户与认证服务。</w:t>
      </w:r>
      <w:r>
        <w:rPr>
          <w:rFonts w:hint="eastAsia" w:ascii="楷体" w:hAnsi="楷体" w:eastAsia="楷体"/>
          <w:b/>
          <w:bCs/>
          <w:sz w:val="24"/>
          <w:szCs w:val="24"/>
        </w:rPr>
      </w:r>
      <w:r>
        <w:rPr>
          <w:rFonts w:hint="eastAsia" w:ascii="楷体" w:hAnsi="楷体" w:eastAsia="楷体"/>
          <w:b/>
          <w:bCs/>
          <w:sz w:val="24"/>
          <w:szCs w:val="24"/>
        </w:rPr>
      </w:r>
    </w:p>
    <w:p w14:paraId="7E53CF1A" w14:textId="39E34E47">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负责处理所有用户的注册、登录、个人信息维护、密码修改、头像上传、账号注销等核心账户操作。该服务集成了JWT（JSON Web Token）鉴权机制，为所有受保护的API提供统一的身份验证和权限校验中间件。用户的密码在数据库中使用加盐哈希算法进行存储，确保即使数据库发生泄露，用户明文密码也不会被破解。</w:t>
      </w:r>
      <w:r>
        <w:rPr>
          <w:rFonts w:hint="eastAsia" w:ascii="楷体" w:hAnsi="楷体" w:eastAsia="楷体"/>
          <w:sz w:val="24"/>
          <w:szCs w:val="24"/>
          <w:highlight w:val="none"/>
        </w:rPr>
      </w:r>
      <w:r>
        <w:rPr>
          <w:rFonts w:hint="eastAsia" w:ascii="楷体" w:hAnsi="楷体" w:eastAsia="楷体"/>
          <w:sz w:val="24"/>
          <w:szCs w:val="24"/>
          <w:highlight w:val="none"/>
        </w:rPr>
      </w:r>
    </w:p>
    <w:p w14:paraId="268493B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4902540" cy="218318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73676" name=""/>
                        <pic:cNvPicPr>
                          <a:picLocks noChangeAspect="1"/>
                        </pic:cNvPicPr>
                        <pic:nvPr/>
                      </pic:nvPicPr>
                      <pic:blipFill rotWithShape="1">
                        <a:blip r:embed="rId13"/>
                        <a:stretch/>
                      </pic:blipFill>
                      <pic:spPr bwMode="auto">
                        <a:xfrm flipH="0" flipV="0">
                          <a:off x="0" y="0"/>
                          <a:ext cx="4902539" cy="2183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6.03pt;height:171.90pt;mso-wrap-distance-left:0.00pt;mso-wrap-distance-top:0.00pt;mso-wrap-distance-right:0.00pt;mso-wrap-distance-bottom:0.00pt;z-index:1;" stroked="false">
                <v:imagedata r:id="rId13"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703D131A"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学生档案服务。</w:t>
      </w:r>
      <w:r>
        <w:rPr>
          <w:rFonts w:hint="eastAsia" w:ascii="楷体" w:hAnsi="楷体" w:eastAsia="楷体"/>
          <w:b/>
          <w:bCs/>
          <w:sz w:val="24"/>
          <w:szCs w:val="24"/>
        </w:rPr>
      </w:r>
      <w:r>
        <w:rPr>
          <w:rFonts w:hint="eastAsia" w:ascii="楷体" w:hAnsi="楷体" w:eastAsia="楷体"/>
          <w:b/>
          <w:bCs/>
          <w:sz w:val="24"/>
          <w:szCs w:val="24"/>
        </w:rPr>
      </w:r>
    </w:p>
    <w:p w14:paraId="5281B93F" w14:textId="633037B5">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管理学生个人档案的全生命周期，包括档案的创建、更新、查询、列表展示与删除。档案字段涵盖教育背景、专业技能、实践经历、获奖情况等核心信息。该服务设计为可扩展结构，便于未来根据院校个性化需求增加自定义字段。</w:t>
      </w:r>
      <w:r>
        <mc:AlternateContent>
          <mc:Choice Requires="wpg">
            <w:drawing>
              <wp:inline xmlns:wp="http://schemas.openxmlformats.org/drawingml/2006/wordprocessingDrawing" distT="0" distB="0" distL="0" distR="0">
                <wp:extent cx="5321640" cy="4211487"/>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3616" name=""/>
                        <pic:cNvPicPr>
                          <a:picLocks noChangeAspect="1"/>
                        </pic:cNvPicPr>
                        <pic:nvPr/>
                      </pic:nvPicPr>
                      <pic:blipFill rotWithShape="1">
                        <a:blip r:embed="rId14"/>
                        <a:stretch/>
                      </pic:blipFill>
                      <pic:spPr bwMode="auto">
                        <a:xfrm flipH="0" flipV="0">
                          <a:off x="0" y="0"/>
                          <a:ext cx="5321639" cy="42114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9.03pt;height:331.61pt;mso-wrap-distance-left:0.00pt;mso-wrap-distance-top:0.00pt;mso-wrap-distance-right:0.00pt;mso-wrap-distance-bottom:0.00pt;z-index:1;" stroked="false">
                <v:imagedata r:id="rId14" o:title=""/>
                <o:lock v:ext="edit" rotation="t"/>
              </v:shape>
            </w:pict>
          </mc:Fallback>
        </mc:AlternateContent>
      </w:r>
      <w:r>
        <w:rPr>
          <w:rFonts w:hint="eastAsia" w:ascii="楷体" w:hAnsi="楷体" w:eastAsia="楷体"/>
          <w:sz w:val="24"/>
          <w:szCs w:val="24"/>
          <w:highlight w:val="none"/>
        </w:rPr>
      </w:r>
      <w:r>
        <w:rPr>
          <w:rFonts w:hint="eastAsia" w:ascii="楷体" w:hAnsi="楷体" w:eastAsia="楷体"/>
          <w:sz w:val="24"/>
          <w:szCs w:val="24"/>
          <w:highlight w:val="none"/>
        </w:rPr>
      </w:r>
    </w:p>
    <w:p w14:paraId="55AC81AC"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简历解析服务。</w:t>
      </w:r>
      <w:r>
        <w:rPr>
          <w:rFonts w:hint="eastAsia" w:ascii="楷体" w:hAnsi="楷体" w:eastAsia="楷体"/>
          <w:b/>
          <w:bCs/>
          <w:sz w:val="24"/>
          <w:szCs w:val="24"/>
        </w:rPr>
      </w:r>
      <w:r>
        <w:rPr>
          <w:rFonts w:hint="eastAsia" w:ascii="楷体" w:hAnsi="楷体" w:eastAsia="楷体"/>
          <w:b/>
          <w:bCs/>
          <w:sz w:val="24"/>
          <w:szCs w:val="24"/>
        </w:rPr>
      </w:r>
    </w:p>
    <w:p w14:paraId="157DE913" w14:textId="156AB660">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提供简历文件的上传、格式解析与结构化信息提取能力。服务对接AI Provider，将PDF或Word格式的简历文件转化为标准化的JSON数据结构，自动填充</w:t>
      </w:r>
      <w:r>
        <w:rPr>
          <w:rFonts w:hint="eastAsia" w:ascii="楷体" w:hAnsi="楷体" w:eastAsia="楷体"/>
          <w:sz w:val="24"/>
          <w:szCs w:val="24"/>
        </w:rPr>
        <w:t xml:space="preserve">至学生</w:t>
      </w:r>
      <w:r>
        <w:rPr>
          <w:rFonts w:hint="eastAsia" w:ascii="楷体" w:hAnsi="楷体" w:eastAsia="楷体"/>
          <w:sz w:val="24"/>
          <w:szCs w:val="24"/>
        </w:rPr>
        <w:t xml:space="preserve">档案中。同时，服务还管理用户的解析历史记录，支持历史记录的查看与删除。</w:t>
      </w:r>
      <w:r>
        <w:rPr>
          <w:rFonts w:hint="eastAsia" w:ascii="楷体" w:hAnsi="楷体" w:eastAsia="楷体"/>
          <w:sz w:val="24"/>
          <w:szCs w:val="24"/>
          <w:highlight w:val="none"/>
        </w:rPr>
      </w:r>
      <w:r>
        <w:rPr>
          <w:rFonts w:hint="eastAsia" w:ascii="楷体" w:hAnsi="楷体" w:eastAsia="楷体"/>
          <w:sz w:val="24"/>
          <w:szCs w:val="24"/>
          <w:highlight w:val="none"/>
        </w:rPr>
      </w:r>
    </w:p>
    <w:p w14:paraId="497EF13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5054940" cy="3102084"/>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66584" name=""/>
                        <pic:cNvPicPr>
                          <a:picLocks noChangeAspect="1"/>
                        </pic:cNvPicPr>
                        <pic:nvPr/>
                      </pic:nvPicPr>
                      <pic:blipFill rotWithShape="1">
                        <a:blip r:embed="rId15"/>
                        <a:stretch/>
                      </pic:blipFill>
                      <pic:spPr bwMode="auto">
                        <a:xfrm flipH="0" flipV="0">
                          <a:off x="0" y="0"/>
                          <a:ext cx="5054940" cy="31020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98.03pt;height:244.26pt;mso-wrap-distance-left:0.00pt;mso-wrap-distance-top:0.00pt;mso-wrap-distance-right:0.00pt;mso-wrap-distance-bottom:0.00pt;z-index:1;" stroked="false">
                <v:imagedata r:id="rId15"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1A632F82"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岗位库服务。</w:t>
      </w:r>
      <w:r>
        <w:rPr>
          <w:rFonts w:hint="eastAsia" w:ascii="楷体" w:hAnsi="楷体" w:eastAsia="楷体"/>
          <w:b/>
          <w:bCs/>
          <w:sz w:val="24"/>
          <w:szCs w:val="24"/>
        </w:rPr>
      </w:r>
      <w:r>
        <w:rPr>
          <w:rFonts w:hint="eastAsia" w:ascii="楷体" w:hAnsi="楷体" w:eastAsia="楷体"/>
          <w:b/>
          <w:bCs/>
          <w:sz w:val="24"/>
          <w:szCs w:val="24"/>
        </w:rPr>
      </w:r>
    </w:p>
    <w:p w14:paraId="40A997C5" w14:textId="6B1EBDF8">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负责岗位信息的增删改查、多条件筛选检索，以及AI岗位画像的生成。岗位数据结构不仅包含基础的职位名称、公司信息、工作地点和职责描述，更通过AI能力自动提取并存储标准化的技能标签、经验要求等级等结构化字段，为后续的匹配算法提供高质量的数据输入。</w:t>
      </w:r>
      <w:r>
        <w:rPr>
          <w:rFonts w:hint="eastAsia" w:ascii="楷体" w:hAnsi="楷体" w:eastAsia="楷体"/>
          <w:sz w:val="24"/>
          <w:szCs w:val="24"/>
          <w:highlight w:val="none"/>
        </w:rPr>
      </w:r>
      <w:r>
        <w:rPr>
          <w:rFonts w:hint="eastAsia" w:ascii="楷体" w:hAnsi="楷体" w:eastAsia="楷体"/>
          <w:sz w:val="24"/>
          <w:szCs w:val="24"/>
          <w:highlight w:val="none"/>
        </w:rPr>
      </w:r>
    </w:p>
    <w:p w14:paraId="674C4E2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5760085" cy="3611148"/>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07811" name=""/>
                        <pic:cNvPicPr>
                          <a:picLocks noChangeAspect="1"/>
                        </pic:cNvPicPr>
                        <pic:nvPr/>
                      </pic:nvPicPr>
                      <pic:blipFill rotWithShape="1">
                        <a:blip r:embed="rId16"/>
                        <a:stretch/>
                      </pic:blipFill>
                      <pic:spPr bwMode="auto">
                        <a:xfrm>
                          <a:off x="0" y="0"/>
                          <a:ext cx="5760083" cy="3611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3.55pt;height:284.34pt;mso-wrap-distance-left:0.00pt;mso-wrap-distance-top:0.00pt;mso-wrap-distance-right:0.00pt;mso-wrap-distance-bottom:0.00pt;z-index:1;" stroked="false">
                <v:imagedata r:id="rId16" o:title=""/>
                <o:lock v:ext="edit" rotation="t"/>
              </v:shape>
            </w:pict>
          </mc:Fallback>
        </mc:AlternateContent>
      </w:r>
      <w:r>
        <w:rPr>
          <w:rFonts w:hint="eastAsia" w:ascii="楷体" w:hAnsi="楷体" w:eastAsia="楷体"/>
          <w:sz w:val="24"/>
          <w:szCs w:val="24"/>
          <w:highlight w:val="none"/>
        </w:rPr>
      </w:r>
      <w:r/>
      <w:r>
        <w:rPr>
          <w:rFonts w:hint="eastAsia" w:ascii="楷体" w:hAnsi="楷体" w:eastAsia="楷体"/>
          <w:sz w:val="24"/>
          <w:szCs w:val="24"/>
        </w:rPr>
      </w:r>
      <w:r>
        <w:rPr>
          <w:rFonts w:hint="eastAsia" w:ascii="楷体" w:hAnsi="楷体" w:eastAsia="楷体"/>
          <w:sz w:val="24"/>
          <w:szCs w:val="24"/>
        </w:rPr>
      </w:r>
    </w:p>
    <w:p w14:paraId="4530256D"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AI匹配推荐服务。</w:t>
      </w:r>
      <w:r>
        <w:rPr>
          <w:rFonts w:hint="eastAsia" w:ascii="楷体" w:hAnsi="楷体" w:eastAsia="楷体"/>
          <w:b/>
          <w:bCs/>
          <w:sz w:val="24"/>
          <w:szCs w:val="24"/>
        </w:rPr>
      </w:r>
      <w:r>
        <w:rPr>
          <w:rFonts w:hint="eastAsia" w:ascii="楷体" w:hAnsi="楷体" w:eastAsia="楷体"/>
          <w:b/>
          <w:bCs/>
          <w:sz w:val="24"/>
          <w:szCs w:val="24"/>
        </w:rPr>
      </w:r>
    </w:p>
    <w:p w14:paraId="42655F25" w14:textId="6B670B05">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这是系统的核心算法服务之一。它提供</w:t>
      </w:r>
      <w:r>
        <w:rPr>
          <w:rFonts w:hint="eastAsia" w:ascii="楷体" w:hAnsi="楷体" w:eastAsia="楷体"/>
          <w:sz w:val="24"/>
          <w:szCs w:val="24"/>
        </w:rPr>
        <w:t xml:space="preserve">单岗位</w:t>
      </w:r>
      <w:r>
        <w:rPr>
          <w:rFonts w:hint="eastAsia" w:ascii="楷体" w:hAnsi="楷体" w:eastAsia="楷体"/>
          <w:sz w:val="24"/>
          <w:szCs w:val="24"/>
        </w:rPr>
        <w:t xml:space="preserve">匹配（计算指定学生与指定岗位的契合度评分）、多岗位匹配（批量计算一个学生与多个岗位的匹配度并排序）、以及岗位推荐（基于学生画像从岗位库中召回并排序推荐最匹配的岗位）等功能。匹配算法综合考虑了学生档案信息、简历解析结果、霍兰德测评倾向等多个维度的特征。</w:t>
      </w:r>
      <w:r>
        <w:rPr>
          <w:rFonts w:hint="eastAsia" w:ascii="楷体" w:hAnsi="楷体" w:eastAsia="楷体"/>
          <w:sz w:val="24"/>
          <w:szCs w:val="24"/>
          <w:highlight w:val="none"/>
        </w:rPr>
      </w:r>
      <w:r>
        <w:rPr>
          <w:rFonts w:hint="eastAsia" w:ascii="楷体" w:hAnsi="楷体" w:eastAsia="楷体"/>
          <w:sz w:val="24"/>
          <w:szCs w:val="24"/>
          <w:highlight w:val="none"/>
        </w:rPr>
      </w:r>
    </w:p>
    <w:p w14:paraId="2AD685B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4654890" cy="2467450"/>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0029" name=""/>
                        <pic:cNvPicPr>
                          <a:picLocks noChangeAspect="1"/>
                        </pic:cNvPicPr>
                        <pic:nvPr/>
                      </pic:nvPicPr>
                      <pic:blipFill rotWithShape="1">
                        <a:blip r:embed="rId17"/>
                        <a:stretch/>
                      </pic:blipFill>
                      <pic:spPr bwMode="auto">
                        <a:xfrm flipH="0" flipV="0">
                          <a:off x="0" y="0"/>
                          <a:ext cx="4654890" cy="24674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66.53pt;height:194.29pt;mso-wrap-distance-left:0.00pt;mso-wrap-distance-top:0.00pt;mso-wrap-distance-right:0.00pt;mso-wrap-distance-bottom:0.00pt;z-index:1;" stroked="false">
                <v:imagedata r:id="rId17"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45FFE6DB"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AI报告中心服务。</w:t>
      </w:r>
      <w:r>
        <w:rPr>
          <w:rFonts w:hint="eastAsia" w:ascii="楷体" w:hAnsi="楷体" w:eastAsia="楷体"/>
          <w:b/>
          <w:bCs/>
          <w:sz w:val="24"/>
          <w:szCs w:val="24"/>
        </w:rPr>
      </w:r>
      <w:r>
        <w:rPr>
          <w:rFonts w:hint="eastAsia" w:ascii="楷体" w:hAnsi="楷体" w:eastAsia="楷体"/>
          <w:b/>
          <w:bCs/>
          <w:sz w:val="24"/>
          <w:szCs w:val="24"/>
        </w:rPr>
      </w:r>
    </w:p>
    <w:p w14:paraId="40BD397C" w14:textId="46A60DA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负责职业规划报告的生成、存储、更新、删除、导出与在线编辑润色。报告生成采用SSE流式传输技术，将AI生成的内容逐字推送到前端，有效提升了用户在等待过程中的体验感知。生成后的报告支持用户在线编辑，并可在编辑后调用AI润色功能优化表达。报告支持导出为标准PDF格式文档。</w:t>
      </w:r>
      <w:r>
        <w:rPr>
          <w:rFonts w:hint="eastAsia" w:ascii="楷体" w:hAnsi="楷体" w:eastAsia="楷体"/>
          <w:sz w:val="24"/>
          <w:szCs w:val="24"/>
        </w:rPr>
      </w:r>
      <w:r>
        <w:rPr>
          <w:rFonts w:hint="eastAsia" w:ascii="楷体" w:hAnsi="楷体" w:eastAsia="楷体"/>
          <w:sz w:val="24"/>
          <w:szCs w:val="24"/>
        </w:rPr>
      </w:r>
    </w:p>
    <w:p w14:paraId="36531128"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霍兰德测评服务。</w:t>
      </w:r>
      <w:r>
        <w:rPr>
          <w:rFonts w:hint="eastAsia" w:ascii="楷体" w:hAnsi="楷体" w:eastAsia="楷体"/>
          <w:b/>
          <w:bCs/>
          <w:sz w:val="24"/>
          <w:szCs w:val="24"/>
        </w:rPr>
      </w:r>
      <w:r>
        <w:rPr>
          <w:rFonts w:hint="eastAsia" w:ascii="楷体" w:hAnsi="楷体" w:eastAsia="楷体"/>
          <w:b/>
          <w:bCs/>
          <w:sz w:val="24"/>
          <w:szCs w:val="24"/>
        </w:rPr>
      </w:r>
    </w:p>
    <w:p w14:paraId="6333E870" w14:textId="07399216">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提供标准霍兰德职业兴趣测评题库的获取、用户答题结果的提交与评分、测评历史</w:t>
      </w:r>
      <w:r>
        <w:rPr>
          <w:rFonts w:hint="eastAsia" w:ascii="楷体" w:hAnsi="楷体" w:eastAsia="楷体"/>
          <w:sz w:val="24"/>
          <w:szCs w:val="24"/>
        </w:rPr>
        <w:t xml:space="preserve">记录的查询与管理。该服务设计为题库可配置化，便于院校根据需求替换或更新测评题目。</w:t>
      </w:r>
      <w:r>
        <w:rPr>
          <w:rFonts w:hint="eastAsia" w:ascii="楷体" w:hAnsi="楷体" w:eastAsia="楷体"/>
          <w:sz w:val="24"/>
          <w:szCs w:val="24"/>
          <w:highlight w:val="none"/>
        </w:rPr>
      </w:r>
      <w:r>
        <w:rPr>
          <w:rFonts w:hint="eastAsia" w:ascii="楷体" w:hAnsi="楷体" w:eastAsia="楷体"/>
          <w:sz w:val="24"/>
          <w:szCs w:val="24"/>
          <w:highlight w:val="none"/>
        </w:rPr>
      </w:r>
    </w:p>
    <w:p w14:paraId="661171D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4788240" cy="420221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75225" name=""/>
                        <pic:cNvPicPr>
                          <a:picLocks noChangeAspect="1"/>
                        </pic:cNvPicPr>
                        <pic:nvPr/>
                      </pic:nvPicPr>
                      <pic:blipFill rotWithShape="1">
                        <a:blip r:embed="rId18"/>
                        <a:stretch/>
                      </pic:blipFill>
                      <pic:spPr bwMode="auto">
                        <a:xfrm flipH="0" flipV="0">
                          <a:off x="0" y="0"/>
                          <a:ext cx="4788239" cy="42022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377.03pt;height:330.88pt;mso-wrap-distance-left:0.00pt;mso-wrap-distance-top:0.00pt;mso-wrap-distance-right:0.00pt;mso-wrap-distance-bottom:0.00pt;z-index:1;" stroked="false">
                <v:imagedata r:id="rId18"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5968F457"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AI模拟面试服务。</w:t>
      </w:r>
      <w:r>
        <w:rPr>
          <w:rFonts w:hint="eastAsia" w:ascii="楷体" w:hAnsi="楷体" w:eastAsia="楷体"/>
          <w:b/>
          <w:bCs/>
          <w:sz w:val="24"/>
          <w:szCs w:val="24"/>
        </w:rPr>
      </w:r>
      <w:r>
        <w:rPr>
          <w:rFonts w:hint="eastAsia" w:ascii="楷体" w:hAnsi="楷体" w:eastAsia="楷体"/>
          <w:b/>
          <w:bCs/>
          <w:sz w:val="24"/>
          <w:szCs w:val="24"/>
        </w:rPr>
      </w:r>
    </w:p>
    <w:p w14:paraId="0A1B8B8D" w14:textId="5460235D">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提供创建面试会话、进行流式对话、结束会话、查看面试历史记录、查看面试详情与评估报告等功能。在面试过程中，AI会根据学生选择的目标岗位类型，动态调整提问策略。面试结束后，系统会综合评估学生的表现，生成一份包含语言表达、逻辑结构、内容深度等维度的反馈报告。</w:t>
      </w:r>
      <w:r>
        <w:rPr>
          <w:rFonts w:hint="eastAsia" w:ascii="楷体" w:hAnsi="楷体" w:eastAsia="楷体"/>
          <w:sz w:val="24"/>
          <w:szCs w:val="24"/>
          <w:highlight w:val="none"/>
        </w:rPr>
      </w:r>
      <w:r>
        <w:rPr>
          <w:rFonts w:hint="eastAsia" w:ascii="楷体" w:hAnsi="楷体" w:eastAsia="楷体"/>
          <w:sz w:val="24"/>
          <w:szCs w:val="24"/>
          <w:highlight w:val="none"/>
        </w:rPr>
      </w:r>
    </w:p>
    <w:p w14:paraId="59B388A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4864440" cy="3018188"/>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1519" name=""/>
                        <pic:cNvPicPr>
                          <a:picLocks noChangeAspect="1"/>
                        </pic:cNvPicPr>
                        <pic:nvPr/>
                      </pic:nvPicPr>
                      <pic:blipFill rotWithShape="1">
                        <a:blip r:embed="rId19"/>
                        <a:stretch/>
                      </pic:blipFill>
                      <pic:spPr bwMode="auto">
                        <a:xfrm flipH="0" flipV="0">
                          <a:off x="0" y="0"/>
                          <a:ext cx="4864439" cy="30181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3.03pt;height:237.65pt;mso-wrap-distance-left:0.00pt;mso-wrap-distance-top:0.00pt;mso-wrap-distance-right:0.00pt;mso-wrap-distance-bottom:0.00pt;z-index:1;" stroked="false">
                <v:imagedata r:id="rId19"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5DC552CC"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教师协同服务。</w:t>
      </w:r>
      <w:r>
        <w:rPr>
          <w:rFonts w:hint="eastAsia" w:ascii="楷体" w:hAnsi="楷体" w:eastAsia="楷体"/>
          <w:b/>
          <w:bCs/>
          <w:sz w:val="24"/>
          <w:szCs w:val="24"/>
        </w:rPr>
      </w:r>
      <w:r>
        <w:rPr>
          <w:rFonts w:hint="eastAsia" w:ascii="楷体" w:hAnsi="楷体" w:eastAsia="楷体"/>
          <w:b/>
          <w:bCs/>
          <w:sz w:val="24"/>
          <w:szCs w:val="24"/>
        </w:rPr>
      </w:r>
    </w:p>
    <w:p w14:paraId="6ACE74BA" w14:textId="4DFBEA81">
      <w:pPr>
        <w:pBdr/>
        <w:spacing w:after="156" w:afterLines="50" w:before="156" w:beforeLines="50"/>
        <w:ind w:firstLine="420"/>
        <w:jc w:val="left"/>
        <w:rPr>
          <w:rFonts w:hint="eastAsia" w:ascii="楷体" w:hAnsi="楷体" w:eastAsia="楷体"/>
          <w:sz w:val="24"/>
          <w:szCs w:val="24"/>
          <w:highlight w:val="none"/>
        </w:rPr>
      </w:pPr>
      <w:r>
        <w:rPr>
          <w:rFonts w:hint="eastAsia" w:ascii="楷体" w:hAnsi="楷体" w:eastAsia="楷体"/>
          <w:sz w:val="24"/>
          <w:szCs w:val="24"/>
        </w:rPr>
        <w:t xml:space="preserve">这是面向教师角色的核心服务模块。功能包括：教师账号的注册（通过邀请码机制）、邀请码的创建、列表查看、撤销与删除；所带学生的列表查看、学生详情查看；学生任务进度的查看；预警任务的查看与状态处理（处理、忽略、恢复）。该服务是连接教师与学生、实现辅导过程闭环的关键枢纽。</w:t>
      </w:r>
      <w:r>
        <w:rPr>
          <w:rFonts w:hint="eastAsia" w:ascii="楷体" w:hAnsi="楷体" w:eastAsia="楷体"/>
          <w:sz w:val="24"/>
          <w:szCs w:val="24"/>
          <w:highlight w:val="none"/>
        </w:rPr>
      </w:r>
      <w:r>
        <w:rPr>
          <w:rFonts w:hint="eastAsia" w:ascii="楷体" w:hAnsi="楷体" w:eastAsia="楷体"/>
          <w:sz w:val="24"/>
          <w:szCs w:val="24"/>
          <w:highlight w:val="none"/>
        </w:rPr>
      </w:r>
    </w:p>
    <w:p w14:paraId="52DA8DC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highlight w:val="none"/>
        </w:rPr>
      </w:r>
      <w:r>
        <mc:AlternateContent>
          <mc:Choice Requires="wpg">
            <w:drawing>
              <wp:inline xmlns:wp="http://schemas.openxmlformats.org/drawingml/2006/wordprocessingDrawing" distT="0" distB="0" distL="0" distR="0">
                <wp:extent cx="5161153" cy="3447332"/>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337304" name=""/>
                        <pic:cNvPicPr>
                          <a:picLocks noChangeAspect="1"/>
                        </pic:cNvPicPr>
                        <pic:nvPr/>
                      </pic:nvPicPr>
                      <pic:blipFill rotWithShape="1">
                        <a:blip r:embed="rId20"/>
                        <a:stretch/>
                      </pic:blipFill>
                      <pic:spPr bwMode="auto">
                        <a:xfrm flipH="0" flipV="0">
                          <a:off x="0" y="0"/>
                          <a:ext cx="5161152" cy="3447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06.39pt;height:271.44pt;mso-wrap-distance-left:0.00pt;mso-wrap-distance-top:0.00pt;mso-wrap-distance-right:0.00pt;mso-wrap-distance-bottom:0.00pt;z-index:1;" stroked="false">
                <v:imagedata r:id="rId20" o:title=""/>
                <o:lock v:ext="edit" rotation="t"/>
              </v:shape>
            </w:pict>
          </mc:Fallback>
        </mc:AlternateContent>
      </w:r>
      <w:r>
        <w:rPr>
          <w:rFonts w:hint="eastAsia" w:ascii="楷体" w:hAnsi="楷体" w:eastAsia="楷体"/>
          <w:sz w:val="24"/>
          <w:szCs w:val="24"/>
        </w:rPr>
      </w:r>
      <w:r>
        <w:rPr>
          <w:rFonts w:hint="eastAsia" w:ascii="楷体" w:hAnsi="楷体" w:eastAsia="楷体"/>
          <w:sz w:val="24"/>
          <w:szCs w:val="24"/>
        </w:rPr>
      </w:r>
    </w:p>
    <w:p w14:paraId="0D60F3BE" w14:textId="77777777">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b/>
          <w:bCs/>
          <w:sz w:val="24"/>
          <w:szCs w:val="24"/>
        </w:rPr>
        <w:t xml:space="preserve">消息沟通服务。</w:t>
      </w:r>
      <w:r>
        <w:rPr>
          <w:rFonts w:hint="eastAsia" w:ascii="楷体" w:hAnsi="楷体" w:eastAsia="楷体"/>
          <w:b/>
          <w:bCs/>
          <w:sz w:val="24"/>
          <w:szCs w:val="24"/>
        </w:rPr>
      </w:r>
      <w:r>
        <w:rPr>
          <w:rFonts w:hint="eastAsia" w:ascii="楷体" w:hAnsi="楷体" w:eastAsia="楷体"/>
          <w:b/>
          <w:bCs/>
          <w:sz w:val="24"/>
          <w:szCs w:val="24"/>
        </w:rPr>
      </w:r>
    </w:p>
    <w:p w14:paraId="76AA0C9A" w14:textId="6949C44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提供群组（如班级群）的创建与管理、消息的发送与接收、消息历史记录的查询、已读状态标记等功能。该服务支持教师与学生之间的一对一双向消息沟通，所有沟通记录均可追溯。</w:t>
      </w:r>
      <w:r>
        <w:rPr>
          <w:rFonts w:hint="eastAsia" w:ascii="楷体" w:hAnsi="楷体" w:eastAsia="楷体"/>
          <w:sz w:val="24"/>
          <w:szCs w:val="24"/>
        </w:rPr>
      </w:r>
      <w:r>
        <w:rPr>
          <w:rFonts w:hint="eastAsia" w:ascii="楷体" w:hAnsi="楷体" w:eastAsia="楷体"/>
          <w:sz w:val="24"/>
          <w:szCs w:val="24"/>
        </w:rPr>
      </w:r>
    </w:p>
    <w:p w14:paraId="27C5251E">
      <w:pPr>
        <w:pStyle w:val="869"/>
        <w:pBdr/>
        <w:spacing/>
        <w:ind/>
        <w:jc w:val="left"/>
        <w:rPr>
          <w:rFonts w:hint="eastAsia" w:ascii="楷体" w:hAnsi="楷体" w:eastAsia="楷体"/>
          <w:b/>
          <w:bCs/>
          <w:color w:val="auto"/>
          <w:sz w:val="28"/>
          <w:szCs w:val="28"/>
        </w:rPr>
      </w:pPr>
      <w:r>
        <w:rPr>
          <w:highlight w:val="none"/>
        </w:rPr>
      </w:r>
      <w:r>
        <mc:AlternateContent>
          <mc:Choice Requires="wpg">
            <w:drawing>
              <wp:inline xmlns:wp="http://schemas.openxmlformats.org/drawingml/2006/wordprocessingDrawing" distT="0" distB="0" distL="0" distR="0">
                <wp:extent cx="5254965" cy="2425953"/>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211" name=""/>
                        <pic:cNvPicPr>
                          <a:picLocks noChangeAspect="1"/>
                        </pic:cNvPicPr>
                        <pic:nvPr/>
                      </pic:nvPicPr>
                      <pic:blipFill rotWithShape="1">
                        <a:blip r:embed="rId21"/>
                        <a:stretch/>
                      </pic:blipFill>
                      <pic:spPr bwMode="auto">
                        <a:xfrm flipH="0" flipV="0">
                          <a:off x="0" y="0"/>
                          <a:ext cx="5254965" cy="24259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13.78pt;height:191.02pt;mso-wrap-distance-left:0.00pt;mso-wrap-distance-top:0.00pt;mso-wrap-distance-right:0.00pt;mso-wrap-distance-bottom:0.00pt;z-index:1;" stroked="false">
                <v:imagedata r:id="rId21" o:title=""/>
                <o:lock v:ext="edit" rotation="t"/>
              </v:shape>
            </w:pict>
          </mc:Fallback>
        </mc:AlternateContent>
      </w:r>
      <w:r>
        <w:rPr>
          <w:highlight w:val="none"/>
        </w:rPr>
      </w:r>
      <w:bookmarkStart w:id="48" w:name="_Toc227467741"/>
      <w:r>
        <w:rPr>
          <w:rFonts w:hint="eastAsia" w:ascii="楷体" w:hAnsi="楷体" w:eastAsia="楷体"/>
          <w:b/>
          <w:bCs/>
          <w:color w:val="auto"/>
          <w:sz w:val="28"/>
          <w:szCs w:val="28"/>
        </w:rPr>
      </w:r>
      <w:r>
        <w:rPr>
          <w:rFonts w:hint="eastAsia" w:ascii="楷体" w:hAnsi="楷体" w:eastAsia="楷体"/>
          <w:b/>
          <w:bCs/>
          <w:color w:val="auto"/>
          <w:sz w:val="28"/>
          <w:szCs w:val="28"/>
        </w:rPr>
      </w:r>
    </w:p>
    <w:p w14:paraId="74B25CF7" w14:textId="77777777">
      <w:pPr>
        <w:pStyle w:val="869"/>
        <w:pBdr/>
        <w:spacing/>
        <w:ind/>
        <w:jc w:val="left"/>
        <w:rPr>
          <w:highlight w:val="none"/>
        </w:rPr>
      </w:pPr>
      <w:r>
        <w:rPr>
          <w:rFonts w:hint="eastAsia" w:ascii="楷体" w:hAnsi="楷体" w:eastAsia="楷体"/>
          <w:b/>
          <w:bCs/>
          <w:color w:val="auto"/>
          <w:sz w:val="28"/>
          <w:szCs w:val="28"/>
        </w:rPr>
        <w:t xml:space="preserve">4.2.4 实时交互机制的实现：SSE流式响应</w:t>
      </w:r>
      <w:bookmarkEnd w:id="48"/>
      <w:r>
        <w:rPr>
          <w:highlight w:val="none"/>
        </w:rPr>
      </w:r>
      <w:r>
        <w:rPr>
          <w:highlight w:val="none"/>
        </w:rPr>
      </w:r>
    </w:p>
    <w:p w14:paraId="56ADA4A5" w14:textId="4BD5F78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在Jobrouter的多个核心功能中，如</w:t>
      </w:r>
      <w:r>
        <w:rPr>
          <w:rFonts w:hint="eastAsia" w:ascii="楷体" w:hAnsi="楷体" w:eastAsia="楷体"/>
          <w:b/>
          <w:bCs/>
          <w:sz w:val="24"/>
          <w:szCs w:val="24"/>
        </w:rPr>
        <w:t xml:space="preserve">AI报告生成</w:t>
      </w:r>
      <w:r>
        <w:rPr>
          <w:rFonts w:hint="eastAsia" w:ascii="楷体" w:hAnsi="楷体" w:eastAsia="楷体"/>
          <w:sz w:val="24"/>
          <w:szCs w:val="24"/>
        </w:rPr>
        <w:t xml:space="preserve">和</w:t>
      </w:r>
      <w:r>
        <w:rPr>
          <w:rFonts w:hint="eastAsia" w:ascii="楷体" w:hAnsi="楷体" w:eastAsia="楷体"/>
          <w:b/>
          <w:bCs/>
          <w:sz w:val="24"/>
          <w:szCs w:val="24"/>
        </w:rPr>
        <w:t xml:space="preserve">AI模拟面试</w:t>
      </w:r>
      <w:r>
        <w:rPr>
          <w:rFonts w:hint="eastAsia" w:ascii="楷体" w:hAnsi="楷体" w:eastAsia="楷体"/>
          <w:sz w:val="24"/>
          <w:szCs w:val="24"/>
        </w:rPr>
        <w:t xml:space="preserve">对话，用户需要等待AI模型逐字生成内容。如果采用传统的HTTP请求-响应模式，用户将面对长达数十秒的空白等待页面，体验极差。</w:t>
      </w:r>
      <w:r>
        <w:rPr>
          <w:rFonts w:hint="eastAsia" w:ascii="楷体" w:hAnsi="楷体" w:eastAsia="楷体"/>
          <w:sz w:val="24"/>
          <w:szCs w:val="24"/>
        </w:rPr>
      </w:r>
      <w:r>
        <w:rPr>
          <w:rFonts w:hint="eastAsia" w:ascii="楷体" w:hAnsi="楷体" w:eastAsia="楷体"/>
          <w:sz w:val="24"/>
          <w:szCs w:val="24"/>
        </w:rPr>
      </w:r>
    </w:p>
    <w:p w14:paraId="299F6339" w14:textId="6A8557D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为了解决这一问题，我们在这些场景中全面采用了SSE（Server-Sent Events）技术。SSE是一种基于HTTP协议的、轻量级的服务端推送技术。其工作流程如下：客户端发起一个普通的HTTP请求到服务端，服务端在接收到请求后，</w:t>
      </w:r>
      <w:r>
        <w:rPr>
          <w:rFonts w:hint="eastAsia" w:ascii="楷体" w:hAnsi="楷体" w:eastAsia="楷体"/>
          <w:sz w:val="24"/>
          <w:szCs w:val="24"/>
        </w:rPr>
        <w:t xml:space="preserve">不</w:t>
      </w:r>
      <w:r>
        <w:rPr>
          <w:rFonts w:hint="eastAsia" w:ascii="楷体" w:hAnsi="楷体" w:eastAsia="楷体"/>
          <w:sz w:val="24"/>
          <w:szCs w:val="24"/>
        </w:rPr>
        <w:t xml:space="preserve">立即返回最终结果，而是保持TCP连接打开，并将AI模型生成的每一个文本片段，以特定的数据格式通过这个持久连接持续不断地推送给客户端。前端JavaScript在接收到每一个片段后，即时更新页面上的显示内容，从而实现类似ChatGPT的“逐字打印”视觉效果。</w:t>
      </w:r>
      <w:r>
        <w:rPr>
          <w:rFonts w:hint="eastAsia" w:ascii="楷体" w:hAnsi="楷体" w:eastAsia="楷体"/>
          <w:sz w:val="24"/>
          <w:szCs w:val="24"/>
        </w:rPr>
      </w:r>
      <w:r>
        <w:rPr>
          <w:rFonts w:hint="eastAsia" w:ascii="楷体" w:hAnsi="楷体" w:eastAsia="楷体"/>
          <w:sz w:val="24"/>
          <w:szCs w:val="24"/>
        </w:rPr>
      </w:r>
    </w:p>
    <w:p w14:paraId="55B01EE5" w14:textId="1887F1F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SSE技术的引入，对于Jobrouter的用户体验具有重大意义。它显著缩短了用户的感知等待时间，将“等待”转化为了“观看生成过程”的动态体验，有效降低了用户的焦虑感。同时，流式传输也使得用户可以在生成过程中随时中断不理想的结果，提升了交互的控制感。</w:t>
      </w:r>
      <w:r>
        <w:rPr>
          <w:rFonts w:hint="eastAsia" w:ascii="楷体" w:hAnsi="楷体" w:eastAsia="楷体"/>
          <w:sz w:val="24"/>
          <w:szCs w:val="24"/>
        </w:rPr>
      </w:r>
      <w:r>
        <w:rPr>
          <w:rFonts w:hint="eastAsia" w:ascii="楷体" w:hAnsi="楷体" w:eastAsia="楷体"/>
          <w:sz w:val="24"/>
          <w:szCs w:val="24"/>
        </w:rPr>
      </w:r>
    </w:p>
    <w:p w14:paraId="609E08A3" w14:textId="77777777">
      <w:pPr>
        <w:pStyle w:val="869"/>
        <w:pBdr/>
        <w:spacing/>
        <w:ind/>
        <w:jc w:val="left"/>
        <w:rPr>
          <w:rFonts w:hint="eastAsia" w:ascii="楷体" w:hAnsi="楷体" w:eastAsia="楷体"/>
          <w:b/>
          <w:bCs/>
          <w:color w:val="auto"/>
          <w:sz w:val="28"/>
          <w:szCs w:val="28"/>
        </w:rPr>
      </w:pPr>
      <w:r/>
      <w:bookmarkStart w:id="49" w:name="_Toc227467742"/>
      <w:r>
        <w:rPr>
          <w:rFonts w:hint="eastAsia" w:ascii="楷体" w:hAnsi="楷体" w:eastAsia="楷体"/>
          <w:b/>
          <w:bCs/>
          <w:color w:val="auto"/>
          <w:sz w:val="28"/>
          <w:szCs w:val="28"/>
        </w:rPr>
        <w:t xml:space="preserve">4.2.5 架构的可扩展性设计</w:t>
      </w:r>
      <w:bookmarkEnd w:id="49"/>
      <w:r>
        <w:rPr>
          <w:rFonts w:hint="eastAsia" w:ascii="楷体" w:hAnsi="楷体" w:eastAsia="楷体"/>
          <w:b/>
          <w:bCs/>
          <w:color w:val="auto"/>
          <w:sz w:val="28"/>
          <w:szCs w:val="28"/>
        </w:rPr>
      </w:r>
      <w:r>
        <w:rPr>
          <w:rFonts w:hint="eastAsia" w:ascii="楷体" w:hAnsi="楷体" w:eastAsia="楷体"/>
          <w:b/>
          <w:bCs/>
          <w:color w:val="auto"/>
          <w:sz w:val="28"/>
          <w:szCs w:val="28"/>
        </w:rPr>
      </w:r>
    </w:p>
    <w:p w14:paraId="02AC8068" w14:textId="10F3371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虽然当前版本聚焦于单院校或单学院的私有化部署场景，但我们在架构设计中已经为未来的规模化扩展预留了充分的接口和演进路径。</w:t>
      </w:r>
      <w:r>
        <w:rPr>
          <w:rFonts w:hint="eastAsia" w:ascii="楷体" w:hAnsi="楷体" w:eastAsia="楷体"/>
          <w:sz w:val="24"/>
          <w:szCs w:val="24"/>
        </w:rPr>
      </w:r>
      <w:r>
        <w:rPr>
          <w:rFonts w:hint="eastAsia" w:ascii="楷体" w:hAnsi="楷体" w:eastAsia="楷体"/>
          <w:sz w:val="24"/>
          <w:szCs w:val="24"/>
        </w:rPr>
      </w:r>
    </w:p>
    <w:p w14:paraId="18DC34E8" w14:textId="40EAF62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水平扩展能力</w:t>
      </w:r>
      <w:r>
        <w:rPr>
          <w:rFonts w:hint="eastAsia" w:ascii="楷体" w:hAnsi="楷体" w:eastAsia="楷体"/>
          <w:sz w:val="24"/>
          <w:szCs w:val="24"/>
        </w:rPr>
        <w:t xml:space="preserve">。 当前的无状态API服务设计，使得后端服务可以非常容易地进行水平扩展。当单个服务实例的处理能力达到瓶颈时，只需在负载均衡器后方增加新的服务实例即可线性提升系统的整体吞吐量。Redis作为分布式会话存储，保证了在用户请求被分发到不同后端实例时，其登录状态依然有效。</w:t>
      </w:r>
      <w:r>
        <w:rPr>
          <w:rFonts w:hint="eastAsia" w:ascii="楷体" w:hAnsi="楷体" w:eastAsia="楷体"/>
          <w:sz w:val="24"/>
          <w:szCs w:val="24"/>
        </w:rPr>
      </w:r>
      <w:r>
        <w:rPr>
          <w:rFonts w:hint="eastAsia" w:ascii="楷体" w:hAnsi="楷体" w:eastAsia="楷体"/>
          <w:sz w:val="24"/>
          <w:szCs w:val="24"/>
        </w:rPr>
      </w:r>
    </w:p>
    <w:p w14:paraId="6C9F9906" w14:textId="3259FA7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多租户SaaS化演进路径</w:t>
      </w:r>
      <w:r>
        <w:rPr>
          <w:rFonts w:hint="eastAsia" w:ascii="楷体" w:hAnsi="楷体" w:eastAsia="楷体"/>
          <w:sz w:val="24"/>
          <w:szCs w:val="24"/>
        </w:rPr>
        <w:t xml:space="preserve">。 虽然当前版本未实现多租户SaaS计费系统，但数据模型中已经隐含了院校（Tenant）的隔离字段设计。在未来的SaaS化改造中，我们可以在现有数据表结构的基础上，增加租户ID字段，并在所有查询中添加租户过滤条件，即可实现不同院校之间数据的逻辑隔离，而无需推翻现有数据模型。</w:t>
      </w:r>
      <w:r>
        <w:rPr>
          <w:rFonts w:hint="eastAsia" w:ascii="楷体" w:hAnsi="楷体" w:eastAsia="楷体"/>
          <w:sz w:val="24"/>
          <w:szCs w:val="24"/>
        </w:rPr>
      </w:r>
      <w:r>
        <w:rPr>
          <w:rFonts w:hint="eastAsia" w:ascii="楷体" w:hAnsi="楷体" w:eastAsia="楷体"/>
          <w:sz w:val="24"/>
          <w:szCs w:val="24"/>
        </w:rPr>
      </w:r>
    </w:p>
    <w:p w14:paraId="3D3F3E73" w14:textId="41BE601C">
      <w:pPr>
        <w:pBdr/>
        <w:spacing w:after="156" w:afterLines="50" w:before="156" w:beforeLines="50"/>
        <w:ind w:right="0" w:firstLine="1554" w:left="-1134"/>
        <w:jc w:val="left"/>
        <w:rPr>
          <w:rFonts w:hint="eastAsia" w:ascii="楷体" w:hAnsi="楷体" w:eastAsia="楷体"/>
          <w:sz w:val="24"/>
          <w:szCs w:val="24"/>
        </w:rPr>
      </w:pPr>
      <w:r>
        <w:rPr>
          <w:rFonts w:hint="eastAsia" w:ascii="楷体" w:hAnsi="楷体" w:eastAsia="楷体"/>
          <w:b/>
          <w:bCs/>
          <w:sz w:val="24"/>
          <w:szCs w:val="24"/>
        </w:rPr>
        <w:t xml:space="preserve">AI Provider的灵活切换</w:t>
      </w:r>
      <w:r>
        <w:rPr>
          <w:rFonts w:hint="eastAsia" w:ascii="楷体" w:hAnsi="楷体" w:eastAsia="楷体"/>
          <w:sz w:val="24"/>
          <w:szCs w:val="24"/>
        </w:rPr>
        <w:t xml:space="preserve">。 我们对AI能力接入进行了抽象封装，定义了一个统一的Provider接口。任何符合该接口规范的大模型服务（无论是商业API还是开源私有化部署模型），都可以通过编写一个简单的适配器，无缝接入Jobrouter系统。这种设计使得我们和我们的客户，不会被任何单一的大模型供应商锁定，能够根据成本、性能、合</w:t>
      </w:r>
      <w:r>
        <w:rPr>
          <w:rFonts w:hint="eastAsia" w:ascii="楷体" w:hAnsi="楷体" w:eastAsia="楷体"/>
          <w:sz w:val="24"/>
          <w:szCs w:val="24"/>
        </w:rPr>
        <w:t xml:space="preserve">规</w:t>
      </w:r>
      <w:r>
        <w:rPr>
          <w:rFonts w:hint="eastAsia" w:ascii="楷体" w:hAnsi="楷体" w:eastAsia="楷体"/>
          <w:sz w:val="24"/>
          <w:szCs w:val="24"/>
        </w:rPr>
        <w:t xml:space="preserve">等因素灵活选择或切换底层AI引擎。</w:t>
      </w:r>
      <w:r>
        <w:rPr>
          <w:rFonts w:hint="eastAsia" w:ascii="楷体" w:hAnsi="楷体" w:eastAsia="楷体"/>
          <w:sz w:val="24"/>
          <w:szCs w:val="24"/>
        </w:rPr>
      </w:r>
      <w:r>
        <w:rPr>
          <w:rFonts w:hint="eastAsia" w:ascii="楷体" w:hAnsi="楷体" w:eastAsia="楷体"/>
          <w:sz w:val="24"/>
          <w:szCs w:val="24"/>
        </w:rPr>
      </w:r>
    </w:p>
    <w:p w14:paraId="732E0A22" w14:textId="2344861F">
      <w:pPr>
        <w:pStyle w:val="868"/>
        <w:pBdr/>
        <w:spacing/>
        <w:ind/>
        <w:jc w:val="left"/>
        <w:rPr>
          <w:rFonts w:hint="eastAsia" w:ascii="楷体" w:hAnsi="楷体" w:eastAsia="楷体"/>
          <w:b/>
          <w:bCs/>
          <w:color w:val="auto"/>
          <w:sz w:val="30"/>
          <w:szCs w:val="30"/>
        </w:rPr>
      </w:pPr>
      <w:r/>
      <w:bookmarkStart w:id="50" w:name="_Toc227467743"/>
      <w:r>
        <w:rPr>
          <w:rFonts w:hint="eastAsia" w:ascii="楷体" w:hAnsi="楷体" w:eastAsia="楷体"/>
          <w:b/>
          <w:bCs/>
          <w:color w:val="auto"/>
          <w:sz w:val="30"/>
          <w:szCs w:val="30"/>
        </w:rPr>
        <w:t xml:space="preserve">4.3 数据治理与安全合</w:t>
      </w:r>
      <w:r>
        <w:rPr>
          <w:rFonts w:hint="eastAsia" w:ascii="楷体" w:hAnsi="楷体" w:eastAsia="楷体"/>
          <w:b/>
          <w:bCs/>
          <w:color w:val="auto"/>
          <w:sz w:val="30"/>
          <w:szCs w:val="30"/>
        </w:rPr>
        <w:t xml:space="preserve">规</w:t>
      </w:r>
      <w:r>
        <w:rPr>
          <w:rFonts w:hint="eastAsia" w:ascii="楷体" w:hAnsi="楷体" w:eastAsia="楷体"/>
          <w:b/>
          <w:bCs/>
          <w:color w:val="auto"/>
          <w:sz w:val="30"/>
          <w:szCs w:val="30"/>
        </w:rPr>
        <w:t xml:space="preserve">设计</w:t>
      </w:r>
      <w:bookmarkEnd w:id="50"/>
      <w:r>
        <w:rPr>
          <w:rFonts w:hint="eastAsia" w:ascii="楷体" w:hAnsi="楷体" w:eastAsia="楷体"/>
          <w:b/>
          <w:bCs/>
          <w:color w:val="auto"/>
          <w:sz w:val="30"/>
          <w:szCs w:val="30"/>
        </w:rPr>
      </w:r>
      <w:r>
        <w:rPr>
          <w:rFonts w:hint="eastAsia" w:ascii="楷体" w:hAnsi="楷体" w:eastAsia="楷体"/>
          <w:b/>
          <w:bCs/>
          <w:color w:val="auto"/>
          <w:sz w:val="30"/>
          <w:szCs w:val="30"/>
        </w:rPr>
      </w:r>
    </w:p>
    <w:p w14:paraId="6D286AB4" w14:textId="16DA08E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在高校场景中，软件系统所处理的不仅是普通的业务数据，更是涉及千万级大学生的个人身份信息、学业成绩、求职倾向、简历内容等高度敏感数据。数据安全与隐私保护，不仅是技术问题，更是法律合</w:t>
      </w:r>
      <w:r>
        <w:rPr>
          <w:rFonts w:hint="eastAsia" w:ascii="楷体" w:hAnsi="楷体" w:eastAsia="楷体"/>
          <w:sz w:val="24"/>
          <w:szCs w:val="24"/>
        </w:rPr>
        <w:t xml:space="preserve">规</w:t>
      </w:r>
      <w:r>
        <w:rPr>
          <w:rFonts w:hint="eastAsia" w:ascii="楷体" w:hAnsi="楷体" w:eastAsia="楷体"/>
          <w:sz w:val="24"/>
          <w:szCs w:val="24"/>
        </w:rPr>
        <w:t xml:space="preserve">问题、商业信誉问题，是Jobrouter产品的生命线与底线。</w:t>
      </w:r>
      <w:r>
        <w:rPr>
          <w:rFonts w:hint="eastAsia" w:ascii="楷体" w:hAnsi="楷体" w:eastAsia="楷体"/>
          <w:sz w:val="24"/>
          <w:szCs w:val="24"/>
        </w:rPr>
      </w:r>
      <w:r>
        <w:rPr>
          <w:rFonts w:hint="eastAsia" w:ascii="楷体" w:hAnsi="楷体" w:eastAsia="楷体"/>
          <w:sz w:val="24"/>
          <w:szCs w:val="24"/>
        </w:rPr>
      </w:r>
    </w:p>
    <w:p w14:paraId="42927945" w14:textId="77777777">
      <w:pPr>
        <w:pStyle w:val="869"/>
        <w:pBdr/>
        <w:spacing/>
        <w:ind/>
        <w:jc w:val="left"/>
        <w:rPr>
          <w:rFonts w:hint="eastAsia" w:ascii="楷体" w:hAnsi="楷体" w:eastAsia="楷体"/>
          <w:b/>
          <w:bCs/>
          <w:color w:val="auto"/>
          <w:sz w:val="28"/>
          <w:szCs w:val="28"/>
        </w:rPr>
      </w:pPr>
      <w:r/>
      <w:bookmarkStart w:id="51" w:name="_Toc227467744"/>
      <w:r>
        <w:rPr>
          <w:rFonts w:hint="eastAsia" w:ascii="楷体" w:hAnsi="楷体" w:eastAsia="楷体"/>
          <w:b/>
          <w:bCs/>
          <w:color w:val="auto"/>
          <w:sz w:val="28"/>
          <w:szCs w:val="28"/>
        </w:rPr>
        <w:t xml:space="preserve">4.3.1 安全合</w:t>
      </w:r>
      <w:r>
        <w:rPr>
          <w:rFonts w:hint="eastAsia" w:ascii="楷体" w:hAnsi="楷体" w:eastAsia="楷体"/>
          <w:b/>
          <w:bCs/>
          <w:color w:val="auto"/>
          <w:sz w:val="28"/>
          <w:szCs w:val="28"/>
        </w:rPr>
        <w:t xml:space="preserve">规</w:t>
      </w:r>
      <w:r>
        <w:rPr>
          <w:rFonts w:hint="eastAsia" w:ascii="楷体" w:hAnsi="楷体" w:eastAsia="楷体"/>
          <w:b/>
          <w:bCs/>
          <w:color w:val="auto"/>
          <w:sz w:val="28"/>
          <w:szCs w:val="28"/>
        </w:rPr>
        <w:t xml:space="preserve">的设计起点：对</w:t>
      </w:r>
      <w:r>
        <w:rPr>
          <w:rFonts w:hint="eastAsia" w:ascii="楷体" w:hAnsi="楷体" w:eastAsia="楷体"/>
          <w:b/>
          <w:bCs/>
          <w:color w:val="auto"/>
          <w:sz w:val="28"/>
          <w:szCs w:val="28"/>
        </w:rPr>
        <w:t xml:space="preserve">标等保三级</w:t>
      </w:r>
      <w:r>
        <w:rPr>
          <w:rFonts w:hint="eastAsia" w:ascii="楷体" w:hAnsi="楷体" w:eastAsia="楷体"/>
          <w:b/>
          <w:bCs/>
          <w:color w:val="auto"/>
          <w:sz w:val="28"/>
          <w:szCs w:val="28"/>
        </w:rPr>
        <w:t xml:space="preserve">标准</w:t>
      </w:r>
      <w:bookmarkEnd w:id="51"/>
      <w:r>
        <w:rPr>
          <w:rFonts w:hint="eastAsia" w:ascii="楷体" w:hAnsi="楷体" w:eastAsia="楷体"/>
          <w:b/>
          <w:bCs/>
          <w:color w:val="auto"/>
          <w:sz w:val="28"/>
          <w:szCs w:val="28"/>
        </w:rPr>
      </w:r>
      <w:r>
        <w:rPr>
          <w:rFonts w:hint="eastAsia" w:ascii="楷体" w:hAnsi="楷体" w:eastAsia="楷体"/>
          <w:b/>
          <w:bCs/>
          <w:color w:val="auto"/>
          <w:sz w:val="28"/>
          <w:szCs w:val="28"/>
        </w:rPr>
      </w:r>
    </w:p>
    <w:p w14:paraId="13F7FC9C" w14:textId="37934AB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Jobrouter从系统架构设计的第一天起，就将网络安全等级保护制度作为安全建设的纲领性文件。我们的目标是使系统在技术实现和管理制度上全面对</w:t>
      </w:r>
      <w:r>
        <w:rPr>
          <w:rFonts w:hint="eastAsia" w:ascii="楷体" w:hAnsi="楷体" w:eastAsia="楷体"/>
          <w:sz w:val="24"/>
          <w:szCs w:val="24"/>
        </w:rPr>
        <w:t xml:space="preserve">标国家</w:t>
      </w:r>
      <w:r>
        <w:rPr>
          <w:rFonts w:hint="eastAsia" w:ascii="楷体" w:hAnsi="楷体" w:eastAsia="楷体"/>
          <w:sz w:val="24"/>
          <w:szCs w:val="24"/>
        </w:rPr>
        <w:t xml:space="preserve">信息系统安全等级保护第三级的基本要求。虽然</w:t>
      </w:r>
      <w:r>
        <w:rPr>
          <w:rFonts w:hint="eastAsia" w:ascii="楷体" w:hAnsi="楷体" w:eastAsia="楷体"/>
          <w:sz w:val="24"/>
          <w:szCs w:val="24"/>
        </w:rPr>
        <w:t xml:space="preserve">最终等保</w:t>
      </w:r>
      <w:r>
        <w:rPr>
          <w:rFonts w:hint="eastAsia" w:ascii="楷体" w:hAnsi="楷体" w:eastAsia="楷体"/>
          <w:sz w:val="24"/>
          <w:szCs w:val="24"/>
        </w:rPr>
        <w:t xml:space="preserve">测评需要结合客户的实际部署环境进行，但我们在产品层面预先做好了技术准备，确保系统能够支持客户顺利</w:t>
      </w:r>
      <w:r>
        <w:rPr>
          <w:rFonts w:hint="eastAsia" w:ascii="楷体" w:hAnsi="楷体" w:eastAsia="楷体"/>
          <w:sz w:val="24"/>
          <w:szCs w:val="24"/>
        </w:rPr>
        <w:t xml:space="preserve">通过等保测评</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1B2B495B" w14:textId="0FBF43A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等保三级</w:t>
      </w:r>
      <w:r>
        <w:rPr>
          <w:rFonts w:hint="eastAsia" w:ascii="楷体" w:hAnsi="楷体" w:eastAsia="楷体"/>
          <w:sz w:val="24"/>
          <w:szCs w:val="24"/>
        </w:rPr>
        <w:t xml:space="preserve">标准的核心要求，涵盖了物理安全、网络安全、主机安全、应用安全、数据安全及安全管理等多个维度。针对SaaS软件产品的特点，Jobrouter在应用安全和数据安全层面进行了重点设计。</w:t>
      </w:r>
      <w:r>
        <w:rPr>
          <w:rFonts w:hint="eastAsia" w:ascii="楷体" w:hAnsi="楷体" w:eastAsia="楷体"/>
          <w:sz w:val="24"/>
          <w:szCs w:val="24"/>
        </w:rPr>
      </w:r>
      <w:r>
        <w:rPr>
          <w:rFonts w:hint="eastAsia" w:ascii="楷体" w:hAnsi="楷体" w:eastAsia="楷体"/>
          <w:sz w:val="24"/>
          <w:szCs w:val="24"/>
        </w:rPr>
      </w:r>
    </w:p>
    <w:p w14:paraId="66A9E69F" w14:textId="77777777">
      <w:pPr>
        <w:pStyle w:val="869"/>
        <w:pBdr/>
        <w:spacing/>
        <w:ind/>
        <w:jc w:val="left"/>
        <w:rPr>
          <w:rFonts w:hint="eastAsia" w:ascii="楷体" w:hAnsi="楷体" w:eastAsia="楷体"/>
          <w:b/>
          <w:bCs/>
          <w:color w:val="auto"/>
          <w:sz w:val="28"/>
          <w:szCs w:val="28"/>
        </w:rPr>
      </w:pPr>
      <w:r/>
      <w:bookmarkStart w:id="52" w:name="_Toc227467745"/>
      <w:r>
        <w:rPr>
          <w:rFonts w:hint="eastAsia" w:ascii="楷体" w:hAnsi="楷体" w:eastAsia="楷体"/>
          <w:b/>
          <w:bCs/>
          <w:color w:val="auto"/>
          <w:sz w:val="28"/>
          <w:szCs w:val="28"/>
        </w:rPr>
        <w:t xml:space="preserve">4.3.2 身份认证与访问控制</w:t>
      </w:r>
      <w:bookmarkEnd w:id="52"/>
      <w:r>
        <w:rPr>
          <w:rFonts w:hint="eastAsia" w:ascii="楷体" w:hAnsi="楷体" w:eastAsia="楷体"/>
          <w:b/>
          <w:bCs/>
          <w:color w:val="auto"/>
          <w:sz w:val="28"/>
          <w:szCs w:val="28"/>
        </w:rPr>
      </w:r>
      <w:r>
        <w:rPr>
          <w:rFonts w:hint="eastAsia" w:ascii="楷体" w:hAnsi="楷体" w:eastAsia="楷体"/>
          <w:b/>
          <w:bCs/>
          <w:color w:val="auto"/>
          <w:sz w:val="28"/>
          <w:szCs w:val="28"/>
        </w:rPr>
      </w:r>
    </w:p>
    <w:p w14:paraId="11324843" w14:textId="557434C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强身份认证</w:t>
      </w:r>
      <w:r>
        <w:rPr>
          <w:rFonts w:hint="eastAsia" w:ascii="楷体" w:hAnsi="楷体" w:eastAsia="楷体"/>
          <w:sz w:val="24"/>
          <w:szCs w:val="24"/>
        </w:rPr>
        <w:t xml:space="preserve">。 系统对所有访问受保护资源的用户强制执行身份认证。采用JWT作为令牌机制，用户登录成功后，服务端颁发一个带有数字签名和过期时间的Token。客户端在后续的每一次API请求中，都必须在HTTP Header中携带此Token。服务端通过验证Token的签名和有效期来确认请求的合法性。用户密码在数据库中使用</w:t>
      </w:r>
      <w:r>
        <w:rPr>
          <w:rFonts w:hint="eastAsia" w:ascii="楷体" w:hAnsi="楷体" w:eastAsia="楷体"/>
          <w:sz w:val="24"/>
          <w:szCs w:val="24"/>
        </w:rPr>
        <w:t xml:space="preserve">bcrypt</w:t>
      </w:r>
      <w:r>
        <w:rPr>
          <w:rFonts w:hint="eastAsia" w:ascii="楷体" w:hAnsi="楷体" w:eastAsia="楷体"/>
          <w:sz w:val="24"/>
          <w:szCs w:val="24"/>
        </w:rPr>
        <w:t xml:space="preserve">等加盐哈希算法进行存储，即使是系统管理员也无法逆向获取用户的明文密码。</w:t>
      </w:r>
      <w:r>
        <w:rPr>
          <w:rFonts w:hint="eastAsia" w:ascii="楷体" w:hAnsi="楷体" w:eastAsia="楷体"/>
          <w:sz w:val="24"/>
          <w:szCs w:val="24"/>
        </w:rPr>
      </w:r>
      <w:r>
        <w:rPr>
          <w:rFonts w:hint="eastAsia" w:ascii="楷体" w:hAnsi="楷体" w:eastAsia="楷体"/>
          <w:sz w:val="24"/>
          <w:szCs w:val="24"/>
        </w:rPr>
      </w:r>
    </w:p>
    <w:p w14:paraId="2AF12B29" w14:textId="6AC6533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细粒度访问控制</w:t>
      </w:r>
      <w:r>
        <w:rPr>
          <w:rFonts w:hint="eastAsia" w:ascii="楷体" w:hAnsi="楷体" w:eastAsia="楷体"/>
          <w:sz w:val="24"/>
          <w:szCs w:val="24"/>
        </w:rPr>
        <w:t xml:space="preserve">。 系统实施了基于角色的访问控制模型。系统预定义了“学生”“教师”“管理员”等核心角色，每个角色被授予不同的权限集合。当一个API请求到达时，系统不仅验证Token的有效性，还会检查当前用户所属的角色是否拥有调用该API的权限。例如，教师预警处理相关的API，只有教师角色的用户才能访问；学生档案的修改API，学生只能修改自己的档案，而教师可以在其管辖范围内查看和修改学生档案。这种细粒度的权限校验，确保了用户只能访问其被授权访问的数据和功能。</w:t>
      </w:r>
      <w:r>
        <w:rPr>
          <w:rFonts w:hint="eastAsia" w:ascii="楷体" w:hAnsi="楷体" w:eastAsia="楷体"/>
          <w:sz w:val="24"/>
          <w:szCs w:val="24"/>
        </w:rPr>
      </w:r>
      <w:r>
        <w:rPr>
          <w:rFonts w:hint="eastAsia" w:ascii="楷体" w:hAnsi="楷体" w:eastAsia="楷体"/>
          <w:sz w:val="24"/>
          <w:szCs w:val="24"/>
        </w:rPr>
      </w:r>
    </w:p>
    <w:p w14:paraId="01117CFE" w14:textId="77777777">
      <w:pPr>
        <w:pStyle w:val="869"/>
        <w:pBdr/>
        <w:spacing/>
        <w:ind/>
        <w:jc w:val="left"/>
        <w:rPr>
          <w:rFonts w:hint="eastAsia" w:ascii="楷体" w:hAnsi="楷体" w:eastAsia="楷体"/>
          <w:b/>
          <w:bCs/>
          <w:color w:val="auto"/>
          <w:sz w:val="28"/>
          <w:szCs w:val="28"/>
        </w:rPr>
      </w:pPr>
      <w:r/>
      <w:bookmarkStart w:id="53" w:name="_Toc227467746"/>
      <w:r>
        <w:rPr>
          <w:rFonts w:hint="eastAsia" w:ascii="楷体" w:hAnsi="楷体" w:eastAsia="楷体"/>
          <w:b/>
          <w:bCs/>
          <w:color w:val="auto"/>
          <w:sz w:val="28"/>
          <w:szCs w:val="28"/>
        </w:rPr>
        <w:t xml:space="preserve">4.3.3 数据传输与存储安全</w:t>
      </w:r>
      <w:bookmarkEnd w:id="53"/>
      <w:r>
        <w:rPr>
          <w:rFonts w:hint="eastAsia" w:ascii="楷体" w:hAnsi="楷体" w:eastAsia="楷体"/>
          <w:b/>
          <w:bCs/>
          <w:color w:val="auto"/>
          <w:sz w:val="28"/>
          <w:szCs w:val="28"/>
        </w:rPr>
      </w:r>
      <w:r>
        <w:rPr>
          <w:rFonts w:hint="eastAsia" w:ascii="楷体" w:hAnsi="楷体" w:eastAsia="楷体"/>
          <w:b/>
          <w:bCs/>
          <w:color w:val="auto"/>
          <w:sz w:val="28"/>
          <w:szCs w:val="28"/>
        </w:rPr>
      </w:r>
    </w:p>
    <w:p w14:paraId="4B2E6F44" w14:textId="20125FE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全链路传输加密</w:t>
      </w:r>
      <w:r>
        <w:rPr>
          <w:rFonts w:hint="eastAsia" w:ascii="楷体" w:hAnsi="楷体" w:eastAsia="楷体"/>
          <w:sz w:val="24"/>
          <w:szCs w:val="24"/>
        </w:rPr>
        <w:t xml:space="preserve">。 所有客户端与服务器之间的网络通信，强制使用HTTPS协议进行加密传输。这有效防止了用户数据在公共网络传输过程中被窃听或篡改。对于极度敏感</w:t>
      </w:r>
      <w:r>
        <w:rPr>
          <w:rFonts w:hint="eastAsia" w:ascii="楷体" w:hAnsi="楷体" w:eastAsia="楷体"/>
          <w:sz w:val="24"/>
          <w:szCs w:val="24"/>
        </w:rPr>
        <w:t xml:space="preserve">的配置信息（如AI服务的API密钥、数据库连接密码等），通过环境变量或加密配置文件的方式进行管理，严禁以明文形式硬编码在代码或普通配置文件中。</w:t>
      </w:r>
      <w:r>
        <w:rPr>
          <w:rFonts w:hint="eastAsia" w:ascii="楷体" w:hAnsi="楷体" w:eastAsia="楷体"/>
          <w:sz w:val="24"/>
          <w:szCs w:val="24"/>
        </w:rPr>
      </w:r>
      <w:r>
        <w:rPr>
          <w:rFonts w:hint="eastAsia" w:ascii="楷体" w:hAnsi="楷体" w:eastAsia="楷体"/>
          <w:sz w:val="24"/>
          <w:szCs w:val="24"/>
        </w:rPr>
      </w:r>
    </w:p>
    <w:p w14:paraId="7CD6511D" w14:textId="7BF68CB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数据库敏感字段脱敏存储</w:t>
      </w:r>
      <w:r>
        <w:rPr>
          <w:rFonts w:hint="eastAsia" w:ascii="楷体" w:hAnsi="楷体" w:eastAsia="楷体"/>
          <w:sz w:val="24"/>
          <w:szCs w:val="24"/>
        </w:rPr>
        <w:t xml:space="preserve">。 对于数据库中存储的用户个人身份信息（如身份证号、手机号码）和简历内容等敏感数据，我们采取了必要的脱敏或加密存储措施。在满足业务查询需求（如手机号可用于登录或找回密码）的前提下，尽可能降低数据泄露后的风险敞口。</w:t>
      </w:r>
      <w:r>
        <w:rPr>
          <w:rFonts w:hint="eastAsia" w:ascii="楷体" w:hAnsi="楷体" w:eastAsia="楷体"/>
          <w:sz w:val="24"/>
          <w:szCs w:val="24"/>
        </w:rPr>
      </w:r>
      <w:r>
        <w:rPr>
          <w:rFonts w:hint="eastAsia" w:ascii="楷体" w:hAnsi="楷体" w:eastAsia="楷体"/>
          <w:sz w:val="24"/>
          <w:szCs w:val="24"/>
        </w:rPr>
      </w:r>
    </w:p>
    <w:p w14:paraId="44F2C417" w14:textId="77777777">
      <w:pPr>
        <w:pStyle w:val="869"/>
        <w:pBdr/>
        <w:spacing/>
        <w:ind/>
        <w:jc w:val="left"/>
        <w:rPr>
          <w:rFonts w:hint="eastAsia" w:ascii="楷体" w:hAnsi="楷体" w:eastAsia="楷体"/>
          <w:b/>
          <w:bCs/>
          <w:color w:val="auto"/>
          <w:sz w:val="28"/>
          <w:szCs w:val="28"/>
        </w:rPr>
      </w:pPr>
      <w:r/>
      <w:bookmarkStart w:id="54" w:name="_Toc227467747"/>
      <w:r>
        <w:rPr>
          <w:rFonts w:hint="eastAsia" w:ascii="楷体" w:hAnsi="楷体" w:eastAsia="楷体"/>
          <w:b/>
          <w:bCs/>
          <w:color w:val="auto"/>
          <w:sz w:val="28"/>
          <w:szCs w:val="28"/>
        </w:rPr>
        <w:t xml:space="preserve">4.3.4 操作审计与日志管理</w:t>
      </w:r>
      <w:bookmarkEnd w:id="54"/>
      <w:r>
        <w:rPr>
          <w:rFonts w:hint="eastAsia" w:ascii="楷体" w:hAnsi="楷体" w:eastAsia="楷体"/>
          <w:b/>
          <w:bCs/>
          <w:color w:val="auto"/>
          <w:sz w:val="28"/>
          <w:szCs w:val="28"/>
        </w:rPr>
      </w:r>
      <w:r>
        <w:rPr>
          <w:rFonts w:hint="eastAsia" w:ascii="楷体" w:hAnsi="楷体" w:eastAsia="楷体"/>
          <w:b/>
          <w:bCs/>
          <w:color w:val="auto"/>
          <w:sz w:val="28"/>
          <w:szCs w:val="28"/>
        </w:rPr>
      </w:r>
    </w:p>
    <w:p w14:paraId="73671D8B" w14:textId="44A36C5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完备的操作日志</w:t>
      </w:r>
      <w:r>
        <w:rPr>
          <w:rFonts w:hint="eastAsia" w:ascii="楷体" w:hAnsi="楷体" w:eastAsia="楷体"/>
          <w:sz w:val="24"/>
          <w:szCs w:val="24"/>
        </w:rPr>
        <w:t xml:space="preserve">。 系统对关键的业务操作进行了全面的日志记录。这些操作包括但不限于：用户的登录与登出、档案的创建与修改、简历的上传与解析、报告的生成与导出、面试会话的创建与结束、教师对预警任务的处理、师生之间的消息发送等。每条日志记录了操作时间、操作人、操作类型、操作对象以及操作结果等核心字段。这些日志是不可篡改的电子证据，为事后的安全审计、问题排查和责任追溯提供了坚实依据。</w:t>
      </w:r>
      <w:r>
        <w:rPr>
          <w:rFonts w:hint="eastAsia" w:ascii="楷体" w:hAnsi="楷体" w:eastAsia="楷体"/>
          <w:sz w:val="24"/>
          <w:szCs w:val="24"/>
        </w:rPr>
      </w:r>
      <w:r>
        <w:rPr>
          <w:rFonts w:hint="eastAsia" w:ascii="楷体" w:hAnsi="楷体" w:eastAsia="楷体"/>
          <w:sz w:val="24"/>
          <w:szCs w:val="24"/>
        </w:rPr>
      </w:r>
    </w:p>
    <w:p w14:paraId="57B09728" w14:textId="3C813A3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日志的安全管理</w:t>
      </w:r>
      <w:r>
        <w:rPr>
          <w:rFonts w:hint="eastAsia" w:ascii="楷体" w:hAnsi="楷体" w:eastAsia="楷体"/>
          <w:sz w:val="24"/>
          <w:szCs w:val="24"/>
        </w:rPr>
        <w:t xml:space="preserve">。 日志文件本身也受到严格的访问控制。只有授权的系统管理员才能查看和下载日志文件。日志文件按日期进行轮转，并设置合理的保留周期，在满足审计要求的同时避免无限占用磁盘空间。</w:t>
      </w:r>
      <w:r>
        <w:rPr>
          <w:rFonts w:hint="eastAsia" w:ascii="楷体" w:hAnsi="楷体" w:eastAsia="楷体"/>
          <w:sz w:val="24"/>
          <w:szCs w:val="24"/>
        </w:rPr>
      </w:r>
      <w:r>
        <w:rPr>
          <w:rFonts w:hint="eastAsia" w:ascii="楷体" w:hAnsi="楷体" w:eastAsia="楷体"/>
          <w:sz w:val="24"/>
          <w:szCs w:val="24"/>
        </w:rPr>
      </w:r>
    </w:p>
    <w:p w14:paraId="2CA3C847" w14:textId="77777777">
      <w:pPr>
        <w:pStyle w:val="869"/>
        <w:pBdr/>
        <w:spacing/>
        <w:ind/>
        <w:jc w:val="left"/>
        <w:rPr>
          <w:rFonts w:hint="eastAsia" w:ascii="楷体" w:hAnsi="楷体" w:eastAsia="楷体"/>
          <w:b/>
          <w:bCs/>
          <w:color w:val="auto"/>
          <w:sz w:val="28"/>
          <w:szCs w:val="28"/>
        </w:rPr>
      </w:pPr>
      <w:r/>
      <w:bookmarkStart w:id="55" w:name="_Toc227467748"/>
      <w:r>
        <w:rPr>
          <w:rFonts w:hint="eastAsia" w:ascii="楷体" w:hAnsi="楷体" w:eastAsia="楷体"/>
          <w:b/>
          <w:bCs/>
          <w:color w:val="auto"/>
          <w:sz w:val="28"/>
          <w:szCs w:val="28"/>
        </w:rPr>
        <w:t xml:space="preserve">4.3.5 私有化部署：应对</w:t>
      </w:r>
      <w:r>
        <w:rPr>
          <w:rFonts w:hint="eastAsia" w:ascii="楷体" w:hAnsi="楷体" w:eastAsia="楷体"/>
          <w:b/>
          <w:bCs/>
          <w:color w:val="auto"/>
          <w:sz w:val="28"/>
          <w:szCs w:val="28"/>
        </w:rPr>
        <w:t xml:space="preserve">数据出域顾虑</w:t>
      </w:r>
      <w:r>
        <w:rPr>
          <w:rFonts w:hint="eastAsia" w:ascii="楷体" w:hAnsi="楷体" w:eastAsia="楷体"/>
          <w:b/>
          <w:bCs/>
          <w:color w:val="auto"/>
          <w:sz w:val="28"/>
          <w:szCs w:val="28"/>
        </w:rPr>
        <w:t xml:space="preserve">的根本方案</w:t>
      </w:r>
      <w:bookmarkEnd w:id="55"/>
      <w:r>
        <w:rPr>
          <w:rFonts w:hint="eastAsia" w:ascii="楷体" w:hAnsi="楷体" w:eastAsia="楷体"/>
          <w:b/>
          <w:bCs/>
          <w:color w:val="auto"/>
          <w:sz w:val="28"/>
          <w:szCs w:val="28"/>
        </w:rPr>
      </w:r>
      <w:r>
        <w:rPr>
          <w:rFonts w:hint="eastAsia" w:ascii="楷体" w:hAnsi="楷体" w:eastAsia="楷体"/>
          <w:b/>
          <w:bCs/>
          <w:color w:val="auto"/>
          <w:sz w:val="28"/>
          <w:szCs w:val="28"/>
        </w:rPr>
      </w:r>
    </w:p>
    <w:p w14:paraId="1B67ECF6" w14:textId="66D550C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在服务高校客户的过程中，我们发现部分院校对于将学生核心数据上传至</w:t>
      </w:r>
      <w:r>
        <w:rPr>
          <w:rFonts w:hint="eastAsia" w:ascii="楷体" w:hAnsi="楷体" w:eastAsia="楷体"/>
          <w:sz w:val="24"/>
          <w:szCs w:val="24"/>
        </w:rPr>
        <w:t xml:space="preserve">公有云存在</w:t>
      </w:r>
      <w:r>
        <w:rPr>
          <w:rFonts w:hint="eastAsia" w:ascii="楷体" w:hAnsi="楷体" w:eastAsia="楷体"/>
          <w:sz w:val="24"/>
          <w:szCs w:val="24"/>
        </w:rPr>
        <w:t xml:space="preserve">根深蒂固的顾虑。这种</w:t>
      </w:r>
      <w:r>
        <w:rPr>
          <w:rFonts w:hint="eastAsia" w:ascii="楷体" w:hAnsi="楷体" w:eastAsia="楷体"/>
          <w:sz w:val="24"/>
          <w:szCs w:val="24"/>
        </w:rPr>
        <w:t xml:space="preserve">顾虑既</w:t>
      </w:r>
      <w:r>
        <w:rPr>
          <w:rFonts w:hint="eastAsia" w:ascii="楷体" w:hAnsi="楷体" w:eastAsia="楷体"/>
          <w:sz w:val="24"/>
          <w:szCs w:val="24"/>
        </w:rPr>
        <w:t xml:space="preserve">源于教育主管部门对数据安全的严格要求，也源于学校自身对数据主权的审慎态度。</w:t>
      </w:r>
      <w:r>
        <w:rPr>
          <w:rFonts w:hint="eastAsia" w:ascii="楷体" w:hAnsi="楷体" w:eastAsia="楷体"/>
          <w:sz w:val="24"/>
          <w:szCs w:val="24"/>
        </w:rPr>
      </w:r>
      <w:r>
        <w:rPr>
          <w:rFonts w:hint="eastAsia" w:ascii="楷体" w:hAnsi="楷体" w:eastAsia="楷体"/>
          <w:sz w:val="24"/>
          <w:szCs w:val="24"/>
        </w:rPr>
      </w:r>
    </w:p>
    <w:p w14:paraId="2BCFB035" w14:textId="01BDBBA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为从根本上打消这一顾虑，Jobrouter将私有化部署作为首选交付模式。系统支持完全部署在客户自有的服务器或数据中心内，所有数据的采集、存储、处理、</w:t>
      </w:r>
      <w:r>
        <w:rPr>
          <w:rFonts w:hint="eastAsia" w:ascii="楷体" w:hAnsi="楷体" w:eastAsia="楷体"/>
          <w:sz w:val="24"/>
          <w:szCs w:val="24"/>
        </w:rPr>
        <w:t xml:space="preserve">流转均</w:t>
      </w:r>
      <w:r>
        <w:rPr>
          <w:rFonts w:hint="eastAsia" w:ascii="楷体" w:hAnsi="楷体" w:eastAsia="楷体"/>
          <w:sz w:val="24"/>
          <w:szCs w:val="24"/>
        </w:rPr>
        <w:t xml:space="preserve">在客户可控的网络边界之内完成。系统运行时不需要与Jobrouter官方服务器保持持续的互联网连接（仅在调用商业AI服务时需要访问外网API，但此流量也可通过客户自有的网络出口进行管理；若客户部署开源私有化大模型，则可实现完全的离线运行）。</w:t>
      </w:r>
      <w:r>
        <w:rPr>
          <w:rFonts w:hint="eastAsia" w:ascii="楷体" w:hAnsi="楷体" w:eastAsia="楷体"/>
          <w:sz w:val="24"/>
          <w:szCs w:val="24"/>
        </w:rPr>
      </w:r>
      <w:r>
        <w:rPr>
          <w:rFonts w:hint="eastAsia" w:ascii="楷体" w:hAnsi="楷体" w:eastAsia="楷体"/>
          <w:sz w:val="24"/>
          <w:szCs w:val="24"/>
        </w:rPr>
      </w:r>
    </w:p>
    <w:p w14:paraId="118AE75C" w14:textId="4C80BC1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私有化部署模式不仅从物理层面保障了数据不出域，也为客户接受更为严格的网络安全审查</w:t>
      </w:r>
      <w:r>
        <w:rPr>
          <w:rFonts w:hint="eastAsia" w:ascii="楷体" w:hAnsi="楷体" w:eastAsia="楷体"/>
          <w:sz w:val="24"/>
          <w:szCs w:val="24"/>
        </w:rPr>
        <w:t xml:space="preserve">和等保测评</w:t>
      </w:r>
      <w:r>
        <w:rPr>
          <w:rFonts w:hint="eastAsia" w:ascii="楷体" w:hAnsi="楷体" w:eastAsia="楷体"/>
          <w:sz w:val="24"/>
          <w:szCs w:val="24"/>
        </w:rPr>
        <w:t xml:space="preserve">提供了技术便利。客户可以根据自身的网络拓扑和安全策略，为Jobrouter系统配置防火墙规则、入侵检测系统和数据备份策略。这种将数据控制权完全交还给客户的姿态，是Jobrouter赢得高校信任、建立长期合作关系的重要基石。</w:t>
      </w:r>
      <w:r>
        <w:rPr>
          <w:rFonts w:hint="eastAsia" w:ascii="楷体" w:hAnsi="楷体" w:eastAsia="楷体"/>
          <w:sz w:val="24"/>
          <w:szCs w:val="24"/>
        </w:rPr>
      </w:r>
      <w:r>
        <w:rPr>
          <w:rFonts w:hint="eastAsia" w:ascii="楷体" w:hAnsi="楷体" w:eastAsia="楷体"/>
          <w:sz w:val="24"/>
          <w:szCs w:val="24"/>
        </w:rPr>
      </w:r>
    </w:p>
    <w:p w14:paraId="18DA7E87" w14:textId="77777777">
      <w:pPr>
        <w:pStyle w:val="869"/>
        <w:pBdr/>
        <w:spacing/>
        <w:ind/>
        <w:jc w:val="left"/>
        <w:rPr>
          <w:rFonts w:hint="eastAsia" w:ascii="楷体" w:hAnsi="楷体" w:eastAsia="楷体"/>
          <w:b/>
          <w:bCs/>
          <w:color w:val="auto"/>
          <w:sz w:val="28"/>
          <w:szCs w:val="28"/>
        </w:rPr>
      </w:pPr>
      <w:r/>
      <w:bookmarkStart w:id="56" w:name="_Toc227467749"/>
      <w:r>
        <w:rPr>
          <w:rFonts w:hint="eastAsia" w:ascii="楷体" w:hAnsi="楷体" w:eastAsia="楷体"/>
          <w:b/>
          <w:bCs/>
          <w:color w:val="auto"/>
          <w:sz w:val="28"/>
          <w:szCs w:val="28"/>
        </w:rPr>
        <w:t xml:space="preserve">4.3.6 数据伦理与AI使用的负责任边界</w:t>
      </w:r>
      <w:bookmarkEnd w:id="56"/>
      <w:r>
        <w:rPr>
          <w:rFonts w:hint="eastAsia" w:ascii="楷体" w:hAnsi="楷体" w:eastAsia="楷体"/>
          <w:b/>
          <w:bCs/>
          <w:color w:val="auto"/>
          <w:sz w:val="28"/>
          <w:szCs w:val="28"/>
        </w:rPr>
      </w:r>
      <w:r>
        <w:rPr>
          <w:rFonts w:hint="eastAsia" w:ascii="楷体" w:hAnsi="楷体" w:eastAsia="楷体"/>
          <w:b/>
          <w:bCs/>
          <w:color w:val="auto"/>
          <w:sz w:val="28"/>
          <w:szCs w:val="28"/>
        </w:rPr>
      </w:r>
    </w:p>
    <w:p w14:paraId="31AFD971" w14:textId="208800D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除了技术层面的安全措施，Jobrouter还高度关注数据使用的伦理边界。我们承诺并</w:t>
      </w:r>
      <w:r>
        <w:rPr>
          <w:rFonts w:hint="eastAsia" w:ascii="楷体" w:hAnsi="楷体" w:eastAsia="楷体"/>
          <w:sz w:val="24"/>
          <w:szCs w:val="24"/>
        </w:rPr>
        <w:t xml:space="preserve">践行</w:t>
      </w:r>
      <w:r>
        <w:rPr>
          <w:rFonts w:hint="eastAsia" w:ascii="楷体" w:hAnsi="楷体" w:eastAsia="楷体"/>
          <w:sz w:val="24"/>
          <w:szCs w:val="24"/>
        </w:rPr>
        <w:t xml:space="preserve">以下原则：</w:t>
      </w:r>
      <w:r>
        <w:rPr>
          <w:rFonts w:hint="eastAsia" w:ascii="楷体" w:hAnsi="楷体" w:eastAsia="楷体"/>
          <w:sz w:val="24"/>
          <w:szCs w:val="24"/>
        </w:rPr>
      </w:r>
      <w:r>
        <w:rPr>
          <w:rFonts w:hint="eastAsia" w:ascii="楷体" w:hAnsi="楷体" w:eastAsia="楷体"/>
          <w:sz w:val="24"/>
          <w:szCs w:val="24"/>
        </w:rPr>
      </w:r>
    </w:p>
    <w:p w14:paraId="1BEEBCE9" w14:textId="1C94105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数据最小化原则</w:t>
      </w:r>
      <w:r>
        <w:rPr>
          <w:rFonts w:hint="eastAsia" w:ascii="楷体" w:hAnsi="楷体" w:eastAsia="楷体"/>
          <w:sz w:val="24"/>
          <w:szCs w:val="24"/>
        </w:rPr>
        <w:t xml:space="preserve">。 只收集为实现产品核心功能所必需的数据，不超范围采集与业务无关的用户信息。</w:t>
      </w:r>
      <w:r>
        <w:rPr>
          <w:rFonts w:hint="eastAsia" w:ascii="楷体" w:hAnsi="楷体" w:eastAsia="楷体"/>
          <w:sz w:val="24"/>
          <w:szCs w:val="24"/>
        </w:rPr>
      </w:r>
      <w:r>
        <w:rPr>
          <w:rFonts w:hint="eastAsia" w:ascii="楷体" w:hAnsi="楷体" w:eastAsia="楷体"/>
          <w:sz w:val="24"/>
          <w:szCs w:val="24"/>
        </w:rPr>
      </w:r>
    </w:p>
    <w:p w14:paraId="028ABC5B" w14:textId="7743BF3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用户知情与同意原则</w:t>
      </w:r>
      <w:r>
        <w:rPr>
          <w:rFonts w:hint="eastAsia" w:ascii="楷体" w:hAnsi="楷体" w:eastAsia="楷体"/>
          <w:sz w:val="24"/>
          <w:szCs w:val="24"/>
        </w:rPr>
        <w:t xml:space="preserve">。 在收集和使用学生数据前，通过清晰的隐私政策告知用户数据的用途、存储方式和保护措施，并获取用户的明确同意。</w:t>
      </w:r>
      <w:r>
        <w:rPr>
          <w:rFonts w:hint="eastAsia" w:ascii="楷体" w:hAnsi="楷体" w:eastAsia="楷体"/>
          <w:sz w:val="24"/>
          <w:szCs w:val="24"/>
        </w:rPr>
      </w:r>
      <w:r>
        <w:rPr>
          <w:rFonts w:hint="eastAsia" w:ascii="楷体" w:hAnsi="楷体" w:eastAsia="楷体"/>
          <w:sz w:val="24"/>
          <w:szCs w:val="24"/>
        </w:rPr>
      </w:r>
    </w:p>
    <w:p w14:paraId="0D9D4306" w14:textId="741CC08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AI决策的非替代性原则</w:t>
      </w:r>
      <w:r>
        <w:rPr>
          <w:rFonts w:hint="eastAsia" w:ascii="楷体" w:hAnsi="楷体" w:eastAsia="楷体"/>
          <w:sz w:val="24"/>
          <w:szCs w:val="24"/>
        </w:rPr>
        <w:t xml:space="preserve">。 如前文产品哲学所述，我们反复强调AI的角色是辅助和赋能，而非替代人的判断。在涉及学生重大利益的决策（如职业方向选择）上，系统提</w:t>
      </w:r>
      <w:r>
        <w:rPr>
          <w:rFonts w:hint="eastAsia" w:ascii="楷体" w:hAnsi="楷体" w:eastAsia="楷体"/>
          <w:sz w:val="24"/>
          <w:szCs w:val="24"/>
        </w:rPr>
        <w:t xml:space="preserve">供信息和建议，但绝不自动做出决策。我们通过产品交互设计，刻意保留了学生思考和决策的环节。</w:t>
      </w:r>
      <w:r>
        <w:rPr>
          <w:rFonts w:hint="eastAsia" w:ascii="楷体" w:hAnsi="楷体" w:eastAsia="楷体"/>
          <w:sz w:val="24"/>
          <w:szCs w:val="24"/>
        </w:rPr>
      </w:r>
      <w:r>
        <w:rPr>
          <w:rFonts w:hint="eastAsia" w:ascii="楷体" w:hAnsi="楷体" w:eastAsia="楷体"/>
          <w:sz w:val="24"/>
          <w:szCs w:val="24"/>
        </w:rPr>
      </w:r>
    </w:p>
    <w:p w14:paraId="3B6CB253" w14:textId="0E1256E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算法透明度与可解释性</w:t>
      </w:r>
      <w:r>
        <w:rPr>
          <w:rFonts w:hint="eastAsia" w:ascii="楷体" w:hAnsi="楷体" w:eastAsia="楷体"/>
          <w:sz w:val="24"/>
          <w:szCs w:val="24"/>
        </w:rPr>
        <w:t xml:space="preserve">。 在匹配推荐等核心算法场景中，我们不仅给出匹配评分，还努力提供评分的构成维度解释（如技能匹配度、兴趣倾向匹配度等），使学生和教师能够理解算法做出推荐的原因，而</w:t>
      </w:r>
      <w:r>
        <w:rPr>
          <w:rFonts w:hint="eastAsia" w:ascii="楷体" w:hAnsi="楷体" w:eastAsia="楷体"/>
          <w:sz w:val="24"/>
          <w:szCs w:val="24"/>
        </w:rPr>
        <w:t xml:space="preserve">非面对</w:t>
      </w:r>
      <w:r>
        <w:rPr>
          <w:rFonts w:hint="eastAsia" w:ascii="楷体" w:hAnsi="楷体" w:eastAsia="楷体"/>
          <w:sz w:val="24"/>
          <w:szCs w:val="24"/>
        </w:rPr>
        <w:t xml:space="preserve">一个完全的黑盒。</w:t>
      </w:r>
      <w:r>
        <w:rPr>
          <w:rFonts w:hint="eastAsia" w:ascii="楷体" w:hAnsi="楷体" w:eastAsia="楷体"/>
          <w:sz w:val="24"/>
          <w:szCs w:val="24"/>
        </w:rPr>
      </w:r>
      <w:r>
        <w:rPr>
          <w:rFonts w:hint="eastAsia" w:ascii="楷体" w:hAnsi="楷体" w:eastAsia="楷体"/>
          <w:sz w:val="24"/>
          <w:szCs w:val="24"/>
        </w:rPr>
      </w:r>
    </w:p>
    <w:p w14:paraId="7EC4B9AF" w14:textId="5401F3D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通过上述多层次、立体化的数据治理与安全合</w:t>
      </w:r>
      <w:r>
        <w:rPr>
          <w:rFonts w:hint="eastAsia" w:ascii="楷体" w:hAnsi="楷体" w:eastAsia="楷体"/>
          <w:sz w:val="24"/>
          <w:szCs w:val="24"/>
        </w:rPr>
        <w:t xml:space="preserve">规</w:t>
      </w:r>
      <w:r>
        <w:rPr>
          <w:rFonts w:hint="eastAsia" w:ascii="楷体" w:hAnsi="楷体" w:eastAsia="楷体"/>
          <w:sz w:val="24"/>
          <w:szCs w:val="24"/>
        </w:rPr>
        <w:t xml:space="preserve">设计，Jobrouter力求在提供强大AI能力的同时，构建一个让院校放心、让学生安心、让教师省心的可信赖平台。这份对安全与伦理的坚守，将内化为Jobrouter品牌的核心资产，成为我们在激烈的市场竞争中赢得长期信任的关键壁垒。</w:t>
      </w:r>
      <w:r>
        <w:rPr>
          <w:rFonts w:hint="eastAsia" w:ascii="楷体" w:hAnsi="楷体" w:eastAsia="楷体"/>
          <w:sz w:val="24"/>
          <w:szCs w:val="24"/>
        </w:rPr>
      </w:r>
      <w:r>
        <w:rPr>
          <w:rFonts w:hint="eastAsia" w:ascii="楷体" w:hAnsi="楷体" w:eastAsia="楷体"/>
          <w:sz w:val="24"/>
          <w:szCs w:val="24"/>
        </w:rPr>
      </w:r>
    </w:p>
    <w:p w14:paraId="145857BC" w14:textId="1D813010">
      <w:pPr>
        <w:pStyle w:val="867"/>
        <w:pBdr/>
        <w:spacing/>
        <w:ind/>
        <w:jc w:val="left"/>
        <w:rPr>
          <w:rFonts w:hint="eastAsia" w:ascii="楷体" w:hAnsi="楷体" w:eastAsia="楷体"/>
          <w:b/>
          <w:bCs/>
          <w:color w:val="auto"/>
        </w:rPr>
      </w:pPr>
      <w:r/>
      <w:bookmarkStart w:id="57" w:name="_Toc227467750"/>
      <w:r>
        <w:rPr>
          <w:rFonts w:hint="eastAsia" w:ascii="楷体" w:hAnsi="楷体" w:eastAsia="楷体"/>
          <w:b/>
          <w:bCs/>
          <w:color w:val="auto"/>
        </w:rPr>
        <w:t xml:space="preserve">第五章 核心功能模块详解</w:t>
      </w:r>
      <w:bookmarkEnd w:id="57"/>
      <w:r>
        <w:rPr>
          <w:rFonts w:hint="eastAsia" w:ascii="楷体" w:hAnsi="楷体" w:eastAsia="楷体"/>
          <w:b/>
          <w:bCs/>
          <w:color w:val="auto"/>
        </w:rPr>
      </w:r>
      <w:r>
        <w:rPr>
          <w:rFonts w:hint="eastAsia" w:ascii="楷体" w:hAnsi="楷体" w:eastAsia="楷体"/>
          <w:b/>
          <w:bCs/>
          <w:color w:val="auto"/>
        </w:rPr>
      </w:r>
    </w:p>
    <w:p w14:paraId="0A517D6E">
      <w:pPr>
        <w:pBdr/>
        <w:spacing/>
        <w:ind/>
        <w:jc w:val="left"/>
        <w:rPr/>
      </w:pPr>
      <w:r/>
      <w:r/>
    </w:p>
    <w:p w14:paraId="633BD838">
      <w:pPr>
        <w:pBdr/>
        <w:spacing/>
        <w:ind/>
        <w:jc w:val="left"/>
        <w:rPr/>
      </w:pPr>
      <w:r/>
      <w:r/>
    </w:p>
    <w:p w14:paraId="753DFC66">
      <w:pPr>
        <w:pBdr/>
        <w:spacing/>
        <w:ind/>
        <w:jc w:val="left"/>
        <w:rPr/>
      </w:pPr>
      <w:r>
        <mc:AlternateContent>
          <mc:Choice Requires="wpg">
            <w:drawing>
              <wp:inline xmlns:wp="http://schemas.openxmlformats.org/drawingml/2006/wordprocessingDrawing" distT="0" distB="0" distL="0" distR="0">
                <wp:extent cx="5760085" cy="336652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5786" name=""/>
                        <pic:cNvPicPr>
                          <a:picLocks noChangeAspect="1"/>
                        </pic:cNvPicPr>
                        <pic:nvPr/>
                      </pic:nvPicPr>
                      <pic:blipFill rotWithShape="1">
                        <a:blip r:embed="rId22"/>
                        <a:stretch/>
                      </pic:blipFill>
                      <pic:spPr bwMode="auto">
                        <a:xfrm>
                          <a:off x="0" y="0"/>
                          <a:ext cx="5760084" cy="33665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3.55pt;height:265.08pt;mso-wrap-distance-left:0.00pt;mso-wrap-distance-top:0.00pt;mso-wrap-distance-right:0.00pt;mso-wrap-distance-bottom:0.00pt;z-index:1;" stroked="false">
                <v:imagedata r:id="rId22" o:title=""/>
                <o:lock v:ext="edit" rotation="t"/>
              </v:shape>
            </w:pict>
          </mc:Fallback>
        </mc:AlternateContent>
      </w:r>
      <w:r>
        <w:rPr>
          <w:rFonts w:hint="eastAsia" w:ascii="楷体" w:hAnsi="楷体" w:eastAsia="楷体"/>
          <w:b/>
          <w:bCs/>
          <w:color w:val="auto"/>
        </w:rPr>
      </w:r>
      <w:r/>
    </w:p>
    <w:p w14:paraId="246CF2D6" w14:textId="756F5E86">
      <w:pPr>
        <w:pStyle w:val="868"/>
        <w:pBdr/>
        <w:spacing/>
        <w:ind/>
        <w:jc w:val="left"/>
        <w:rPr>
          <w:rFonts w:hint="eastAsia" w:ascii="楷体" w:hAnsi="楷体" w:eastAsia="楷体"/>
          <w:b/>
          <w:bCs/>
          <w:color w:val="auto"/>
          <w:sz w:val="30"/>
          <w:szCs w:val="30"/>
        </w:rPr>
      </w:pPr>
      <w:r/>
      <w:bookmarkStart w:id="58" w:name="_Toc227467751"/>
      <w:r>
        <w:rPr>
          <w:rFonts w:hint="eastAsia" w:ascii="楷体" w:hAnsi="楷体" w:eastAsia="楷体"/>
          <w:b/>
          <w:bCs/>
          <w:color w:val="auto"/>
          <w:sz w:val="30"/>
          <w:szCs w:val="30"/>
        </w:rPr>
        <w:t xml:space="preserve">5.1 全息向度评估与认知中心</w:t>
      </w:r>
      <w:bookmarkEnd w:id="58"/>
      <w:r>
        <w:rPr>
          <w:rFonts w:hint="eastAsia" w:ascii="楷体" w:hAnsi="楷体" w:eastAsia="楷体"/>
          <w:b/>
          <w:bCs/>
          <w:color w:val="auto"/>
          <w:sz w:val="30"/>
          <w:szCs w:val="30"/>
        </w:rPr>
      </w:r>
      <w:r>
        <w:rPr>
          <w:rFonts w:hint="eastAsia" w:ascii="楷体" w:hAnsi="楷体" w:eastAsia="楷体"/>
          <w:b/>
          <w:bCs/>
          <w:color w:val="auto"/>
          <w:sz w:val="30"/>
          <w:szCs w:val="30"/>
        </w:rPr>
      </w:r>
    </w:p>
    <w:p w14:paraId="5479DBB0" w14:textId="6C9A45A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职业规划的第一步，永远是向内看。一个对自己缺乏清晰认知的学生，面对任何职业选择都将是盲目的。传统的解决方案通常是一份标准化的霍兰德测评问卷，学生勾选数十道题目，得到一份由三个字母组成的类型代码和一段泛泛的解释。这种体验的弊端显而易见：过程枯燥，结果刻板，且测评与后续行动之间存在巨大的断裂。</w:t>
      </w:r>
      <w:r>
        <w:rPr>
          <w:rFonts w:hint="eastAsia" w:ascii="楷体" w:hAnsi="楷体" w:eastAsia="楷体"/>
          <w:sz w:val="24"/>
          <w:szCs w:val="24"/>
        </w:rPr>
      </w:r>
      <w:r>
        <w:rPr>
          <w:rFonts w:hint="eastAsia" w:ascii="楷体" w:hAnsi="楷体" w:eastAsia="楷体"/>
          <w:sz w:val="24"/>
          <w:szCs w:val="24"/>
        </w:rPr>
      </w:r>
    </w:p>
    <w:p w14:paraId="7E699BDA" w14:textId="4C8A3DE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Jobrouter的认知中心模块，在保留霍兰德理论科学内核的基础上，对其体验和价值进行了系统性的重构。我们的目标不是给学生贴上一个标签，而是为他提供一面清晰、多维、且能持续映照自身成长的镜子。</w:t>
      </w:r>
      <w:r>
        <w:rPr>
          <w:rFonts w:hint="eastAsia" w:ascii="楷体" w:hAnsi="楷体" w:eastAsia="楷体"/>
          <w:sz w:val="24"/>
          <w:szCs w:val="24"/>
        </w:rPr>
      </w:r>
      <w:r>
        <w:rPr>
          <w:rFonts w:hint="eastAsia" w:ascii="楷体" w:hAnsi="楷体" w:eastAsia="楷体"/>
          <w:sz w:val="24"/>
          <w:szCs w:val="24"/>
        </w:rPr>
      </w:r>
    </w:p>
    <w:p w14:paraId="348CFB73" w14:textId="77777777">
      <w:pPr>
        <w:pStyle w:val="869"/>
        <w:pBdr/>
        <w:spacing/>
        <w:ind/>
        <w:jc w:val="left"/>
        <w:rPr>
          <w:rFonts w:hint="eastAsia" w:ascii="楷体" w:hAnsi="楷体" w:eastAsia="楷体"/>
          <w:b/>
          <w:bCs/>
          <w:color w:val="auto"/>
          <w:sz w:val="28"/>
          <w:szCs w:val="28"/>
        </w:rPr>
      </w:pPr>
      <w:r/>
      <w:bookmarkStart w:id="59" w:name="_Toc227467752"/>
      <w:r>
        <w:rPr>
          <w:rFonts w:hint="eastAsia" w:ascii="楷体" w:hAnsi="楷体" w:eastAsia="楷体"/>
          <w:b/>
          <w:bCs/>
          <w:color w:val="auto"/>
          <w:sz w:val="28"/>
          <w:szCs w:val="28"/>
        </w:rPr>
        <w:t xml:space="preserve">5.1.1 标准化的霍兰德职业兴趣测评</w:t>
      </w:r>
      <w:bookmarkEnd w:id="59"/>
      <w:r>
        <w:rPr>
          <w:rFonts w:hint="eastAsia" w:ascii="楷体" w:hAnsi="楷体" w:eastAsia="楷体"/>
          <w:b/>
          <w:bCs/>
          <w:color w:val="auto"/>
          <w:sz w:val="28"/>
          <w:szCs w:val="28"/>
        </w:rPr>
      </w:r>
      <w:r>
        <w:rPr>
          <w:rFonts w:hint="eastAsia" w:ascii="楷体" w:hAnsi="楷体" w:eastAsia="楷体"/>
          <w:b/>
          <w:bCs/>
          <w:color w:val="auto"/>
          <w:sz w:val="28"/>
          <w:szCs w:val="28"/>
        </w:rPr>
      </w:r>
    </w:p>
    <w:p w14:paraId="05591F4E" w14:textId="4CA79E2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版本中，我们已完整落地了霍兰德职业兴趣测评模块。学生进入测评中心后，系统会从题库中呈现一系列标准化的霍兰德测评题目。题目设计遵循经典的RIASEC六维度框架，即现实型、研究型、艺术型、社会型、企业型和常规型。学生在完成全部题目的作答后，系统会根据其选择，即时计算出其在六个维度上的得分分布。</w:t>
      </w:r>
      <w:r>
        <w:rPr>
          <w:rFonts w:hint="eastAsia" w:ascii="楷体" w:hAnsi="楷体" w:eastAsia="楷体"/>
          <w:sz w:val="24"/>
          <w:szCs w:val="24"/>
        </w:rPr>
      </w:r>
      <w:r>
        <w:rPr>
          <w:rFonts w:hint="eastAsia" w:ascii="楷体" w:hAnsi="楷体" w:eastAsia="楷体"/>
          <w:sz w:val="24"/>
          <w:szCs w:val="24"/>
        </w:rPr>
      </w:r>
    </w:p>
    <w:p w14:paraId="47129C52" w14:textId="77777777">
      <w:pPr>
        <w:pStyle w:val="869"/>
        <w:pBdr/>
        <w:spacing/>
        <w:ind/>
        <w:jc w:val="left"/>
        <w:rPr>
          <w:rFonts w:hint="eastAsia" w:ascii="楷体" w:hAnsi="楷体" w:eastAsia="楷体"/>
          <w:b/>
          <w:bCs/>
          <w:color w:val="auto"/>
          <w:sz w:val="28"/>
          <w:szCs w:val="28"/>
        </w:rPr>
      </w:pPr>
      <w:r/>
      <w:bookmarkStart w:id="60" w:name="_Toc227467753"/>
      <w:r>
        <w:rPr>
          <w:rFonts w:hint="eastAsia" w:ascii="楷体" w:hAnsi="楷体" w:eastAsia="楷体"/>
          <w:b/>
          <w:bCs/>
          <w:color w:val="auto"/>
          <w:sz w:val="28"/>
          <w:szCs w:val="28"/>
        </w:rPr>
        <w:t xml:space="preserve">5.1.2 可视化的测评结果呈现</w:t>
      </w:r>
      <w:bookmarkEnd w:id="60"/>
      <w:r>
        <w:rPr>
          <w:rFonts w:hint="eastAsia" w:ascii="楷体" w:hAnsi="楷体" w:eastAsia="楷体"/>
          <w:b/>
          <w:bCs/>
          <w:color w:val="auto"/>
          <w:sz w:val="28"/>
          <w:szCs w:val="28"/>
        </w:rPr>
      </w:r>
      <w:r>
        <w:rPr>
          <w:rFonts w:hint="eastAsia" w:ascii="楷体" w:hAnsi="楷体" w:eastAsia="楷体"/>
          <w:b/>
          <w:bCs/>
          <w:color w:val="auto"/>
          <w:sz w:val="28"/>
          <w:szCs w:val="28"/>
        </w:rPr>
      </w:r>
    </w:p>
    <w:p w14:paraId="1F4F2D7F" w14:textId="556B061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与传统</w:t>
      </w:r>
      <w:r>
        <w:rPr>
          <w:rFonts w:hint="eastAsia" w:ascii="楷体" w:hAnsi="楷体" w:eastAsia="楷体"/>
          <w:sz w:val="24"/>
          <w:szCs w:val="24"/>
        </w:rPr>
        <w:t xml:space="preserve">测评仅</w:t>
      </w:r>
      <w:r>
        <w:rPr>
          <w:rFonts w:hint="eastAsia" w:ascii="楷体" w:hAnsi="楷体" w:eastAsia="楷体"/>
          <w:sz w:val="24"/>
          <w:szCs w:val="24"/>
        </w:rPr>
        <w:t xml:space="preserve">输出一段文字报告不同，Jobrouter将测评结果进行了可视化处理。学生可以看到自己在六个维度上的得分雷达图，直观地感知自身的兴趣倾向结构——是某个维度一枝独秀，还是多个维度均衡发展。同时，系统会生成一份结构清晰的测评结果报告，用通俗易懂的语言解释各维度的含义，并结合得分情况，描述学生的兴趣特征画像。</w:t>
      </w:r>
      <w:r>
        <w:rPr>
          <w:rFonts w:hint="eastAsia" w:ascii="楷体" w:hAnsi="楷体" w:eastAsia="楷体"/>
          <w:sz w:val="24"/>
          <w:szCs w:val="24"/>
        </w:rPr>
      </w:r>
      <w:r>
        <w:rPr>
          <w:rFonts w:hint="eastAsia" w:ascii="楷体" w:hAnsi="楷体" w:eastAsia="楷体"/>
          <w:sz w:val="24"/>
          <w:szCs w:val="24"/>
        </w:rPr>
      </w:r>
    </w:p>
    <w:p w14:paraId="3B912147" w14:textId="77777777">
      <w:pPr>
        <w:pStyle w:val="869"/>
        <w:pBdr/>
        <w:spacing/>
        <w:ind/>
        <w:jc w:val="left"/>
        <w:rPr>
          <w:rFonts w:hint="eastAsia" w:ascii="楷体" w:hAnsi="楷体" w:eastAsia="楷体"/>
          <w:b/>
          <w:bCs/>
          <w:color w:val="auto"/>
          <w:sz w:val="28"/>
          <w:szCs w:val="28"/>
        </w:rPr>
      </w:pPr>
      <w:r/>
      <w:bookmarkStart w:id="61" w:name="_Toc227467754"/>
      <w:r>
        <w:rPr>
          <w:rFonts w:hint="eastAsia" w:ascii="楷体" w:hAnsi="楷体" w:eastAsia="楷体"/>
          <w:b/>
          <w:bCs/>
          <w:color w:val="auto"/>
          <w:sz w:val="28"/>
          <w:szCs w:val="28"/>
        </w:rPr>
        <w:t xml:space="preserve">5.1.3 测评历史与动态追踪</w:t>
      </w:r>
      <w:bookmarkEnd w:id="61"/>
      <w:r>
        <w:rPr>
          <w:rFonts w:hint="eastAsia" w:ascii="楷体" w:hAnsi="楷体" w:eastAsia="楷体"/>
          <w:b/>
          <w:bCs/>
          <w:color w:val="auto"/>
          <w:sz w:val="28"/>
          <w:szCs w:val="28"/>
        </w:rPr>
      </w:r>
      <w:r>
        <w:rPr>
          <w:rFonts w:hint="eastAsia" w:ascii="楷体" w:hAnsi="楷体" w:eastAsia="楷体"/>
          <w:b/>
          <w:bCs/>
          <w:color w:val="auto"/>
          <w:sz w:val="28"/>
          <w:szCs w:val="28"/>
        </w:rPr>
      </w:r>
    </w:p>
    <w:p w14:paraId="75948CAA" w14:textId="796D632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是Jobrouter区别于一次性测评工具的关键设计。系统会完整记录学生的每一次测评历史，包括测评时间、各维度得分和结果报告。学生可以在“测评历史”页面中，回溯自己过往的每一次测评记录。这一功能的教育价值在于，它支持学生对自身兴趣倾向的动态观察。一个学生在大一时可能研究型倾向明显，而经过两年的社团活动和实习</w:t>
      </w:r>
      <w:r>
        <w:rPr>
          <w:rFonts w:hint="eastAsia" w:ascii="楷体" w:hAnsi="楷体" w:eastAsia="楷体"/>
          <w:sz w:val="24"/>
          <w:szCs w:val="24"/>
        </w:rPr>
        <w:t xml:space="preserve">实践后，其社会型或企业型得分可能显著上升。通过对比不同时期的测评结果，学生能够具象地感知到自身兴趣和能力结构的演变轨迹。这种对“变化”的捕捉和呈现，恰恰是传统静态测评所完全缺失的。</w:t>
      </w:r>
      <w:r>
        <w:rPr>
          <w:rFonts w:hint="eastAsia" w:ascii="楷体" w:hAnsi="楷体" w:eastAsia="楷体"/>
          <w:sz w:val="24"/>
          <w:szCs w:val="24"/>
        </w:rPr>
      </w:r>
      <w:r>
        <w:rPr>
          <w:rFonts w:hint="eastAsia" w:ascii="楷体" w:hAnsi="楷体" w:eastAsia="楷体"/>
          <w:sz w:val="24"/>
          <w:szCs w:val="24"/>
        </w:rPr>
      </w:r>
    </w:p>
    <w:p w14:paraId="5EE53CEF" w14:textId="77777777">
      <w:pPr>
        <w:pStyle w:val="869"/>
        <w:pBdr/>
        <w:spacing/>
        <w:ind/>
        <w:jc w:val="left"/>
        <w:rPr>
          <w:rFonts w:hint="eastAsia" w:ascii="楷体" w:hAnsi="楷体" w:eastAsia="楷体"/>
          <w:b/>
          <w:bCs/>
          <w:color w:val="auto"/>
          <w:sz w:val="28"/>
          <w:szCs w:val="28"/>
        </w:rPr>
      </w:pPr>
      <w:r/>
      <w:bookmarkStart w:id="62" w:name="_Toc227467755"/>
      <w:r>
        <w:rPr>
          <w:rFonts w:hint="eastAsia" w:ascii="楷体" w:hAnsi="楷体" w:eastAsia="楷体"/>
          <w:b/>
          <w:bCs/>
          <w:color w:val="auto"/>
          <w:sz w:val="28"/>
          <w:szCs w:val="28"/>
        </w:rPr>
        <w:t xml:space="preserve">5.1.4 测评结果与后续功能的深度联动</w:t>
      </w:r>
      <w:bookmarkEnd w:id="62"/>
      <w:r>
        <w:rPr>
          <w:rFonts w:hint="eastAsia" w:ascii="楷体" w:hAnsi="楷体" w:eastAsia="楷体"/>
          <w:b/>
          <w:bCs/>
          <w:color w:val="auto"/>
          <w:sz w:val="28"/>
          <w:szCs w:val="28"/>
        </w:rPr>
      </w:r>
      <w:r>
        <w:rPr>
          <w:rFonts w:hint="eastAsia" w:ascii="楷体" w:hAnsi="楷体" w:eastAsia="楷体"/>
          <w:b/>
          <w:bCs/>
          <w:color w:val="auto"/>
          <w:sz w:val="28"/>
          <w:szCs w:val="28"/>
        </w:rPr>
      </w:r>
    </w:p>
    <w:p w14:paraId="390A616A" w14:textId="7482A53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在Jobrouter的闭环设计中，测评不是孤立的事件，而是后续一系列智能服务的输入参数。测评结果数据会被纳入学生的个人画像，与</w:t>
      </w:r>
      <w:r>
        <w:rPr>
          <w:rFonts w:hint="eastAsia" w:ascii="楷体" w:hAnsi="楷体" w:eastAsia="楷体"/>
          <w:b/>
          <w:bCs/>
          <w:sz w:val="24"/>
          <w:szCs w:val="24"/>
        </w:rPr>
        <w:t xml:space="preserve">学生档案</w:t>
      </w:r>
      <w:r>
        <w:rPr>
          <w:rFonts w:hint="eastAsia" w:ascii="楷体" w:hAnsi="楷体" w:eastAsia="楷体"/>
          <w:sz w:val="24"/>
          <w:szCs w:val="24"/>
        </w:rPr>
        <w:t xml:space="preserve">中的教育背景、技能标签，以及</w:t>
      </w:r>
      <w:r>
        <w:rPr>
          <w:rFonts w:hint="eastAsia" w:ascii="楷体" w:hAnsi="楷体" w:eastAsia="楷体"/>
          <w:b/>
          <w:bCs/>
          <w:sz w:val="24"/>
          <w:szCs w:val="24"/>
        </w:rPr>
        <w:t xml:space="preserve">简历解析</w:t>
      </w:r>
      <w:r>
        <w:rPr>
          <w:rFonts w:hint="eastAsia" w:ascii="楷体" w:hAnsi="楷体" w:eastAsia="楷体"/>
          <w:sz w:val="24"/>
          <w:szCs w:val="24"/>
        </w:rPr>
        <w:t xml:space="preserve">提取的结构化信息，共同构成对学生的多维表征。在</w:t>
      </w:r>
      <w:r>
        <w:rPr>
          <w:rFonts w:hint="eastAsia" w:ascii="楷体" w:hAnsi="楷体" w:eastAsia="楷体"/>
          <w:b/>
          <w:bCs/>
          <w:sz w:val="24"/>
          <w:szCs w:val="24"/>
        </w:rPr>
        <w:t xml:space="preserve">AI匹配推荐模块</w:t>
      </w:r>
      <w:r>
        <w:rPr>
          <w:rFonts w:hint="eastAsia" w:ascii="楷体" w:hAnsi="楷体" w:eastAsia="楷体"/>
          <w:sz w:val="24"/>
          <w:szCs w:val="24"/>
        </w:rPr>
        <w:t xml:space="preserve">中，学生的测评倾向将作为匹配算法的重要特征维度之一，影响岗位推荐的结果排序。在</w:t>
      </w:r>
      <w:r>
        <w:rPr>
          <w:rFonts w:hint="eastAsia" w:ascii="楷体" w:hAnsi="楷体" w:eastAsia="楷体"/>
          <w:b/>
          <w:bCs/>
          <w:sz w:val="24"/>
          <w:szCs w:val="24"/>
        </w:rPr>
        <w:t xml:space="preserve">AI报告中心</w:t>
      </w:r>
      <w:r>
        <w:rPr>
          <w:rFonts w:hint="eastAsia" w:ascii="楷体" w:hAnsi="楷体" w:eastAsia="楷体"/>
          <w:sz w:val="24"/>
          <w:szCs w:val="24"/>
        </w:rPr>
        <w:t xml:space="preserve">生成的职业报告中，测评结果会被系统地整合进“自我认知”章节，并与目标岗位的要求进行关联分析。这种深度的功能联动，确保了测评不再是“做完即走”的一次性体验，而是真正融入了学生职业规划的全流程，成为驱动后续决策和行动的基础数据。</w:t>
      </w:r>
      <w:r>
        <w:rPr>
          <w:rFonts w:hint="eastAsia" w:ascii="楷体" w:hAnsi="楷体" w:eastAsia="楷体"/>
          <w:sz w:val="24"/>
          <w:szCs w:val="24"/>
        </w:rPr>
      </w:r>
      <w:r>
        <w:rPr>
          <w:rFonts w:hint="eastAsia" w:ascii="楷体" w:hAnsi="楷体" w:eastAsia="楷体"/>
          <w:sz w:val="24"/>
          <w:szCs w:val="24"/>
        </w:rPr>
      </w:r>
    </w:p>
    <w:p w14:paraId="5E47DF92" w14:textId="77777777">
      <w:pPr>
        <w:pStyle w:val="869"/>
        <w:pBdr/>
        <w:spacing/>
        <w:ind/>
        <w:jc w:val="left"/>
        <w:rPr>
          <w:rFonts w:hint="eastAsia" w:ascii="楷体" w:hAnsi="楷体" w:eastAsia="楷体"/>
          <w:b/>
          <w:bCs/>
          <w:color w:val="auto"/>
          <w:sz w:val="28"/>
          <w:szCs w:val="28"/>
        </w:rPr>
      </w:pPr>
      <w:r/>
      <w:bookmarkStart w:id="63" w:name="_Toc227467756"/>
      <w:r>
        <w:rPr>
          <w:rFonts w:hint="eastAsia" w:ascii="楷体" w:hAnsi="楷体" w:eastAsia="楷体"/>
          <w:b/>
          <w:bCs/>
          <w:color w:val="auto"/>
          <w:sz w:val="28"/>
          <w:szCs w:val="28"/>
        </w:rPr>
        <w:t xml:space="preserve">5.1.5 当前实现与未来演进</w:t>
      </w:r>
      <w:bookmarkEnd w:id="63"/>
      <w:r>
        <w:rPr>
          <w:rFonts w:hint="eastAsia" w:ascii="楷体" w:hAnsi="楷体" w:eastAsia="楷体"/>
          <w:b/>
          <w:bCs/>
          <w:color w:val="auto"/>
          <w:sz w:val="28"/>
          <w:szCs w:val="28"/>
        </w:rPr>
      </w:r>
      <w:r>
        <w:rPr>
          <w:rFonts w:hint="eastAsia" w:ascii="楷体" w:hAnsi="楷体" w:eastAsia="楷体"/>
          <w:b/>
          <w:bCs/>
          <w:color w:val="auto"/>
          <w:sz w:val="28"/>
          <w:szCs w:val="28"/>
        </w:rPr>
      </w:r>
    </w:p>
    <w:p w14:paraId="39AA7C66" w14:textId="0658C97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版本中，认知中心的核心能力聚焦于标准化的霍兰德测评及其历史管理。这一定位确保了功能的稳定可靠和结果的科学可解释。在未来版本中，我们规划引入更多维度的评估方式，例如结合学生在平台上的行为数据（如岗位浏览偏好、报告编辑内容等）进行隐式的兴趣推断，或引入更丰富的人格特质评估模型，进一步丰富学生画像的维度与精度。但即便在当前版本，测评模块已经能够为学生提供远超传统工具的价值：一次科学规范的自我探索体验，一份可视化的兴趣图谱，以及一个可以持续追踪自身成长的动态档案。</w:t>
      </w:r>
      <w:r>
        <w:rPr>
          <w:rFonts w:hint="eastAsia" w:ascii="楷体" w:hAnsi="楷体" w:eastAsia="楷体"/>
          <w:sz w:val="24"/>
          <w:szCs w:val="24"/>
        </w:rPr>
      </w:r>
      <w:r>
        <w:rPr>
          <w:rFonts w:hint="eastAsia" w:ascii="楷体" w:hAnsi="楷体" w:eastAsia="楷体"/>
          <w:sz w:val="24"/>
          <w:szCs w:val="24"/>
        </w:rPr>
      </w:r>
    </w:p>
    <w:p w14:paraId="497094A7" w14:textId="7C003654">
      <w:pPr>
        <w:pStyle w:val="868"/>
        <w:pBdr/>
        <w:spacing/>
        <w:ind/>
        <w:jc w:val="left"/>
        <w:rPr>
          <w:rFonts w:hint="eastAsia" w:ascii="楷体" w:hAnsi="楷体" w:eastAsia="楷体"/>
          <w:b/>
          <w:bCs/>
          <w:color w:val="auto"/>
          <w:sz w:val="30"/>
          <w:szCs w:val="30"/>
        </w:rPr>
      </w:pPr>
      <w:r/>
      <w:bookmarkStart w:id="64" w:name="_Toc227467757"/>
      <w:r>
        <w:rPr>
          <w:rFonts w:hint="eastAsia" w:ascii="楷体" w:hAnsi="楷体" w:eastAsia="楷体"/>
          <w:b/>
          <w:bCs/>
          <w:color w:val="auto"/>
          <w:sz w:val="30"/>
          <w:szCs w:val="30"/>
        </w:rPr>
        <w:t xml:space="preserve">5.2 动态星图</w:t>
      </w:r>
      <w:r>
        <w:rPr>
          <w:rFonts w:hint="eastAsia" w:ascii="楷体" w:hAnsi="楷体" w:eastAsia="楷体"/>
          <w:b/>
          <w:bCs/>
          <w:color w:val="auto"/>
          <w:sz w:val="30"/>
          <w:szCs w:val="30"/>
        </w:rPr>
        <w:t xml:space="preserve">式职业</w:t>
      </w:r>
      <w:r>
        <w:rPr>
          <w:rFonts w:hint="eastAsia" w:ascii="楷体" w:hAnsi="楷体" w:eastAsia="楷体"/>
          <w:b/>
          <w:bCs/>
          <w:color w:val="auto"/>
          <w:sz w:val="30"/>
          <w:szCs w:val="30"/>
        </w:rPr>
        <w:t xml:space="preserve">知识导航</w:t>
      </w:r>
      <w:bookmarkEnd w:id="64"/>
      <w:r>
        <w:rPr>
          <w:rFonts w:hint="eastAsia" w:ascii="楷体" w:hAnsi="楷体" w:eastAsia="楷体"/>
          <w:b/>
          <w:bCs/>
          <w:color w:val="auto"/>
          <w:sz w:val="30"/>
          <w:szCs w:val="30"/>
        </w:rPr>
      </w:r>
      <w:r>
        <w:rPr>
          <w:rFonts w:hint="eastAsia" w:ascii="楷体" w:hAnsi="楷体" w:eastAsia="楷体"/>
          <w:b/>
          <w:bCs/>
          <w:color w:val="auto"/>
          <w:sz w:val="30"/>
          <w:szCs w:val="30"/>
        </w:rPr>
      </w:r>
    </w:p>
    <w:p w14:paraId="1C2E51A0" w14:textId="1AD1C1B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学生对自己有了初步的认知后，紧接着的问题便是：“在浩瀚的职业世界中，我应该看向何方？”传统模式下，学生获取职业信息的渠道零散、碎片化，且缺乏与自身条件的关联。招聘网站上的岗位列表如同一个没有导航的巨型仓库，学生只能依靠关键词搜索和随机浏览来碰运气。</w:t>
      </w:r>
      <w:r>
        <w:rPr>
          <w:rFonts w:hint="eastAsia" w:ascii="楷体" w:hAnsi="楷体" w:eastAsia="楷体"/>
          <w:sz w:val="24"/>
          <w:szCs w:val="24"/>
        </w:rPr>
      </w:r>
      <w:r>
        <w:rPr>
          <w:rFonts w:hint="eastAsia" w:ascii="楷体" w:hAnsi="楷体" w:eastAsia="楷体"/>
          <w:sz w:val="24"/>
          <w:szCs w:val="24"/>
        </w:rPr>
      </w:r>
    </w:p>
    <w:p w14:paraId="29B6FE79" w14:textId="2F3139F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职业导航模块，致力于为学生提供一张清晰的、个性化的“职业地图”。虽然当前版本尚未实现完整的可视化知识图谱界面，但其核心的导航逻辑——基于学生画像与结构化岗位画像的智能匹配与推荐——已经完整落地，并以更直接、更高效的方式服务于学生的方向探索。</w:t>
      </w:r>
      <w:r>
        <w:rPr>
          <w:rFonts w:hint="eastAsia" w:ascii="楷体" w:hAnsi="楷体" w:eastAsia="楷体"/>
          <w:sz w:val="24"/>
          <w:szCs w:val="24"/>
        </w:rPr>
      </w:r>
      <w:r>
        <w:rPr>
          <w:rFonts w:hint="eastAsia" w:ascii="楷体" w:hAnsi="楷体" w:eastAsia="楷体"/>
          <w:sz w:val="24"/>
          <w:szCs w:val="24"/>
        </w:rPr>
      </w:r>
    </w:p>
    <w:p w14:paraId="6C4D3595" w14:textId="77777777">
      <w:pPr>
        <w:pStyle w:val="869"/>
        <w:pBdr/>
        <w:spacing/>
        <w:ind/>
        <w:jc w:val="left"/>
        <w:rPr>
          <w:rFonts w:hint="eastAsia" w:ascii="楷体" w:hAnsi="楷体" w:eastAsia="楷体"/>
          <w:b/>
          <w:bCs/>
          <w:color w:val="auto"/>
          <w:sz w:val="28"/>
          <w:szCs w:val="28"/>
        </w:rPr>
      </w:pPr>
      <w:r/>
      <w:bookmarkStart w:id="65" w:name="_Toc227467758"/>
      <w:r>
        <w:rPr>
          <w:rFonts w:hint="eastAsia" w:ascii="楷体" w:hAnsi="楷体" w:eastAsia="楷体"/>
          <w:b/>
          <w:bCs/>
          <w:color w:val="auto"/>
          <w:sz w:val="28"/>
          <w:szCs w:val="28"/>
        </w:rPr>
        <w:t xml:space="preserve">5.2.1 结构化的岗位库建设</w:t>
      </w:r>
      <w:bookmarkEnd w:id="65"/>
      <w:r>
        <w:rPr>
          <w:rFonts w:hint="eastAsia" w:ascii="楷体" w:hAnsi="楷体" w:eastAsia="楷体"/>
          <w:b/>
          <w:bCs/>
          <w:color w:val="auto"/>
          <w:sz w:val="28"/>
          <w:szCs w:val="28"/>
        </w:rPr>
      </w:r>
      <w:r>
        <w:rPr>
          <w:rFonts w:hint="eastAsia" w:ascii="楷体" w:hAnsi="楷体" w:eastAsia="楷体"/>
          <w:b/>
          <w:bCs/>
          <w:color w:val="auto"/>
          <w:sz w:val="28"/>
          <w:szCs w:val="28"/>
        </w:rPr>
      </w:r>
    </w:p>
    <w:p w14:paraId="446F65F1" w14:textId="383F857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精准导航的前提，是一张绘制精确的地图。Jobrouter的岗位库模块，并非简单地从招聘</w:t>
      </w:r>
      <w:r>
        <w:rPr>
          <w:rFonts w:hint="eastAsia" w:ascii="楷体" w:hAnsi="楷体" w:eastAsia="楷体"/>
          <w:sz w:val="24"/>
          <w:szCs w:val="24"/>
        </w:rPr>
        <w:t xml:space="preserve">网站爬取原始</w:t>
      </w:r>
      <w:r>
        <w:rPr>
          <w:rFonts w:hint="eastAsia" w:ascii="楷体" w:hAnsi="楷体" w:eastAsia="楷体"/>
          <w:sz w:val="24"/>
          <w:szCs w:val="24"/>
        </w:rPr>
        <w:t xml:space="preserve">岗位信息进行堆砌，而是对每一个入库</w:t>
      </w:r>
      <w:r>
        <w:rPr>
          <w:rFonts w:hint="eastAsia" w:ascii="楷体" w:hAnsi="楷体" w:eastAsia="楷体"/>
          <w:sz w:val="24"/>
          <w:szCs w:val="24"/>
        </w:rPr>
        <w:t xml:space="preserve">岗位进行了结构化的加工处理。岗位数据结构不仅包含基础的职位名称、公司信息、工作地点和原始职责描述，更重要的是，我们集成了AI岗位画像生成能力。系统会调用AI模型，对岗位描述文本进行深度解析，从中提取出标准化的技能标签、经验要求等级、学历要求、专业偏好等结构化字段。例如，一个“初级Java开发工程师”的岗位，经过AI解析后，会被打上“Java基础”“Spring框架”“MySQL数据库”“Linux命令”“团队协作”等一系列结构化的技能标签，并标注出每项技能的权重或要求程度。这种结构化的处理，使得原本非结构化</w:t>
      </w:r>
      <w:r>
        <w:rPr>
          <w:rFonts w:hint="eastAsia" w:ascii="楷体" w:hAnsi="楷体" w:eastAsia="楷体"/>
          <w:sz w:val="24"/>
          <w:szCs w:val="24"/>
        </w:rPr>
        <w:t xml:space="preserve">的、机器难以理解的岗位描述文本，转化为了可被算法计算、可被逻辑推理的结构化数据，为后续的精准匹配奠定了坚实的数据基础。</w:t>
      </w:r>
      <w:r>
        <w:rPr>
          <w:rFonts w:hint="eastAsia" w:ascii="楷体" w:hAnsi="楷体" w:eastAsia="楷体"/>
          <w:sz w:val="24"/>
          <w:szCs w:val="24"/>
        </w:rPr>
      </w:r>
      <w:r>
        <w:rPr>
          <w:rFonts w:hint="eastAsia" w:ascii="楷体" w:hAnsi="楷体" w:eastAsia="楷体"/>
          <w:sz w:val="24"/>
          <w:szCs w:val="24"/>
        </w:rPr>
      </w:r>
    </w:p>
    <w:p w14:paraId="00A6B369" w14:textId="77777777">
      <w:pPr>
        <w:pStyle w:val="869"/>
        <w:pBdr/>
        <w:spacing/>
        <w:ind/>
        <w:jc w:val="left"/>
        <w:rPr>
          <w:rFonts w:hint="eastAsia" w:ascii="楷体" w:hAnsi="楷体" w:eastAsia="楷体"/>
          <w:b/>
          <w:bCs/>
          <w:color w:val="auto"/>
          <w:sz w:val="28"/>
          <w:szCs w:val="28"/>
        </w:rPr>
      </w:pPr>
      <w:r/>
      <w:bookmarkStart w:id="66" w:name="_Toc227467759"/>
      <w:r>
        <w:rPr>
          <w:rFonts w:hint="eastAsia" w:ascii="楷体" w:hAnsi="楷体" w:eastAsia="楷体"/>
          <w:b/>
          <w:bCs/>
          <w:color w:val="auto"/>
          <w:sz w:val="28"/>
          <w:szCs w:val="28"/>
        </w:rPr>
        <w:t xml:space="preserve">5.2.2 岗位的多维度检索与筛选</w:t>
      </w:r>
      <w:bookmarkEnd w:id="66"/>
      <w:r>
        <w:rPr>
          <w:rFonts w:hint="eastAsia" w:ascii="楷体" w:hAnsi="楷体" w:eastAsia="楷体"/>
          <w:b/>
          <w:bCs/>
          <w:color w:val="auto"/>
          <w:sz w:val="28"/>
          <w:szCs w:val="28"/>
        </w:rPr>
      </w:r>
      <w:r>
        <w:rPr>
          <w:rFonts w:hint="eastAsia" w:ascii="楷体" w:hAnsi="楷体" w:eastAsia="楷体"/>
          <w:b/>
          <w:bCs/>
          <w:color w:val="auto"/>
          <w:sz w:val="28"/>
          <w:szCs w:val="28"/>
        </w:rPr>
      </w:r>
    </w:p>
    <w:p w14:paraId="4C0B6551" w14:textId="77F03CC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基于结构化的岗位库，Jobrouter为学生提供了远超传统招聘网站的多维</w:t>
      </w:r>
      <w:r>
        <w:rPr>
          <w:rFonts w:hint="eastAsia" w:ascii="楷体" w:hAnsi="楷体" w:eastAsia="楷体"/>
          <w:sz w:val="24"/>
          <w:szCs w:val="24"/>
        </w:rPr>
        <w:t xml:space="preserve">度岗位</w:t>
      </w:r>
      <w:r>
        <w:rPr>
          <w:rFonts w:hint="eastAsia" w:ascii="楷体" w:hAnsi="楷体" w:eastAsia="楷体"/>
          <w:sz w:val="24"/>
          <w:szCs w:val="24"/>
        </w:rPr>
        <w:t xml:space="preserve">检索与筛选能力。学生不仅可以通过职位名称、公司名称等基础关键词进行搜索，还可以根据工作地点、学历要求、行业领域等维度进行精细化筛选。更重要的是，学生可以基于AI提取的技能标签进行筛选，例如，直接筛选出要求“Python数据分析”或“用户研究”技能的岗位。这种基于技能维度的检索方式，能够帮助学生更精准地定位到那些真正与自身能力结构和兴趣方向相关的工作机会，而不必在海量的、泛泛的职位列表中迷失方向。</w:t>
      </w:r>
      <w:r>
        <w:rPr>
          <w:rFonts w:hint="eastAsia" w:ascii="楷体" w:hAnsi="楷体" w:eastAsia="楷体"/>
          <w:sz w:val="24"/>
          <w:szCs w:val="24"/>
        </w:rPr>
      </w:r>
      <w:r>
        <w:rPr>
          <w:rFonts w:hint="eastAsia" w:ascii="楷体" w:hAnsi="楷体" w:eastAsia="楷体"/>
          <w:sz w:val="24"/>
          <w:szCs w:val="24"/>
        </w:rPr>
      </w:r>
    </w:p>
    <w:p w14:paraId="6C3ABEDC" w14:textId="77777777">
      <w:pPr>
        <w:pStyle w:val="869"/>
        <w:pBdr/>
        <w:spacing/>
        <w:ind/>
        <w:jc w:val="left"/>
        <w:rPr>
          <w:rFonts w:hint="eastAsia" w:ascii="楷体" w:hAnsi="楷体" w:eastAsia="楷体"/>
          <w:b/>
          <w:bCs/>
          <w:color w:val="auto"/>
          <w:sz w:val="28"/>
          <w:szCs w:val="28"/>
        </w:rPr>
      </w:pPr>
      <w:r/>
      <w:bookmarkStart w:id="67" w:name="_Toc227467760"/>
      <w:r>
        <w:rPr>
          <w:rFonts w:hint="eastAsia" w:ascii="楷体" w:hAnsi="楷体" w:eastAsia="楷体"/>
          <w:b/>
          <w:bCs/>
          <w:color w:val="auto"/>
          <w:sz w:val="28"/>
          <w:szCs w:val="28"/>
        </w:rPr>
        <w:t xml:space="preserve">5.2.3 智能匹配推荐引擎</w:t>
      </w:r>
      <w:bookmarkEnd w:id="67"/>
      <w:r>
        <w:rPr>
          <w:rFonts w:hint="eastAsia" w:ascii="楷体" w:hAnsi="楷体" w:eastAsia="楷体"/>
          <w:b/>
          <w:bCs/>
          <w:color w:val="auto"/>
          <w:sz w:val="28"/>
          <w:szCs w:val="28"/>
        </w:rPr>
      </w:r>
      <w:r>
        <w:rPr>
          <w:rFonts w:hint="eastAsia" w:ascii="楷体" w:hAnsi="楷体" w:eastAsia="楷体"/>
          <w:b/>
          <w:bCs/>
          <w:color w:val="auto"/>
          <w:sz w:val="28"/>
          <w:szCs w:val="28"/>
        </w:rPr>
      </w:r>
    </w:p>
    <w:p w14:paraId="6539A321" w14:textId="5657DB7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这是职业导航模块的核心算法能力。在Jobrouter当前版本中，AI匹配推荐服务已完整落地了</w:t>
      </w:r>
      <w:r>
        <w:rPr>
          <w:rFonts w:hint="eastAsia" w:ascii="楷体" w:hAnsi="楷体" w:eastAsia="楷体"/>
          <w:sz w:val="24"/>
          <w:szCs w:val="24"/>
        </w:rPr>
        <w:t xml:space="preserve">单岗位</w:t>
      </w:r>
      <w:r>
        <w:rPr>
          <w:rFonts w:hint="eastAsia" w:ascii="楷体" w:hAnsi="楷体" w:eastAsia="楷体"/>
          <w:sz w:val="24"/>
          <w:szCs w:val="24"/>
        </w:rPr>
        <w:t xml:space="preserve">匹配、多岗位匹配排序和岗位推荐三大核心功能。</w:t>
      </w:r>
      <w:r>
        <w:rPr>
          <w:rFonts w:hint="eastAsia" w:ascii="楷体" w:hAnsi="楷体" w:eastAsia="楷体"/>
          <w:sz w:val="24"/>
          <w:szCs w:val="24"/>
        </w:rPr>
      </w:r>
      <w:r>
        <w:rPr>
          <w:rFonts w:hint="eastAsia" w:ascii="楷体" w:hAnsi="楷体" w:eastAsia="楷体"/>
          <w:sz w:val="24"/>
          <w:szCs w:val="24"/>
        </w:rPr>
      </w:r>
    </w:p>
    <w:p w14:paraId="3D374454" w14:textId="038AF07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单岗位</w:t>
      </w:r>
      <w:r>
        <w:rPr>
          <w:rFonts w:hint="eastAsia" w:ascii="楷体" w:hAnsi="楷体" w:eastAsia="楷体"/>
          <w:sz w:val="24"/>
          <w:szCs w:val="24"/>
        </w:rPr>
        <w:t xml:space="preserve">匹配功能允许学生指定一个感兴趣的岗位，系统会综合该学生的档案信息、简历解析结果、霍兰德测评倾向等多维特征，与目标岗位的结构化画像进行算法比对，计算出一个量化的匹配度评分。这个评分反映了学生当前的综合条件与目标岗位要求之间的整体契合程度。</w:t>
      </w:r>
      <w:r>
        <w:rPr>
          <w:rFonts w:hint="eastAsia" w:ascii="楷体" w:hAnsi="楷体" w:eastAsia="楷体"/>
          <w:sz w:val="24"/>
          <w:szCs w:val="24"/>
        </w:rPr>
      </w:r>
      <w:r>
        <w:rPr>
          <w:rFonts w:hint="eastAsia" w:ascii="楷体" w:hAnsi="楷体" w:eastAsia="楷体"/>
          <w:sz w:val="24"/>
          <w:szCs w:val="24"/>
        </w:rPr>
      </w:r>
    </w:p>
    <w:p w14:paraId="54653F29" w14:textId="0437103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多岗位匹配与岗位推荐功能则将这一逻辑扩展至整个岗位库。当学生触发岗位推荐时，系统会将其个人画像与岗位库中的岗位进行批量匹配计算，并根据匹配评分从高到低进行排序，最终呈现给学生一个个性化的岗位推荐列表。列表中排名靠前的，是系统认为与当前学生条件最为契合的岗位。学生点击任何一个推荐岗位，都可以查看详细的匹配度分析，了解自己的优势项和待提升项分别是什么。</w:t>
      </w:r>
      <w:r>
        <w:rPr>
          <w:rFonts w:hint="eastAsia" w:ascii="楷体" w:hAnsi="楷体" w:eastAsia="楷体"/>
          <w:sz w:val="24"/>
          <w:szCs w:val="24"/>
        </w:rPr>
      </w:r>
      <w:r>
        <w:rPr>
          <w:rFonts w:hint="eastAsia" w:ascii="楷体" w:hAnsi="楷体" w:eastAsia="楷体"/>
          <w:sz w:val="24"/>
          <w:szCs w:val="24"/>
        </w:rPr>
      </w:r>
    </w:p>
    <w:p w14:paraId="4B34E33B" w14:textId="77777777">
      <w:pPr>
        <w:pStyle w:val="869"/>
        <w:pBdr/>
        <w:spacing/>
        <w:ind/>
        <w:jc w:val="left"/>
        <w:rPr>
          <w:rFonts w:hint="eastAsia" w:ascii="楷体" w:hAnsi="楷体" w:eastAsia="楷体"/>
          <w:b/>
          <w:bCs/>
          <w:color w:val="auto"/>
          <w:sz w:val="28"/>
          <w:szCs w:val="28"/>
        </w:rPr>
      </w:pPr>
      <w:r/>
      <w:bookmarkStart w:id="68" w:name="_Toc227467761"/>
      <w:r>
        <w:rPr>
          <w:rFonts w:hint="eastAsia" w:ascii="楷体" w:hAnsi="楷体" w:eastAsia="楷体"/>
          <w:b/>
          <w:bCs/>
          <w:color w:val="auto"/>
          <w:sz w:val="28"/>
          <w:szCs w:val="28"/>
        </w:rPr>
        <w:t xml:space="preserve">5.2.4 从“海投”到“精投”的行为转变</w:t>
      </w:r>
      <w:bookmarkEnd w:id="68"/>
      <w:r>
        <w:rPr>
          <w:rFonts w:hint="eastAsia" w:ascii="楷体" w:hAnsi="楷体" w:eastAsia="楷体"/>
          <w:b/>
          <w:bCs/>
          <w:color w:val="auto"/>
          <w:sz w:val="28"/>
          <w:szCs w:val="28"/>
        </w:rPr>
      </w:r>
      <w:r>
        <w:rPr>
          <w:rFonts w:hint="eastAsia" w:ascii="楷体" w:hAnsi="楷体" w:eastAsia="楷体"/>
          <w:b/>
          <w:bCs/>
          <w:color w:val="auto"/>
          <w:sz w:val="28"/>
          <w:szCs w:val="28"/>
        </w:rPr>
      </w:r>
    </w:p>
    <w:p w14:paraId="21C5DB4C" w14:textId="4F750C4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职业导航模块的设计，直接回应了学生在求职中普遍存在的“海投”痛点。通过结构化的岗位库和智能化的匹配推荐，Jobrouter将学生从面对海量信息的无助感中解放出来。学生不再需要花费大量时间在招聘网站上漫无目的地浏览和筛选，而是可以聚焦于系统为其精准推荐的高匹配</w:t>
      </w:r>
      <w:r>
        <w:rPr>
          <w:rFonts w:hint="eastAsia" w:ascii="楷体" w:hAnsi="楷体" w:eastAsia="楷体"/>
          <w:sz w:val="24"/>
          <w:szCs w:val="24"/>
        </w:rPr>
        <w:t xml:space="preserve">度岗位</w:t>
      </w:r>
      <w:r>
        <w:rPr>
          <w:rFonts w:hint="eastAsia" w:ascii="楷体" w:hAnsi="楷体" w:eastAsia="楷体"/>
          <w:sz w:val="24"/>
          <w:szCs w:val="24"/>
        </w:rPr>
        <w:t xml:space="preserve">列表。每一次投递都建立在数据驱动的匹配分析之上，而非盲目的概率游戏。这种从“海投”到“精投”的行为模式转变，不仅能够显著提升学生的求职效率和投递成功率，更能从根本上改善其求职过程中的心理体验——将焦虑的碰运气，转变为有方向、有策略的主动出击。</w:t>
      </w:r>
      <w:r>
        <w:rPr>
          <w:rFonts w:hint="eastAsia" w:ascii="楷体" w:hAnsi="楷体" w:eastAsia="楷体"/>
          <w:sz w:val="24"/>
          <w:szCs w:val="24"/>
        </w:rPr>
      </w:r>
      <w:r>
        <w:rPr>
          <w:rFonts w:hint="eastAsia" w:ascii="楷体" w:hAnsi="楷体" w:eastAsia="楷体"/>
          <w:sz w:val="24"/>
          <w:szCs w:val="24"/>
        </w:rPr>
      </w:r>
    </w:p>
    <w:p w14:paraId="3E7AC854" w14:textId="77777777">
      <w:pPr>
        <w:pStyle w:val="869"/>
        <w:pBdr/>
        <w:spacing/>
        <w:ind/>
        <w:jc w:val="left"/>
        <w:rPr>
          <w:rFonts w:hint="eastAsia" w:ascii="楷体" w:hAnsi="楷体" w:eastAsia="楷体"/>
          <w:b/>
          <w:bCs/>
          <w:color w:val="auto"/>
          <w:sz w:val="28"/>
          <w:szCs w:val="28"/>
        </w:rPr>
      </w:pPr>
      <w:r/>
      <w:bookmarkStart w:id="69" w:name="_Toc227467762"/>
      <w:r>
        <w:rPr>
          <w:rFonts w:hint="eastAsia" w:ascii="楷体" w:hAnsi="楷体" w:eastAsia="楷体"/>
          <w:b/>
          <w:bCs/>
          <w:color w:val="auto"/>
          <w:sz w:val="28"/>
          <w:szCs w:val="28"/>
        </w:rPr>
        <w:t xml:space="preserve">5.2.5 当前实现与知识图谱的演进方向</w:t>
      </w:r>
      <w:bookmarkEnd w:id="69"/>
      <w:r>
        <w:rPr>
          <w:rFonts w:hint="eastAsia" w:ascii="楷体" w:hAnsi="楷体" w:eastAsia="楷体"/>
          <w:b/>
          <w:bCs/>
          <w:color w:val="auto"/>
          <w:sz w:val="28"/>
          <w:szCs w:val="28"/>
        </w:rPr>
      </w:r>
      <w:r>
        <w:rPr>
          <w:rFonts w:hint="eastAsia" w:ascii="楷体" w:hAnsi="楷体" w:eastAsia="楷体"/>
          <w:b/>
          <w:bCs/>
          <w:color w:val="auto"/>
          <w:sz w:val="28"/>
          <w:szCs w:val="28"/>
        </w:rPr>
      </w:r>
    </w:p>
    <w:p w14:paraId="24DC3A2F" w14:textId="5864EFE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需要坦诚说明的是，在当前版本中，职业导航功能的核心形态是基于匹配算法的岗位推荐列表，而非</w:t>
      </w:r>
      <w:r>
        <w:rPr>
          <w:rFonts w:hint="eastAsia" w:ascii="楷体" w:hAnsi="楷体" w:eastAsia="楷体"/>
          <w:sz w:val="24"/>
          <w:szCs w:val="24"/>
        </w:rPr>
        <w:t xml:space="preserve">前文愿景中</w:t>
      </w:r>
      <w:r>
        <w:rPr>
          <w:rFonts w:hint="eastAsia" w:ascii="楷体" w:hAnsi="楷体" w:eastAsia="楷体"/>
          <w:sz w:val="24"/>
          <w:szCs w:val="24"/>
        </w:rPr>
        <w:t xml:space="preserve">描述的、可视化的“职业星系图”交互界面。知识图谱的构建和可视化呈现，是一个复杂度更高、数据积累要求更高的工程，我们将其规划为后续版本的重点演进方向。</w:t>
      </w:r>
      <w:r>
        <w:rPr>
          <w:rFonts w:hint="eastAsia" w:ascii="楷体" w:hAnsi="楷体" w:eastAsia="楷体"/>
          <w:sz w:val="24"/>
          <w:szCs w:val="24"/>
        </w:rPr>
      </w:r>
      <w:r>
        <w:rPr>
          <w:rFonts w:hint="eastAsia" w:ascii="楷体" w:hAnsi="楷体" w:eastAsia="楷体"/>
          <w:sz w:val="24"/>
          <w:szCs w:val="24"/>
        </w:rPr>
      </w:r>
    </w:p>
    <w:p w14:paraId="48387301" w14:textId="2FB0D6B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然而，即便在当前版本，匹配推荐引擎所依赖的底层逻辑——将学生能力与岗位要求进行结构化映射和量化比对——与知识图谱的核心思想一脉相承。当前阶段的结构化</w:t>
      </w:r>
      <w:r>
        <w:rPr>
          <w:rFonts w:hint="eastAsia" w:ascii="楷体" w:hAnsi="楷体" w:eastAsia="楷体"/>
          <w:sz w:val="24"/>
          <w:szCs w:val="24"/>
        </w:rPr>
        <w:t xml:space="preserve">岗位画像和匹配算法，正是未来构建更复杂、更可视化知识图谱的坚实数据基础与算法基础。随着岗位</w:t>
      </w:r>
      <w:r>
        <w:rPr>
          <w:rFonts w:hint="eastAsia" w:ascii="楷体" w:hAnsi="楷体" w:eastAsia="楷体"/>
          <w:sz w:val="24"/>
          <w:szCs w:val="24"/>
        </w:rPr>
        <w:t xml:space="preserve">库数据</w:t>
      </w:r>
      <w:r>
        <w:rPr>
          <w:rFonts w:hint="eastAsia" w:ascii="楷体" w:hAnsi="楷体" w:eastAsia="楷体"/>
          <w:sz w:val="24"/>
          <w:szCs w:val="24"/>
        </w:rPr>
        <w:t xml:space="preserve">的持续积累和匹配算法的不断优化，我们将逐步从“列表式推荐”向“图谱式导航”演进，最终为学生呈现一个更为直观、更为强大的职业探索界面。</w:t>
      </w:r>
      <w:r>
        <w:rPr>
          <w:rFonts w:hint="eastAsia" w:ascii="楷体" w:hAnsi="楷体" w:eastAsia="楷体"/>
          <w:sz w:val="24"/>
          <w:szCs w:val="24"/>
        </w:rPr>
      </w:r>
      <w:r>
        <w:rPr>
          <w:rFonts w:hint="eastAsia" w:ascii="楷体" w:hAnsi="楷体" w:eastAsia="楷体"/>
          <w:sz w:val="24"/>
          <w:szCs w:val="24"/>
        </w:rPr>
      </w:r>
    </w:p>
    <w:p w14:paraId="0B34E57F" w14:textId="6260F490">
      <w:pPr>
        <w:pStyle w:val="868"/>
        <w:pBdr/>
        <w:spacing/>
        <w:ind/>
        <w:jc w:val="left"/>
        <w:rPr>
          <w:rFonts w:hint="eastAsia" w:ascii="楷体" w:hAnsi="楷体" w:eastAsia="楷体"/>
          <w:b/>
          <w:bCs/>
          <w:color w:val="auto"/>
          <w:sz w:val="30"/>
          <w:szCs w:val="30"/>
        </w:rPr>
      </w:pPr>
      <w:r/>
      <w:bookmarkStart w:id="70" w:name="_Toc227467763"/>
      <w:r>
        <w:rPr>
          <w:rFonts w:hint="eastAsia" w:ascii="楷体" w:hAnsi="楷体" w:eastAsia="楷体"/>
          <w:b/>
          <w:bCs/>
          <w:color w:val="auto"/>
          <w:sz w:val="30"/>
          <w:szCs w:val="30"/>
        </w:rPr>
        <w:t xml:space="preserve">5.3 AI智能体实战训练舱</w:t>
      </w:r>
      <w:bookmarkEnd w:id="70"/>
      <w:r>
        <w:rPr>
          <w:rFonts w:hint="eastAsia" w:ascii="楷体" w:hAnsi="楷体" w:eastAsia="楷体"/>
          <w:b/>
          <w:bCs/>
          <w:color w:val="auto"/>
          <w:sz w:val="30"/>
          <w:szCs w:val="30"/>
        </w:rPr>
      </w:r>
      <w:r>
        <w:rPr>
          <w:rFonts w:hint="eastAsia" w:ascii="楷体" w:hAnsi="楷体" w:eastAsia="楷体"/>
          <w:b/>
          <w:bCs/>
          <w:color w:val="auto"/>
          <w:sz w:val="30"/>
          <w:szCs w:val="30"/>
        </w:rPr>
      </w:r>
    </w:p>
    <w:p w14:paraId="452D821F" w14:textId="3C93291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如果说认知中心解决的是“我是谁”，职业导航解决的是“我要去哪里”，那么实战训练</w:t>
      </w:r>
      <w:r>
        <w:rPr>
          <w:rFonts w:hint="eastAsia" w:ascii="楷体" w:hAnsi="楷体" w:eastAsia="楷体"/>
          <w:sz w:val="24"/>
          <w:szCs w:val="24"/>
        </w:rPr>
        <w:t xml:space="preserve">舱解决</w:t>
      </w:r>
      <w:r>
        <w:rPr>
          <w:rFonts w:hint="eastAsia" w:ascii="楷体" w:hAnsi="楷体" w:eastAsia="楷体"/>
          <w:sz w:val="24"/>
          <w:szCs w:val="24"/>
        </w:rPr>
        <w:t xml:space="preserve">的就是“我该如何抵达”。这是将规划转化为行动、将潜力转化为能力的关键环节。传统模式下，学生在简历撰写和面试准备上高度依赖个人悟性或有限的教师指导，缺乏一个随时可用、反馈及时、标准严格的练习环境。</w:t>
      </w:r>
      <w:r>
        <w:rPr>
          <w:rFonts w:hint="eastAsia" w:ascii="楷体" w:hAnsi="楷体" w:eastAsia="楷体"/>
          <w:sz w:val="24"/>
          <w:szCs w:val="24"/>
        </w:rPr>
      </w:r>
      <w:r>
        <w:rPr>
          <w:rFonts w:hint="eastAsia" w:ascii="楷体" w:hAnsi="楷体" w:eastAsia="楷体"/>
          <w:sz w:val="24"/>
          <w:szCs w:val="24"/>
        </w:rPr>
      </w:r>
    </w:p>
    <w:p w14:paraId="6E406B8A" w14:textId="749BCC4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Jobrouter的实战训练舱模块，由简历解析优化与AI模拟面试两大核心功能构成，旨在为学生提供一个高标准的、私密的、可反复练习的虚拟教练。其核心理念是：AI是激发思考的教练，而非代劳的写手。</w:t>
      </w:r>
      <w:r>
        <w:rPr>
          <w:rFonts w:hint="eastAsia" w:ascii="楷体" w:hAnsi="楷体" w:eastAsia="楷体"/>
          <w:sz w:val="24"/>
          <w:szCs w:val="24"/>
        </w:rPr>
      </w:r>
      <w:r>
        <w:rPr>
          <w:rFonts w:hint="eastAsia" w:ascii="楷体" w:hAnsi="楷体" w:eastAsia="楷体"/>
          <w:sz w:val="24"/>
          <w:szCs w:val="24"/>
        </w:rPr>
      </w:r>
    </w:p>
    <w:p w14:paraId="386A90EF" w14:textId="77777777">
      <w:pPr>
        <w:pStyle w:val="869"/>
        <w:pBdr/>
        <w:spacing/>
        <w:ind/>
        <w:jc w:val="left"/>
        <w:rPr>
          <w:rFonts w:hint="eastAsia" w:ascii="楷体" w:hAnsi="楷体" w:eastAsia="楷体"/>
          <w:b/>
          <w:bCs/>
          <w:color w:val="auto"/>
          <w:sz w:val="28"/>
          <w:szCs w:val="28"/>
        </w:rPr>
      </w:pPr>
      <w:r/>
      <w:bookmarkStart w:id="71" w:name="_Toc227467764"/>
      <w:r>
        <w:rPr>
          <w:rFonts w:hint="eastAsia" w:ascii="楷体" w:hAnsi="楷体" w:eastAsia="楷体"/>
          <w:b/>
          <w:bCs/>
          <w:color w:val="auto"/>
          <w:sz w:val="28"/>
          <w:szCs w:val="28"/>
        </w:rPr>
        <w:t xml:space="preserve">5.3.1 简历解析与结构化信息提取</w:t>
      </w:r>
      <w:bookmarkEnd w:id="71"/>
      <w:r>
        <w:rPr>
          <w:rFonts w:hint="eastAsia" w:ascii="楷体" w:hAnsi="楷体" w:eastAsia="楷体"/>
          <w:b/>
          <w:bCs/>
          <w:color w:val="auto"/>
          <w:sz w:val="28"/>
          <w:szCs w:val="28"/>
        </w:rPr>
      </w:r>
      <w:r>
        <w:rPr>
          <w:rFonts w:hint="eastAsia" w:ascii="楷体" w:hAnsi="楷体" w:eastAsia="楷体"/>
          <w:b/>
          <w:bCs/>
          <w:color w:val="auto"/>
          <w:sz w:val="28"/>
          <w:szCs w:val="28"/>
        </w:rPr>
      </w:r>
    </w:p>
    <w:p w14:paraId="1A36BE06" w14:textId="17F82B0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简历是求职的敲门砖，但许多学生对于如何撰写一份结构清晰、重点突出的简历感到无从下手。Jobrouter的简历解析服务，为学生提供了一个便捷的起点。学生可以将自己现有的PDF或Word格式简历文件上传至系统。后端服务接收到文件后，会调用AI Provider的文档解析与信息提取能力，将简历中的非结构化文本内容，转化为结构化的JSON数据。这些数据包括个人基本信息、教育背景、专业技能列表、实习经历、项目经历、获奖情况等核心字段。</w:t>
      </w:r>
      <w:r>
        <w:rPr>
          <w:rFonts w:hint="eastAsia" w:ascii="楷体" w:hAnsi="楷体" w:eastAsia="楷体"/>
          <w:sz w:val="24"/>
          <w:szCs w:val="24"/>
        </w:rPr>
      </w:r>
      <w:r>
        <w:rPr>
          <w:rFonts w:hint="eastAsia" w:ascii="楷体" w:hAnsi="楷体" w:eastAsia="楷体"/>
          <w:sz w:val="24"/>
          <w:szCs w:val="24"/>
        </w:rPr>
      </w:r>
    </w:p>
    <w:p w14:paraId="3569BD91" w14:textId="2697EC7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解析完成后，提取出的结构化信息会自动填充到学生的个人档案中。学生可以在档案页面查看和核对AI解析的结果，对不准确或遗漏之处进行手动修正。这一功能的价值在于，它将学生从繁琐的手动信息录入工作中解放出来，快速在系统中建立起结构化的个人能力档案，为后续的匹配推荐和报告生成提供了高质量的数据输入。</w:t>
      </w:r>
      <w:r>
        <w:rPr>
          <w:rFonts w:hint="eastAsia" w:ascii="楷体" w:hAnsi="楷体" w:eastAsia="楷体"/>
          <w:sz w:val="24"/>
          <w:szCs w:val="24"/>
        </w:rPr>
      </w:r>
      <w:r>
        <w:rPr>
          <w:rFonts w:hint="eastAsia" w:ascii="楷体" w:hAnsi="楷体" w:eastAsia="楷体"/>
          <w:sz w:val="24"/>
          <w:szCs w:val="24"/>
        </w:rPr>
      </w:r>
    </w:p>
    <w:p w14:paraId="349A2C48" w14:textId="77777777">
      <w:pPr>
        <w:pStyle w:val="869"/>
        <w:pBdr/>
        <w:spacing/>
        <w:ind/>
        <w:jc w:val="left"/>
        <w:rPr>
          <w:rFonts w:hint="eastAsia" w:ascii="楷体" w:hAnsi="楷体" w:eastAsia="楷体"/>
          <w:b/>
          <w:bCs/>
          <w:color w:val="auto"/>
          <w:sz w:val="28"/>
          <w:szCs w:val="28"/>
        </w:rPr>
      </w:pPr>
      <w:r/>
      <w:bookmarkStart w:id="72" w:name="_Toc227467765"/>
      <w:r>
        <w:rPr>
          <w:rFonts w:hint="eastAsia" w:ascii="楷体" w:hAnsi="楷体" w:eastAsia="楷体"/>
          <w:b/>
          <w:bCs/>
          <w:color w:val="auto"/>
          <w:sz w:val="28"/>
          <w:szCs w:val="28"/>
        </w:rPr>
        <w:t xml:space="preserve">5.3.2 解析历史管理</w:t>
      </w:r>
      <w:bookmarkEnd w:id="72"/>
      <w:r>
        <w:rPr>
          <w:rFonts w:hint="eastAsia" w:ascii="楷体" w:hAnsi="楷体" w:eastAsia="楷体"/>
          <w:b/>
          <w:bCs/>
          <w:color w:val="auto"/>
          <w:sz w:val="28"/>
          <w:szCs w:val="28"/>
        </w:rPr>
      </w:r>
      <w:r>
        <w:rPr>
          <w:rFonts w:hint="eastAsia" w:ascii="楷体" w:hAnsi="楷体" w:eastAsia="楷体"/>
          <w:b/>
          <w:bCs/>
          <w:color w:val="auto"/>
          <w:sz w:val="28"/>
          <w:szCs w:val="28"/>
        </w:rPr>
      </w:r>
    </w:p>
    <w:p w14:paraId="68922AA9" w14:textId="3BDEE91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系统会完整记录学生的每一次简历上传和解析历史。学生可以在“解析历史”页面中，查看过往所有解析记录的列表，点击详情可以查看某次解析的具体结果。对于不再需要的旧版本解析记录，学生也可以手动进行删除。这一设计使得学生可以方便地管理自己不同版本的简历，追踪简历内容的演变过程。</w:t>
      </w:r>
      <w:r>
        <w:rPr>
          <w:rFonts w:hint="eastAsia" w:ascii="楷体" w:hAnsi="楷体" w:eastAsia="楷体"/>
          <w:sz w:val="24"/>
          <w:szCs w:val="24"/>
        </w:rPr>
      </w:r>
      <w:r>
        <w:rPr>
          <w:rFonts w:hint="eastAsia" w:ascii="楷体" w:hAnsi="楷体" w:eastAsia="楷体"/>
          <w:sz w:val="24"/>
          <w:szCs w:val="24"/>
        </w:rPr>
      </w:r>
    </w:p>
    <w:p w14:paraId="4A7B808B" w14:textId="77777777">
      <w:pPr>
        <w:pStyle w:val="869"/>
        <w:pBdr/>
        <w:spacing/>
        <w:ind/>
        <w:jc w:val="left"/>
        <w:rPr>
          <w:rFonts w:hint="eastAsia" w:ascii="楷体" w:hAnsi="楷体" w:eastAsia="楷体"/>
          <w:b/>
          <w:bCs/>
          <w:color w:val="auto"/>
          <w:sz w:val="28"/>
          <w:szCs w:val="28"/>
        </w:rPr>
      </w:pPr>
      <w:r/>
      <w:bookmarkStart w:id="73" w:name="_Toc227467766"/>
      <w:r>
        <w:rPr>
          <w:rFonts w:hint="eastAsia" w:ascii="楷体" w:hAnsi="楷体" w:eastAsia="楷体"/>
          <w:b/>
          <w:bCs/>
          <w:color w:val="auto"/>
          <w:sz w:val="28"/>
          <w:szCs w:val="28"/>
        </w:rPr>
        <w:t xml:space="preserve">5.3.3 AI模拟面试：创建与对话</w:t>
      </w:r>
      <w:bookmarkEnd w:id="73"/>
      <w:r>
        <w:rPr>
          <w:rFonts w:hint="eastAsia" w:ascii="楷体" w:hAnsi="楷体" w:eastAsia="楷体"/>
          <w:b/>
          <w:bCs/>
          <w:color w:val="auto"/>
          <w:sz w:val="28"/>
          <w:szCs w:val="28"/>
        </w:rPr>
      </w:r>
      <w:r>
        <w:rPr>
          <w:rFonts w:hint="eastAsia" w:ascii="楷体" w:hAnsi="楷体" w:eastAsia="楷体"/>
          <w:b/>
          <w:bCs/>
          <w:color w:val="auto"/>
          <w:sz w:val="28"/>
          <w:szCs w:val="28"/>
        </w:rPr>
      </w:r>
    </w:p>
    <w:p w14:paraId="1D2BBBBB" w14:textId="71A047B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模拟面试是实战训练舱的另一核心功能。学生可以在系统中创建一个新的面试会话。在创建时，学生可以选择目标岗位类型，以便AI面试</w:t>
      </w:r>
      <w:r>
        <w:rPr>
          <w:rFonts w:hint="eastAsia" w:ascii="楷体" w:hAnsi="楷体" w:eastAsia="楷体"/>
          <w:sz w:val="24"/>
          <w:szCs w:val="24"/>
        </w:rPr>
        <w:t xml:space="preserve">官能够</w:t>
      </w:r>
      <w:r>
        <w:rPr>
          <w:rFonts w:hint="eastAsia" w:ascii="楷体" w:hAnsi="楷体" w:eastAsia="楷体"/>
          <w:sz w:val="24"/>
          <w:szCs w:val="24"/>
        </w:rPr>
        <w:t xml:space="preserve">针对性地生成与</w:t>
      </w:r>
      <w:r>
        <w:rPr>
          <w:rFonts w:hint="eastAsia" w:ascii="楷体" w:hAnsi="楷体" w:eastAsia="楷体"/>
          <w:sz w:val="24"/>
          <w:szCs w:val="24"/>
        </w:rPr>
        <w:t xml:space="preserve">该岗位</w:t>
      </w:r>
      <w:r>
        <w:rPr>
          <w:rFonts w:hint="eastAsia" w:ascii="楷体" w:hAnsi="楷体" w:eastAsia="楷体"/>
          <w:sz w:val="24"/>
          <w:szCs w:val="24"/>
        </w:rPr>
        <w:t xml:space="preserve">相关的问题。会话创建后，学生便进入一个与AI面试官进行一对一文字对话的界面。</w:t>
      </w:r>
      <w:r>
        <w:rPr>
          <w:rFonts w:hint="eastAsia" w:ascii="楷体" w:hAnsi="楷体" w:eastAsia="楷体"/>
          <w:sz w:val="24"/>
          <w:szCs w:val="24"/>
        </w:rPr>
      </w:r>
      <w:r>
        <w:rPr>
          <w:rFonts w:hint="eastAsia" w:ascii="楷体" w:hAnsi="楷体" w:eastAsia="楷体"/>
          <w:sz w:val="24"/>
          <w:szCs w:val="24"/>
        </w:rPr>
      </w:r>
    </w:p>
    <w:p w14:paraId="397D98EC" w14:textId="2CEBC15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对话过程采用SSE流式传输技术。AI面试官提出的每一个问题，其文本内容会以逐字打印的方式呈现在屏幕上，模拟</w:t>
      </w:r>
      <w:r>
        <w:rPr>
          <w:rFonts w:hint="eastAsia" w:ascii="楷体" w:hAnsi="楷体" w:eastAsia="楷体"/>
          <w:sz w:val="24"/>
          <w:szCs w:val="24"/>
        </w:rPr>
        <w:t xml:space="preserve">真人对聊的</w:t>
      </w:r>
      <w:r>
        <w:rPr>
          <w:rFonts w:hint="eastAsia" w:ascii="楷体" w:hAnsi="楷体" w:eastAsia="楷体"/>
          <w:sz w:val="24"/>
          <w:szCs w:val="24"/>
        </w:rPr>
        <w:t xml:space="preserve">节奏感。学生可以在输入框中键入自己的回答并发送。AI面试官在接收到学生的回答后，会进行语义理解，并基于预设的面试官角色设定和对话上下文，生成下一个追问或新的问题。整个对话过程力求还原真实面试的互动感和压迫感，但又提供了一个完全私密、零风险、可随时开始和停止的练习环境。</w:t>
      </w:r>
      <w:r>
        <w:rPr>
          <w:rFonts w:hint="eastAsia" w:ascii="楷体" w:hAnsi="楷体" w:eastAsia="楷体"/>
          <w:sz w:val="24"/>
          <w:szCs w:val="24"/>
        </w:rPr>
      </w:r>
      <w:r>
        <w:rPr>
          <w:rFonts w:hint="eastAsia" w:ascii="楷体" w:hAnsi="楷体" w:eastAsia="楷体"/>
          <w:sz w:val="24"/>
          <w:szCs w:val="24"/>
        </w:rPr>
      </w:r>
    </w:p>
    <w:p w14:paraId="22605EF1" w14:textId="77777777">
      <w:pPr>
        <w:pStyle w:val="869"/>
        <w:pBdr/>
        <w:spacing/>
        <w:ind/>
        <w:jc w:val="left"/>
        <w:rPr>
          <w:rFonts w:hint="eastAsia" w:ascii="楷体" w:hAnsi="楷体" w:eastAsia="楷体"/>
          <w:b/>
          <w:bCs/>
          <w:color w:val="auto"/>
          <w:sz w:val="28"/>
          <w:szCs w:val="28"/>
        </w:rPr>
      </w:pPr>
      <w:r/>
      <w:bookmarkStart w:id="74" w:name="_Toc227467767"/>
      <w:r>
        <w:rPr>
          <w:rFonts w:hint="eastAsia" w:ascii="楷体" w:hAnsi="楷体" w:eastAsia="楷体"/>
          <w:b/>
          <w:bCs/>
          <w:color w:val="auto"/>
          <w:sz w:val="28"/>
          <w:szCs w:val="28"/>
        </w:rPr>
        <w:t xml:space="preserve">5.3.4 面试历史与复盘报告</w:t>
      </w:r>
      <w:bookmarkEnd w:id="74"/>
      <w:r>
        <w:rPr>
          <w:rFonts w:hint="eastAsia" w:ascii="楷体" w:hAnsi="楷体" w:eastAsia="楷体"/>
          <w:b/>
          <w:bCs/>
          <w:color w:val="auto"/>
          <w:sz w:val="28"/>
          <w:szCs w:val="28"/>
        </w:rPr>
      </w:r>
      <w:r>
        <w:rPr>
          <w:rFonts w:hint="eastAsia" w:ascii="楷体" w:hAnsi="楷体" w:eastAsia="楷体"/>
          <w:b/>
          <w:bCs/>
          <w:color w:val="auto"/>
          <w:sz w:val="28"/>
          <w:szCs w:val="28"/>
        </w:rPr>
      </w:r>
    </w:p>
    <w:p w14:paraId="0288DA92" w14:textId="6B66327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每一次完整的面试会话结束后，系统都会自动保存会话记录。学生可以在“面试历史”页面中，查看自己过往参与过的所有模拟面试列表。点击任意一条历史记录，可以进入详情页面，完整回顾该次面试的全部对话内容。</w:t>
      </w:r>
      <w:r>
        <w:rPr>
          <w:rFonts w:hint="eastAsia" w:ascii="楷体" w:hAnsi="楷体" w:eastAsia="楷体"/>
          <w:sz w:val="24"/>
          <w:szCs w:val="24"/>
        </w:rPr>
      </w:r>
      <w:r>
        <w:rPr>
          <w:rFonts w:hint="eastAsia" w:ascii="楷体" w:hAnsi="楷体" w:eastAsia="楷体"/>
          <w:sz w:val="24"/>
          <w:szCs w:val="24"/>
        </w:rPr>
      </w:r>
    </w:p>
    <w:p w14:paraId="4258C6CC" w14:textId="4AAA56E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更为重要的是，系统在面试结束后，会基于整个对话过程，生成一份面试表现评估报告。这份报告会对学生在面试中的表现进行多维度分析，通常涵盖语言表达的流畅度、回答内容的逻辑结构、对问题理解的准确性、以及专业知识的掌握程度等方面。报告会指出学生表现中的亮点与不足之处，并给出针对性的改进建议。这份复盘报告，将原本高度依赖主观感觉的面试表现，转化为可阅读、可分析、可据此迭代优化的具体反馈，是学生提升面试能力的最直接抓手。</w:t>
      </w:r>
      <w:r>
        <w:rPr>
          <w:rFonts w:hint="eastAsia" w:ascii="楷体" w:hAnsi="楷体" w:eastAsia="楷体"/>
          <w:sz w:val="24"/>
          <w:szCs w:val="24"/>
        </w:rPr>
      </w:r>
      <w:r>
        <w:rPr>
          <w:rFonts w:hint="eastAsia" w:ascii="楷体" w:hAnsi="楷体" w:eastAsia="楷体"/>
          <w:sz w:val="24"/>
          <w:szCs w:val="24"/>
        </w:rPr>
      </w:r>
    </w:p>
    <w:p w14:paraId="62CF45DE" w14:textId="77777777">
      <w:pPr>
        <w:pStyle w:val="869"/>
        <w:pBdr/>
        <w:spacing/>
        <w:ind/>
        <w:jc w:val="left"/>
        <w:rPr>
          <w:rFonts w:hint="eastAsia" w:ascii="楷体" w:hAnsi="楷体" w:eastAsia="楷体"/>
          <w:b/>
          <w:bCs/>
          <w:color w:val="auto"/>
          <w:sz w:val="28"/>
          <w:szCs w:val="28"/>
        </w:rPr>
      </w:pPr>
      <w:r/>
      <w:bookmarkStart w:id="75" w:name="_Toc227467768"/>
      <w:r>
        <w:rPr>
          <w:rFonts w:hint="eastAsia" w:ascii="楷体" w:hAnsi="楷体" w:eastAsia="楷体"/>
          <w:b/>
          <w:bCs/>
          <w:color w:val="auto"/>
          <w:sz w:val="28"/>
          <w:szCs w:val="28"/>
        </w:rPr>
        <w:t xml:space="preserve">5.3.5 刻意练习与“GPS效应”的规避</w:t>
      </w:r>
      <w:bookmarkEnd w:id="75"/>
      <w:r>
        <w:rPr>
          <w:rFonts w:hint="eastAsia" w:ascii="楷体" w:hAnsi="楷体" w:eastAsia="楷体"/>
          <w:b/>
          <w:bCs/>
          <w:color w:val="auto"/>
          <w:sz w:val="28"/>
          <w:szCs w:val="28"/>
        </w:rPr>
      </w:r>
      <w:r>
        <w:rPr>
          <w:rFonts w:hint="eastAsia" w:ascii="楷体" w:hAnsi="楷体" w:eastAsia="楷体"/>
          <w:b/>
          <w:bCs/>
          <w:color w:val="auto"/>
          <w:sz w:val="28"/>
          <w:szCs w:val="28"/>
        </w:rPr>
      </w:r>
    </w:p>
    <w:p w14:paraId="69A0B8F8" w14:textId="03D55A0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实战训练舱的设计，</w:t>
      </w:r>
      <w:r>
        <w:rPr>
          <w:rFonts w:hint="eastAsia" w:ascii="楷体" w:hAnsi="楷体" w:eastAsia="楷体"/>
          <w:sz w:val="24"/>
          <w:szCs w:val="24"/>
        </w:rPr>
        <w:t xml:space="preserve">深刻贯彻</w:t>
      </w:r>
      <w:r>
        <w:rPr>
          <w:rFonts w:hint="eastAsia" w:ascii="楷体" w:hAnsi="楷体" w:eastAsia="楷体"/>
          <w:sz w:val="24"/>
          <w:szCs w:val="24"/>
        </w:rPr>
        <w:t xml:space="preserve">了前文所述的“AI作为共鸣板而非决策者”的产品伦理。在简历解析环节，AI的功能是提取和结构化信息，而非直接代写一份“完美”简历。简历内容的优化和完善，依然需要学生根据AI提供的结构化框架和后续匹配分析中的建议，亲自动手完成。在模拟面试环节，AI扮演的是追问者和评估者的角色，而非提供一个“标准答案生成器”。学生在对话中必须依靠自己的知识储备和临场反应来组织语言。</w:t>
      </w:r>
      <w:r>
        <w:rPr>
          <w:rFonts w:hint="eastAsia" w:ascii="楷体" w:hAnsi="楷体" w:eastAsia="楷体"/>
          <w:sz w:val="24"/>
          <w:szCs w:val="24"/>
        </w:rPr>
      </w:r>
      <w:r>
        <w:rPr>
          <w:rFonts w:hint="eastAsia" w:ascii="楷体" w:hAnsi="楷体" w:eastAsia="楷体"/>
          <w:sz w:val="24"/>
          <w:szCs w:val="24"/>
        </w:rPr>
      </w:r>
    </w:p>
    <w:p w14:paraId="6192C2DC" w14:textId="55E4DF0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种设计，旨在鼓励学生进行“刻意练习”——一种有明确目标、高度专注、并能获得即时反馈的练习方式。学生可以在实战训练舱中反复练习同一类型的面试问题，不断根据AI的反馈报告调整自己的回答策略，直至形成肌肉记忆。整个过程完全由学生主导，AI只是辅助工具。这从根本上规避了学生因过度依赖AI生成答案而产生的“GPS效应”，确保了技术是在增强而非削弱学生的核心竞争能力。</w:t>
      </w:r>
      <w:r>
        <w:rPr>
          <w:rFonts w:hint="eastAsia" w:ascii="楷体" w:hAnsi="楷体" w:eastAsia="楷体"/>
          <w:sz w:val="24"/>
          <w:szCs w:val="24"/>
        </w:rPr>
      </w:r>
      <w:r>
        <w:rPr>
          <w:rFonts w:hint="eastAsia" w:ascii="楷体" w:hAnsi="楷体" w:eastAsia="楷体"/>
          <w:sz w:val="24"/>
          <w:szCs w:val="24"/>
        </w:rPr>
      </w:r>
    </w:p>
    <w:p w14:paraId="7C3ABEA5" w14:textId="0DE5E975">
      <w:pPr>
        <w:pStyle w:val="868"/>
        <w:pBdr/>
        <w:spacing/>
        <w:ind/>
        <w:jc w:val="left"/>
        <w:rPr>
          <w:rFonts w:hint="eastAsia" w:ascii="楷体" w:hAnsi="楷体" w:eastAsia="楷体"/>
          <w:b/>
          <w:bCs/>
          <w:color w:val="auto"/>
          <w:sz w:val="30"/>
          <w:szCs w:val="30"/>
        </w:rPr>
      </w:pPr>
      <w:r/>
      <w:bookmarkStart w:id="76" w:name="_Toc227467769"/>
      <w:r>
        <w:rPr>
          <w:rFonts w:hint="eastAsia" w:ascii="楷体" w:hAnsi="楷体" w:eastAsia="楷体"/>
          <w:b/>
          <w:bCs/>
          <w:color w:val="auto"/>
          <w:sz w:val="30"/>
          <w:szCs w:val="30"/>
        </w:rPr>
        <w:t xml:space="preserve">5.4 全局就业态势与决策驾驶舱</w:t>
      </w:r>
      <w:bookmarkEnd w:id="76"/>
      <w:r>
        <w:rPr>
          <w:rFonts w:hint="eastAsia" w:ascii="楷体" w:hAnsi="楷体" w:eastAsia="楷体"/>
          <w:b/>
          <w:bCs/>
          <w:color w:val="auto"/>
          <w:sz w:val="30"/>
          <w:szCs w:val="30"/>
        </w:rPr>
      </w:r>
      <w:r>
        <w:rPr>
          <w:rFonts w:hint="eastAsia" w:ascii="楷体" w:hAnsi="楷体" w:eastAsia="楷体"/>
          <w:b/>
          <w:bCs/>
          <w:color w:val="auto"/>
          <w:sz w:val="30"/>
          <w:szCs w:val="30"/>
        </w:rPr>
      </w:r>
    </w:p>
    <w:p w14:paraId="62DC22D7" w14:textId="4839F07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如果说前三项模块的核心服务对象是学生个体，那么全局就业态势与决策驾驶舱模块，则是专为高校的辅导员、就业指导中心及管理层打造的宏观调控中枢。它解决的是院校</w:t>
      </w:r>
      <w:r>
        <w:rPr>
          <w:rFonts w:hint="eastAsia" w:ascii="楷体" w:hAnsi="楷体" w:eastAsia="楷体"/>
          <w:sz w:val="24"/>
          <w:szCs w:val="24"/>
        </w:rPr>
        <w:t xml:space="preserve">端长期</w:t>
      </w:r>
      <w:r>
        <w:rPr>
          <w:rFonts w:hint="eastAsia" w:ascii="楷体" w:hAnsi="楷体" w:eastAsia="楷体"/>
          <w:sz w:val="24"/>
          <w:szCs w:val="24"/>
        </w:rPr>
        <w:t xml:space="preserve">存在的“过程黑箱”与“决策盲视”问题。需要说明的是，在当前版本中，该模块的底层数据沉淀与基础统计能力已经完备，但可视化的管理驾驶舱大屏界面尚在规划中。以下描述的功能，部分基于当前可通过后台数据进行统计和导出的能力，部分指向明确的近期演进方向。</w:t>
      </w:r>
      <w:r>
        <w:rPr>
          <w:rFonts w:hint="eastAsia" w:ascii="楷体" w:hAnsi="楷体" w:eastAsia="楷体"/>
          <w:sz w:val="24"/>
          <w:szCs w:val="24"/>
        </w:rPr>
      </w:r>
      <w:r>
        <w:rPr>
          <w:rFonts w:hint="eastAsia" w:ascii="楷体" w:hAnsi="楷体" w:eastAsia="楷体"/>
          <w:sz w:val="24"/>
          <w:szCs w:val="24"/>
        </w:rPr>
      </w:r>
    </w:p>
    <w:p w14:paraId="32316BDF" w14:textId="77777777">
      <w:pPr>
        <w:pStyle w:val="869"/>
        <w:pBdr/>
        <w:spacing/>
        <w:ind/>
        <w:jc w:val="left"/>
        <w:rPr>
          <w:rFonts w:hint="eastAsia" w:ascii="楷体" w:hAnsi="楷体" w:eastAsia="楷体"/>
          <w:b/>
          <w:bCs/>
          <w:color w:val="auto"/>
          <w:sz w:val="28"/>
          <w:szCs w:val="28"/>
        </w:rPr>
      </w:pPr>
      <w:r/>
      <w:bookmarkStart w:id="77" w:name="_Toc227467770"/>
      <w:r>
        <w:rPr>
          <w:rFonts w:hint="eastAsia" w:ascii="楷体" w:hAnsi="楷体" w:eastAsia="楷体"/>
          <w:b/>
          <w:bCs/>
          <w:color w:val="auto"/>
          <w:sz w:val="28"/>
          <w:szCs w:val="28"/>
        </w:rPr>
        <w:t xml:space="preserve">5.4.1 全过程数据自动化沉淀</w:t>
      </w:r>
      <w:bookmarkEnd w:id="77"/>
      <w:r>
        <w:rPr>
          <w:rFonts w:hint="eastAsia" w:ascii="楷体" w:hAnsi="楷体" w:eastAsia="楷体"/>
          <w:b/>
          <w:bCs/>
          <w:color w:val="auto"/>
          <w:sz w:val="28"/>
          <w:szCs w:val="28"/>
        </w:rPr>
      </w:r>
      <w:r>
        <w:rPr>
          <w:rFonts w:hint="eastAsia" w:ascii="楷体" w:hAnsi="楷体" w:eastAsia="楷体"/>
          <w:b/>
          <w:bCs/>
          <w:color w:val="auto"/>
          <w:sz w:val="28"/>
          <w:szCs w:val="28"/>
        </w:rPr>
      </w:r>
    </w:p>
    <w:p w14:paraId="109B8DFF" w14:textId="71CBD41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决策驾驶舱有效运作的前提，是拥有一个覆盖就业服务全流程的、颗粒度足够精细的底层数据矿藏。Jobrouter在设计之初，就将数据的可追溯性作为核心原则。从学生注册登录、档案建立、简历上传解析、霍兰德测评完成，到岗位匹配操作、职业报告生成、模拟面试参与，再到教师端的预警任务处理、师生消息沟通，每一个关键业务节点的行为数据，都被系统在后端完整、准确地记录下来。</w:t>
      </w:r>
      <w:r>
        <w:rPr>
          <w:rFonts w:hint="eastAsia" w:ascii="楷体" w:hAnsi="楷体" w:eastAsia="楷体"/>
          <w:sz w:val="24"/>
          <w:szCs w:val="24"/>
        </w:rPr>
      </w:r>
      <w:r>
        <w:rPr>
          <w:rFonts w:hint="eastAsia" w:ascii="楷体" w:hAnsi="楷体" w:eastAsia="楷体"/>
          <w:sz w:val="24"/>
          <w:szCs w:val="24"/>
        </w:rPr>
      </w:r>
    </w:p>
    <w:p w14:paraId="1DBAF5E7" w14:textId="3394205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这些数据不仅包括操作结果，更包含了操作的时间戳、操作主体、操作对象等上下文信息。例如，系统不仅记录某学生生成了一份报告，更记录了这份报告生成的时间、</w:t>
      </w:r>
      <w:r>
        <w:rPr>
          <w:rFonts w:hint="eastAsia" w:ascii="楷体" w:hAnsi="楷体" w:eastAsia="楷体"/>
          <w:sz w:val="24"/>
          <w:szCs w:val="24"/>
        </w:rPr>
        <w:t xml:space="preserve">报告关联的目标岗位、报告生成时的学生画像快照等。这些颗粒度极细的过程数据，汇聚在一起，构成了一个能够全景式反映院校就业服务工作动态的数字镜像。</w:t>
      </w:r>
      <w:r>
        <w:rPr>
          <w:rFonts w:hint="eastAsia" w:ascii="楷体" w:hAnsi="楷体" w:eastAsia="楷体"/>
          <w:sz w:val="24"/>
          <w:szCs w:val="24"/>
        </w:rPr>
      </w:r>
      <w:r>
        <w:rPr>
          <w:rFonts w:hint="eastAsia" w:ascii="楷体" w:hAnsi="楷体" w:eastAsia="楷体"/>
          <w:sz w:val="24"/>
          <w:szCs w:val="24"/>
        </w:rPr>
      </w:r>
    </w:p>
    <w:p w14:paraId="28785924" w14:textId="77777777">
      <w:pPr>
        <w:pStyle w:val="869"/>
        <w:pBdr/>
        <w:spacing/>
        <w:ind/>
        <w:jc w:val="left"/>
        <w:rPr>
          <w:rFonts w:hint="eastAsia" w:ascii="楷体" w:hAnsi="楷体" w:eastAsia="楷体"/>
          <w:b/>
          <w:bCs/>
          <w:color w:val="auto"/>
          <w:sz w:val="28"/>
          <w:szCs w:val="28"/>
        </w:rPr>
      </w:pPr>
      <w:r/>
      <w:bookmarkStart w:id="78" w:name="_Toc227467771"/>
      <w:r>
        <w:rPr>
          <w:rFonts w:hint="eastAsia" w:ascii="楷体" w:hAnsi="楷体" w:eastAsia="楷体"/>
          <w:b/>
          <w:bCs/>
          <w:color w:val="auto"/>
          <w:sz w:val="28"/>
          <w:szCs w:val="28"/>
        </w:rPr>
        <w:t xml:space="preserve">5.4.2 对内：学生群体状态的全景透视</w:t>
      </w:r>
      <w:bookmarkEnd w:id="78"/>
      <w:r>
        <w:rPr>
          <w:rFonts w:hint="eastAsia" w:ascii="楷体" w:hAnsi="楷体" w:eastAsia="楷体"/>
          <w:b/>
          <w:bCs/>
          <w:color w:val="auto"/>
          <w:sz w:val="28"/>
          <w:szCs w:val="28"/>
        </w:rPr>
      </w:r>
      <w:r>
        <w:rPr>
          <w:rFonts w:hint="eastAsia" w:ascii="楷体" w:hAnsi="楷体" w:eastAsia="楷体"/>
          <w:b/>
          <w:bCs/>
          <w:color w:val="auto"/>
          <w:sz w:val="28"/>
          <w:szCs w:val="28"/>
        </w:rPr>
      </w:r>
    </w:p>
    <w:p w14:paraId="283E0956" w14:textId="62081DF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沉淀的全过程数据，Jobrouter能够为辅导员和院系管理者提供对其所辖学生群体状态的全景透视能力。虽然当前版本的前端尚未以可视化大屏形式呈现，但通过后台数据查询与统计，已经可以获取以下核心洞察。</w:t>
      </w:r>
      <w:r>
        <w:rPr>
          <w:rFonts w:hint="eastAsia" w:ascii="楷体" w:hAnsi="楷体" w:eastAsia="楷体"/>
          <w:sz w:val="24"/>
          <w:szCs w:val="24"/>
        </w:rPr>
      </w:r>
      <w:r>
        <w:rPr>
          <w:rFonts w:hint="eastAsia" w:ascii="楷体" w:hAnsi="楷体" w:eastAsia="楷体"/>
          <w:sz w:val="24"/>
          <w:szCs w:val="24"/>
        </w:rPr>
      </w:r>
    </w:p>
    <w:p w14:paraId="5F61ED5D" w14:textId="54A8927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活跃度与参与度指标</w:t>
      </w:r>
      <w:r>
        <w:rPr>
          <w:rFonts w:hint="eastAsia" w:ascii="楷体" w:hAnsi="楷体" w:eastAsia="楷体"/>
          <w:sz w:val="24"/>
          <w:szCs w:val="24"/>
        </w:rPr>
        <w:t xml:space="preserve">。 可以按学院、按年级、按班级统计学生的登录活跃度、档案完善率、霍兰德测评完成率、岗位匹配功能使用频次等指标。这些数据直观反映了学生对职业规划活动的参与热情和各院系动员工作的成效。</w:t>
      </w:r>
      <w:r>
        <w:rPr>
          <w:rFonts w:hint="eastAsia" w:ascii="楷体" w:hAnsi="楷体" w:eastAsia="楷体"/>
          <w:sz w:val="24"/>
          <w:szCs w:val="24"/>
        </w:rPr>
      </w:r>
      <w:r>
        <w:rPr>
          <w:rFonts w:hint="eastAsia" w:ascii="楷体" w:hAnsi="楷体" w:eastAsia="楷体"/>
          <w:sz w:val="24"/>
          <w:szCs w:val="24"/>
        </w:rPr>
      </w:r>
    </w:p>
    <w:p w14:paraId="724C91E1" w14:textId="6C73AB0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任务完成进度监控</w:t>
      </w:r>
      <w:r>
        <w:rPr>
          <w:rFonts w:hint="eastAsia" w:ascii="楷体" w:hAnsi="楷体" w:eastAsia="楷体"/>
          <w:sz w:val="24"/>
          <w:szCs w:val="24"/>
        </w:rPr>
        <w:t xml:space="preserve">。 管理者可以查看各项关键任务（如档案填写、测评完成、报告生成）在整体学生群体中的完成进度分布，识别出进度滞后的群体或班级。</w:t>
      </w:r>
      <w:r>
        <w:rPr>
          <w:rFonts w:hint="eastAsia" w:ascii="楷体" w:hAnsi="楷体" w:eastAsia="楷体"/>
          <w:sz w:val="24"/>
          <w:szCs w:val="24"/>
        </w:rPr>
      </w:r>
      <w:r>
        <w:rPr>
          <w:rFonts w:hint="eastAsia" w:ascii="楷体" w:hAnsi="楷体" w:eastAsia="楷体"/>
          <w:sz w:val="24"/>
          <w:szCs w:val="24"/>
        </w:rPr>
      </w:r>
    </w:p>
    <w:p w14:paraId="5B4DE806" w14:textId="2C7450B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高危群体智能识别</w:t>
      </w:r>
      <w:r>
        <w:rPr>
          <w:rFonts w:hint="eastAsia" w:ascii="楷体" w:hAnsi="楷体" w:eastAsia="楷体"/>
          <w:sz w:val="24"/>
          <w:szCs w:val="24"/>
        </w:rPr>
        <w:t xml:space="preserve">。 这是决策驾驶舱最具价值的预警能力。系统可以根据预设规则，自动识别并标记出存在潜在风险的学生群体。例如，连续数</w:t>
      </w:r>
      <w:r>
        <w:rPr>
          <w:rFonts w:hint="eastAsia" w:ascii="楷体" w:hAnsi="楷体" w:eastAsia="楷体"/>
          <w:sz w:val="24"/>
          <w:szCs w:val="24"/>
        </w:rPr>
        <w:t xml:space="preserve">周未</w:t>
      </w:r>
      <w:r>
        <w:rPr>
          <w:rFonts w:hint="eastAsia" w:ascii="楷体" w:hAnsi="楷体" w:eastAsia="楷体"/>
          <w:sz w:val="24"/>
          <w:szCs w:val="24"/>
        </w:rPr>
        <w:t xml:space="preserve">登录平台的“沉寂学生”、档案信息长期不完整的“消极学生”、生成报告后长期无后续匹配操作的“停滞学生”、以及模拟面试表现持续不佳的“受挫学生”。系统可以生成这些高危群体的名单及其风险标签，推送至相关辅导员的工作台。</w:t>
      </w:r>
      <w:r>
        <w:rPr>
          <w:rFonts w:hint="eastAsia" w:ascii="楷体" w:hAnsi="楷体" w:eastAsia="楷体"/>
          <w:sz w:val="24"/>
          <w:szCs w:val="24"/>
        </w:rPr>
      </w:r>
      <w:r>
        <w:rPr>
          <w:rFonts w:hint="eastAsia" w:ascii="楷体" w:hAnsi="楷体" w:eastAsia="楷体"/>
          <w:sz w:val="24"/>
          <w:szCs w:val="24"/>
        </w:rPr>
      </w:r>
    </w:p>
    <w:p w14:paraId="49E7CC7C" w14:textId="0549EA1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能力，使得辅导员第一次拥有了对全体学生求职状态的“全景视图”和“主动预警”能力。他们不再是被动等待学生上门求助，而是可以根据系统预警，主动、精准地找到那些最需要帮助的学生，将有限的精力投入到</w:t>
      </w:r>
      <w:r>
        <w:rPr>
          <w:rFonts w:hint="eastAsia" w:ascii="楷体" w:hAnsi="楷体" w:eastAsia="楷体"/>
          <w:sz w:val="24"/>
          <w:szCs w:val="24"/>
        </w:rPr>
        <w:t xml:space="preserve">最</w:t>
      </w:r>
      <w:r>
        <w:rPr>
          <w:rFonts w:hint="eastAsia" w:ascii="楷体" w:hAnsi="楷体" w:eastAsia="楷体"/>
          <w:sz w:val="24"/>
          <w:szCs w:val="24"/>
        </w:rPr>
        <w:t xml:space="preserve">关键的地方。</w:t>
      </w:r>
      <w:r>
        <w:rPr>
          <w:rFonts w:hint="eastAsia" w:ascii="楷体" w:hAnsi="楷体" w:eastAsia="楷体"/>
          <w:sz w:val="24"/>
          <w:szCs w:val="24"/>
        </w:rPr>
      </w:r>
      <w:r>
        <w:rPr>
          <w:rFonts w:hint="eastAsia" w:ascii="楷体" w:hAnsi="楷体" w:eastAsia="楷体"/>
          <w:sz w:val="24"/>
          <w:szCs w:val="24"/>
        </w:rPr>
      </w:r>
    </w:p>
    <w:p w14:paraId="5C9C7BC0" w14:textId="77777777">
      <w:pPr>
        <w:pStyle w:val="869"/>
        <w:pBdr/>
        <w:spacing/>
        <w:ind/>
        <w:jc w:val="left"/>
        <w:rPr>
          <w:rFonts w:hint="eastAsia" w:ascii="楷体" w:hAnsi="楷体" w:eastAsia="楷体"/>
          <w:b/>
          <w:bCs/>
          <w:color w:val="auto"/>
          <w:sz w:val="28"/>
          <w:szCs w:val="28"/>
        </w:rPr>
      </w:pPr>
      <w:r/>
      <w:bookmarkStart w:id="79" w:name="_Toc227467772"/>
      <w:r>
        <w:rPr>
          <w:rFonts w:hint="eastAsia" w:ascii="楷体" w:hAnsi="楷体" w:eastAsia="楷体"/>
          <w:b/>
          <w:bCs/>
          <w:color w:val="auto"/>
          <w:sz w:val="28"/>
          <w:szCs w:val="28"/>
        </w:rPr>
        <w:t xml:space="preserve">5.4.3 对外：市场人才需求的宏观洞察</w:t>
      </w:r>
      <w:bookmarkEnd w:id="79"/>
      <w:r>
        <w:rPr>
          <w:rFonts w:hint="eastAsia" w:ascii="楷体" w:hAnsi="楷体" w:eastAsia="楷体"/>
          <w:b/>
          <w:bCs/>
          <w:color w:val="auto"/>
          <w:sz w:val="28"/>
          <w:szCs w:val="28"/>
        </w:rPr>
      </w:r>
      <w:r>
        <w:rPr>
          <w:rFonts w:hint="eastAsia" w:ascii="楷体" w:hAnsi="楷体" w:eastAsia="楷体"/>
          <w:b/>
          <w:bCs/>
          <w:color w:val="auto"/>
          <w:sz w:val="28"/>
          <w:szCs w:val="28"/>
        </w:rPr>
      </w:r>
    </w:p>
    <w:p w14:paraId="2A14A231" w14:textId="7FA5DA6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决策驾驶舱的另一重要数据源，是系统的岗位库。随着Jobrouter在院校内的持续使用，岗位库中将汇聚大量来自合作企业、校友企业或公开渠道采集的结构化岗位数据。这些数据不仅是学生匹配推荐的基础，更是一座蕴藏着市场人才需求宏观趋势的富矿。</w:t>
      </w:r>
      <w:r>
        <w:rPr>
          <w:rFonts w:hint="eastAsia" w:ascii="楷体" w:hAnsi="楷体" w:eastAsia="楷体"/>
          <w:sz w:val="24"/>
          <w:szCs w:val="24"/>
        </w:rPr>
      </w:r>
      <w:r>
        <w:rPr>
          <w:rFonts w:hint="eastAsia" w:ascii="楷体" w:hAnsi="楷体" w:eastAsia="楷体"/>
          <w:sz w:val="24"/>
          <w:szCs w:val="24"/>
        </w:rPr>
      </w:r>
    </w:p>
    <w:p w14:paraId="12FBF65C" w14:textId="18B98DA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通过对岗位</w:t>
      </w:r>
      <w:r>
        <w:rPr>
          <w:rFonts w:hint="eastAsia" w:ascii="楷体" w:hAnsi="楷体" w:eastAsia="楷体"/>
          <w:sz w:val="24"/>
          <w:szCs w:val="24"/>
        </w:rPr>
        <w:t xml:space="preserve">库数据</w:t>
      </w:r>
      <w:r>
        <w:rPr>
          <w:rFonts w:hint="eastAsia" w:ascii="楷体" w:hAnsi="楷体" w:eastAsia="楷体"/>
          <w:sz w:val="24"/>
          <w:szCs w:val="24"/>
        </w:rPr>
        <w:t xml:space="preserve">的聚合分析，系统可以生成宏观的行业人才需求洞察。例如，可以统计不同行业领域的岗位发布数量变化趋势，绘制行业需求热力图；可以分析不同岗位类别的平均薪酬水平及其走势；最为关键的是，可以对岗位描述中的技能要求词频进行统计分析，洞察市场上哪些技能的需求正在上升，哪些技能的需求正在萎缩。</w:t>
      </w:r>
      <w:r>
        <w:rPr>
          <w:rFonts w:hint="eastAsia" w:ascii="楷体" w:hAnsi="楷体" w:eastAsia="楷体"/>
          <w:sz w:val="24"/>
          <w:szCs w:val="24"/>
        </w:rPr>
      </w:r>
      <w:r>
        <w:rPr>
          <w:rFonts w:hint="eastAsia" w:ascii="楷体" w:hAnsi="楷体" w:eastAsia="楷体"/>
          <w:sz w:val="24"/>
          <w:szCs w:val="24"/>
        </w:rPr>
      </w:r>
    </w:p>
    <w:p w14:paraId="6726DC18" w14:textId="77777777">
      <w:pPr>
        <w:pStyle w:val="869"/>
        <w:pBdr/>
        <w:spacing/>
        <w:ind/>
        <w:jc w:val="left"/>
        <w:rPr>
          <w:rFonts w:hint="eastAsia" w:ascii="楷体" w:hAnsi="楷体" w:eastAsia="楷体"/>
          <w:b/>
          <w:bCs/>
          <w:color w:val="auto"/>
          <w:sz w:val="28"/>
          <w:szCs w:val="28"/>
        </w:rPr>
      </w:pPr>
      <w:r/>
      <w:bookmarkStart w:id="80" w:name="_Toc227467773"/>
      <w:r>
        <w:rPr>
          <w:rFonts w:hint="eastAsia" w:ascii="楷体" w:hAnsi="楷体" w:eastAsia="楷体"/>
          <w:b/>
          <w:bCs/>
          <w:color w:val="auto"/>
          <w:sz w:val="28"/>
          <w:szCs w:val="28"/>
        </w:rPr>
        <w:t xml:space="preserve">5.4.4 供需断层分析与专业调整的量化依据</w:t>
      </w:r>
      <w:bookmarkEnd w:id="80"/>
      <w:r>
        <w:rPr>
          <w:rFonts w:hint="eastAsia" w:ascii="楷体" w:hAnsi="楷体" w:eastAsia="楷体"/>
          <w:b/>
          <w:bCs/>
          <w:color w:val="auto"/>
          <w:sz w:val="28"/>
          <w:szCs w:val="28"/>
        </w:rPr>
      </w:r>
      <w:r>
        <w:rPr>
          <w:rFonts w:hint="eastAsia" w:ascii="楷体" w:hAnsi="楷体" w:eastAsia="楷体"/>
          <w:b/>
          <w:bCs/>
          <w:color w:val="auto"/>
          <w:sz w:val="28"/>
          <w:szCs w:val="28"/>
        </w:rPr>
      </w:r>
    </w:p>
    <w:p w14:paraId="36F2D7B6" w14:textId="252CA92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将外部的市场需求洞察，与内部的学生能力画像进行交叉比对，决策驾驶舱便能发挥其最具战略价值的分析能力——量化呈现人才培养的“供需断层”。</w:t>
      </w:r>
      <w:r>
        <w:rPr>
          <w:rFonts w:hint="eastAsia" w:ascii="楷体" w:hAnsi="楷体" w:eastAsia="楷体"/>
          <w:sz w:val="24"/>
          <w:szCs w:val="24"/>
        </w:rPr>
      </w:r>
      <w:r>
        <w:rPr>
          <w:rFonts w:hint="eastAsia" w:ascii="楷体" w:hAnsi="楷体" w:eastAsia="楷体"/>
          <w:sz w:val="24"/>
          <w:szCs w:val="24"/>
        </w:rPr>
      </w:r>
    </w:p>
    <w:p w14:paraId="42ED0460" w14:textId="217BCB2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具体而言，系统可以将某一专业学生群体的整体技能画像（基于其简历解析和档案数据的聚合），与该专业对口岗位的市场需求技能画像（基于岗位库中相关岗位的技能标签聚合）进行比对。比对结果可以清晰地揭示：市场上急需的哪些核心技能，是本校该专业学生普遍欠缺的？本校该专业学生花费大量时间学习的某些课程，其所对应的技能在市场上的需求是否正在下降？</w:t>
      </w:r>
      <w:r>
        <w:rPr>
          <w:rFonts w:hint="eastAsia" w:ascii="楷体" w:hAnsi="楷体" w:eastAsia="楷体"/>
          <w:sz w:val="24"/>
          <w:szCs w:val="24"/>
        </w:rPr>
      </w:r>
      <w:r>
        <w:rPr>
          <w:rFonts w:hint="eastAsia" w:ascii="楷体" w:hAnsi="楷体" w:eastAsia="楷体"/>
          <w:sz w:val="24"/>
          <w:szCs w:val="24"/>
        </w:rPr>
      </w:r>
    </w:p>
    <w:p w14:paraId="03434B2F" w14:textId="3D62E45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这份基于大数据的、可量化的供需断层分析报告，对于院校的教务部门和决策层具有极其宝贵的参考价值。它使得学科专业设置的调整、人才培养方案的修订、课程内容</w:t>
      </w:r>
      <w:r>
        <w:rPr>
          <w:rFonts w:hint="eastAsia" w:ascii="楷体" w:hAnsi="楷体" w:eastAsia="楷体"/>
          <w:sz w:val="24"/>
          <w:szCs w:val="24"/>
        </w:rPr>
        <w:t xml:space="preserve">的更新，不再是基于少数专家的主观经验判断，而是有了来自市场一线的、动态更新的数据支撑。这正是教育部所倡导的“以市场需求为导向优化人才培养结构”理念的具体落地工具。它为高校管理者响应“红黄牌”专业预警制度、进行科学决策，提供了无可辩驳的实证依据。</w:t>
      </w:r>
      <w:r>
        <w:rPr>
          <w:rFonts w:hint="eastAsia" w:ascii="楷体" w:hAnsi="楷体" w:eastAsia="楷体"/>
          <w:sz w:val="24"/>
          <w:szCs w:val="24"/>
        </w:rPr>
      </w:r>
      <w:r>
        <w:rPr>
          <w:rFonts w:hint="eastAsia" w:ascii="楷体" w:hAnsi="楷体" w:eastAsia="楷体"/>
          <w:sz w:val="24"/>
          <w:szCs w:val="24"/>
        </w:rPr>
      </w:r>
    </w:p>
    <w:p w14:paraId="47A7EB0B" w14:textId="77777777">
      <w:pPr>
        <w:pStyle w:val="869"/>
        <w:pBdr/>
        <w:spacing/>
        <w:ind/>
        <w:jc w:val="left"/>
        <w:rPr>
          <w:rFonts w:hint="eastAsia" w:ascii="楷体" w:hAnsi="楷体" w:eastAsia="楷体"/>
          <w:b/>
          <w:bCs/>
          <w:color w:val="auto"/>
          <w:sz w:val="28"/>
          <w:szCs w:val="28"/>
        </w:rPr>
      </w:pPr>
      <w:r/>
      <w:bookmarkStart w:id="81" w:name="_Toc227467774"/>
      <w:r>
        <w:rPr>
          <w:rFonts w:hint="eastAsia" w:ascii="楷体" w:hAnsi="楷体" w:eastAsia="楷体"/>
          <w:b/>
          <w:bCs/>
          <w:color w:val="auto"/>
          <w:sz w:val="28"/>
          <w:szCs w:val="28"/>
        </w:rPr>
        <w:t xml:space="preserve">5.4.5 当前实现与近期规划</w:t>
      </w:r>
      <w:bookmarkEnd w:id="81"/>
      <w:r>
        <w:rPr>
          <w:rFonts w:hint="eastAsia" w:ascii="楷体" w:hAnsi="楷体" w:eastAsia="楷体"/>
          <w:b/>
          <w:bCs/>
          <w:color w:val="auto"/>
          <w:sz w:val="28"/>
          <w:szCs w:val="28"/>
        </w:rPr>
      </w:r>
      <w:r>
        <w:rPr>
          <w:rFonts w:hint="eastAsia" w:ascii="楷体" w:hAnsi="楷体" w:eastAsia="楷体"/>
          <w:b/>
          <w:bCs/>
          <w:color w:val="auto"/>
          <w:sz w:val="28"/>
          <w:szCs w:val="28"/>
        </w:rPr>
      </w:r>
    </w:p>
    <w:p w14:paraId="262EA598" w14:textId="15DD970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坦诚而言，上述描述中关于“全屏数据看板”“热力图”“趋势曲线”等可视化交互界面，在当前版本中尚未完全实现。当前版本的核心能力在于：完成了全流程数据的自动化沉淀，建立了可统计各项核心指标的数据基础，并已支持通过后台方式进行数据查询、统计与导出。</w:t>
      </w:r>
      <w:r>
        <w:rPr>
          <w:rFonts w:hint="eastAsia" w:ascii="楷体" w:hAnsi="楷体" w:eastAsia="楷体"/>
          <w:sz w:val="24"/>
          <w:szCs w:val="24"/>
        </w:rPr>
      </w:r>
      <w:r>
        <w:rPr>
          <w:rFonts w:hint="eastAsia" w:ascii="楷体" w:hAnsi="楷体" w:eastAsia="楷体"/>
          <w:sz w:val="24"/>
          <w:szCs w:val="24"/>
        </w:rPr>
      </w:r>
    </w:p>
    <w:p w14:paraId="3B945F84" w14:textId="66936D9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已将构建功能完善、交互友好的管理驾驶舱可视化大屏，列为近期版本迭代的最高优先级任务。当前扎实的数据底座，确保了这一演进能够在短期内快速见效。即便如此，当前版本所具备的数据统计与导出能力，已经能够为院校管理者提供远超传统Excel手工统计的数据洞察深度，为就业工作的量化评估和成效汇报提供有力的数据支持。</w:t>
      </w:r>
      <w:r>
        <w:rPr>
          <w:rFonts w:hint="eastAsia" w:ascii="楷体" w:hAnsi="楷体" w:eastAsia="楷体"/>
          <w:sz w:val="24"/>
          <w:szCs w:val="24"/>
        </w:rPr>
      </w:r>
      <w:r>
        <w:rPr>
          <w:rFonts w:hint="eastAsia" w:ascii="楷体" w:hAnsi="楷体" w:eastAsia="楷体"/>
          <w:sz w:val="24"/>
          <w:szCs w:val="24"/>
        </w:rPr>
      </w:r>
    </w:p>
    <w:p w14:paraId="01288A70" w14:textId="4D000511">
      <w:pPr>
        <w:pStyle w:val="868"/>
        <w:pBdr/>
        <w:spacing/>
        <w:ind/>
        <w:jc w:val="left"/>
        <w:rPr>
          <w:rFonts w:hint="eastAsia" w:ascii="楷体" w:hAnsi="楷体" w:eastAsia="楷体"/>
          <w:b/>
          <w:bCs/>
          <w:color w:val="auto"/>
          <w:sz w:val="30"/>
          <w:szCs w:val="30"/>
        </w:rPr>
      </w:pPr>
      <w:r/>
      <w:bookmarkStart w:id="82" w:name="_Toc227467775"/>
      <w:r>
        <w:rPr>
          <w:rFonts w:hint="eastAsia" w:ascii="楷体" w:hAnsi="楷体" w:eastAsia="楷体"/>
          <w:b/>
          <w:bCs/>
          <w:color w:val="auto"/>
          <w:sz w:val="30"/>
          <w:szCs w:val="30"/>
        </w:rPr>
        <w:t xml:space="preserve">5.5 </w:t>
      </w:r>
      <w:r>
        <w:rPr>
          <w:rFonts w:hint="eastAsia" w:ascii="楷体" w:hAnsi="楷体" w:eastAsia="楷体"/>
          <w:b/>
          <w:bCs/>
          <w:color w:val="auto"/>
          <w:sz w:val="30"/>
          <w:szCs w:val="30"/>
        </w:rPr>
        <w:t xml:space="preserve">语义级校</w:t>
      </w:r>
      <w:r>
        <w:rPr>
          <w:rFonts w:hint="eastAsia" w:ascii="楷体" w:hAnsi="楷体" w:eastAsia="楷体"/>
          <w:b/>
          <w:bCs/>
          <w:color w:val="auto"/>
          <w:sz w:val="30"/>
          <w:szCs w:val="30"/>
        </w:rPr>
        <w:t xml:space="preserve">企双向匹配通道</w:t>
      </w:r>
      <w:bookmarkEnd w:id="82"/>
      <w:r>
        <w:rPr>
          <w:rFonts w:hint="eastAsia" w:ascii="楷体" w:hAnsi="楷体" w:eastAsia="楷体"/>
          <w:b/>
          <w:bCs/>
          <w:color w:val="auto"/>
          <w:sz w:val="30"/>
          <w:szCs w:val="30"/>
        </w:rPr>
      </w:r>
      <w:r>
        <w:rPr>
          <w:rFonts w:hint="eastAsia" w:ascii="楷体" w:hAnsi="楷体" w:eastAsia="楷体"/>
          <w:b/>
          <w:bCs/>
          <w:color w:val="auto"/>
          <w:sz w:val="30"/>
          <w:szCs w:val="30"/>
        </w:rPr>
      </w:r>
    </w:p>
    <w:p w14:paraId="3D7FF35B" w14:textId="14CF3C0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就业服务的最终落脚点，是帮助学生成功获得合适的工作机会，同时帮助企业高效找到匹配的人才。传统的校企对接模式，或依赖于校园招聘会的短暂线下接触，或依赖于学生在招聘网站上的单向海投，效率低下，匹配精准度差。Jobrouter的校企双向匹配通道模块，旨在以平台沉淀的结构化人才数据与岗位数据为基础，构建一个高效、精准、可溯源的供需匹配网络。</w:t>
      </w:r>
      <w:r>
        <w:rPr>
          <w:rFonts w:hint="eastAsia" w:ascii="楷体" w:hAnsi="楷体" w:eastAsia="楷体"/>
          <w:sz w:val="24"/>
          <w:szCs w:val="24"/>
        </w:rPr>
      </w:r>
      <w:r>
        <w:rPr>
          <w:rFonts w:hint="eastAsia" w:ascii="楷体" w:hAnsi="楷体" w:eastAsia="楷体"/>
          <w:sz w:val="24"/>
          <w:szCs w:val="24"/>
        </w:rPr>
      </w:r>
    </w:p>
    <w:p w14:paraId="6ED9A2CF" w14:textId="6D3EFD7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需要明确的是，在当前版本中，完整的“企业端全流程招聘管理”（即企业HR自主注册、发布岗位、筛选候选人、发放Offer等功能）尚在规划中，不属于当前可交付范围。当前版本已落地的是该通道在学生侧的核心能力——基于深度语义理解的精准岗位匹配与推荐。以下阐述将严格区分</w:t>
      </w:r>
      <w:r>
        <w:rPr>
          <w:rFonts w:hint="eastAsia" w:ascii="楷体" w:hAnsi="楷体" w:eastAsia="楷体"/>
          <w:sz w:val="24"/>
          <w:szCs w:val="24"/>
        </w:rPr>
        <w:t xml:space="preserve">当前能力</w:t>
      </w:r>
      <w:r>
        <w:rPr>
          <w:rFonts w:hint="eastAsia" w:ascii="楷体" w:hAnsi="楷体" w:eastAsia="楷体"/>
          <w:sz w:val="24"/>
          <w:szCs w:val="24"/>
        </w:rPr>
        <w:t xml:space="preserve">与未来规划。</w:t>
      </w:r>
      <w:r>
        <w:rPr>
          <w:rFonts w:hint="eastAsia" w:ascii="楷体" w:hAnsi="楷体" w:eastAsia="楷体"/>
          <w:sz w:val="24"/>
          <w:szCs w:val="24"/>
        </w:rPr>
      </w:r>
      <w:r>
        <w:rPr>
          <w:rFonts w:hint="eastAsia" w:ascii="楷体" w:hAnsi="楷体" w:eastAsia="楷体"/>
          <w:sz w:val="24"/>
          <w:szCs w:val="24"/>
        </w:rPr>
      </w:r>
    </w:p>
    <w:p w14:paraId="2E47E4CC" w14:textId="77777777">
      <w:pPr>
        <w:pStyle w:val="869"/>
        <w:pBdr/>
        <w:spacing/>
        <w:ind/>
        <w:jc w:val="left"/>
        <w:rPr>
          <w:rFonts w:hint="eastAsia" w:ascii="楷体" w:hAnsi="楷体" w:eastAsia="楷体"/>
          <w:b/>
          <w:bCs/>
          <w:color w:val="auto"/>
          <w:sz w:val="28"/>
          <w:szCs w:val="28"/>
        </w:rPr>
      </w:pPr>
      <w:r/>
      <w:bookmarkStart w:id="83" w:name="_Toc227467776"/>
      <w:r>
        <w:rPr>
          <w:rFonts w:hint="eastAsia" w:ascii="楷体" w:hAnsi="楷体" w:eastAsia="楷体"/>
          <w:b/>
          <w:bCs/>
          <w:color w:val="auto"/>
          <w:sz w:val="28"/>
          <w:szCs w:val="28"/>
        </w:rPr>
        <w:t xml:space="preserve">5.5.1 当前能力：基于语义理解的精准岗位推荐</w:t>
      </w:r>
      <w:bookmarkEnd w:id="83"/>
      <w:r>
        <w:rPr>
          <w:rFonts w:hint="eastAsia" w:ascii="楷体" w:hAnsi="楷体" w:eastAsia="楷体"/>
          <w:b/>
          <w:bCs/>
          <w:color w:val="auto"/>
          <w:sz w:val="28"/>
          <w:szCs w:val="28"/>
        </w:rPr>
      </w:r>
      <w:r>
        <w:rPr>
          <w:rFonts w:hint="eastAsia" w:ascii="楷体" w:hAnsi="楷体" w:eastAsia="楷体"/>
          <w:b/>
          <w:bCs/>
          <w:color w:val="auto"/>
          <w:sz w:val="28"/>
          <w:szCs w:val="28"/>
        </w:rPr>
      </w:r>
    </w:p>
    <w:p w14:paraId="70DBA7BE" w14:textId="248E69B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在当前版本中，</w:t>
      </w:r>
      <w:r>
        <w:rPr>
          <w:rFonts w:hint="eastAsia" w:ascii="楷体" w:hAnsi="楷体" w:eastAsia="楷体"/>
          <w:sz w:val="24"/>
          <w:szCs w:val="24"/>
        </w:rPr>
        <w:t xml:space="preserve">语义级</w:t>
      </w:r>
      <w:r>
        <w:rPr>
          <w:rFonts w:hint="eastAsia" w:ascii="楷体" w:hAnsi="楷体" w:eastAsia="楷体"/>
          <w:sz w:val="24"/>
          <w:szCs w:val="24"/>
        </w:rPr>
        <w:t xml:space="preserve">精准匹配的核心价值，通过前述的AI匹配推荐模块向学生侧完整交付。</w:t>
      </w:r>
      <w:r>
        <w:rPr>
          <w:rFonts w:hint="eastAsia" w:ascii="楷体" w:hAnsi="楷体" w:eastAsia="楷体"/>
          <w:sz w:val="24"/>
          <w:szCs w:val="24"/>
        </w:rPr>
        <w:t xml:space="preserve">当岗位</w:t>
      </w:r>
      <w:r>
        <w:rPr>
          <w:rFonts w:hint="eastAsia" w:ascii="楷体" w:hAnsi="楷体" w:eastAsia="楷体"/>
          <w:sz w:val="24"/>
          <w:szCs w:val="24"/>
        </w:rPr>
        <w:t xml:space="preserve">库中录入了经过AI结构化解析的岗位信息后，学生在使用岗位匹配功能时，所体验到的便已经是语义级别的精准匹配。</w:t>
      </w:r>
      <w:r>
        <w:rPr>
          <w:rFonts w:hint="eastAsia" w:ascii="楷体" w:hAnsi="楷体" w:eastAsia="楷体"/>
          <w:sz w:val="24"/>
          <w:szCs w:val="24"/>
        </w:rPr>
      </w:r>
      <w:r>
        <w:rPr>
          <w:rFonts w:hint="eastAsia" w:ascii="楷体" w:hAnsi="楷体" w:eastAsia="楷体"/>
          <w:sz w:val="24"/>
          <w:szCs w:val="24"/>
        </w:rPr>
      </w:r>
    </w:p>
    <w:p w14:paraId="7CCD05A1" w14:textId="06796C4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与传统的、仅依赖于职位名称或几个孤立关键词的简单检索不同，Jobrouter的匹配引擎会综合理解学生画像的丰富内涵（来自档案、简历解析、测评结果）与岗位要求的深层意图（来自AI生成的岗位画像），在高维语</w:t>
      </w:r>
      <w:r>
        <w:rPr>
          <w:rFonts w:hint="eastAsia" w:ascii="楷体" w:hAnsi="楷体" w:eastAsia="楷体"/>
          <w:sz w:val="24"/>
          <w:szCs w:val="24"/>
        </w:rPr>
        <w:t xml:space="preserve">义空间</w:t>
      </w:r>
      <w:r>
        <w:rPr>
          <w:rFonts w:hint="eastAsia" w:ascii="楷体" w:hAnsi="楷体" w:eastAsia="楷体"/>
          <w:sz w:val="24"/>
          <w:szCs w:val="24"/>
        </w:rPr>
        <w:t xml:space="preserve">中进行相似度计算。这意味着，即使学生的简历中没有出现岗位描述中的某个确切关键词，只要其能力结构在语义层面与岗位要求相近，系统依然能够将其识别为潜在的高度匹配者。</w:t>
      </w:r>
      <w:r>
        <w:rPr>
          <w:rFonts w:hint="eastAsia" w:ascii="楷体" w:hAnsi="楷体" w:eastAsia="楷体"/>
          <w:sz w:val="24"/>
          <w:szCs w:val="24"/>
        </w:rPr>
      </w:r>
      <w:r>
        <w:rPr>
          <w:rFonts w:hint="eastAsia" w:ascii="楷体" w:hAnsi="楷体" w:eastAsia="楷体"/>
          <w:sz w:val="24"/>
          <w:szCs w:val="24"/>
        </w:rPr>
      </w:r>
    </w:p>
    <w:p w14:paraId="0F61413A" w14:textId="7B3B32A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匹配结果不仅给出一个排序列表，更重要的是附带了匹配度评分的构成分析。学生可以看到，自己与</w:t>
      </w:r>
      <w:r>
        <w:rPr>
          <w:rFonts w:hint="eastAsia" w:ascii="楷体" w:hAnsi="楷体" w:eastAsia="楷体"/>
          <w:sz w:val="24"/>
          <w:szCs w:val="24"/>
        </w:rPr>
        <w:t xml:space="preserve">某岗位</w:t>
      </w:r>
      <w:r>
        <w:rPr>
          <w:rFonts w:hint="eastAsia" w:ascii="楷体" w:hAnsi="楷体" w:eastAsia="楷体"/>
          <w:sz w:val="24"/>
          <w:szCs w:val="24"/>
        </w:rPr>
        <w:t xml:space="preserve">的高匹配度，是源于技能标签的高度重合、教育背景的完全对口，还是职业兴趣倾向的天然契合。这种透明化的匹配逻辑呈现，使学生能够理解推荐背后的原因，从而建立起对系统推荐结果的信任感。</w:t>
      </w:r>
      <w:r>
        <w:rPr>
          <w:rFonts w:hint="eastAsia" w:ascii="楷体" w:hAnsi="楷体" w:eastAsia="楷体"/>
          <w:sz w:val="24"/>
          <w:szCs w:val="24"/>
        </w:rPr>
      </w:r>
      <w:r>
        <w:rPr>
          <w:rFonts w:hint="eastAsia" w:ascii="楷体" w:hAnsi="楷体" w:eastAsia="楷体"/>
          <w:sz w:val="24"/>
          <w:szCs w:val="24"/>
        </w:rPr>
      </w:r>
    </w:p>
    <w:p w14:paraId="210FFCAE" w14:textId="77777777">
      <w:pPr>
        <w:pStyle w:val="869"/>
        <w:pBdr/>
        <w:spacing/>
        <w:ind/>
        <w:jc w:val="left"/>
        <w:rPr>
          <w:rFonts w:hint="eastAsia" w:ascii="楷体" w:hAnsi="楷体" w:eastAsia="楷体"/>
          <w:b/>
          <w:bCs/>
          <w:color w:val="auto"/>
          <w:sz w:val="28"/>
          <w:szCs w:val="28"/>
        </w:rPr>
      </w:pPr>
      <w:r/>
      <w:bookmarkStart w:id="84" w:name="_Toc227467777"/>
      <w:r>
        <w:rPr>
          <w:rFonts w:hint="eastAsia" w:ascii="楷体" w:hAnsi="楷体" w:eastAsia="楷体"/>
          <w:b/>
          <w:bCs/>
          <w:color w:val="auto"/>
          <w:sz w:val="28"/>
          <w:szCs w:val="28"/>
        </w:rPr>
        <w:t xml:space="preserve">5.5.2 当前能力：匹配结果的双向价值</w:t>
      </w:r>
      <w:bookmarkEnd w:id="84"/>
      <w:r>
        <w:rPr>
          <w:rFonts w:hint="eastAsia" w:ascii="楷体" w:hAnsi="楷体" w:eastAsia="楷体"/>
          <w:b/>
          <w:bCs/>
          <w:color w:val="auto"/>
          <w:sz w:val="28"/>
          <w:szCs w:val="28"/>
        </w:rPr>
      </w:r>
      <w:r>
        <w:rPr>
          <w:rFonts w:hint="eastAsia" w:ascii="楷体" w:hAnsi="楷体" w:eastAsia="楷体"/>
          <w:b/>
          <w:bCs/>
          <w:color w:val="auto"/>
          <w:sz w:val="28"/>
          <w:szCs w:val="28"/>
        </w:rPr>
      </w:r>
    </w:p>
    <w:p w14:paraId="001D3CE8" w14:textId="2914567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虽然当前版本的企业端流程尚未完整落地，但精准匹配的结果已经能够产生双向价值。对于学生端，如前所述，它实现了从“海投”到“精投”的行为转变。学生可以基于匹配评分，优先将时间和精力投入到那些与自身条件高度契合的岗位申请中。</w:t>
      </w:r>
      <w:r>
        <w:rPr>
          <w:rFonts w:hint="eastAsia" w:ascii="楷体" w:hAnsi="楷体" w:eastAsia="楷体"/>
          <w:sz w:val="24"/>
          <w:szCs w:val="24"/>
        </w:rPr>
      </w:r>
      <w:r>
        <w:rPr>
          <w:rFonts w:hint="eastAsia" w:ascii="楷体" w:hAnsi="楷体" w:eastAsia="楷体"/>
          <w:sz w:val="24"/>
          <w:szCs w:val="24"/>
        </w:rPr>
      </w:r>
    </w:p>
    <w:p w14:paraId="77AE3702" w14:textId="0C44F21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对于院校端，教师和管理者可以通过后台数据，宏观了解学生与岗位库中不同岗位的匹配度分布情况。哪些岗位类型与本校学生的整体匹配度较高？哪些新兴岗位学生普遍匹配度偏低，提示了技能培养的短板？这些信息，即使没有直接对接企业HR流程，也已经在为院校的教学和管理决策提供有价值的参考。</w:t>
      </w:r>
      <w:r>
        <w:rPr>
          <w:rFonts w:hint="eastAsia" w:ascii="楷体" w:hAnsi="楷体" w:eastAsia="楷体"/>
          <w:sz w:val="24"/>
          <w:szCs w:val="24"/>
        </w:rPr>
      </w:r>
      <w:r>
        <w:rPr>
          <w:rFonts w:hint="eastAsia" w:ascii="楷体" w:hAnsi="楷体" w:eastAsia="楷体"/>
          <w:sz w:val="24"/>
          <w:szCs w:val="24"/>
        </w:rPr>
      </w:r>
    </w:p>
    <w:p w14:paraId="71814514" w14:textId="77777777">
      <w:pPr>
        <w:pStyle w:val="869"/>
        <w:pBdr/>
        <w:spacing/>
        <w:ind/>
        <w:jc w:val="left"/>
        <w:rPr>
          <w:rFonts w:hint="eastAsia" w:ascii="楷体" w:hAnsi="楷体" w:eastAsia="楷体"/>
          <w:b/>
          <w:bCs/>
          <w:color w:val="auto"/>
          <w:sz w:val="28"/>
          <w:szCs w:val="28"/>
        </w:rPr>
      </w:pPr>
      <w:r/>
      <w:bookmarkStart w:id="85" w:name="_Toc227467778"/>
      <w:r>
        <w:rPr>
          <w:rFonts w:hint="eastAsia" w:ascii="楷体" w:hAnsi="楷体" w:eastAsia="楷体"/>
          <w:b/>
          <w:bCs/>
          <w:color w:val="auto"/>
          <w:sz w:val="28"/>
          <w:szCs w:val="28"/>
        </w:rPr>
        <w:t xml:space="preserve">5.5.3 未来规划：</w:t>
      </w:r>
      <w:r>
        <w:rPr>
          <w:rFonts w:hint="eastAsia" w:ascii="楷体" w:hAnsi="楷体" w:eastAsia="楷体"/>
          <w:b/>
          <w:bCs/>
          <w:color w:val="auto"/>
          <w:sz w:val="28"/>
          <w:szCs w:val="28"/>
        </w:rPr>
        <w:t xml:space="preserve">企业端全流程</w:t>
      </w:r>
      <w:r>
        <w:rPr>
          <w:rFonts w:hint="eastAsia" w:ascii="楷体" w:hAnsi="楷体" w:eastAsia="楷体"/>
          <w:b/>
          <w:bCs/>
          <w:color w:val="auto"/>
          <w:sz w:val="28"/>
          <w:szCs w:val="28"/>
        </w:rPr>
        <w:t xml:space="preserve">招聘管理</w:t>
      </w:r>
      <w:bookmarkEnd w:id="85"/>
      <w:r>
        <w:rPr>
          <w:rFonts w:hint="eastAsia" w:ascii="楷体" w:hAnsi="楷体" w:eastAsia="楷体"/>
          <w:b/>
          <w:bCs/>
          <w:color w:val="auto"/>
          <w:sz w:val="28"/>
          <w:szCs w:val="28"/>
        </w:rPr>
      </w:r>
      <w:r>
        <w:rPr>
          <w:rFonts w:hint="eastAsia" w:ascii="楷体" w:hAnsi="楷体" w:eastAsia="楷体"/>
          <w:b/>
          <w:bCs/>
          <w:color w:val="auto"/>
          <w:sz w:val="28"/>
          <w:szCs w:val="28"/>
        </w:rPr>
      </w:r>
    </w:p>
    <w:p w14:paraId="5891E4D7" w14:textId="4C070E7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后续版本规划中，我们将逐步构建完整的企业端功能。这包括：企业账号的注册与认证；企业HR自主发布和管理岗位信息；企业HR查看由系统推荐的、按匹配度排序的候选人名单；企业HR对候选人进行标记（如“感兴趣”“待联系”“已录用”等）；以及与企业HR的线上沟通渠道。</w:t>
      </w:r>
      <w:r>
        <w:rPr>
          <w:rFonts w:hint="eastAsia" w:ascii="楷体" w:hAnsi="楷体" w:eastAsia="楷体"/>
          <w:sz w:val="24"/>
          <w:szCs w:val="24"/>
        </w:rPr>
      </w:r>
      <w:r>
        <w:rPr>
          <w:rFonts w:hint="eastAsia" w:ascii="楷体" w:hAnsi="楷体" w:eastAsia="楷体"/>
          <w:sz w:val="24"/>
          <w:szCs w:val="24"/>
        </w:rPr>
      </w:r>
    </w:p>
    <w:p w14:paraId="09438C14" w14:textId="45C24C4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当企业</w:t>
      </w:r>
      <w:r>
        <w:rPr>
          <w:rFonts w:hint="eastAsia" w:ascii="楷体" w:hAnsi="楷体" w:eastAsia="楷体"/>
          <w:sz w:val="24"/>
          <w:szCs w:val="24"/>
        </w:rPr>
        <w:t xml:space="preserve">端功能</w:t>
      </w:r>
      <w:r>
        <w:rPr>
          <w:rFonts w:hint="eastAsia" w:ascii="楷体" w:hAnsi="楷体" w:eastAsia="楷体"/>
          <w:sz w:val="24"/>
          <w:szCs w:val="24"/>
        </w:rPr>
        <w:t xml:space="preserve">完善后，上述基于语义理解的精准匹配能力，将从前端的学生推荐，升级为双向的智能撮合。系统不仅会向学生推荐高匹配度的岗位，也会主动向匹配度超过阈值的企业，推送符合条件的优秀学生名单。这种双向主动的匹配模式，将极大提升校企对接的效率和精准度，真正打通从人才培养到人才输送的“最后一公里”。</w:t>
      </w:r>
      <w:r>
        <w:rPr>
          <w:rFonts w:hint="eastAsia" w:ascii="楷体" w:hAnsi="楷体" w:eastAsia="楷体"/>
          <w:sz w:val="24"/>
          <w:szCs w:val="24"/>
        </w:rPr>
      </w:r>
      <w:r>
        <w:rPr>
          <w:rFonts w:hint="eastAsia" w:ascii="楷体" w:hAnsi="楷体" w:eastAsia="楷体"/>
          <w:sz w:val="24"/>
          <w:szCs w:val="24"/>
        </w:rPr>
      </w:r>
    </w:p>
    <w:p w14:paraId="7F618D8A" w14:textId="77777777">
      <w:pPr>
        <w:pStyle w:val="869"/>
        <w:pBdr/>
        <w:spacing/>
        <w:ind/>
        <w:jc w:val="left"/>
        <w:rPr>
          <w:rFonts w:hint="eastAsia" w:ascii="楷体" w:hAnsi="楷体" w:eastAsia="楷体"/>
          <w:b/>
          <w:bCs/>
          <w:color w:val="auto"/>
          <w:sz w:val="28"/>
          <w:szCs w:val="28"/>
        </w:rPr>
      </w:pPr>
      <w:r/>
      <w:bookmarkStart w:id="86" w:name="_Toc227467779"/>
      <w:r>
        <w:rPr>
          <w:rFonts w:hint="eastAsia" w:ascii="楷体" w:hAnsi="楷体" w:eastAsia="楷体"/>
          <w:b/>
          <w:bCs/>
          <w:color w:val="auto"/>
          <w:sz w:val="28"/>
          <w:szCs w:val="28"/>
        </w:rPr>
        <w:t xml:space="preserve">5.5.4 当前交付边界重申</w:t>
      </w:r>
      <w:bookmarkEnd w:id="86"/>
      <w:r>
        <w:rPr>
          <w:rFonts w:hint="eastAsia" w:ascii="楷体" w:hAnsi="楷体" w:eastAsia="楷体"/>
          <w:b/>
          <w:bCs/>
          <w:color w:val="auto"/>
          <w:sz w:val="28"/>
          <w:szCs w:val="28"/>
        </w:rPr>
      </w:r>
      <w:r>
        <w:rPr>
          <w:rFonts w:hint="eastAsia" w:ascii="楷体" w:hAnsi="楷体" w:eastAsia="楷体"/>
          <w:b/>
          <w:bCs/>
          <w:color w:val="auto"/>
          <w:sz w:val="28"/>
          <w:szCs w:val="28"/>
        </w:rPr>
      </w:r>
    </w:p>
    <w:p w14:paraId="22FB7685" w14:textId="5C7FE2C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基于诚实商业原则，我们必须再次明确：在当前可立即交付的版本中，校企双向匹配通道的核心交付物，是学生侧的精准岗位匹配与推荐能力。完整的</w:t>
      </w:r>
      <w:r>
        <w:rPr>
          <w:rFonts w:hint="eastAsia" w:ascii="楷体" w:hAnsi="楷体" w:eastAsia="楷体"/>
          <w:sz w:val="24"/>
          <w:szCs w:val="24"/>
        </w:rPr>
        <w:t xml:space="preserve">企业端全流程</w:t>
      </w:r>
      <w:r>
        <w:rPr>
          <w:rFonts w:hint="eastAsia" w:ascii="楷体" w:hAnsi="楷体" w:eastAsia="楷体"/>
          <w:sz w:val="24"/>
          <w:szCs w:val="24"/>
        </w:rPr>
        <w:t xml:space="preserve">招聘管理功能，属于后续版本规划，不纳入当前合同交付范围。这一边界定义，确保了售前承诺与交付能力的高度一致，从根源上规避了因</w:t>
      </w:r>
      <w:r>
        <w:rPr>
          <w:rFonts w:hint="eastAsia" w:ascii="楷体" w:hAnsi="楷体" w:eastAsia="楷体"/>
          <w:sz w:val="24"/>
          <w:szCs w:val="24"/>
        </w:rPr>
        <w:t xml:space="preserve">功能超</w:t>
      </w:r>
      <w:r>
        <w:rPr>
          <w:rFonts w:hint="eastAsia" w:ascii="楷体" w:hAnsi="楷体" w:eastAsia="楷体"/>
          <w:sz w:val="24"/>
          <w:szCs w:val="24"/>
        </w:rPr>
        <w:t xml:space="preserve">卖而导致的交付风险与客户预期落差。</w:t>
      </w:r>
      <w:r>
        <w:rPr>
          <w:rFonts w:hint="eastAsia" w:ascii="楷体" w:hAnsi="楷体" w:eastAsia="楷体"/>
          <w:sz w:val="24"/>
          <w:szCs w:val="24"/>
        </w:rPr>
      </w:r>
      <w:r>
        <w:rPr>
          <w:rFonts w:hint="eastAsia" w:ascii="楷体" w:hAnsi="楷体" w:eastAsia="楷体"/>
          <w:sz w:val="24"/>
          <w:szCs w:val="24"/>
        </w:rPr>
      </w:r>
    </w:p>
    <w:p w14:paraId="75557208" w14:textId="09030378">
      <w:pPr>
        <w:pStyle w:val="868"/>
        <w:pBdr/>
        <w:spacing/>
        <w:ind/>
        <w:jc w:val="left"/>
        <w:rPr>
          <w:rFonts w:hint="eastAsia" w:ascii="楷体" w:hAnsi="楷体" w:eastAsia="楷体"/>
          <w:b/>
          <w:bCs/>
          <w:color w:val="auto"/>
          <w:sz w:val="30"/>
          <w:szCs w:val="30"/>
        </w:rPr>
      </w:pPr>
      <w:r/>
      <w:bookmarkStart w:id="87" w:name="_Toc227467780"/>
      <w:r>
        <w:rPr>
          <w:rFonts w:hint="eastAsia" w:ascii="楷体" w:hAnsi="楷体" w:eastAsia="楷体"/>
          <w:b/>
          <w:bCs/>
          <w:color w:val="auto"/>
          <w:sz w:val="30"/>
          <w:szCs w:val="30"/>
        </w:rPr>
        <w:t xml:space="preserve">5.6 教师端协同工作与预警中心</w:t>
      </w:r>
      <w:bookmarkEnd w:id="87"/>
      <w:r>
        <w:rPr>
          <w:rFonts w:hint="eastAsia" w:ascii="楷体" w:hAnsi="楷体" w:eastAsia="楷体"/>
          <w:b/>
          <w:bCs/>
          <w:color w:val="auto"/>
          <w:sz w:val="30"/>
          <w:szCs w:val="30"/>
        </w:rPr>
      </w:r>
      <w:r>
        <w:rPr>
          <w:rFonts w:hint="eastAsia" w:ascii="楷体" w:hAnsi="楷体" w:eastAsia="楷体"/>
          <w:b/>
          <w:bCs/>
          <w:color w:val="auto"/>
          <w:sz w:val="30"/>
          <w:szCs w:val="30"/>
        </w:rPr>
      </w:r>
    </w:p>
    <w:p w14:paraId="33F58A48" w14:textId="53A8C3E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Jobrouter的产品架构中，教师并非一个可有可无的旁观者，而是驱动整个业务价值闭环的核心参与者。如果说学生端的功能是平台的“引力场”，吸引学生深度使用；那么教师端的功能就是平台的“稳定器”和“放大器”，确保平台在院校内能够被有效管理和深度应用，并最终转化为可量化的辅导成效。这一模块，是Jobrouter面向B端院校销售时最具说服力的价值锚点。</w:t>
      </w:r>
      <w:r>
        <w:rPr>
          <w:rFonts w:hint="eastAsia" w:ascii="楷体" w:hAnsi="楷体" w:eastAsia="楷体"/>
          <w:sz w:val="24"/>
          <w:szCs w:val="24"/>
        </w:rPr>
      </w:r>
      <w:r>
        <w:rPr>
          <w:rFonts w:hint="eastAsia" w:ascii="楷体" w:hAnsi="楷体" w:eastAsia="楷体"/>
          <w:sz w:val="24"/>
          <w:szCs w:val="24"/>
        </w:rPr>
      </w:r>
    </w:p>
    <w:p w14:paraId="6DC6BD3A" w14:textId="77777777">
      <w:pPr>
        <w:pStyle w:val="869"/>
        <w:pBdr/>
        <w:spacing/>
        <w:ind/>
        <w:jc w:val="left"/>
        <w:rPr>
          <w:rFonts w:hint="eastAsia" w:ascii="楷体" w:hAnsi="楷体" w:eastAsia="楷体"/>
          <w:b/>
          <w:bCs/>
          <w:color w:val="auto"/>
          <w:sz w:val="28"/>
          <w:szCs w:val="28"/>
        </w:rPr>
      </w:pPr>
      <w:r/>
      <w:bookmarkStart w:id="88" w:name="_Toc227467781"/>
      <w:r>
        <w:rPr>
          <w:rFonts w:hint="eastAsia" w:ascii="楷体" w:hAnsi="楷体" w:eastAsia="楷体"/>
          <w:b/>
          <w:bCs/>
          <w:color w:val="auto"/>
          <w:sz w:val="28"/>
          <w:szCs w:val="28"/>
        </w:rPr>
        <w:t xml:space="preserve">5.6.1 教师账号体系</w:t>
      </w:r>
      <w:r>
        <w:rPr>
          <w:rFonts w:hint="eastAsia" w:ascii="楷体" w:hAnsi="楷体" w:eastAsia="楷体"/>
          <w:b/>
          <w:bCs/>
          <w:color w:val="auto"/>
          <w:sz w:val="28"/>
          <w:szCs w:val="28"/>
        </w:rPr>
        <w:t xml:space="preserve">与邀请码</w:t>
      </w:r>
      <w:r>
        <w:rPr>
          <w:rFonts w:hint="eastAsia" w:ascii="楷体" w:hAnsi="楷体" w:eastAsia="楷体"/>
          <w:b/>
          <w:bCs/>
          <w:color w:val="auto"/>
          <w:sz w:val="28"/>
          <w:szCs w:val="28"/>
        </w:rPr>
        <w:t xml:space="preserve">机制</w:t>
      </w:r>
      <w:bookmarkEnd w:id="88"/>
      <w:r>
        <w:rPr>
          <w:rFonts w:hint="eastAsia" w:ascii="楷体" w:hAnsi="楷体" w:eastAsia="楷体"/>
          <w:b/>
          <w:bCs/>
          <w:color w:val="auto"/>
          <w:sz w:val="28"/>
          <w:szCs w:val="28"/>
        </w:rPr>
      </w:r>
      <w:r>
        <w:rPr>
          <w:rFonts w:hint="eastAsia" w:ascii="楷体" w:hAnsi="楷体" w:eastAsia="楷体"/>
          <w:b/>
          <w:bCs/>
          <w:color w:val="auto"/>
          <w:sz w:val="28"/>
          <w:szCs w:val="28"/>
        </w:rPr>
      </w:r>
    </w:p>
    <w:p w14:paraId="1525DFF5" w14:textId="0C7015F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教师</w:t>
      </w:r>
      <w:r>
        <w:rPr>
          <w:rFonts w:hint="eastAsia" w:ascii="楷体" w:hAnsi="楷体" w:eastAsia="楷体"/>
          <w:sz w:val="24"/>
          <w:szCs w:val="24"/>
        </w:rPr>
        <w:t xml:space="preserve">端功能</w:t>
      </w:r>
      <w:r>
        <w:rPr>
          <w:rFonts w:hint="eastAsia" w:ascii="楷体" w:hAnsi="楷体" w:eastAsia="楷体"/>
          <w:sz w:val="24"/>
          <w:szCs w:val="24"/>
        </w:rPr>
        <w:t xml:space="preserve">的使用，始于一套安全可控的账号体系。在当前版本中，教师账号的注册采用邀请码机制。系统管理员或已有权限的教师，可以在教师端生成一定数量的注册邀请码。每个邀请码可以设定有效期限和使用次数限制。新教师注册时，必须输入一个有效的邀请码，才能完成账号的创建。</w:t>
      </w:r>
      <w:r>
        <w:rPr>
          <w:rFonts w:hint="eastAsia" w:ascii="楷体" w:hAnsi="楷体" w:eastAsia="楷体"/>
          <w:sz w:val="24"/>
          <w:szCs w:val="24"/>
        </w:rPr>
      </w:r>
      <w:r>
        <w:rPr>
          <w:rFonts w:hint="eastAsia" w:ascii="楷体" w:hAnsi="楷体" w:eastAsia="楷体"/>
          <w:sz w:val="24"/>
          <w:szCs w:val="24"/>
        </w:rPr>
      </w:r>
    </w:p>
    <w:p w14:paraId="476C6878" w14:textId="43075C2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这一机制设计，解决了高校场景中的两个实际问题。其一，它确保了只有经过授权</w:t>
      </w:r>
      <w:r>
        <w:rPr>
          <w:rFonts w:hint="eastAsia" w:ascii="楷体" w:hAnsi="楷体" w:eastAsia="楷体"/>
          <w:sz w:val="24"/>
          <w:szCs w:val="24"/>
        </w:rPr>
        <w:t xml:space="preserve">的校内人员才能注册为教师角色，避免了外部无关人员的随意注册。其二，邀请码可以由院系管理员分发给本院的辅导员，实现了账号开通权限的分级管理，减轻了超级管理员的负担。教师注册成功后，系统会根据其邀请码的来源，自动将其关联到相应的院系和管理班级，完成了初始的数据权限配置。</w:t>
      </w:r>
      <w:r>
        <w:rPr>
          <w:rFonts w:hint="eastAsia" w:ascii="楷体" w:hAnsi="楷体" w:eastAsia="楷体"/>
          <w:sz w:val="24"/>
          <w:szCs w:val="24"/>
        </w:rPr>
      </w:r>
      <w:r>
        <w:rPr>
          <w:rFonts w:hint="eastAsia" w:ascii="楷体" w:hAnsi="楷体" w:eastAsia="楷体"/>
          <w:sz w:val="24"/>
          <w:szCs w:val="24"/>
        </w:rPr>
      </w:r>
    </w:p>
    <w:p w14:paraId="24F0AC1F" w14:textId="77777777">
      <w:pPr>
        <w:pStyle w:val="869"/>
        <w:pBdr/>
        <w:spacing/>
        <w:ind/>
        <w:jc w:val="left"/>
        <w:rPr>
          <w:rFonts w:hint="eastAsia" w:ascii="楷体" w:hAnsi="楷体" w:eastAsia="楷体"/>
          <w:b/>
          <w:bCs/>
          <w:color w:val="auto"/>
          <w:sz w:val="28"/>
          <w:szCs w:val="28"/>
        </w:rPr>
      </w:pPr>
      <w:r/>
      <w:bookmarkStart w:id="89" w:name="_Toc227467782"/>
      <w:r>
        <w:rPr>
          <w:rFonts w:hint="eastAsia" w:ascii="楷体" w:hAnsi="楷体" w:eastAsia="楷体"/>
          <w:b/>
          <w:bCs/>
          <w:color w:val="auto"/>
          <w:sz w:val="28"/>
          <w:szCs w:val="28"/>
        </w:rPr>
        <w:t xml:space="preserve">5.6.2 教师专属工作台与学生管理视图</w:t>
      </w:r>
      <w:bookmarkEnd w:id="89"/>
      <w:r>
        <w:rPr>
          <w:rFonts w:hint="eastAsia" w:ascii="楷体" w:hAnsi="楷体" w:eastAsia="楷体"/>
          <w:b/>
          <w:bCs/>
          <w:color w:val="auto"/>
          <w:sz w:val="28"/>
          <w:szCs w:val="28"/>
        </w:rPr>
      </w:r>
      <w:r>
        <w:rPr>
          <w:rFonts w:hint="eastAsia" w:ascii="楷体" w:hAnsi="楷体" w:eastAsia="楷体"/>
          <w:b/>
          <w:bCs/>
          <w:color w:val="auto"/>
          <w:sz w:val="28"/>
          <w:szCs w:val="28"/>
        </w:rPr>
      </w:r>
    </w:p>
    <w:p w14:paraId="09B52E9A" w14:textId="40B6F76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师登录系统后，进入的是一个专为其角色设计的协同工作台。工作台的核心组件是学生管理视图。在该视图中，教师可以一目了然地看到自己所负责学生的整体列表。列表支持按姓名、学号等基础信息进行搜索和筛选。</w:t>
      </w:r>
      <w:r>
        <w:rPr>
          <w:rFonts w:hint="eastAsia" w:ascii="楷体" w:hAnsi="楷体" w:eastAsia="楷体"/>
          <w:sz w:val="24"/>
          <w:szCs w:val="24"/>
        </w:rPr>
      </w:r>
      <w:r>
        <w:rPr>
          <w:rFonts w:hint="eastAsia" w:ascii="楷体" w:hAnsi="楷体" w:eastAsia="楷体"/>
          <w:sz w:val="24"/>
          <w:szCs w:val="24"/>
        </w:rPr>
      </w:r>
    </w:p>
    <w:p w14:paraId="78A163A4" w14:textId="0C68141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点击列表中的任意一名学生，教师可以进入该学生的详情页面。在详情页中，教师可以查看该学生的完整个人档案、历次霍兰德测评的结果与历史、已生成的职业报告列表、参与模拟面试的历史记录与报告等。这意味着，教师拥有了一个关于每位学生职业发展动态的、集中式的信息面板。过去需要通过逐个询问、手动记录才能拼凑出的学生状态，现在通过几次点击即可全景掌握。</w:t>
      </w:r>
      <w:r>
        <w:rPr>
          <w:rFonts w:hint="eastAsia" w:ascii="楷体" w:hAnsi="楷体" w:eastAsia="楷体"/>
          <w:sz w:val="24"/>
          <w:szCs w:val="24"/>
        </w:rPr>
      </w:r>
      <w:r>
        <w:rPr>
          <w:rFonts w:hint="eastAsia" w:ascii="楷体" w:hAnsi="楷体" w:eastAsia="楷体"/>
          <w:sz w:val="24"/>
          <w:szCs w:val="24"/>
        </w:rPr>
      </w:r>
    </w:p>
    <w:p w14:paraId="41CAB682" w14:textId="0FD6DBB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此外，教师还可以通过工作台查看学生的任务完成进度。系统会统计学生是否完成了档案建立、是否完成了首次测评、是否生成了职业报告等关键任务。教师可以通过筛选，快速定位到任务完成滞后或尚未开始的学生群体，进行针对性的提醒和督促。</w:t>
      </w:r>
      <w:r>
        <w:rPr>
          <w:rFonts w:hint="eastAsia" w:ascii="楷体" w:hAnsi="楷体" w:eastAsia="楷体"/>
          <w:sz w:val="24"/>
          <w:szCs w:val="24"/>
        </w:rPr>
      </w:r>
      <w:r>
        <w:rPr>
          <w:rFonts w:hint="eastAsia" w:ascii="楷体" w:hAnsi="楷体" w:eastAsia="楷体"/>
          <w:sz w:val="24"/>
          <w:szCs w:val="24"/>
        </w:rPr>
      </w:r>
    </w:p>
    <w:p w14:paraId="18C87D2F" w14:textId="77777777">
      <w:pPr>
        <w:pStyle w:val="869"/>
        <w:pBdr/>
        <w:spacing/>
        <w:ind/>
        <w:jc w:val="left"/>
        <w:rPr>
          <w:rFonts w:hint="eastAsia" w:ascii="楷体" w:hAnsi="楷体" w:eastAsia="楷体"/>
          <w:b/>
          <w:bCs/>
          <w:color w:val="auto"/>
          <w:sz w:val="28"/>
          <w:szCs w:val="28"/>
        </w:rPr>
      </w:pPr>
      <w:r/>
      <w:bookmarkStart w:id="90" w:name="_Toc227467783"/>
      <w:r>
        <w:rPr>
          <w:rFonts w:hint="eastAsia" w:ascii="楷体" w:hAnsi="楷体" w:eastAsia="楷体"/>
          <w:b/>
          <w:bCs/>
          <w:color w:val="auto"/>
          <w:sz w:val="28"/>
          <w:szCs w:val="28"/>
        </w:rPr>
        <w:t xml:space="preserve">5.6.3 智能预警中心与任务处理</w:t>
      </w:r>
      <w:bookmarkEnd w:id="90"/>
      <w:r>
        <w:rPr>
          <w:rFonts w:hint="eastAsia" w:ascii="楷体" w:hAnsi="楷体" w:eastAsia="楷体"/>
          <w:b/>
          <w:bCs/>
          <w:color w:val="auto"/>
          <w:sz w:val="28"/>
          <w:szCs w:val="28"/>
        </w:rPr>
      </w:r>
      <w:r>
        <w:rPr>
          <w:rFonts w:hint="eastAsia" w:ascii="楷体" w:hAnsi="楷体" w:eastAsia="楷体"/>
          <w:b/>
          <w:bCs/>
          <w:color w:val="auto"/>
          <w:sz w:val="28"/>
          <w:szCs w:val="28"/>
        </w:rPr>
      </w:r>
    </w:p>
    <w:p w14:paraId="1DFB4977" w14:textId="463D3B8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智能预警中心是教师端</w:t>
      </w:r>
      <w:r>
        <w:rPr>
          <w:rFonts w:hint="eastAsia" w:ascii="楷体" w:hAnsi="楷体" w:eastAsia="楷体"/>
          <w:sz w:val="24"/>
          <w:szCs w:val="24"/>
        </w:rPr>
        <w:t xml:space="preserve">最</w:t>
      </w:r>
      <w:r>
        <w:rPr>
          <w:rFonts w:hint="eastAsia" w:ascii="楷体" w:hAnsi="楷体" w:eastAsia="楷体"/>
          <w:sz w:val="24"/>
          <w:szCs w:val="24"/>
        </w:rPr>
        <w:t xml:space="preserve">核心的价值功能之一。它的设计逻辑是：将教师从“人找事”的被动状态，转变为“事找人”的主动干预模式。</w:t>
      </w:r>
      <w:r>
        <w:rPr>
          <w:rFonts w:hint="eastAsia" w:ascii="楷体" w:hAnsi="楷体" w:eastAsia="楷体"/>
          <w:sz w:val="24"/>
          <w:szCs w:val="24"/>
        </w:rPr>
      </w:r>
      <w:r>
        <w:rPr>
          <w:rFonts w:hint="eastAsia" w:ascii="楷体" w:hAnsi="楷体" w:eastAsia="楷体"/>
          <w:sz w:val="24"/>
          <w:szCs w:val="24"/>
        </w:rPr>
      </w:r>
    </w:p>
    <w:p w14:paraId="03B7A965" w14:textId="3F8191A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系统后台会持续分析学生的行为数据，并根据预设的规则引擎，自动识别出存在潜在风险的学生状态。这些规则包括但不限于：连续N天未登录系统的“沉寂预警”、关键任务（如档案填写、首次测评）逾期未完成的“拖延预警”、匹配结果长期无更新的“停滞预警”等。</w:t>
      </w:r>
      <w:r>
        <w:rPr>
          <w:rFonts w:hint="eastAsia" w:ascii="楷体" w:hAnsi="楷体" w:eastAsia="楷体"/>
          <w:sz w:val="24"/>
          <w:szCs w:val="24"/>
        </w:rPr>
      </w:r>
      <w:r>
        <w:rPr>
          <w:rFonts w:hint="eastAsia" w:ascii="楷体" w:hAnsi="楷体" w:eastAsia="楷体"/>
          <w:sz w:val="24"/>
          <w:szCs w:val="24"/>
        </w:rPr>
      </w:r>
    </w:p>
    <w:p w14:paraId="30AA69C2" w14:textId="3A0A7D9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当系统检测到某个学生触发了预警规则时，会自动生成一条预警任务，并精准推送至该学生的责任教师工作台。预警任务会清晰标明预警类型、涉及的学生信息、触发时间以及建议的处理方式。</w:t>
      </w:r>
      <w:r>
        <w:rPr>
          <w:rFonts w:hint="eastAsia" w:ascii="楷体" w:hAnsi="楷体" w:eastAsia="楷体"/>
          <w:sz w:val="24"/>
          <w:szCs w:val="24"/>
        </w:rPr>
      </w:r>
      <w:r>
        <w:rPr>
          <w:rFonts w:hint="eastAsia" w:ascii="楷体" w:hAnsi="楷体" w:eastAsia="楷体"/>
          <w:sz w:val="24"/>
          <w:szCs w:val="24"/>
        </w:rPr>
      </w:r>
    </w:p>
    <w:p w14:paraId="0E17A8D3" w14:textId="3621641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师在自己的工作台上，可以看到待处理预警任务列表。教师点开某条任务后，可以查看预警详情，并根据自己的判断和后续处理情况，对该条预警任务进行状态标记。当前版本支持“处理”（表示教师已介入处理该问题）、“忽略”（表示教师判断该预警为误报或不需处理）以及“恢复”（将已处理的预警恢复为待处理状态）等操作。这一整套预警生成、推送、处理、标记的闭环流程，确保了系统发出的每一个风险信号都能被有效跟踪和闭环管理，避免了预警“石沉大海”的情况发生。</w:t>
      </w:r>
      <w:r>
        <w:rPr>
          <w:rFonts w:hint="eastAsia" w:ascii="楷体" w:hAnsi="楷体" w:eastAsia="楷体"/>
          <w:sz w:val="24"/>
          <w:szCs w:val="24"/>
        </w:rPr>
      </w:r>
      <w:r>
        <w:rPr>
          <w:rFonts w:hint="eastAsia" w:ascii="楷体" w:hAnsi="楷体" w:eastAsia="楷体"/>
          <w:sz w:val="24"/>
          <w:szCs w:val="24"/>
        </w:rPr>
      </w:r>
    </w:p>
    <w:p w14:paraId="3CB47028" w14:textId="77777777">
      <w:pPr>
        <w:pStyle w:val="869"/>
        <w:pBdr/>
        <w:spacing/>
        <w:ind/>
        <w:jc w:val="left"/>
        <w:rPr>
          <w:rFonts w:hint="eastAsia" w:ascii="楷体" w:hAnsi="楷体" w:eastAsia="楷体"/>
          <w:b/>
          <w:bCs/>
          <w:color w:val="auto"/>
          <w:sz w:val="28"/>
          <w:szCs w:val="28"/>
        </w:rPr>
      </w:pPr>
      <w:r/>
      <w:bookmarkStart w:id="91" w:name="_Toc227467784"/>
      <w:r>
        <w:rPr>
          <w:rFonts w:hint="eastAsia" w:ascii="楷体" w:hAnsi="楷体" w:eastAsia="楷体"/>
          <w:b/>
          <w:bCs/>
          <w:color w:val="auto"/>
          <w:sz w:val="28"/>
          <w:szCs w:val="28"/>
        </w:rPr>
        <w:t xml:space="preserve">5.6.4 双向消息沟通与过程留痕</w:t>
      </w:r>
      <w:bookmarkEnd w:id="91"/>
      <w:r>
        <w:rPr>
          <w:rFonts w:hint="eastAsia" w:ascii="楷体" w:hAnsi="楷体" w:eastAsia="楷体"/>
          <w:b/>
          <w:bCs/>
          <w:color w:val="auto"/>
          <w:sz w:val="28"/>
          <w:szCs w:val="28"/>
        </w:rPr>
      </w:r>
      <w:r>
        <w:rPr>
          <w:rFonts w:hint="eastAsia" w:ascii="楷体" w:hAnsi="楷体" w:eastAsia="楷体"/>
          <w:b/>
          <w:bCs/>
          <w:color w:val="auto"/>
          <w:sz w:val="28"/>
          <w:szCs w:val="28"/>
        </w:rPr>
      </w:r>
    </w:p>
    <w:p w14:paraId="2E7649A4" w14:textId="337A34E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精准的预警需要辅以便捷的沟通工具，才能将“发现”转化为“行动”。Jobrouter内置的双向消息沟通模块，为师生之间提供了一对一的私密沟通渠道。</w:t>
      </w:r>
      <w:r>
        <w:rPr>
          <w:rFonts w:hint="eastAsia" w:ascii="楷体" w:hAnsi="楷体" w:eastAsia="楷体"/>
          <w:sz w:val="24"/>
          <w:szCs w:val="24"/>
        </w:rPr>
      </w:r>
      <w:r>
        <w:rPr>
          <w:rFonts w:hint="eastAsia" w:ascii="楷体" w:hAnsi="楷体" w:eastAsia="楷体"/>
          <w:sz w:val="24"/>
          <w:szCs w:val="24"/>
        </w:rPr>
      </w:r>
    </w:p>
    <w:p w14:paraId="492F60FF" w14:textId="709C33C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教师可以直接从学生详情页、或预警任务详情页发起与该学生的消息对话。消息发送后，学生在其</w:t>
      </w:r>
      <w:r>
        <w:rPr>
          <w:rFonts w:hint="eastAsia" w:ascii="楷体" w:hAnsi="楷体" w:eastAsia="楷体"/>
          <w:sz w:val="24"/>
          <w:szCs w:val="24"/>
        </w:rPr>
        <w:t xml:space="preserve">学生端会收到</w:t>
      </w:r>
      <w:r>
        <w:rPr>
          <w:rFonts w:hint="eastAsia" w:ascii="楷体" w:hAnsi="楷体" w:eastAsia="楷体"/>
          <w:sz w:val="24"/>
          <w:szCs w:val="24"/>
        </w:rPr>
        <w:t xml:space="preserve">实时通知。学生可以回复教师的消息，形成双向互动。系</w:t>
      </w:r>
      <w:r>
        <w:rPr>
          <w:rFonts w:hint="eastAsia" w:ascii="楷体" w:hAnsi="楷体" w:eastAsia="楷体"/>
          <w:sz w:val="24"/>
          <w:szCs w:val="24"/>
        </w:rPr>
        <w:t xml:space="preserve">统支持已读回执功能，教师可以看到自己发送的消息是否已被学生阅读。</w:t>
      </w:r>
      <w:r>
        <w:rPr>
          <w:rFonts w:hint="eastAsia" w:ascii="楷体" w:hAnsi="楷体" w:eastAsia="楷体"/>
          <w:sz w:val="24"/>
          <w:szCs w:val="24"/>
        </w:rPr>
      </w:r>
      <w:r>
        <w:rPr>
          <w:rFonts w:hint="eastAsia" w:ascii="楷体" w:hAnsi="楷体" w:eastAsia="楷体"/>
          <w:sz w:val="24"/>
          <w:szCs w:val="24"/>
        </w:rPr>
      </w:r>
    </w:p>
    <w:p w14:paraId="1EF0A315" w14:textId="68BE890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所有师生之间的消息沟通记录，都会被完整地保存在系统中，师生双方均可随时回溯历史对话。这一功能的价值是多维度的。首先，它为师生提供了一种比邮件更即时、比个人</w:t>
      </w:r>
      <w:r>
        <w:rPr>
          <w:rFonts w:hint="eastAsia" w:ascii="楷体" w:hAnsi="楷体" w:eastAsia="楷体"/>
          <w:sz w:val="24"/>
          <w:szCs w:val="24"/>
        </w:rPr>
        <w:t xml:space="preserve">微信更</w:t>
      </w:r>
      <w:r>
        <w:rPr>
          <w:rFonts w:hint="eastAsia" w:ascii="楷体" w:hAnsi="楷体" w:eastAsia="楷体"/>
          <w:sz w:val="24"/>
          <w:szCs w:val="24"/>
        </w:rPr>
        <w:t xml:space="preserve">专业的官方沟通渠道。其次，所有沟通记录的留痕，为辅导过程的追溯和工作量的评估提供了客观依据。当需要复盘某位学生的辅导过程，或统计某位教师一学期内的辅导沟通频次时，系统可以提供完整的数据支撑。最后，消息模块可以与预警系统联动，教师收到预警后，可以直接通过消息功能向学生询问情况、安排面谈，形成了从“监测预警”到“沟通干预”的无缝衔接。</w:t>
      </w:r>
      <w:r>
        <w:rPr>
          <w:rFonts w:hint="eastAsia" w:ascii="楷体" w:hAnsi="楷体" w:eastAsia="楷体"/>
          <w:sz w:val="24"/>
          <w:szCs w:val="24"/>
        </w:rPr>
      </w:r>
      <w:r>
        <w:rPr>
          <w:rFonts w:hint="eastAsia" w:ascii="楷体" w:hAnsi="楷体" w:eastAsia="楷体"/>
          <w:sz w:val="24"/>
          <w:szCs w:val="24"/>
        </w:rPr>
      </w:r>
    </w:p>
    <w:p w14:paraId="10AD2FE1" w14:textId="77777777">
      <w:pPr>
        <w:pStyle w:val="869"/>
        <w:pBdr/>
        <w:spacing/>
        <w:ind/>
        <w:jc w:val="left"/>
        <w:rPr>
          <w:rFonts w:hint="eastAsia" w:ascii="楷体" w:hAnsi="楷体" w:eastAsia="楷体"/>
          <w:b/>
          <w:bCs/>
          <w:color w:val="auto"/>
          <w:sz w:val="28"/>
          <w:szCs w:val="28"/>
        </w:rPr>
      </w:pPr>
      <w:r/>
      <w:bookmarkStart w:id="92" w:name="_Toc227467785"/>
      <w:r>
        <w:rPr>
          <w:rFonts w:hint="eastAsia" w:ascii="楷体" w:hAnsi="楷体" w:eastAsia="楷体"/>
          <w:b/>
          <w:bCs/>
          <w:color w:val="auto"/>
          <w:sz w:val="28"/>
          <w:szCs w:val="28"/>
        </w:rPr>
        <w:t xml:space="preserve">5.6.5 教师</w:t>
      </w:r>
      <w:r>
        <w:rPr>
          <w:rFonts w:hint="eastAsia" w:ascii="楷体" w:hAnsi="楷体" w:eastAsia="楷体"/>
          <w:b/>
          <w:bCs/>
          <w:color w:val="auto"/>
          <w:sz w:val="28"/>
          <w:szCs w:val="28"/>
        </w:rPr>
        <w:t xml:space="preserve">端功能</w:t>
      </w:r>
      <w:r>
        <w:rPr>
          <w:rFonts w:hint="eastAsia" w:ascii="楷体" w:hAnsi="楷体" w:eastAsia="楷体"/>
          <w:b/>
          <w:bCs/>
          <w:color w:val="auto"/>
          <w:sz w:val="28"/>
          <w:szCs w:val="28"/>
        </w:rPr>
        <w:t xml:space="preserve">的核心商业价值</w:t>
      </w:r>
      <w:bookmarkEnd w:id="92"/>
      <w:r>
        <w:rPr>
          <w:rFonts w:hint="eastAsia" w:ascii="楷体" w:hAnsi="楷体" w:eastAsia="楷体"/>
          <w:b/>
          <w:bCs/>
          <w:color w:val="auto"/>
          <w:sz w:val="28"/>
          <w:szCs w:val="28"/>
        </w:rPr>
      </w:r>
      <w:r>
        <w:rPr>
          <w:rFonts w:hint="eastAsia" w:ascii="楷体" w:hAnsi="楷体" w:eastAsia="楷体"/>
          <w:b/>
          <w:bCs/>
          <w:color w:val="auto"/>
          <w:sz w:val="28"/>
          <w:szCs w:val="28"/>
        </w:rPr>
      </w:r>
    </w:p>
    <w:p w14:paraId="625E82B6" w14:textId="6A6AAA1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教师端协同工作与预警中心这一整套功能设计，精准地回应了本文第二章中分析的高校教师的核心痛点：事务性过载与辅导过程失焦。</w:t>
      </w:r>
      <w:r>
        <w:rPr>
          <w:rFonts w:hint="eastAsia" w:ascii="楷体" w:hAnsi="楷体" w:eastAsia="楷体"/>
          <w:sz w:val="24"/>
          <w:szCs w:val="24"/>
        </w:rPr>
      </w:r>
      <w:r>
        <w:rPr>
          <w:rFonts w:hint="eastAsia" w:ascii="楷体" w:hAnsi="楷体" w:eastAsia="楷体"/>
          <w:sz w:val="24"/>
          <w:szCs w:val="24"/>
        </w:rPr>
      </w:r>
    </w:p>
    <w:p w14:paraId="725E0631" w14:textId="514F4DD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通过将学生档案管理、测评结果查看、报告审阅等信息整合工作集中化，教师</w:t>
      </w:r>
      <w:r>
        <w:rPr>
          <w:rFonts w:hint="eastAsia" w:ascii="楷体" w:hAnsi="楷体" w:eastAsia="楷体"/>
          <w:sz w:val="24"/>
          <w:szCs w:val="24"/>
        </w:rPr>
        <w:t xml:space="preserve">端显著</w:t>
      </w:r>
      <w:r>
        <w:rPr>
          <w:rFonts w:hint="eastAsia" w:ascii="楷体" w:hAnsi="楷体" w:eastAsia="楷体"/>
          <w:sz w:val="24"/>
          <w:szCs w:val="24"/>
        </w:rPr>
        <w:t xml:space="preserve">降低了教师获取学生状态信息的时间成本。通过智能预警系统，教师端将教师从“人海茫茫”的被动等待中解放出来，赋予了其精准识别高危群体、主动出击的能力。通过双向消息沟通与过程留痕，教师端为教师的日常工作提供了量化记录，使其辅导工作的价值得以被看见、被证明。</w:t>
      </w:r>
      <w:r>
        <w:rPr>
          <w:rFonts w:hint="eastAsia" w:ascii="楷体" w:hAnsi="楷体" w:eastAsia="楷体"/>
          <w:sz w:val="24"/>
          <w:szCs w:val="24"/>
        </w:rPr>
      </w:r>
      <w:r>
        <w:rPr>
          <w:rFonts w:hint="eastAsia" w:ascii="楷体" w:hAnsi="楷体" w:eastAsia="楷体"/>
          <w:sz w:val="24"/>
          <w:szCs w:val="24"/>
        </w:rPr>
      </w:r>
    </w:p>
    <w:p w14:paraId="4D136824" w14:textId="1C20825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在面向院校进行商业推广时，这一模块是最具说服力的价值锚点。我们可以清晰地告诉院校管理者：采购Jobrouter，不仅是给学生买了一个工具，更是给您的辅导员团队配备了一套提升效率、精准干预、</w:t>
      </w:r>
      <w:r>
        <w:rPr>
          <w:rFonts w:hint="eastAsia" w:ascii="楷体" w:hAnsi="楷体" w:eastAsia="楷体"/>
          <w:sz w:val="24"/>
          <w:szCs w:val="24"/>
        </w:rPr>
        <w:t xml:space="preserve">量化成效</w:t>
      </w:r>
      <w:r>
        <w:rPr>
          <w:rFonts w:hint="eastAsia" w:ascii="楷体" w:hAnsi="楷体" w:eastAsia="楷体"/>
          <w:sz w:val="24"/>
          <w:szCs w:val="24"/>
        </w:rPr>
        <w:t xml:space="preserve">的数字化工作平台。这种将产品价值直接与院校管理者和一线教师的切身利益绑定的策略，是驱动B端采购决策、保障客户成功续费的关键所在。</w:t>
      </w:r>
      <w:r>
        <w:rPr>
          <w:rFonts w:hint="eastAsia" w:ascii="楷体" w:hAnsi="楷体" w:eastAsia="楷体"/>
          <w:sz w:val="24"/>
          <w:szCs w:val="24"/>
        </w:rPr>
      </w:r>
      <w:r>
        <w:rPr>
          <w:rFonts w:hint="eastAsia" w:ascii="楷体" w:hAnsi="楷体" w:eastAsia="楷体"/>
          <w:sz w:val="24"/>
          <w:szCs w:val="24"/>
        </w:rPr>
      </w:r>
    </w:p>
    <w:p w14:paraId="1936B272" w14:textId="5AAAE708">
      <w:pPr>
        <w:pStyle w:val="867"/>
        <w:pBdr/>
        <w:spacing/>
        <w:ind/>
        <w:jc w:val="left"/>
        <w:rPr>
          <w:rFonts w:hint="eastAsia" w:ascii="楷体" w:hAnsi="楷体" w:eastAsia="楷体"/>
          <w:b/>
          <w:bCs/>
          <w:color w:val="auto"/>
        </w:rPr>
      </w:pPr>
      <w:r/>
      <w:bookmarkStart w:id="93" w:name="_Toc227467786"/>
      <w:r>
        <w:rPr>
          <w:rFonts w:hint="eastAsia" w:ascii="楷体" w:hAnsi="楷体" w:eastAsia="楷体"/>
          <w:b/>
          <w:bCs/>
          <w:color w:val="auto"/>
        </w:rPr>
        <w:t xml:space="preserve">第六章 核心技术体系与壁垒构建</w:t>
      </w:r>
      <w:bookmarkEnd w:id="93"/>
      <w:r>
        <w:rPr>
          <w:rFonts w:hint="eastAsia" w:ascii="楷体" w:hAnsi="楷体" w:eastAsia="楷体"/>
          <w:b/>
          <w:bCs/>
          <w:color w:val="auto"/>
        </w:rPr>
      </w:r>
      <w:r>
        <w:rPr>
          <w:rFonts w:hint="eastAsia" w:ascii="楷体" w:hAnsi="楷体" w:eastAsia="楷体"/>
          <w:b/>
          <w:bCs/>
          <w:color w:val="auto"/>
        </w:rPr>
      </w:r>
    </w:p>
    <w:p w14:paraId="5F707F71" w14:textId="025B9E32">
      <w:pPr>
        <w:pStyle w:val="868"/>
        <w:pBdr/>
        <w:spacing/>
        <w:ind/>
        <w:jc w:val="left"/>
        <w:rPr>
          <w:rFonts w:hint="eastAsia" w:ascii="楷体" w:hAnsi="楷体" w:eastAsia="楷体"/>
          <w:b/>
          <w:bCs/>
          <w:color w:val="auto"/>
          <w:sz w:val="30"/>
          <w:szCs w:val="30"/>
        </w:rPr>
      </w:pPr>
      <w:r/>
      <w:bookmarkStart w:id="94" w:name="_Toc227467787"/>
      <w:r>
        <w:rPr>
          <w:rFonts w:hint="eastAsia" w:ascii="楷体" w:hAnsi="楷体" w:eastAsia="楷体"/>
          <w:b/>
          <w:bCs/>
          <w:color w:val="auto"/>
          <w:sz w:val="30"/>
          <w:szCs w:val="30"/>
        </w:rPr>
        <w:t xml:space="preserve">6.1 算法层：</w:t>
      </w:r>
      <w:r>
        <w:rPr>
          <w:rFonts w:hint="eastAsia" w:ascii="楷体" w:hAnsi="楷体" w:eastAsia="楷体"/>
          <w:b/>
          <w:bCs/>
          <w:color w:val="auto"/>
          <w:sz w:val="30"/>
          <w:szCs w:val="30"/>
        </w:rPr>
        <w:t xml:space="preserve">从静态测评到多</w:t>
      </w:r>
      <w:r>
        <w:rPr>
          <w:rFonts w:hint="eastAsia" w:ascii="楷体" w:hAnsi="楷体" w:eastAsia="楷体"/>
          <w:b/>
          <w:bCs/>
          <w:color w:val="auto"/>
          <w:sz w:val="30"/>
          <w:szCs w:val="30"/>
        </w:rPr>
        <w:t xml:space="preserve">维</w:t>
      </w:r>
      <w:r>
        <w:rPr>
          <w:rFonts w:hint="eastAsia" w:ascii="楷体" w:hAnsi="楷体" w:eastAsia="楷体"/>
          <w:b/>
          <w:bCs/>
          <w:color w:val="auto"/>
          <w:sz w:val="30"/>
          <w:szCs w:val="30"/>
        </w:rPr>
        <w:t xml:space="preserve">动态画像的演进</w:t>
      </w:r>
      <w:bookmarkEnd w:id="94"/>
      <w:r>
        <w:rPr>
          <w:rFonts w:hint="eastAsia" w:ascii="楷体" w:hAnsi="楷体" w:eastAsia="楷体"/>
          <w:b/>
          <w:bCs/>
          <w:color w:val="auto"/>
          <w:sz w:val="30"/>
          <w:szCs w:val="30"/>
        </w:rPr>
      </w:r>
      <w:r>
        <w:rPr>
          <w:rFonts w:hint="eastAsia" w:ascii="楷体" w:hAnsi="楷体" w:eastAsia="楷体"/>
          <w:b/>
          <w:bCs/>
          <w:color w:val="auto"/>
          <w:sz w:val="30"/>
          <w:szCs w:val="30"/>
        </w:rPr>
      </w:r>
    </w:p>
    <w:p w14:paraId="4DD756CD" w14:textId="2910DC1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职业规划的核心挑战之一，在于如何将“人”这一复杂、动态、多维的个体，与“岗位”这一同样复杂、多变、多维的目标，进行精准的量化匹配。Jobrouter在算法层的设计，正是围绕这一核心命题展开。</w:t>
      </w:r>
      <w:r>
        <w:rPr>
          <w:rFonts w:hint="eastAsia" w:ascii="楷体" w:hAnsi="楷体" w:eastAsia="楷体"/>
          <w:sz w:val="24"/>
          <w:szCs w:val="24"/>
        </w:rPr>
      </w:r>
      <w:r>
        <w:rPr>
          <w:rFonts w:hint="eastAsia" w:ascii="楷体" w:hAnsi="楷体" w:eastAsia="楷体"/>
          <w:sz w:val="24"/>
          <w:szCs w:val="24"/>
        </w:rPr>
      </w:r>
    </w:p>
    <w:p w14:paraId="5929D1BC" w14:textId="77777777">
      <w:pPr>
        <w:pStyle w:val="869"/>
        <w:pBdr/>
        <w:spacing/>
        <w:ind/>
        <w:jc w:val="left"/>
        <w:rPr>
          <w:rFonts w:hint="eastAsia" w:ascii="楷体" w:hAnsi="楷体" w:eastAsia="楷体"/>
          <w:b/>
          <w:bCs/>
          <w:color w:val="auto"/>
          <w:sz w:val="28"/>
          <w:szCs w:val="28"/>
        </w:rPr>
      </w:pPr>
      <w:r/>
      <w:bookmarkStart w:id="95" w:name="_Toc227467788"/>
      <w:r>
        <w:rPr>
          <w:rFonts w:hint="eastAsia" w:ascii="楷体" w:hAnsi="楷体" w:eastAsia="楷体"/>
          <w:b/>
          <w:bCs/>
          <w:color w:val="auto"/>
          <w:sz w:val="28"/>
          <w:szCs w:val="28"/>
        </w:rPr>
        <w:t xml:space="preserve">6.1.1 传统霍兰德测评的局限性及其根源</w:t>
      </w:r>
      <w:bookmarkEnd w:id="95"/>
      <w:r>
        <w:rPr>
          <w:rFonts w:hint="eastAsia" w:ascii="楷体" w:hAnsi="楷体" w:eastAsia="楷体"/>
          <w:b/>
          <w:bCs/>
          <w:color w:val="auto"/>
          <w:sz w:val="28"/>
          <w:szCs w:val="28"/>
        </w:rPr>
      </w:r>
      <w:r>
        <w:rPr>
          <w:rFonts w:hint="eastAsia" w:ascii="楷体" w:hAnsi="楷体" w:eastAsia="楷体"/>
          <w:b/>
          <w:bCs/>
          <w:color w:val="auto"/>
          <w:sz w:val="28"/>
          <w:szCs w:val="28"/>
        </w:rPr>
      </w:r>
    </w:p>
    <w:p w14:paraId="615E079B" w14:textId="585CD64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霍兰德职业兴趣理论（RIASEC模型）自20世纪50年代提出以来，一直是职业指导领域最具影响力的理论框架之一。其将个体的职业兴趣划分为现实型（Realistic）、研究型（Investigative）、艺术型（Artistic）、社会型（Social）、企业型（Enterprising）和常规型（Conventional）六个维度，并通过标准化问卷计算个体在每个维度上的得分，最终以得分最高的三个字母作为个体的霍兰德代码。</w:t>
      </w:r>
      <w:r>
        <w:rPr>
          <w:rFonts w:hint="eastAsia" w:ascii="楷体" w:hAnsi="楷体" w:eastAsia="楷体"/>
          <w:sz w:val="24"/>
          <w:szCs w:val="24"/>
        </w:rPr>
      </w:r>
      <w:r>
        <w:rPr>
          <w:rFonts w:hint="eastAsia" w:ascii="楷体" w:hAnsi="楷体" w:eastAsia="楷体"/>
          <w:sz w:val="24"/>
          <w:szCs w:val="24"/>
        </w:rPr>
      </w:r>
    </w:p>
    <w:p w14:paraId="6E378C05" w14:textId="7C94AC8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这一方法论在其诞生的工业时代具有开创性意义，但在当代职业场景中暴露出三个根本性的局限。</w:t>
      </w:r>
      <w:r>
        <w:rPr>
          <w:rFonts w:hint="eastAsia" w:ascii="楷体" w:hAnsi="楷体" w:eastAsia="楷体"/>
          <w:sz w:val="24"/>
          <w:szCs w:val="24"/>
        </w:rPr>
      </w:r>
      <w:r>
        <w:rPr>
          <w:rFonts w:hint="eastAsia" w:ascii="楷体" w:hAnsi="楷体" w:eastAsia="楷体"/>
          <w:sz w:val="24"/>
          <w:szCs w:val="24"/>
        </w:rPr>
      </w:r>
    </w:p>
    <w:p w14:paraId="764962CE" w14:textId="6EAB3E8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w:t>
      </w:r>
      <w:r>
        <w:rPr>
          <w:rFonts w:hint="eastAsia" w:ascii="楷体" w:hAnsi="楷体" w:eastAsia="楷体"/>
          <w:b/>
          <w:bCs/>
          <w:sz w:val="24"/>
          <w:szCs w:val="24"/>
        </w:rPr>
        <w:t xml:space="preserve">静态性</w:t>
      </w:r>
      <w:r>
        <w:rPr>
          <w:rFonts w:hint="eastAsia" w:ascii="楷体" w:hAnsi="楷体" w:eastAsia="楷体"/>
          <w:sz w:val="24"/>
          <w:szCs w:val="24"/>
        </w:rPr>
        <w:t xml:space="preserve">。传统霍兰德测评捕捉的仅仅是受测者在</w:t>
      </w:r>
      <w:r>
        <w:rPr>
          <w:rFonts w:hint="eastAsia" w:ascii="楷体" w:hAnsi="楷体" w:eastAsia="楷体"/>
          <w:sz w:val="24"/>
          <w:szCs w:val="24"/>
        </w:rPr>
        <w:t xml:space="preserve">答题那</w:t>
      </w:r>
      <w:r>
        <w:rPr>
          <w:rFonts w:hint="eastAsia" w:ascii="楷体" w:hAnsi="楷体" w:eastAsia="楷体"/>
          <w:sz w:val="24"/>
          <w:szCs w:val="24"/>
        </w:rPr>
        <w:t xml:space="preserve">一刻的兴趣倾向快照。</w:t>
      </w:r>
      <w:r>
        <w:rPr>
          <w:rFonts w:hint="eastAsia" w:ascii="楷体" w:hAnsi="楷体" w:eastAsia="楷体"/>
          <w:sz w:val="24"/>
          <w:szCs w:val="24"/>
        </w:rPr>
        <w:t xml:space="preserve">然而，大学生的职业兴趣和能力结构并非一成不变。一个在大一完成测评的学生，经过四年的课程学习、社团活动和实习实践后，其真实的职业倾向可能已经发生了显著偏移。一次性的测评结果无法反映这种动态演变。</w:t>
      </w:r>
      <w:r>
        <w:rPr>
          <w:rFonts w:hint="eastAsia" w:ascii="楷体" w:hAnsi="楷体" w:eastAsia="楷体"/>
          <w:sz w:val="24"/>
          <w:szCs w:val="24"/>
        </w:rPr>
      </w:r>
      <w:r>
        <w:rPr>
          <w:rFonts w:hint="eastAsia" w:ascii="楷体" w:hAnsi="楷体" w:eastAsia="楷体"/>
          <w:sz w:val="24"/>
          <w:szCs w:val="24"/>
        </w:rPr>
      </w:r>
    </w:p>
    <w:p w14:paraId="28AE5F58" w14:textId="3A8AEDE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w:t>
      </w:r>
      <w:r>
        <w:rPr>
          <w:rFonts w:hint="eastAsia" w:ascii="楷体" w:hAnsi="楷体" w:eastAsia="楷体"/>
          <w:b/>
          <w:bCs/>
          <w:sz w:val="24"/>
          <w:szCs w:val="24"/>
        </w:rPr>
        <w:t xml:space="preserve">粗放性</w:t>
      </w:r>
      <w:r>
        <w:rPr>
          <w:rFonts w:hint="eastAsia" w:ascii="楷体" w:hAnsi="楷体" w:eastAsia="楷体"/>
          <w:sz w:val="24"/>
          <w:szCs w:val="24"/>
        </w:rPr>
        <w:t xml:space="preserve">。将个体的职业兴趣强行归入有限的三字母组合（如RIC、SAE等），本质上是一种高度的信息压缩。同一个“RIC”标签下，不同个体在六个维度上的得分分布可能差异巨大——有人是R维度一枝独秀，有人是三个维度相对均衡。这种粗放的分类方式，丢失了大量对精细化职业指导至关重要的细节信息。</w:t>
      </w:r>
      <w:r>
        <w:rPr>
          <w:rFonts w:hint="eastAsia" w:ascii="楷体" w:hAnsi="楷体" w:eastAsia="楷体"/>
          <w:sz w:val="24"/>
          <w:szCs w:val="24"/>
        </w:rPr>
      </w:r>
      <w:r>
        <w:rPr>
          <w:rFonts w:hint="eastAsia" w:ascii="楷体" w:hAnsi="楷体" w:eastAsia="楷体"/>
          <w:sz w:val="24"/>
          <w:szCs w:val="24"/>
        </w:rPr>
      </w:r>
    </w:p>
    <w:p w14:paraId="5BD25799" w14:textId="7ED5928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其三，</w:t>
      </w:r>
      <w:r>
        <w:rPr>
          <w:rFonts w:hint="eastAsia" w:ascii="楷体" w:hAnsi="楷体" w:eastAsia="楷体"/>
          <w:b/>
          <w:bCs/>
          <w:sz w:val="24"/>
          <w:szCs w:val="24"/>
        </w:rPr>
        <w:t xml:space="preserve">与行动的断裂</w:t>
      </w:r>
      <w:r>
        <w:rPr>
          <w:rFonts w:hint="eastAsia" w:ascii="楷体" w:hAnsi="楷体" w:eastAsia="楷体"/>
          <w:sz w:val="24"/>
          <w:szCs w:val="24"/>
        </w:rPr>
        <w:t xml:space="preserve">。传统测评的典型终点是一份文字报告。学生阅读后，往往陷入“然后呢”的困惑。测评结果如何与具体的岗位选择建立联系？如何转化为可执行的学习计划？传统工具无法回答这些关键问题，导致测评与后续行动之间横亘着一道难以逾越的鸿沟。</w:t>
      </w:r>
      <w:r>
        <w:rPr>
          <w:rFonts w:hint="eastAsia" w:ascii="楷体" w:hAnsi="楷体" w:eastAsia="楷体"/>
          <w:sz w:val="24"/>
          <w:szCs w:val="24"/>
        </w:rPr>
      </w:r>
      <w:r>
        <w:rPr>
          <w:rFonts w:hint="eastAsia" w:ascii="楷体" w:hAnsi="楷体" w:eastAsia="楷体"/>
          <w:sz w:val="24"/>
          <w:szCs w:val="24"/>
        </w:rPr>
      </w:r>
    </w:p>
    <w:p w14:paraId="2F777574" w14:textId="77777777">
      <w:pPr>
        <w:pStyle w:val="869"/>
        <w:pBdr/>
        <w:spacing/>
        <w:ind/>
        <w:jc w:val="left"/>
        <w:rPr>
          <w:rFonts w:hint="eastAsia" w:ascii="楷体" w:hAnsi="楷体" w:eastAsia="楷体"/>
          <w:b/>
          <w:bCs/>
          <w:color w:val="auto"/>
          <w:sz w:val="28"/>
          <w:szCs w:val="28"/>
        </w:rPr>
      </w:pPr>
      <w:r/>
      <w:bookmarkStart w:id="96" w:name="_Toc227467789"/>
      <w:r>
        <w:rPr>
          <w:rFonts w:hint="eastAsia" w:ascii="楷体" w:hAnsi="楷体" w:eastAsia="楷体"/>
          <w:b/>
          <w:bCs/>
          <w:color w:val="auto"/>
          <w:sz w:val="28"/>
          <w:szCs w:val="28"/>
        </w:rPr>
        <w:t xml:space="preserve">6.1.2 Jobrouter当前版本的学生画像构建方法</w:t>
      </w:r>
      <w:bookmarkEnd w:id="96"/>
      <w:r>
        <w:rPr>
          <w:rFonts w:hint="eastAsia" w:ascii="楷体" w:hAnsi="楷体" w:eastAsia="楷体"/>
          <w:b/>
          <w:bCs/>
          <w:color w:val="auto"/>
          <w:sz w:val="28"/>
          <w:szCs w:val="28"/>
        </w:rPr>
      </w:r>
      <w:r>
        <w:rPr>
          <w:rFonts w:hint="eastAsia" w:ascii="楷体" w:hAnsi="楷体" w:eastAsia="楷体"/>
          <w:b/>
          <w:bCs/>
          <w:color w:val="auto"/>
          <w:sz w:val="28"/>
          <w:szCs w:val="28"/>
        </w:rPr>
      </w:r>
    </w:p>
    <w:p w14:paraId="32AB9FE6" w14:textId="6264310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在当前已交付的Jobrouter版本中，我们并未完全抛弃霍兰德理论框架，而是以一种务实的方式对其进行了工程化落地与增强。</w:t>
      </w:r>
      <w:r>
        <w:rPr>
          <w:rFonts w:hint="eastAsia" w:ascii="楷体" w:hAnsi="楷体" w:eastAsia="楷体"/>
          <w:sz w:val="24"/>
          <w:szCs w:val="24"/>
        </w:rPr>
      </w:r>
      <w:r>
        <w:rPr>
          <w:rFonts w:hint="eastAsia" w:ascii="楷体" w:hAnsi="楷体" w:eastAsia="楷体"/>
          <w:sz w:val="24"/>
          <w:szCs w:val="24"/>
        </w:rPr>
      </w:r>
    </w:p>
    <w:p w14:paraId="207ACC99" w14:textId="3ECE8FB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标准化霍兰德测评的完整实现</w:t>
      </w:r>
      <w:r>
        <w:rPr>
          <w:rFonts w:hint="eastAsia" w:ascii="楷体" w:hAnsi="楷体" w:eastAsia="楷体"/>
          <w:sz w:val="24"/>
          <w:szCs w:val="24"/>
        </w:rPr>
        <w:t xml:space="preserve">。 系统已完整实现了标准霍兰德测评题库的呈现、用户答题结果的采集与评分、以及测评历史的管理。学生可以在任何时间完成测评，系统即时计算其在六个维度上的得分，并以可视化雷达图的形式呈现。这一功能确保了学生能够获得一次规范、科学的自我认知体验。</w:t>
      </w:r>
      <w:r>
        <w:rPr>
          <w:rFonts w:hint="eastAsia" w:ascii="楷体" w:hAnsi="楷体" w:eastAsia="楷体"/>
          <w:sz w:val="24"/>
          <w:szCs w:val="24"/>
        </w:rPr>
      </w:r>
      <w:r>
        <w:rPr>
          <w:rFonts w:hint="eastAsia" w:ascii="楷体" w:hAnsi="楷体" w:eastAsia="楷体"/>
          <w:sz w:val="24"/>
          <w:szCs w:val="24"/>
        </w:rPr>
      </w:r>
    </w:p>
    <w:p w14:paraId="1F28EBE6" w14:textId="6083E3F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多</w:t>
      </w:r>
      <w:r>
        <w:rPr>
          <w:rFonts w:hint="eastAsia" w:ascii="楷体" w:hAnsi="楷体" w:eastAsia="楷体"/>
          <w:b/>
          <w:bCs/>
          <w:sz w:val="24"/>
          <w:szCs w:val="24"/>
        </w:rPr>
        <w:t xml:space="preserve">源数据</w:t>
      </w:r>
      <w:r>
        <w:rPr>
          <w:rFonts w:hint="eastAsia" w:ascii="楷体" w:hAnsi="楷体" w:eastAsia="楷体"/>
          <w:b/>
          <w:bCs/>
          <w:sz w:val="24"/>
          <w:szCs w:val="24"/>
        </w:rPr>
        <w:t xml:space="preserve">的融合画像</w:t>
      </w:r>
      <w:r>
        <w:rPr>
          <w:rFonts w:hint="eastAsia" w:ascii="楷体" w:hAnsi="楷体" w:eastAsia="楷体"/>
          <w:sz w:val="24"/>
          <w:szCs w:val="24"/>
        </w:rPr>
        <w:t xml:space="preserve">。 Jobrouter的学生画像并非仅依赖测评问卷这一单一数据源。系统通过以下多个渠道，持续汇聚和融合关于学生的多维信息。</w:t>
      </w:r>
      <w:r>
        <w:rPr>
          <w:rFonts w:hint="eastAsia" w:ascii="楷体" w:hAnsi="楷体" w:eastAsia="楷体"/>
          <w:sz w:val="24"/>
          <w:szCs w:val="24"/>
        </w:rPr>
      </w:r>
      <w:r>
        <w:rPr>
          <w:rFonts w:hint="eastAsia" w:ascii="楷体" w:hAnsi="楷体" w:eastAsia="楷体"/>
          <w:sz w:val="24"/>
          <w:szCs w:val="24"/>
        </w:rPr>
      </w:r>
    </w:p>
    <w:p w14:paraId="7E2F1B32" w14:textId="38BA5CB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首先是</w:t>
      </w:r>
      <w:r>
        <w:rPr>
          <w:rFonts w:hint="eastAsia" w:ascii="楷体" w:hAnsi="楷体" w:eastAsia="楷体"/>
          <w:b/>
          <w:bCs/>
          <w:sz w:val="24"/>
          <w:szCs w:val="24"/>
        </w:rPr>
        <w:t xml:space="preserve">学生档案模块</w:t>
      </w:r>
      <w:r>
        <w:rPr>
          <w:rFonts w:hint="eastAsia" w:ascii="楷体" w:hAnsi="楷体" w:eastAsia="楷体"/>
          <w:sz w:val="24"/>
          <w:szCs w:val="24"/>
        </w:rPr>
        <w:t xml:space="preserve">。学生在注册后，会被引导填写一份结构化的个人档案，涵盖教育背景（学校、专业、年级、GPA等）、专业技能（编程语言、软件工具、外语水平等）、实践经历（实习、项目、社团活动等）以及获奖情况。这些数据构成了学生画像的基础骨架。</w:t>
      </w:r>
      <w:r>
        <w:rPr>
          <w:rFonts w:hint="eastAsia" w:ascii="楷体" w:hAnsi="楷体" w:eastAsia="楷体"/>
          <w:sz w:val="24"/>
          <w:szCs w:val="24"/>
        </w:rPr>
      </w:r>
      <w:r>
        <w:rPr>
          <w:rFonts w:hint="eastAsia" w:ascii="楷体" w:hAnsi="楷体" w:eastAsia="楷体"/>
          <w:sz w:val="24"/>
          <w:szCs w:val="24"/>
        </w:rPr>
      </w:r>
    </w:p>
    <w:p w14:paraId="78857F6A" w14:textId="156C56C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其次是</w:t>
      </w:r>
      <w:r>
        <w:rPr>
          <w:rFonts w:hint="eastAsia" w:ascii="楷体" w:hAnsi="楷体" w:eastAsia="楷体"/>
          <w:b/>
          <w:bCs/>
          <w:sz w:val="24"/>
          <w:szCs w:val="24"/>
        </w:rPr>
        <w:t xml:space="preserve">简历解析模块</w:t>
      </w:r>
      <w:r>
        <w:rPr>
          <w:rFonts w:hint="eastAsia" w:ascii="楷体" w:hAnsi="楷体" w:eastAsia="楷体"/>
          <w:sz w:val="24"/>
          <w:szCs w:val="24"/>
        </w:rPr>
        <w:t xml:space="preserve">。学生可以将自己的简历文件上传至系统，AI会自动从中提取结构化的信息，并自动填充至档案的相应字段。这一功能的价值在于，它不仅降低了学生手动录入的负担，更重要的是，简历作为一种高度浓缩的自我展示文档，其中所包含的技能标签、项目描述、经历亮点，往往比问卷答题更能真实反映学生的实际能力结构和职业倾向。</w:t>
      </w:r>
      <w:r>
        <w:rPr>
          <w:rFonts w:hint="eastAsia" w:ascii="楷体" w:hAnsi="楷体" w:eastAsia="楷体"/>
          <w:sz w:val="24"/>
          <w:szCs w:val="24"/>
        </w:rPr>
      </w:r>
      <w:r>
        <w:rPr>
          <w:rFonts w:hint="eastAsia" w:ascii="楷体" w:hAnsi="楷体" w:eastAsia="楷体"/>
          <w:sz w:val="24"/>
          <w:szCs w:val="24"/>
        </w:rPr>
      </w:r>
    </w:p>
    <w:p w14:paraId="2C08886C" w14:textId="78497DA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第三是</w:t>
      </w:r>
      <w:r>
        <w:rPr>
          <w:rFonts w:hint="eastAsia" w:ascii="楷体" w:hAnsi="楷体" w:eastAsia="楷体"/>
          <w:b/>
          <w:bCs/>
          <w:sz w:val="24"/>
          <w:szCs w:val="24"/>
        </w:rPr>
        <w:t xml:space="preserve">行为数据的隐性信号</w:t>
      </w:r>
      <w:r>
        <w:rPr>
          <w:rFonts w:hint="eastAsia" w:ascii="楷体" w:hAnsi="楷体" w:eastAsia="楷体"/>
          <w:sz w:val="24"/>
          <w:szCs w:val="24"/>
        </w:rPr>
        <w:t xml:space="preserve">。学生在平台上的操作行为，本身也蕴含着关于其职业偏好的隐性信息。例如，一个频繁浏览“产品经理”类岗位、反复生成与</w:t>
      </w:r>
      <w:r>
        <w:rPr>
          <w:rFonts w:hint="eastAsia" w:ascii="楷体" w:hAnsi="楷体" w:eastAsia="楷体"/>
          <w:sz w:val="24"/>
          <w:szCs w:val="24"/>
        </w:rPr>
        <w:t xml:space="preserve">该岗位</w:t>
      </w:r>
      <w:r>
        <w:rPr>
          <w:rFonts w:hint="eastAsia" w:ascii="楷体" w:hAnsi="楷体" w:eastAsia="楷体"/>
          <w:sz w:val="24"/>
          <w:szCs w:val="24"/>
        </w:rPr>
        <w:t xml:space="preserve">相关的职业报告、多次参与</w:t>
      </w:r>
      <w:r>
        <w:rPr>
          <w:rFonts w:hint="eastAsia" w:ascii="楷体" w:hAnsi="楷体" w:eastAsia="楷体"/>
          <w:sz w:val="24"/>
          <w:szCs w:val="24"/>
        </w:rPr>
        <w:t xml:space="preserve">该岗位</w:t>
      </w:r>
      <w:r>
        <w:rPr>
          <w:rFonts w:hint="eastAsia" w:ascii="楷体" w:hAnsi="楷体" w:eastAsia="楷体"/>
          <w:sz w:val="24"/>
          <w:szCs w:val="24"/>
        </w:rPr>
        <w:t xml:space="preserve">模拟面试的学生，即使其霍兰德测评结果显示为“研究型”倾向，系统也有充分理由推断其对产品类岗位具有强烈的实际兴趣。当前版本虽尚未实现完整的行为分析算法，但相关的行为日志数据已被完整记录，为后续引入机器学习模型进行兴趣推断奠定了数据基础。</w:t>
      </w:r>
      <w:r>
        <w:rPr>
          <w:rFonts w:hint="eastAsia" w:ascii="楷体" w:hAnsi="楷体" w:eastAsia="楷体"/>
          <w:sz w:val="24"/>
          <w:szCs w:val="24"/>
        </w:rPr>
      </w:r>
      <w:r>
        <w:rPr>
          <w:rFonts w:hint="eastAsia" w:ascii="楷体" w:hAnsi="楷体" w:eastAsia="楷体"/>
          <w:sz w:val="24"/>
          <w:szCs w:val="24"/>
        </w:rPr>
      </w:r>
    </w:p>
    <w:p w14:paraId="177D8093" w14:textId="3665A74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匹配算法中的多维度加权计算</w:t>
      </w:r>
      <w:r>
        <w:rPr>
          <w:rFonts w:hint="eastAsia" w:ascii="楷体" w:hAnsi="楷体" w:eastAsia="楷体"/>
          <w:sz w:val="24"/>
          <w:szCs w:val="24"/>
        </w:rPr>
        <w:t xml:space="preserve">。 在AI匹配推荐模块中，学生的综合画像是匹配算法的输入。当前版本的匹配计算，综合考虑了</w:t>
      </w:r>
      <w:r>
        <w:rPr>
          <w:rFonts w:hint="eastAsia" w:ascii="楷体" w:hAnsi="楷体" w:eastAsia="楷体"/>
          <w:sz w:val="24"/>
          <w:szCs w:val="24"/>
        </w:rPr>
        <w:t xml:space="preserve">以下维</w:t>
      </w:r>
      <w:r>
        <w:rPr>
          <w:rFonts w:hint="eastAsia" w:ascii="楷体" w:hAnsi="楷体" w:eastAsia="楷体"/>
          <w:sz w:val="24"/>
          <w:szCs w:val="24"/>
        </w:rPr>
        <w:t xml:space="preserve">度。</w:t>
      </w:r>
      <w:r>
        <w:rPr>
          <w:rFonts w:hint="eastAsia" w:ascii="楷体" w:hAnsi="楷体" w:eastAsia="楷体"/>
          <w:sz w:val="24"/>
          <w:szCs w:val="24"/>
        </w:rPr>
      </w:r>
      <w:r>
        <w:rPr>
          <w:rFonts w:hint="eastAsia" w:ascii="楷体" w:hAnsi="楷体" w:eastAsia="楷体"/>
          <w:sz w:val="24"/>
          <w:szCs w:val="24"/>
        </w:rPr>
      </w:r>
    </w:p>
    <w:p w14:paraId="37ADF8B2" w14:textId="74CF8A0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其一是技能标签的重合度。系统将学生档案和简历中提取的技能标签，与目标岗位AI解析出的技能要求标签进行比对，计算重合比例和权重得分。这是匹配评分中权重最高的维度。</w:t>
      </w:r>
      <w:r>
        <w:rPr>
          <w:rFonts w:hint="eastAsia" w:ascii="楷体" w:hAnsi="楷体" w:eastAsia="楷体"/>
          <w:sz w:val="24"/>
          <w:szCs w:val="24"/>
        </w:rPr>
      </w:r>
      <w:r>
        <w:rPr>
          <w:rFonts w:hint="eastAsia" w:ascii="楷体" w:hAnsi="楷体" w:eastAsia="楷体"/>
          <w:sz w:val="24"/>
          <w:szCs w:val="24"/>
        </w:rPr>
      </w:r>
    </w:p>
    <w:p w14:paraId="0485BE42" w14:textId="4B0A9E1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其二是教育背景的匹配度。系统比较学生的专业、学历层次与岗位要求的一致性。对于某些对专业对口要求较高的岗位（如技术研发类），这一维度的权重会相应提升。</w:t>
      </w:r>
      <w:r>
        <w:rPr>
          <w:rFonts w:hint="eastAsia" w:ascii="楷体" w:hAnsi="楷体" w:eastAsia="楷体"/>
          <w:sz w:val="24"/>
          <w:szCs w:val="24"/>
        </w:rPr>
      </w:r>
      <w:r>
        <w:rPr>
          <w:rFonts w:hint="eastAsia" w:ascii="楷体" w:hAnsi="楷体" w:eastAsia="楷体"/>
          <w:sz w:val="24"/>
          <w:szCs w:val="24"/>
        </w:rPr>
      </w:r>
    </w:p>
    <w:p w14:paraId="57533057" w14:textId="75EAC81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其三是测评倾向的参考权重。学生的霍兰德测评结果会作为辅助维度纳入匹配计算。例如，一个社会型和企业型得分较高的学生，在匹配市场营销、客户经理等岗位时，会获得一定的倾向性加分。</w:t>
      </w:r>
      <w:r>
        <w:rPr>
          <w:rFonts w:hint="eastAsia" w:ascii="楷体" w:hAnsi="楷体" w:eastAsia="楷体"/>
          <w:sz w:val="24"/>
          <w:szCs w:val="24"/>
        </w:rPr>
      </w:r>
      <w:r>
        <w:rPr>
          <w:rFonts w:hint="eastAsia" w:ascii="楷体" w:hAnsi="楷体" w:eastAsia="楷体"/>
          <w:sz w:val="24"/>
          <w:szCs w:val="24"/>
        </w:rPr>
      </w:r>
    </w:p>
    <w:p w14:paraId="172BA040" w14:textId="58EF786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最终，系统综合上述多个维度的得分，计算出一个综合匹配度评分，并以此为依据对岗位进行排序推荐。对于每一个推荐岗位，系统还会呈现匹配度评分的构成分析，让学生理解推荐背后的逻辑——是因为技能高度重合，还是因为专业完全对口，抑或是兴趣倾向天然契合。</w:t>
      </w:r>
      <w:r>
        <w:rPr>
          <w:rFonts w:hint="eastAsia" w:ascii="楷体" w:hAnsi="楷体" w:eastAsia="楷体"/>
          <w:sz w:val="24"/>
          <w:szCs w:val="24"/>
        </w:rPr>
      </w:r>
      <w:r>
        <w:rPr>
          <w:rFonts w:hint="eastAsia" w:ascii="楷体" w:hAnsi="楷体" w:eastAsia="楷体"/>
          <w:sz w:val="24"/>
          <w:szCs w:val="24"/>
        </w:rPr>
      </w:r>
    </w:p>
    <w:p w14:paraId="7FAF7DAE" w14:textId="77777777">
      <w:pPr>
        <w:pStyle w:val="869"/>
        <w:pBdr/>
        <w:spacing/>
        <w:ind/>
        <w:jc w:val="left"/>
        <w:rPr>
          <w:rFonts w:hint="eastAsia" w:ascii="楷体" w:hAnsi="楷体" w:eastAsia="楷体"/>
          <w:b/>
          <w:bCs/>
          <w:color w:val="auto"/>
          <w:sz w:val="28"/>
          <w:szCs w:val="28"/>
        </w:rPr>
      </w:pPr>
      <w:r/>
      <w:bookmarkStart w:id="97" w:name="_Toc227467790"/>
      <w:r>
        <w:rPr>
          <w:rFonts w:hint="eastAsia" w:ascii="楷体" w:hAnsi="楷体" w:eastAsia="楷体"/>
          <w:b/>
          <w:bCs/>
          <w:color w:val="auto"/>
          <w:sz w:val="28"/>
          <w:szCs w:val="28"/>
        </w:rPr>
        <w:t xml:space="preserve">6.1.3 当前方法的优势与务实性评估</w:t>
      </w:r>
      <w:bookmarkEnd w:id="97"/>
      <w:r>
        <w:rPr>
          <w:rFonts w:hint="eastAsia" w:ascii="楷体" w:hAnsi="楷体" w:eastAsia="楷体"/>
          <w:b/>
          <w:bCs/>
          <w:color w:val="auto"/>
          <w:sz w:val="28"/>
          <w:szCs w:val="28"/>
        </w:rPr>
      </w:r>
      <w:r>
        <w:rPr>
          <w:rFonts w:hint="eastAsia" w:ascii="楷体" w:hAnsi="楷体" w:eastAsia="楷体"/>
          <w:b/>
          <w:bCs/>
          <w:color w:val="auto"/>
          <w:sz w:val="28"/>
          <w:szCs w:val="28"/>
        </w:rPr>
      </w:r>
    </w:p>
    <w:p w14:paraId="2C538147" w14:textId="64B1E24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坦诚而言，当前版本所采用的画像构建与匹配算法，在算法复杂度上尚无法与基于</w:t>
      </w:r>
      <w:r>
        <w:rPr>
          <w:rFonts w:hint="eastAsia" w:ascii="楷体" w:hAnsi="楷体" w:eastAsia="楷体"/>
          <w:sz w:val="24"/>
          <w:szCs w:val="24"/>
        </w:rPr>
        <w:t xml:space="preserve">XGBoost</w:t>
      </w:r>
      <w:r>
        <w:rPr>
          <w:rFonts w:hint="eastAsia" w:ascii="楷体" w:hAnsi="楷体" w:eastAsia="楷体"/>
          <w:sz w:val="24"/>
          <w:szCs w:val="24"/>
        </w:rPr>
        <w:t xml:space="preserve">的集成学习模型或基于高维向量空间嵌入的深度学习方法相提并论。然而，这一定位选择是经过深思熟虑的、务实的工程决策。</w:t>
      </w:r>
      <w:r>
        <w:rPr>
          <w:rFonts w:hint="eastAsia" w:ascii="楷体" w:hAnsi="楷体" w:eastAsia="楷体"/>
          <w:sz w:val="24"/>
          <w:szCs w:val="24"/>
        </w:rPr>
      </w:r>
      <w:r>
        <w:rPr>
          <w:rFonts w:hint="eastAsia" w:ascii="楷体" w:hAnsi="楷体" w:eastAsia="楷体"/>
          <w:sz w:val="24"/>
          <w:szCs w:val="24"/>
        </w:rPr>
      </w:r>
    </w:p>
    <w:p w14:paraId="1E62948F" w14:textId="454327E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可解释性优先于复杂度</w:t>
      </w:r>
      <w:r>
        <w:rPr>
          <w:rFonts w:hint="eastAsia" w:ascii="楷体" w:hAnsi="楷体" w:eastAsia="楷体"/>
          <w:sz w:val="24"/>
          <w:szCs w:val="24"/>
        </w:rPr>
        <w:t xml:space="preserve">。 在教育场景中，一个算法的推荐结果能否被用户理解和信任，其重要性不亚于算法本身的精准度。当前版本基于规则和多维度加权的方法，其计算逻辑透明、结果可追溯，教师和学生可以清楚地看到匹配评分是如何得出的。</w:t>
      </w:r>
      <w:r>
        <w:rPr>
          <w:rFonts w:hint="eastAsia" w:ascii="楷体" w:hAnsi="楷体" w:eastAsia="楷体"/>
          <w:sz w:val="24"/>
          <w:szCs w:val="24"/>
        </w:rPr>
      </w:r>
      <w:r>
        <w:rPr>
          <w:rFonts w:hint="eastAsia" w:ascii="楷体" w:hAnsi="楷体" w:eastAsia="楷体"/>
          <w:sz w:val="24"/>
          <w:szCs w:val="24"/>
        </w:rPr>
      </w:r>
    </w:p>
    <w:p w14:paraId="1580BEDE" w14:textId="029718F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快速迭代与持续优化的基础</w:t>
      </w:r>
      <w:r>
        <w:rPr>
          <w:rFonts w:hint="eastAsia" w:ascii="楷体" w:hAnsi="楷体" w:eastAsia="楷体"/>
          <w:sz w:val="24"/>
          <w:szCs w:val="24"/>
        </w:rPr>
        <w:t xml:space="preserve">。 当前相对简洁的算法架构，使得我们能够快速响应客户反馈，灵活调整匹配策略，这种敏捷性在产品的早期市场验证阶段比算法的极致精度更具商业价值。</w:t>
      </w:r>
      <w:r>
        <w:rPr>
          <w:rFonts w:hint="eastAsia" w:ascii="楷体" w:hAnsi="楷体" w:eastAsia="楷体"/>
          <w:sz w:val="24"/>
          <w:szCs w:val="24"/>
        </w:rPr>
      </w:r>
      <w:r>
        <w:rPr>
          <w:rFonts w:hint="eastAsia" w:ascii="楷体" w:hAnsi="楷体" w:eastAsia="楷体"/>
          <w:sz w:val="24"/>
          <w:szCs w:val="24"/>
        </w:rPr>
      </w:r>
    </w:p>
    <w:p w14:paraId="6CF7AE8E" w14:textId="2313AF9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数据积累为未来升级铺路</w:t>
      </w:r>
      <w:r>
        <w:rPr>
          <w:rFonts w:hint="eastAsia" w:ascii="楷体" w:hAnsi="楷体" w:eastAsia="楷体"/>
          <w:sz w:val="24"/>
          <w:szCs w:val="24"/>
        </w:rPr>
        <w:t xml:space="preserve">。 当前版本已经在完整地记录每一次匹配的输入与输出，这些数据正是未来训练更复杂的机器学习模型所必需的“燃料”。当数据积累到一定规模后，从基于规则的方法演进至监督学习模型，将是一条水到渠成的技术升级路径。</w:t>
      </w:r>
      <w:r>
        <w:rPr>
          <w:rFonts w:hint="eastAsia" w:ascii="楷体" w:hAnsi="楷体" w:eastAsia="楷体"/>
          <w:sz w:val="24"/>
          <w:szCs w:val="24"/>
        </w:rPr>
      </w:r>
      <w:r>
        <w:rPr>
          <w:rFonts w:hint="eastAsia" w:ascii="楷体" w:hAnsi="楷体" w:eastAsia="楷体"/>
          <w:sz w:val="24"/>
          <w:szCs w:val="24"/>
        </w:rPr>
      </w:r>
    </w:p>
    <w:p w14:paraId="74F06270" w14:textId="77777777">
      <w:pPr>
        <w:pStyle w:val="869"/>
        <w:pBdr/>
        <w:spacing/>
        <w:ind/>
        <w:jc w:val="left"/>
        <w:rPr>
          <w:rFonts w:hint="eastAsia" w:ascii="楷体" w:hAnsi="楷体" w:eastAsia="楷体"/>
          <w:b/>
          <w:bCs/>
          <w:color w:val="auto"/>
          <w:sz w:val="28"/>
          <w:szCs w:val="28"/>
        </w:rPr>
      </w:pPr>
      <w:r/>
      <w:bookmarkStart w:id="98" w:name="_Toc227467791"/>
      <w:r>
        <w:rPr>
          <w:rFonts w:hint="eastAsia" w:ascii="楷体" w:hAnsi="楷体" w:eastAsia="楷体"/>
          <w:b/>
          <w:bCs/>
          <w:color w:val="auto"/>
          <w:sz w:val="28"/>
          <w:szCs w:val="28"/>
        </w:rPr>
        <w:t xml:space="preserve">6.1.4 未来演进方向：强化版RIASEC多维预测模型</w:t>
      </w:r>
      <w:bookmarkEnd w:id="98"/>
      <w:r>
        <w:rPr>
          <w:rFonts w:hint="eastAsia" w:ascii="楷体" w:hAnsi="楷体" w:eastAsia="楷体"/>
          <w:b/>
          <w:bCs/>
          <w:color w:val="auto"/>
          <w:sz w:val="28"/>
          <w:szCs w:val="28"/>
        </w:rPr>
      </w:r>
      <w:r>
        <w:rPr>
          <w:rFonts w:hint="eastAsia" w:ascii="楷体" w:hAnsi="楷体" w:eastAsia="楷体"/>
          <w:b/>
          <w:bCs/>
          <w:color w:val="auto"/>
          <w:sz w:val="28"/>
          <w:szCs w:val="28"/>
        </w:rPr>
      </w:r>
    </w:p>
    <w:p w14:paraId="44DC3833" w14:textId="520E0C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在后续版本规划中，我们明确将引入更先进的机器学习算法，对职业兴趣预测</w:t>
      </w:r>
      <w:r>
        <w:rPr>
          <w:rFonts w:hint="eastAsia" w:ascii="楷体" w:hAnsi="楷体" w:eastAsia="楷体"/>
          <w:sz w:val="24"/>
          <w:szCs w:val="24"/>
        </w:rPr>
        <w:t xml:space="preserve">和人岗匹配</w:t>
      </w:r>
      <w:r>
        <w:rPr>
          <w:rFonts w:hint="eastAsia" w:ascii="楷体" w:hAnsi="楷体" w:eastAsia="楷体"/>
          <w:sz w:val="24"/>
          <w:szCs w:val="24"/>
        </w:rPr>
        <w:t xml:space="preserve">模型进行深度重构。</w:t>
      </w:r>
      <w:r>
        <w:rPr>
          <w:rFonts w:hint="eastAsia" w:ascii="楷体" w:hAnsi="楷体" w:eastAsia="楷体"/>
          <w:sz w:val="24"/>
          <w:szCs w:val="24"/>
        </w:rPr>
      </w:r>
      <w:r>
        <w:rPr>
          <w:rFonts w:hint="eastAsia" w:ascii="楷体" w:hAnsi="楷体" w:eastAsia="楷体"/>
          <w:sz w:val="24"/>
          <w:szCs w:val="24"/>
        </w:rPr>
      </w:r>
    </w:p>
    <w:p w14:paraId="6B133F39" w14:textId="7EF48C1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XGBoost</w:t>
      </w:r>
      <w:r>
        <w:rPr>
          <w:rFonts w:hint="eastAsia" w:ascii="楷体" w:hAnsi="楷体" w:eastAsia="楷体"/>
          <w:b/>
          <w:bCs/>
          <w:sz w:val="24"/>
          <w:szCs w:val="24"/>
        </w:rPr>
        <w:t xml:space="preserve">模型的引入</w:t>
      </w:r>
      <w:r>
        <w:rPr>
          <w:rFonts w:hint="eastAsia" w:ascii="楷体" w:hAnsi="楷体" w:eastAsia="楷体"/>
          <w:sz w:val="24"/>
          <w:szCs w:val="24"/>
        </w:rPr>
        <w:t xml:space="preserve">。 </w:t>
      </w:r>
      <w:r>
        <w:rPr>
          <w:rFonts w:hint="eastAsia" w:ascii="楷体" w:hAnsi="楷体" w:eastAsia="楷体"/>
          <w:sz w:val="24"/>
          <w:szCs w:val="24"/>
        </w:rPr>
        <w:t xml:space="preserve">XGBoost</w:t>
      </w:r>
      <w:r>
        <w:rPr>
          <w:rFonts w:hint="eastAsia" w:ascii="楷体" w:hAnsi="楷体" w:eastAsia="楷体"/>
          <w:sz w:val="24"/>
          <w:szCs w:val="24"/>
        </w:rPr>
        <w:t xml:space="preserve">（极端梯度提升树）作为一种在结构化数据分类和回归任务中表现卓越的集成学习算法，非常适合用于学生职业倾向的预测任务。其核心优势在于：强大的正则化能力可有效防止过拟合；并行化树构建带来极高的训练效率；内置的</w:t>
      </w:r>
      <w:r>
        <w:rPr>
          <w:rFonts w:hint="eastAsia" w:ascii="楷体" w:hAnsi="楷体" w:eastAsia="楷体"/>
          <w:sz w:val="24"/>
          <w:szCs w:val="24"/>
        </w:rPr>
        <w:t xml:space="preserve">缺失值处理</w:t>
      </w:r>
      <w:r>
        <w:rPr>
          <w:rFonts w:hint="eastAsia" w:ascii="楷体" w:hAnsi="楷体" w:eastAsia="楷体"/>
          <w:sz w:val="24"/>
          <w:szCs w:val="24"/>
        </w:rPr>
        <w:t xml:space="preserve">机制对现实世界中不完整的学生数据具有良好的鲁棒性。我们将利用积累的学生历史数据（包括档案、测评、行为日志及其最终的就业去向），训练一个</w:t>
      </w:r>
      <w:r>
        <w:rPr>
          <w:rFonts w:hint="eastAsia" w:ascii="楷体" w:hAnsi="楷体" w:eastAsia="楷体"/>
          <w:sz w:val="24"/>
          <w:szCs w:val="24"/>
        </w:rPr>
        <w:t xml:space="preserve">XGBoost</w:t>
      </w:r>
      <w:r>
        <w:rPr>
          <w:rFonts w:hint="eastAsia" w:ascii="楷体" w:hAnsi="楷体" w:eastAsia="楷体"/>
          <w:sz w:val="24"/>
          <w:szCs w:val="24"/>
        </w:rPr>
        <w:t xml:space="preserve">分类模型，用于预测给定学生与不同类型岗位的匹配概率。</w:t>
      </w:r>
      <w:r>
        <w:rPr>
          <w:rFonts w:hint="eastAsia" w:ascii="楷体" w:hAnsi="楷体" w:eastAsia="楷体"/>
          <w:sz w:val="24"/>
          <w:szCs w:val="24"/>
        </w:rPr>
      </w:r>
      <w:r>
        <w:rPr>
          <w:rFonts w:hint="eastAsia" w:ascii="楷体" w:hAnsi="楷体" w:eastAsia="楷体"/>
          <w:sz w:val="24"/>
          <w:szCs w:val="24"/>
        </w:rPr>
      </w:r>
    </w:p>
    <w:p w14:paraId="6A4CD5C6" w14:textId="000110E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连续契合度指数的计算</w:t>
      </w:r>
      <w:r>
        <w:rPr>
          <w:rFonts w:hint="eastAsia" w:ascii="楷体" w:hAnsi="楷体" w:eastAsia="楷体"/>
          <w:sz w:val="24"/>
          <w:szCs w:val="24"/>
        </w:rPr>
        <w:t xml:space="preserve">。我们将从输出离散的“匹配/不匹配”二分类标签，演进为计算连续数值型的“契合度”指数。这一指数将通过修正的相似度计算公式得出，综合衡量学生多维特征向量与目标岗位需求向量在高维空间中的距离。距离越小，契合度越高。这种连续数值型的评估方式，能够为学生提供极为细腻的岗位适配度排名，使得匹配结果不再是非黑即白的判断，而是一个可比较、可排序的梯度分布。</w:t>
      </w:r>
      <w:r>
        <w:rPr>
          <w:rFonts w:hint="eastAsia" w:ascii="楷体" w:hAnsi="楷体" w:eastAsia="楷体"/>
          <w:sz w:val="24"/>
          <w:szCs w:val="24"/>
        </w:rPr>
      </w:r>
      <w:r>
        <w:rPr>
          <w:rFonts w:hint="eastAsia" w:ascii="楷体" w:hAnsi="楷体" w:eastAsia="楷体"/>
          <w:sz w:val="24"/>
          <w:szCs w:val="24"/>
        </w:rPr>
      </w:r>
    </w:p>
    <w:p w14:paraId="6966C641" w14:textId="4EED4B0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特征体系的持续丰富</w:t>
      </w:r>
      <w:r>
        <w:rPr>
          <w:rFonts w:hint="eastAsia" w:ascii="楷体" w:hAnsi="楷体" w:eastAsia="楷体"/>
          <w:sz w:val="24"/>
          <w:szCs w:val="24"/>
        </w:rPr>
        <w:t xml:space="preserve">。 未来模型的特征工程将更加深入。除了当前的显式特征（技能标签、专业、学历等），我们还将引入更多维度的特征，例如：学生在不同课程中的表</w:t>
      </w:r>
      <w:r>
        <w:rPr>
          <w:rFonts w:hint="eastAsia" w:ascii="楷体" w:hAnsi="楷体" w:eastAsia="楷体"/>
          <w:sz w:val="24"/>
          <w:szCs w:val="24"/>
        </w:rPr>
        <w:t xml:space="preserve">现趋势、参与社团活动的类型与活跃度、在模拟面试中的语言风格特征、甚至其在平台上的文本交互中体现出的性格特质信号。这些特征的引入，将使模型对学生的理解更加立体和深入。</w:t>
      </w:r>
      <w:r>
        <w:rPr>
          <w:rFonts w:hint="eastAsia" w:ascii="楷体" w:hAnsi="楷体" w:eastAsia="楷体"/>
          <w:sz w:val="24"/>
          <w:szCs w:val="24"/>
        </w:rPr>
      </w:r>
      <w:r>
        <w:rPr>
          <w:rFonts w:hint="eastAsia" w:ascii="楷体" w:hAnsi="楷体" w:eastAsia="楷体"/>
          <w:sz w:val="24"/>
          <w:szCs w:val="24"/>
        </w:rPr>
      </w:r>
    </w:p>
    <w:p w14:paraId="21EC374A" w14:textId="26D09F4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当前基础与未来演进的衔接</w:t>
      </w:r>
      <w:r>
        <w:rPr>
          <w:rFonts w:hint="eastAsia" w:ascii="楷体" w:hAnsi="楷体" w:eastAsia="楷体"/>
          <w:sz w:val="24"/>
          <w:szCs w:val="24"/>
        </w:rPr>
        <w:t xml:space="preserve">。 需要强调的是，当前版本的数据架构已经为这一演进做好了充分准备。所有未来模型训练所需的原始数据——档案快照、测评历史、行为日志、匹配记录——都已被系统完整、结构化地存储。当数据规模和研发资源就绪时，从当前基于规则的方法切换至机器学习模型，将主要是一项算法研发工作，而无需对底层数据架构进行伤筋动骨的改造。这种“当前务实、未来可期”的技术路线设计，确保了我们在快速占领市场的同时，保有持续构建更高技术壁垒的能力。</w:t>
      </w:r>
      <w:r>
        <w:rPr>
          <w:rFonts w:hint="eastAsia" w:ascii="楷体" w:hAnsi="楷体" w:eastAsia="楷体"/>
          <w:sz w:val="24"/>
          <w:szCs w:val="24"/>
        </w:rPr>
      </w:r>
      <w:r>
        <w:rPr>
          <w:rFonts w:hint="eastAsia" w:ascii="楷体" w:hAnsi="楷体" w:eastAsia="楷体"/>
          <w:sz w:val="24"/>
          <w:szCs w:val="24"/>
        </w:rPr>
      </w:r>
    </w:p>
    <w:p w14:paraId="100E6F93" w14:textId="508CC468">
      <w:pPr>
        <w:pStyle w:val="868"/>
        <w:pBdr/>
        <w:spacing/>
        <w:ind/>
        <w:jc w:val="left"/>
        <w:rPr>
          <w:rFonts w:hint="eastAsia" w:ascii="楷体" w:hAnsi="楷体" w:eastAsia="楷体"/>
          <w:b/>
          <w:bCs/>
          <w:color w:val="auto"/>
          <w:sz w:val="30"/>
          <w:szCs w:val="30"/>
        </w:rPr>
      </w:pPr>
      <w:r/>
      <w:bookmarkStart w:id="99" w:name="_Toc227467792"/>
      <w:r>
        <w:rPr>
          <w:rFonts w:hint="eastAsia" w:ascii="楷体" w:hAnsi="楷体" w:eastAsia="楷体"/>
          <w:b/>
          <w:bCs/>
          <w:color w:val="auto"/>
          <w:sz w:val="30"/>
          <w:szCs w:val="30"/>
        </w:rPr>
        <w:t xml:space="preserve">6.2 </w:t>
      </w:r>
      <w:r>
        <w:rPr>
          <w:rFonts w:hint="eastAsia" w:ascii="楷体" w:hAnsi="楷体" w:eastAsia="楷体"/>
          <w:b/>
          <w:bCs/>
          <w:color w:val="auto"/>
          <w:sz w:val="30"/>
          <w:szCs w:val="30"/>
        </w:rPr>
        <w:t xml:space="preserve">数据层：从结构化存储到知识图谱的演进之路</w:t>
      </w:r>
      <w:bookmarkEnd w:id="99"/>
      <w:r>
        <w:rPr>
          <w:rFonts w:hint="eastAsia" w:ascii="楷体" w:hAnsi="楷体" w:eastAsia="楷体"/>
          <w:b/>
          <w:bCs/>
          <w:color w:val="auto"/>
          <w:sz w:val="30"/>
          <w:szCs w:val="30"/>
        </w:rPr>
      </w:r>
      <w:r>
        <w:rPr>
          <w:rFonts w:hint="eastAsia" w:ascii="楷体" w:hAnsi="楷体" w:eastAsia="楷体"/>
          <w:b/>
          <w:bCs/>
          <w:color w:val="auto"/>
          <w:sz w:val="30"/>
          <w:szCs w:val="30"/>
        </w:rPr>
      </w:r>
    </w:p>
    <w:p w14:paraId="71F7EC6C" w14:textId="177A795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如果说算法是产品的“大脑”，那么数据就是产品的“血液”。Jobrouter在数据层的设计，既服务于当前版本的功能稳定与高效运行，也为未来向更智能的知识图谱形态演进预留了清晰路径。</w:t>
      </w:r>
      <w:r>
        <w:rPr>
          <w:rFonts w:hint="eastAsia" w:ascii="楷体" w:hAnsi="楷体" w:eastAsia="楷体"/>
          <w:sz w:val="24"/>
          <w:szCs w:val="24"/>
        </w:rPr>
      </w:r>
      <w:r>
        <w:rPr>
          <w:rFonts w:hint="eastAsia" w:ascii="楷体" w:hAnsi="楷体" w:eastAsia="楷体"/>
          <w:sz w:val="24"/>
          <w:szCs w:val="24"/>
        </w:rPr>
      </w:r>
    </w:p>
    <w:p w14:paraId="4F35E046" w14:textId="77777777">
      <w:pPr>
        <w:pStyle w:val="869"/>
        <w:pBdr/>
        <w:spacing/>
        <w:ind/>
        <w:jc w:val="left"/>
        <w:rPr>
          <w:rFonts w:hint="eastAsia" w:ascii="楷体" w:hAnsi="楷体" w:eastAsia="楷体"/>
          <w:b/>
          <w:bCs/>
          <w:color w:val="auto"/>
          <w:sz w:val="28"/>
          <w:szCs w:val="28"/>
        </w:rPr>
      </w:pPr>
      <w:r/>
      <w:bookmarkStart w:id="100" w:name="_Toc227467793"/>
      <w:r>
        <w:rPr>
          <w:rFonts w:hint="eastAsia" w:ascii="楷体" w:hAnsi="楷体" w:eastAsia="楷体"/>
          <w:b/>
          <w:bCs/>
          <w:color w:val="auto"/>
          <w:sz w:val="28"/>
          <w:szCs w:val="28"/>
        </w:rPr>
        <w:t xml:space="preserve">6.2.1 当前版本的数据架构设计</w:t>
      </w:r>
      <w:bookmarkEnd w:id="100"/>
      <w:r>
        <w:rPr>
          <w:rFonts w:hint="eastAsia" w:ascii="楷体" w:hAnsi="楷体" w:eastAsia="楷体"/>
          <w:b/>
          <w:bCs/>
          <w:color w:val="auto"/>
          <w:sz w:val="28"/>
          <w:szCs w:val="28"/>
        </w:rPr>
      </w:r>
      <w:r>
        <w:rPr>
          <w:rFonts w:hint="eastAsia" w:ascii="楷体" w:hAnsi="楷体" w:eastAsia="楷体"/>
          <w:b/>
          <w:bCs/>
          <w:color w:val="auto"/>
          <w:sz w:val="28"/>
          <w:szCs w:val="28"/>
        </w:rPr>
      </w:r>
    </w:p>
    <w:p w14:paraId="7F9635D7" w14:textId="4357BB8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在当前已交付版本中，Jobrouter采用了一套经过生产环境验证的、成熟稳定的数据持久化方案。其核心由MySQL关系型数据库与Redis缓存数据库构成。</w:t>
      </w:r>
      <w:r>
        <w:rPr>
          <w:rFonts w:hint="eastAsia" w:ascii="楷体" w:hAnsi="楷体" w:eastAsia="楷体"/>
          <w:sz w:val="24"/>
          <w:szCs w:val="24"/>
        </w:rPr>
      </w:r>
      <w:r>
        <w:rPr>
          <w:rFonts w:hint="eastAsia" w:ascii="楷体" w:hAnsi="楷体" w:eastAsia="楷体"/>
          <w:sz w:val="24"/>
          <w:szCs w:val="24"/>
        </w:rPr>
      </w:r>
    </w:p>
    <w:p w14:paraId="4E0EDBA3" w14:textId="17C1D32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MySQL关系型数据库</w:t>
      </w:r>
      <w:r>
        <w:rPr>
          <w:rFonts w:hint="eastAsia" w:ascii="楷体" w:hAnsi="楷体" w:eastAsia="楷体"/>
          <w:sz w:val="24"/>
          <w:szCs w:val="24"/>
        </w:rPr>
        <w:t xml:space="preserve">。 MySQL承担了系统中所有结构化业务数据的持久化存储职责，涵盖用户认证、学生档案、岗位库、测评记录、简历解析、职业报告、模拟面试、教师协同、消息沟通等全部核心业务表。数据库的表结构设计严格遵循第三范式，在保障数据一致性与完整性的同时，兼顾了</w:t>
      </w:r>
      <w:r>
        <w:rPr>
          <w:rFonts w:hint="eastAsia" w:ascii="楷体" w:hAnsi="楷体" w:eastAsia="楷体"/>
          <w:sz w:val="24"/>
          <w:szCs w:val="24"/>
        </w:rPr>
        <w:t xml:space="preserve">常见业务</w:t>
      </w:r>
      <w:r>
        <w:rPr>
          <w:rFonts w:hint="eastAsia" w:ascii="楷体" w:hAnsi="楷体" w:eastAsia="楷体"/>
          <w:sz w:val="24"/>
          <w:szCs w:val="24"/>
        </w:rPr>
        <w:t xml:space="preserve">查询的性能。</w:t>
      </w:r>
      <w:r>
        <w:rPr>
          <w:rFonts w:hint="eastAsia" w:ascii="楷体" w:hAnsi="楷体" w:eastAsia="楷体"/>
          <w:sz w:val="24"/>
          <w:szCs w:val="24"/>
        </w:rPr>
      </w:r>
      <w:r>
        <w:rPr>
          <w:rFonts w:hint="eastAsia" w:ascii="楷体" w:hAnsi="楷体" w:eastAsia="楷体"/>
          <w:sz w:val="24"/>
          <w:szCs w:val="24"/>
        </w:rPr>
      </w:r>
    </w:p>
    <w:p w14:paraId="2B0CC93E" w14:textId="777777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Redis缓存数据库</w:t>
      </w:r>
      <w:r>
        <w:rPr>
          <w:rFonts w:hint="eastAsia" w:ascii="楷体" w:hAnsi="楷体" w:eastAsia="楷体"/>
          <w:sz w:val="24"/>
          <w:szCs w:val="24"/>
        </w:rPr>
        <w:t xml:space="preserve">。 Redis在架构中扮演性能加速器的角色，主要用于会话存储、高频查询缓存和临时状态存储。用户的JWT令牌与登录状态信息存储在Redis中，支持分布式的会话管理。对于更新频率低但查询频率高的数据，系统会将其缓存至Redis中，显著降低MySQL的读压力。</w:t>
      </w:r>
      <w:r>
        <w:rPr>
          <w:rFonts w:hint="eastAsia" w:ascii="楷体" w:hAnsi="楷体" w:eastAsia="楷体"/>
          <w:sz w:val="24"/>
          <w:szCs w:val="24"/>
        </w:rPr>
      </w:r>
      <w:r>
        <w:rPr>
          <w:rFonts w:hint="eastAsia" w:ascii="楷体" w:hAnsi="楷体" w:eastAsia="楷体"/>
          <w:sz w:val="24"/>
          <w:szCs w:val="24"/>
        </w:rPr>
      </w:r>
    </w:p>
    <w:p w14:paraId="24911EE0" w14:textId="77777777">
      <w:pPr>
        <w:pBdr/>
        <w:spacing w:after="156" w:afterLines="50" w:before="156" w:beforeLines="50"/>
        <w:ind/>
        <w:jc w:val="left"/>
        <w:rPr>
          <w:rFonts w:hint="eastAsia" w:ascii="楷体" w:hAnsi="楷体" w:eastAsia="楷体"/>
          <w:sz w:val="24"/>
          <w:szCs w:val="24"/>
        </w:rPr>
      </w:pPr>
      <w:r>
        <w:rPr>
          <w:rFonts w:hint="eastAsia" w:ascii="楷体" w:hAnsi="楷体" w:eastAsia="楷体"/>
          <w:sz w:val="24"/>
          <w:szCs w:val="24"/>
        </w:rPr>
      </w:r>
      <w:r>
        <w:rPr>
          <w:rFonts w:hint="eastAsia" w:ascii="楷体" w:hAnsi="楷体" w:eastAsia="楷体"/>
          <w:sz w:val="24"/>
          <w:szCs w:val="24"/>
        </w:rPr>
      </w:r>
      <w:r>
        <w:rPr>
          <w:rFonts w:hint="eastAsia" w:ascii="楷体" w:hAnsi="楷体" w:eastAsia="楷体"/>
          <w:sz w:val="24"/>
          <w:szCs w:val="24"/>
        </w:rPr>
      </w:r>
    </w:p>
    <w:p w14:paraId="1638C734" w14:textId="01CF5AD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当前数据层的务实</w:t>
      </w:r>
      <w:r>
        <w:rPr>
          <w:rFonts w:hint="eastAsia" w:ascii="楷体" w:hAnsi="楷体" w:eastAsia="楷体"/>
          <w:b/>
          <w:bCs/>
          <w:sz w:val="24"/>
          <w:szCs w:val="24"/>
        </w:rPr>
        <w:t xml:space="preserve">考量</w:t>
      </w:r>
      <w:r>
        <w:rPr>
          <w:rFonts w:hint="eastAsia" w:ascii="楷体" w:hAnsi="楷体" w:eastAsia="楷体"/>
          <w:sz w:val="24"/>
          <w:szCs w:val="24"/>
        </w:rPr>
        <w:t xml:space="preserve">。 在当前已交付的Jobrouter版本中，数据层完全由MySQL和Redis构成，未引入图数据库或文档数据库。这一决策基于降低部署复杂度与当前需求规模可控的务实</w:t>
      </w:r>
      <w:r>
        <w:rPr>
          <w:rFonts w:hint="eastAsia" w:ascii="楷体" w:hAnsi="楷体" w:eastAsia="楷体"/>
          <w:sz w:val="24"/>
          <w:szCs w:val="24"/>
        </w:rPr>
        <w:t xml:space="preserve">考量</w:t>
      </w:r>
      <w:r>
        <w:rPr>
          <w:rFonts w:hint="eastAsia" w:ascii="楷体" w:hAnsi="楷体" w:eastAsia="楷体"/>
          <w:sz w:val="24"/>
          <w:szCs w:val="24"/>
        </w:rPr>
        <w:t xml:space="preserve">。对于私有化部署场景，将数据层收敛至两种业界最通用的组件，极大地降低了客户的运</w:t>
      </w:r>
      <w:r>
        <w:rPr>
          <w:rFonts w:hint="eastAsia" w:ascii="楷体" w:hAnsi="楷体" w:eastAsia="楷体"/>
          <w:sz w:val="24"/>
          <w:szCs w:val="24"/>
        </w:rPr>
        <w:t xml:space="preserve">维负担</w:t>
      </w:r>
      <w:r>
        <w:rPr>
          <w:rFonts w:hint="eastAsia" w:ascii="楷体" w:hAnsi="楷体" w:eastAsia="楷体"/>
          <w:sz w:val="24"/>
          <w:szCs w:val="24"/>
        </w:rPr>
        <w:t xml:space="preserve">和我们的交付支持成本。</w:t>
      </w:r>
      <w:r>
        <w:rPr>
          <w:rFonts w:hint="eastAsia" w:ascii="楷体" w:hAnsi="楷体" w:eastAsia="楷体"/>
          <w:sz w:val="24"/>
          <w:szCs w:val="24"/>
        </w:rPr>
      </w:r>
      <w:r>
        <w:rPr>
          <w:rFonts w:hint="eastAsia" w:ascii="楷体" w:hAnsi="楷体" w:eastAsia="楷体"/>
          <w:sz w:val="24"/>
          <w:szCs w:val="24"/>
        </w:rPr>
      </w:r>
    </w:p>
    <w:p w14:paraId="1B3ED61B" w14:textId="77777777">
      <w:pPr>
        <w:pStyle w:val="869"/>
        <w:pBdr/>
        <w:spacing/>
        <w:ind/>
        <w:jc w:val="left"/>
        <w:rPr>
          <w:rFonts w:hint="eastAsia" w:ascii="楷体" w:hAnsi="楷体" w:eastAsia="楷体"/>
          <w:b/>
          <w:bCs/>
          <w:color w:val="auto"/>
          <w:sz w:val="28"/>
          <w:szCs w:val="28"/>
        </w:rPr>
      </w:pPr>
      <w:r/>
      <w:bookmarkStart w:id="101" w:name="_Toc227467794"/>
      <w:r>
        <w:rPr>
          <w:rFonts w:hint="eastAsia" w:ascii="楷体" w:hAnsi="楷体" w:eastAsia="楷体"/>
          <w:b/>
          <w:bCs/>
          <w:color w:val="auto"/>
          <w:sz w:val="28"/>
          <w:szCs w:val="28"/>
        </w:rPr>
        <w:t xml:space="preserve">6.2.2 岗位画像与技能标签的结构化提取</w:t>
      </w:r>
      <w:bookmarkEnd w:id="101"/>
      <w:r>
        <w:rPr>
          <w:rFonts w:hint="eastAsia" w:ascii="楷体" w:hAnsi="楷体" w:eastAsia="楷体"/>
          <w:b/>
          <w:bCs/>
          <w:color w:val="auto"/>
          <w:sz w:val="28"/>
          <w:szCs w:val="28"/>
        </w:rPr>
      </w:r>
      <w:r>
        <w:rPr>
          <w:rFonts w:hint="eastAsia" w:ascii="楷体" w:hAnsi="楷体" w:eastAsia="楷体"/>
          <w:b/>
          <w:bCs/>
          <w:color w:val="auto"/>
          <w:sz w:val="28"/>
          <w:szCs w:val="28"/>
        </w:rPr>
      </w:r>
    </w:p>
    <w:p w14:paraId="62AF5F17" w14:textId="4B823B3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在当前版本中，有一项虽然未达到</w:t>
      </w:r>
      <w:r>
        <w:rPr>
          <w:rFonts w:hint="eastAsia" w:ascii="楷体" w:hAnsi="楷体" w:eastAsia="楷体"/>
          <w:sz w:val="24"/>
          <w:szCs w:val="24"/>
        </w:rPr>
        <w:t xml:space="preserve">完整知识</w:t>
      </w:r>
      <w:r>
        <w:rPr>
          <w:rFonts w:hint="eastAsia" w:ascii="楷体" w:hAnsi="楷体" w:eastAsia="楷体"/>
          <w:sz w:val="24"/>
          <w:szCs w:val="24"/>
        </w:rPr>
        <w:t xml:space="preserve">图谱的复杂度、但已经初具</w:t>
      </w:r>
      <w:r>
        <w:rPr>
          <w:rFonts w:hint="eastAsia" w:ascii="楷体" w:hAnsi="楷体" w:eastAsia="楷体"/>
          <w:sz w:val="24"/>
          <w:szCs w:val="24"/>
        </w:rPr>
        <w:t xml:space="preserve">语义网</w:t>
      </w:r>
      <w:r>
        <w:rPr>
          <w:rFonts w:hint="eastAsia" w:ascii="楷体" w:hAnsi="楷体" w:eastAsia="楷体"/>
          <w:sz w:val="24"/>
          <w:szCs w:val="24"/>
        </w:rPr>
        <w:t xml:space="preserve">雏形的数据处理能力——岗位画像的AI结构化解析。</w:t>
      </w:r>
      <w:r>
        <w:rPr>
          <w:rFonts w:hint="eastAsia" w:ascii="楷体" w:hAnsi="楷体" w:eastAsia="楷体"/>
          <w:sz w:val="24"/>
          <w:szCs w:val="24"/>
        </w:rPr>
      </w:r>
      <w:r>
        <w:rPr>
          <w:rFonts w:hint="eastAsia" w:ascii="楷体" w:hAnsi="楷体" w:eastAsia="楷体"/>
          <w:sz w:val="24"/>
          <w:szCs w:val="24"/>
        </w:rPr>
      </w:r>
    </w:p>
    <w:p w14:paraId="332A8B2C" w14:textId="0ADC966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一个新岗位被录入系统时，系统会调用AI模型对岗位描述文本进行深度处理，从中提取标准化技能标签、经验要求等级、学历要求和岗位核心职责摘要。这一结构化的解析过程，其本质已经是一种轻量级的知识抽取。它将非结构化的文本转化为可用于算法计算的标签和字段，为后续的匹配推荐提供了高质量的标准化数据输入。</w:t>
      </w:r>
      <w:r>
        <w:rPr>
          <w:rFonts w:hint="eastAsia" w:ascii="楷体" w:hAnsi="楷体" w:eastAsia="楷体"/>
          <w:sz w:val="24"/>
          <w:szCs w:val="24"/>
        </w:rPr>
      </w:r>
      <w:r>
        <w:rPr>
          <w:rFonts w:hint="eastAsia" w:ascii="楷体" w:hAnsi="楷体" w:eastAsia="楷体"/>
          <w:sz w:val="24"/>
          <w:szCs w:val="24"/>
        </w:rPr>
      </w:r>
    </w:p>
    <w:p w14:paraId="0229D734" w14:textId="77777777">
      <w:pPr>
        <w:pStyle w:val="869"/>
        <w:pBdr/>
        <w:spacing/>
        <w:ind/>
        <w:jc w:val="left"/>
        <w:rPr>
          <w:rFonts w:hint="eastAsia" w:ascii="楷体" w:hAnsi="楷体" w:eastAsia="楷体"/>
          <w:b/>
          <w:bCs/>
          <w:color w:val="auto"/>
          <w:sz w:val="28"/>
          <w:szCs w:val="28"/>
        </w:rPr>
      </w:pPr>
      <w:r/>
      <w:bookmarkStart w:id="102" w:name="_Toc227467795"/>
      <w:r>
        <w:rPr>
          <w:rFonts w:hint="eastAsia" w:ascii="楷体" w:hAnsi="楷体" w:eastAsia="楷体"/>
          <w:b/>
          <w:bCs/>
          <w:color w:val="auto"/>
          <w:sz w:val="28"/>
          <w:szCs w:val="28"/>
        </w:rPr>
        <w:t xml:space="preserve">6.2.3 教育知识图谱：核心</w:t>
      </w:r>
      <w:r>
        <w:rPr>
          <w:rFonts w:hint="eastAsia" w:ascii="楷体" w:hAnsi="楷体" w:eastAsia="楷体"/>
          <w:b/>
          <w:bCs/>
          <w:color w:val="auto"/>
          <w:sz w:val="28"/>
          <w:szCs w:val="28"/>
        </w:rPr>
        <w:t xml:space="preserve">技术愿景与</w:t>
      </w:r>
      <w:r>
        <w:rPr>
          <w:rFonts w:hint="eastAsia" w:ascii="楷体" w:hAnsi="楷体" w:eastAsia="楷体"/>
          <w:b/>
          <w:bCs/>
          <w:color w:val="auto"/>
          <w:sz w:val="28"/>
          <w:szCs w:val="28"/>
        </w:rPr>
        <w:t xml:space="preserve">演进路径</w:t>
      </w:r>
      <w:bookmarkEnd w:id="102"/>
      <w:r>
        <w:rPr>
          <w:rFonts w:hint="eastAsia" w:ascii="楷体" w:hAnsi="楷体" w:eastAsia="楷体"/>
          <w:b/>
          <w:bCs/>
          <w:color w:val="auto"/>
          <w:sz w:val="28"/>
          <w:szCs w:val="28"/>
        </w:rPr>
      </w:r>
      <w:r>
        <w:rPr>
          <w:rFonts w:hint="eastAsia" w:ascii="楷体" w:hAnsi="楷体" w:eastAsia="楷体"/>
          <w:b/>
          <w:bCs/>
          <w:color w:val="auto"/>
          <w:sz w:val="28"/>
          <w:szCs w:val="28"/>
        </w:rPr>
      </w:r>
    </w:p>
    <w:p w14:paraId="79E9F2EF" w14:textId="5E26A95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构建一个能够逻辑严密地推演出从“学生当前状态”到“目标职业”最优学习路径的教育知识图谱，是Jobrouter核心技术体系中极具前瞻性的演进方向。在此，我们坦诚地阐述这一愿景的当前状态与演进规划。</w:t>
      </w:r>
      <w:r>
        <w:rPr>
          <w:rFonts w:hint="eastAsia" w:ascii="楷体" w:hAnsi="楷体" w:eastAsia="楷体"/>
          <w:sz w:val="24"/>
          <w:szCs w:val="24"/>
        </w:rPr>
      </w:r>
      <w:r>
        <w:rPr>
          <w:rFonts w:hint="eastAsia" w:ascii="楷体" w:hAnsi="楷体" w:eastAsia="楷体"/>
          <w:sz w:val="24"/>
          <w:szCs w:val="24"/>
        </w:rPr>
      </w:r>
    </w:p>
    <w:p w14:paraId="38E99023" w14:textId="0C3BC05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当前状态：基础已备，图谱待建</w:t>
      </w:r>
      <w:r>
        <w:rPr>
          <w:rFonts w:hint="eastAsia" w:ascii="楷体" w:hAnsi="楷体" w:eastAsia="楷体"/>
          <w:sz w:val="24"/>
          <w:szCs w:val="24"/>
        </w:rPr>
        <w:t xml:space="preserve">。 在当前已交付版本中，完整的教育知识图谱尚未构建完成。在产品的早期市场验证阶段，我们将有限的研发资源优先投入到了能够直接产生用户价值、验证商业模式的核心功能闭环上。这是一个基于优先级排序的理性商业决策。</w:t>
      </w:r>
      <w:r>
        <w:rPr>
          <w:rFonts w:hint="eastAsia" w:ascii="楷体" w:hAnsi="楷体" w:eastAsia="楷体"/>
          <w:sz w:val="24"/>
          <w:szCs w:val="24"/>
        </w:rPr>
      </w:r>
      <w:r>
        <w:rPr>
          <w:rFonts w:hint="eastAsia" w:ascii="楷体" w:hAnsi="楷体" w:eastAsia="楷体"/>
          <w:sz w:val="24"/>
          <w:szCs w:val="24"/>
        </w:rPr>
      </w:r>
    </w:p>
    <w:p w14:paraId="2C47E02B" w14:textId="6B4E402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已具备的图谱雏形能力</w:t>
      </w:r>
      <w:r>
        <w:rPr>
          <w:rFonts w:hint="eastAsia" w:ascii="楷体" w:hAnsi="楷体" w:eastAsia="楷体"/>
          <w:sz w:val="24"/>
          <w:szCs w:val="24"/>
        </w:rPr>
        <w:t xml:space="preserve">。 尽管完整图谱尚未建立，但当前版本的几项核心能力已经蕴含了图谱思想的应用。岗位与技能的关联映射、学生与技能的关联映射、基于技能标签的匹配逻辑——这些在关系数据库中通过表连接和聚合查询实现的计算，其语义内涵与在图数据库中通过图遍历算法进行计算在思想上是同构的。</w:t>
      </w:r>
      <w:r>
        <w:rPr>
          <w:rFonts w:hint="eastAsia" w:ascii="楷体" w:hAnsi="楷体" w:eastAsia="楷体"/>
          <w:sz w:val="24"/>
          <w:szCs w:val="24"/>
        </w:rPr>
      </w:r>
      <w:r>
        <w:rPr>
          <w:rFonts w:hint="eastAsia" w:ascii="楷体" w:hAnsi="楷体" w:eastAsia="楷体"/>
          <w:sz w:val="24"/>
          <w:szCs w:val="24"/>
        </w:rPr>
      </w:r>
    </w:p>
    <w:p w14:paraId="412335C9" w14:textId="3400697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向</w:t>
      </w:r>
      <w:r>
        <w:rPr>
          <w:rFonts w:hint="eastAsia" w:ascii="楷体" w:hAnsi="楷体" w:eastAsia="楷体"/>
          <w:b/>
          <w:bCs/>
          <w:sz w:val="24"/>
          <w:szCs w:val="24"/>
        </w:rPr>
        <w:t xml:space="preserve">完整知识</w:t>
      </w:r>
      <w:r>
        <w:rPr>
          <w:rFonts w:hint="eastAsia" w:ascii="楷体" w:hAnsi="楷体" w:eastAsia="楷体"/>
          <w:b/>
          <w:bCs/>
          <w:sz w:val="24"/>
          <w:szCs w:val="24"/>
        </w:rPr>
        <w:t xml:space="preserve">图谱的演进路径</w:t>
      </w:r>
      <w:r>
        <w:rPr>
          <w:rFonts w:hint="eastAsia" w:ascii="楷体" w:hAnsi="楷体" w:eastAsia="楷体"/>
          <w:sz w:val="24"/>
          <w:szCs w:val="24"/>
        </w:rPr>
        <w:t xml:space="preserve">。 当产品完成市场验证、进入规模化扩张阶段后，我们将启动教育知识图谱的全面建设。演进路径包括：引入图数据库将实体关系显</w:t>
      </w:r>
      <w:r>
        <w:rPr>
          <w:rFonts w:hint="eastAsia" w:ascii="楷体" w:hAnsi="楷体" w:eastAsia="楷体"/>
          <w:sz w:val="24"/>
          <w:szCs w:val="24"/>
        </w:rPr>
        <w:t xml:space="preserve">式化存储</w:t>
      </w:r>
      <w:r>
        <w:rPr>
          <w:rFonts w:hint="eastAsia" w:ascii="楷体" w:hAnsi="楷体" w:eastAsia="楷体"/>
          <w:sz w:val="24"/>
          <w:szCs w:val="24"/>
        </w:rPr>
        <w:t xml:space="preserve">；扩充MOOC课程、高校课程大纲等外部知识源；实现真正的学习路径推演算法；以及实现图谱的动态更新与个性化适配。</w:t>
      </w:r>
      <w:r>
        <w:rPr>
          <w:rFonts w:hint="eastAsia" w:ascii="楷体" w:hAnsi="楷体" w:eastAsia="楷体"/>
          <w:sz w:val="24"/>
          <w:szCs w:val="24"/>
        </w:rPr>
      </w:r>
      <w:r>
        <w:rPr>
          <w:rFonts w:hint="eastAsia" w:ascii="楷体" w:hAnsi="楷体" w:eastAsia="楷体"/>
          <w:sz w:val="24"/>
          <w:szCs w:val="24"/>
        </w:rPr>
      </w:r>
    </w:p>
    <w:p w14:paraId="31125509" w14:textId="7ED3255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当前数据资产的价值</w:t>
      </w:r>
      <w:r>
        <w:rPr>
          <w:rFonts w:hint="eastAsia" w:ascii="楷体" w:hAnsi="楷体" w:eastAsia="楷体"/>
          <w:sz w:val="24"/>
          <w:szCs w:val="24"/>
        </w:rPr>
        <w:t xml:space="preserve">。 虽然完整图谱尚未建成，但当前版本已经开始了最宝贵的数据资产积累。每一个新录入的岗位、每一次AI解析产生的结构化技能标签、每一位学生建立的档案，都在为未来的图谱构建贡献着高质量的种子数据。当图谱构建工程正式启动时，我们并非从零开始，而是在一个已经初具规模的数据矿藏上进行深度开采和结构化重组。</w:t>
      </w:r>
      <w:r>
        <w:rPr>
          <w:rFonts w:hint="eastAsia" w:ascii="楷体" w:hAnsi="楷体" w:eastAsia="楷体"/>
          <w:sz w:val="24"/>
          <w:szCs w:val="24"/>
        </w:rPr>
      </w:r>
      <w:r>
        <w:rPr>
          <w:rFonts w:hint="eastAsia" w:ascii="楷体" w:hAnsi="楷体" w:eastAsia="楷体"/>
          <w:sz w:val="24"/>
          <w:szCs w:val="24"/>
        </w:rPr>
      </w:r>
    </w:p>
    <w:p w14:paraId="02D22BCD" w14:textId="6D67C60F">
      <w:pPr>
        <w:pStyle w:val="868"/>
        <w:pBdr/>
        <w:spacing/>
        <w:ind/>
        <w:jc w:val="left"/>
        <w:rPr>
          <w:rFonts w:hint="eastAsia" w:ascii="楷体" w:hAnsi="楷体" w:eastAsia="楷体"/>
          <w:b/>
          <w:bCs/>
          <w:color w:val="auto"/>
          <w:sz w:val="30"/>
          <w:szCs w:val="30"/>
        </w:rPr>
      </w:pPr>
      <w:r/>
      <w:bookmarkStart w:id="103" w:name="_Toc227467796"/>
      <w:r>
        <w:rPr>
          <w:rFonts w:hint="eastAsia" w:ascii="楷体" w:hAnsi="楷体" w:eastAsia="楷体"/>
          <w:b/>
          <w:bCs/>
          <w:color w:val="auto"/>
          <w:sz w:val="30"/>
          <w:szCs w:val="30"/>
        </w:rPr>
        <w:t xml:space="preserve">6.3 </w:t>
      </w:r>
      <w:r>
        <w:rPr>
          <w:rFonts w:hint="eastAsia" w:ascii="楷体" w:hAnsi="楷体" w:eastAsia="楷体"/>
          <w:b/>
          <w:bCs/>
          <w:color w:val="auto"/>
          <w:sz w:val="30"/>
          <w:szCs w:val="30"/>
        </w:rPr>
        <w:t xml:space="preserve">交互层：大语言模型的可靠接入与边界约束</w:t>
      </w:r>
      <w:bookmarkEnd w:id="103"/>
      <w:r>
        <w:rPr>
          <w:rFonts w:hint="eastAsia" w:ascii="楷体" w:hAnsi="楷体" w:eastAsia="楷体"/>
          <w:b/>
          <w:bCs/>
          <w:color w:val="auto"/>
          <w:sz w:val="30"/>
          <w:szCs w:val="30"/>
        </w:rPr>
      </w:r>
      <w:r>
        <w:rPr>
          <w:rFonts w:hint="eastAsia" w:ascii="楷体" w:hAnsi="楷体" w:eastAsia="楷体"/>
          <w:b/>
          <w:bCs/>
          <w:color w:val="auto"/>
          <w:sz w:val="30"/>
          <w:szCs w:val="30"/>
        </w:rPr>
      </w:r>
    </w:p>
    <w:p w14:paraId="382BA886" w14:textId="47ADB0E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大语言模型是Jobrouter实现智能化交互体验的核心引擎。从岗位画像生成、职业报告撰写，到模拟面试对话，AI能力贯穿于系统的多个关键功能。然而，通用大模型在教育场景中的直接应用，面临着“幻觉”导致的信息失真与“过度代劳”引发的认知依赖两大严峻挑战。Jobrouter在交互层的设计，正是为了解决这两大挑战。</w:t>
      </w:r>
      <w:r>
        <w:rPr>
          <w:rFonts w:hint="eastAsia" w:ascii="楷体" w:hAnsi="楷体" w:eastAsia="楷体"/>
          <w:sz w:val="24"/>
          <w:szCs w:val="24"/>
        </w:rPr>
      </w:r>
      <w:r>
        <w:rPr>
          <w:rFonts w:hint="eastAsia" w:ascii="楷体" w:hAnsi="楷体" w:eastAsia="楷体"/>
          <w:sz w:val="24"/>
          <w:szCs w:val="24"/>
        </w:rPr>
      </w:r>
    </w:p>
    <w:p w14:paraId="7DECE881" w14:textId="77777777">
      <w:pPr>
        <w:pStyle w:val="869"/>
        <w:pBdr/>
        <w:spacing/>
        <w:ind/>
        <w:jc w:val="left"/>
        <w:rPr>
          <w:rFonts w:hint="eastAsia" w:ascii="楷体" w:hAnsi="楷体" w:eastAsia="楷体"/>
          <w:b/>
          <w:bCs/>
          <w:color w:val="auto"/>
          <w:sz w:val="28"/>
          <w:szCs w:val="28"/>
        </w:rPr>
      </w:pPr>
      <w:r/>
      <w:bookmarkStart w:id="104" w:name="_Toc227467797"/>
      <w:r>
        <w:rPr>
          <w:rFonts w:hint="eastAsia" w:ascii="楷体" w:hAnsi="楷体" w:eastAsia="楷体"/>
          <w:b/>
          <w:bCs/>
          <w:color w:val="auto"/>
          <w:sz w:val="28"/>
          <w:szCs w:val="28"/>
        </w:rPr>
        <w:t xml:space="preserve">6.3.1 通用大模型在教育场景的双重风险</w:t>
      </w:r>
      <w:bookmarkEnd w:id="104"/>
      <w:r>
        <w:rPr>
          <w:rFonts w:hint="eastAsia" w:ascii="楷体" w:hAnsi="楷体" w:eastAsia="楷体"/>
          <w:b/>
          <w:bCs/>
          <w:color w:val="auto"/>
          <w:sz w:val="28"/>
          <w:szCs w:val="28"/>
        </w:rPr>
      </w:r>
      <w:r>
        <w:rPr>
          <w:rFonts w:hint="eastAsia" w:ascii="楷体" w:hAnsi="楷体" w:eastAsia="楷体"/>
          <w:b/>
          <w:bCs/>
          <w:color w:val="auto"/>
          <w:sz w:val="28"/>
          <w:szCs w:val="28"/>
        </w:rPr>
      </w:r>
    </w:p>
    <w:p w14:paraId="1FADF2D3" w14:textId="4126263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w:t>
      </w:r>
      <w:r>
        <w:rPr>
          <w:rFonts w:hint="eastAsia" w:ascii="楷体" w:hAnsi="楷体" w:eastAsia="楷体"/>
          <w:b/>
          <w:bCs/>
          <w:sz w:val="24"/>
          <w:szCs w:val="24"/>
        </w:rPr>
        <w:t xml:space="preserve">一</w:t>
      </w:r>
      <w:r>
        <w:rPr>
          <w:rFonts w:hint="eastAsia" w:ascii="楷体" w:hAnsi="楷体" w:eastAsia="楷体"/>
          <w:b/>
          <w:bCs/>
          <w:sz w:val="24"/>
          <w:szCs w:val="24"/>
        </w:rPr>
        <w:t xml:space="preserve">：幻觉导致的信息失真</w:t>
      </w:r>
      <w:r>
        <w:rPr>
          <w:rFonts w:hint="eastAsia" w:ascii="楷体" w:hAnsi="楷体" w:eastAsia="楷体"/>
          <w:sz w:val="24"/>
          <w:szCs w:val="24"/>
        </w:rPr>
        <w:t xml:space="preserve">。 通用大语言模型的知识来源于其海量的训练语料，而非一个经过专业校验的、可溯源的垂直领域知识库。在教育场景中，基于错误信息的职业决策可能将学生引向错误的方向，代价高昂。</w:t>
      </w:r>
      <w:r>
        <w:rPr>
          <w:rFonts w:hint="eastAsia" w:ascii="楷体" w:hAnsi="楷体" w:eastAsia="楷体"/>
          <w:sz w:val="24"/>
          <w:szCs w:val="24"/>
        </w:rPr>
      </w:r>
      <w:r>
        <w:rPr>
          <w:rFonts w:hint="eastAsia" w:ascii="楷体" w:hAnsi="楷体" w:eastAsia="楷体"/>
          <w:sz w:val="24"/>
          <w:szCs w:val="24"/>
        </w:rPr>
      </w:r>
    </w:p>
    <w:p w14:paraId="67E22C2B" w14:textId="6F959E2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风险二：认知外包导致的“GPS效应”</w:t>
      </w:r>
      <w:r>
        <w:rPr>
          <w:rFonts w:hint="eastAsia" w:ascii="楷体" w:hAnsi="楷体" w:eastAsia="楷体"/>
          <w:sz w:val="24"/>
          <w:szCs w:val="24"/>
        </w:rPr>
        <w:t xml:space="preserve">。 当学生将简历撰写、面试回答、职业规划等本应深度参与的认知活动完全交由AI完成时，他们便主动放弃了锻炼自身核心能力的机会。这种便捷的代价，是学生自我认知能力、批判性思维能力和独立决策能力的逐渐退化。</w:t>
      </w:r>
      <w:r>
        <w:rPr>
          <w:rFonts w:hint="eastAsia" w:ascii="楷体" w:hAnsi="楷体" w:eastAsia="楷体"/>
          <w:sz w:val="24"/>
          <w:szCs w:val="24"/>
        </w:rPr>
      </w:r>
      <w:r>
        <w:rPr>
          <w:rFonts w:hint="eastAsia" w:ascii="楷体" w:hAnsi="楷体" w:eastAsia="楷体"/>
          <w:sz w:val="24"/>
          <w:szCs w:val="24"/>
        </w:rPr>
      </w:r>
    </w:p>
    <w:p w14:paraId="6AC54AE8" w14:textId="77777777">
      <w:pPr>
        <w:pStyle w:val="869"/>
        <w:pBdr/>
        <w:spacing/>
        <w:ind/>
        <w:jc w:val="left"/>
        <w:rPr>
          <w:rFonts w:hint="eastAsia" w:ascii="楷体" w:hAnsi="楷体" w:eastAsia="楷体"/>
          <w:b/>
          <w:bCs/>
          <w:color w:val="auto"/>
          <w:sz w:val="28"/>
          <w:szCs w:val="28"/>
        </w:rPr>
      </w:pPr>
      <w:r/>
      <w:bookmarkStart w:id="105" w:name="_Toc227467798"/>
      <w:r>
        <w:rPr>
          <w:rFonts w:hint="eastAsia" w:ascii="楷体" w:hAnsi="楷体" w:eastAsia="楷体"/>
          <w:b/>
          <w:bCs/>
          <w:color w:val="auto"/>
          <w:sz w:val="28"/>
          <w:szCs w:val="28"/>
        </w:rPr>
        <w:t xml:space="preserve">6.3.2 Jobrouter的模块化AI接入架构</w:t>
      </w:r>
      <w:bookmarkEnd w:id="105"/>
      <w:r>
        <w:rPr>
          <w:rFonts w:hint="eastAsia" w:ascii="楷体" w:hAnsi="楷体" w:eastAsia="楷体"/>
          <w:b/>
          <w:bCs/>
          <w:color w:val="auto"/>
          <w:sz w:val="28"/>
          <w:szCs w:val="28"/>
        </w:rPr>
      </w:r>
      <w:r>
        <w:rPr>
          <w:rFonts w:hint="eastAsia" w:ascii="楷体" w:hAnsi="楷体" w:eastAsia="楷体"/>
          <w:b/>
          <w:bCs/>
          <w:color w:val="auto"/>
          <w:sz w:val="28"/>
          <w:szCs w:val="28"/>
        </w:rPr>
      </w:r>
    </w:p>
    <w:p w14:paraId="402CCD7E" w14:textId="4D103B3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在当前版本中，我们通过一套精心设计的工程架构，将大模型的能力安全地嵌入业</w:t>
      </w:r>
      <w:r>
        <w:rPr>
          <w:rFonts w:hint="eastAsia" w:ascii="楷体" w:hAnsi="楷体" w:eastAsia="楷体"/>
          <w:sz w:val="24"/>
          <w:szCs w:val="24"/>
        </w:rPr>
        <w:t xml:space="preserve">务流程，并对其行为进行有效约束。</w:t>
      </w:r>
      <w:r>
        <w:rPr>
          <w:rFonts w:hint="eastAsia" w:ascii="楷体" w:hAnsi="楷体" w:eastAsia="楷体"/>
          <w:sz w:val="24"/>
          <w:szCs w:val="24"/>
        </w:rPr>
      </w:r>
      <w:r>
        <w:rPr>
          <w:rFonts w:hint="eastAsia" w:ascii="楷体" w:hAnsi="楷体" w:eastAsia="楷体"/>
          <w:sz w:val="24"/>
          <w:szCs w:val="24"/>
        </w:rPr>
      </w:r>
    </w:p>
    <w:p w14:paraId="15CAD303" w14:textId="1DB893F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统一的AI接入接口抽象</w:t>
      </w:r>
      <w:r>
        <w:rPr>
          <w:rFonts w:hint="eastAsia" w:ascii="楷体" w:hAnsi="楷体" w:eastAsia="楷体"/>
          <w:sz w:val="24"/>
          <w:szCs w:val="24"/>
        </w:rPr>
        <w:t xml:space="preserve">。 系统后端定义了一个抽象的统一接口，约定了文本生成、流式文本生成、内容解析等核心能力的标准方法签名。任何具体的大模型服务都通过实现这一标准接口，以</w:t>
      </w:r>
      <w:r>
        <w:rPr>
          <w:rFonts w:hint="eastAsia" w:ascii="楷体" w:hAnsi="楷体" w:eastAsia="楷体"/>
          <w:sz w:val="24"/>
          <w:szCs w:val="24"/>
        </w:rPr>
        <w:t xml:space="preserve">插件化</w:t>
      </w:r>
      <w:r>
        <w:rPr>
          <w:rFonts w:hint="eastAsia" w:ascii="楷体" w:hAnsi="楷体" w:eastAsia="楷体"/>
          <w:sz w:val="24"/>
          <w:szCs w:val="24"/>
        </w:rPr>
        <w:t xml:space="preserve">的方式接入系统。这一设计带来了供应商无关性与私有化部署灵活性的关键收益。</w:t>
      </w:r>
      <w:r>
        <w:rPr>
          <w:rFonts w:hint="eastAsia" w:ascii="楷体" w:hAnsi="楷体" w:eastAsia="楷体"/>
          <w:sz w:val="24"/>
          <w:szCs w:val="24"/>
        </w:rPr>
      </w:r>
      <w:r>
        <w:rPr>
          <w:rFonts w:hint="eastAsia" w:ascii="楷体" w:hAnsi="楷体" w:eastAsia="楷体"/>
          <w:sz w:val="24"/>
          <w:szCs w:val="24"/>
        </w:rPr>
      </w:r>
    </w:p>
    <w:p w14:paraId="292F69E0" w14:textId="59E0BCD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配置驱动的Prompt管理</w:t>
      </w:r>
      <w:r>
        <w:rPr>
          <w:rFonts w:hint="eastAsia" w:ascii="楷体" w:hAnsi="楷体" w:eastAsia="楷体"/>
          <w:sz w:val="24"/>
          <w:szCs w:val="24"/>
        </w:rPr>
        <w:t xml:space="preserve">。 所有发送给大模型的Prompt模板和调用参数，均通过配置文件进行管理，</w:t>
      </w:r>
      <w:r>
        <w:rPr>
          <w:rFonts w:hint="eastAsia" w:ascii="楷体" w:hAnsi="楷体" w:eastAsia="楷体"/>
          <w:sz w:val="24"/>
          <w:szCs w:val="24"/>
        </w:rPr>
        <w:t xml:space="preserve">而非硬编码</w:t>
      </w:r>
      <w:r>
        <w:rPr>
          <w:rFonts w:hint="eastAsia" w:ascii="楷体" w:hAnsi="楷体" w:eastAsia="楷体"/>
          <w:sz w:val="24"/>
          <w:szCs w:val="24"/>
        </w:rPr>
        <w:t xml:space="preserve">在代码中。这一实践带来了快速迭代调优、场景化定制和多模型协同的优势，使我们能够根据每个场景的特点最大化地发挥模型的能力。</w:t>
      </w:r>
      <w:r>
        <w:rPr>
          <w:rFonts w:hint="eastAsia" w:ascii="楷体" w:hAnsi="楷体" w:eastAsia="楷体"/>
          <w:sz w:val="24"/>
          <w:szCs w:val="24"/>
        </w:rPr>
      </w:r>
      <w:r>
        <w:rPr>
          <w:rFonts w:hint="eastAsia" w:ascii="楷体" w:hAnsi="楷体" w:eastAsia="楷体"/>
          <w:sz w:val="24"/>
          <w:szCs w:val="24"/>
        </w:rPr>
      </w:r>
    </w:p>
    <w:p w14:paraId="1AFD868D" w14:textId="77777777">
      <w:pPr>
        <w:pStyle w:val="869"/>
        <w:pBdr/>
        <w:spacing/>
        <w:ind/>
        <w:jc w:val="left"/>
        <w:rPr>
          <w:rFonts w:hint="eastAsia" w:ascii="楷体" w:hAnsi="楷体" w:eastAsia="楷体"/>
          <w:b/>
          <w:bCs/>
          <w:color w:val="auto"/>
          <w:sz w:val="28"/>
          <w:szCs w:val="28"/>
        </w:rPr>
      </w:pPr>
      <w:r/>
      <w:bookmarkStart w:id="106" w:name="_Toc227467799"/>
      <w:r>
        <w:rPr>
          <w:rFonts w:hint="eastAsia" w:ascii="楷体" w:hAnsi="楷体" w:eastAsia="楷体"/>
          <w:b/>
          <w:bCs/>
          <w:color w:val="auto"/>
          <w:sz w:val="28"/>
          <w:szCs w:val="28"/>
        </w:rPr>
        <w:t xml:space="preserve">6.3.3 结构化数据作为硬约束上下文</w:t>
      </w:r>
      <w:bookmarkEnd w:id="106"/>
      <w:r>
        <w:rPr>
          <w:rFonts w:hint="eastAsia" w:ascii="楷体" w:hAnsi="楷体" w:eastAsia="楷体"/>
          <w:b/>
          <w:bCs/>
          <w:color w:val="auto"/>
          <w:sz w:val="28"/>
          <w:szCs w:val="28"/>
        </w:rPr>
      </w:r>
      <w:r>
        <w:rPr>
          <w:rFonts w:hint="eastAsia" w:ascii="楷体" w:hAnsi="楷体" w:eastAsia="楷体"/>
          <w:b/>
          <w:bCs/>
          <w:color w:val="auto"/>
          <w:sz w:val="28"/>
          <w:szCs w:val="28"/>
        </w:rPr>
      </w:r>
    </w:p>
    <w:p w14:paraId="54F10729" w14:textId="12DA447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这是Jobrouter防范“幻觉”风险的核心策略。在关键的业务场景中，我们并不依赖大模型自身的“知识”来回答专业问题，而是将大模型定位为一个擅长语言组织与表达的“撰稿人”。</w:t>
      </w:r>
      <w:r>
        <w:rPr>
          <w:rFonts w:hint="eastAsia" w:ascii="楷体" w:hAnsi="楷体" w:eastAsia="楷体"/>
          <w:sz w:val="24"/>
          <w:szCs w:val="24"/>
        </w:rPr>
      </w:r>
      <w:r>
        <w:rPr>
          <w:rFonts w:hint="eastAsia" w:ascii="楷体" w:hAnsi="楷体" w:eastAsia="楷体"/>
          <w:sz w:val="24"/>
          <w:szCs w:val="24"/>
        </w:rPr>
      </w:r>
    </w:p>
    <w:p w14:paraId="21B0A600" w14:textId="46FA7EA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需要生成一份职业规划报告时，系统首先进行一系列确定性的数据查询，从学生档案、简历解析结果、测评历史、岗位库和匹配引擎中获取精确的、可信的结构化数据。这些数据被组装成一个详尽的“上下文数据包”，然后系统调用大模型，在指令中明确要求模型严格基于提供的上下文数据进行撰写。大模型的任务从“基于自身知识生成答案”转变为“基于给定材料进行信息整合与语言润色”。</w:t>
      </w:r>
      <w:r>
        <w:rPr>
          <w:rFonts w:hint="eastAsia" w:ascii="楷体" w:hAnsi="楷体" w:eastAsia="楷体"/>
          <w:sz w:val="24"/>
          <w:szCs w:val="24"/>
        </w:rPr>
      </w:r>
      <w:r>
        <w:rPr>
          <w:rFonts w:hint="eastAsia" w:ascii="楷体" w:hAnsi="楷体" w:eastAsia="楷体"/>
          <w:sz w:val="24"/>
          <w:szCs w:val="24"/>
        </w:rPr>
      </w:r>
    </w:p>
    <w:p w14:paraId="0EE0F9B2" w14:textId="02BDD0A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种“结构化数据为骨，大模型为肉”的协作模式，从机制上根除了“幻觉”产生的土壤。模型输出的每一条实质性陈述，都可以向上追溯至一个具体的数据来源，确保了AI生成的职业规划建议具有不可动摇的专业可信度。</w:t>
      </w:r>
      <w:r>
        <w:rPr>
          <w:rFonts w:hint="eastAsia" w:ascii="楷体" w:hAnsi="楷体" w:eastAsia="楷体"/>
          <w:sz w:val="24"/>
          <w:szCs w:val="24"/>
        </w:rPr>
      </w:r>
      <w:r>
        <w:rPr>
          <w:rFonts w:hint="eastAsia" w:ascii="楷体" w:hAnsi="楷体" w:eastAsia="楷体"/>
          <w:sz w:val="24"/>
          <w:szCs w:val="24"/>
        </w:rPr>
      </w:r>
    </w:p>
    <w:p w14:paraId="67D7D7D6" w14:textId="77777777">
      <w:pPr>
        <w:pStyle w:val="869"/>
        <w:pBdr/>
        <w:spacing/>
        <w:ind/>
        <w:jc w:val="left"/>
        <w:rPr>
          <w:rFonts w:hint="eastAsia" w:ascii="楷体" w:hAnsi="楷体" w:eastAsia="楷体"/>
          <w:b/>
          <w:bCs/>
          <w:color w:val="auto"/>
          <w:sz w:val="28"/>
          <w:szCs w:val="28"/>
        </w:rPr>
      </w:pPr>
      <w:r/>
      <w:bookmarkStart w:id="107" w:name="_Toc227467800"/>
      <w:r>
        <w:rPr>
          <w:rFonts w:hint="eastAsia" w:ascii="楷体" w:hAnsi="楷体" w:eastAsia="楷体"/>
          <w:b/>
          <w:bCs/>
          <w:color w:val="auto"/>
          <w:sz w:val="28"/>
          <w:szCs w:val="28"/>
        </w:rPr>
        <w:t xml:space="preserve">6.3.4 流式交互体验的工程实现</w:t>
      </w:r>
      <w:bookmarkEnd w:id="107"/>
      <w:r>
        <w:rPr>
          <w:rFonts w:hint="eastAsia" w:ascii="楷体" w:hAnsi="楷体" w:eastAsia="楷体"/>
          <w:b/>
          <w:bCs/>
          <w:color w:val="auto"/>
          <w:sz w:val="28"/>
          <w:szCs w:val="28"/>
        </w:rPr>
      </w:r>
      <w:r>
        <w:rPr>
          <w:rFonts w:hint="eastAsia" w:ascii="楷体" w:hAnsi="楷体" w:eastAsia="楷体"/>
          <w:b/>
          <w:bCs/>
          <w:color w:val="auto"/>
          <w:sz w:val="28"/>
          <w:szCs w:val="28"/>
        </w:rPr>
      </w:r>
    </w:p>
    <w:p w14:paraId="72695E33" w14:textId="5A81214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在AI报告生成和模拟面试对话等场景中，Jobrouter通过采用SSE（Server-Sent Events）技术，实现了流畅的流式交互体验。前端发起请求后，后端将AI模型逐字生成的内容通过持久连接持续推送给前端，前端即时更新页面显示。这种体验将枯燥的等待转化为动态的观看过程，显著提升了用户的感知体验。</w:t>
      </w:r>
      <w:r>
        <w:rPr>
          <w:rFonts w:hint="eastAsia" w:ascii="楷体" w:hAnsi="楷体" w:eastAsia="楷体"/>
          <w:sz w:val="24"/>
          <w:szCs w:val="24"/>
        </w:rPr>
      </w:r>
      <w:r>
        <w:rPr>
          <w:rFonts w:hint="eastAsia" w:ascii="楷体" w:hAnsi="楷体" w:eastAsia="楷体"/>
          <w:sz w:val="24"/>
          <w:szCs w:val="24"/>
        </w:rPr>
      </w:r>
    </w:p>
    <w:p w14:paraId="4F4FCC9A" w14:textId="77777777">
      <w:pPr>
        <w:pStyle w:val="869"/>
        <w:pBdr/>
        <w:spacing/>
        <w:ind/>
        <w:jc w:val="left"/>
        <w:rPr>
          <w:rFonts w:hint="eastAsia" w:ascii="楷体" w:hAnsi="楷体" w:eastAsia="楷体"/>
          <w:b/>
          <w:bCs/>
          <w:color w:val="auto"/>
          <w:sz w:val="28"/>
          <w:szCs w:val="28"/>
        </w:rPr>
      </w:pPr>
      <w:r/>
      <w:bookmarkStart w:id="108" w:name="_Toc227467801"/>
      <w:r>
        <w:rPr>
          <w:rFonts w:hint="eastAsia" w:ascii="楷体" w:hAnsi="楷体" w:eastAsia="楷体"/>
          <w:b/>
          <w:bCs/>
          <w:color w:val="auto"/>
          <w:sz w:val="28"/>
          <w:szCs w:val="28"/>
        </w:rPr>
        <w:t xml:space="preserve">6.3.5 检索增强生成：当前实践的朴素形态与未来演进</w:t>
      </w:r>
      <w:bookmarkEnd w:id="108"/>
      <w:r>
        <w:rPr>
          <w:rFonts w:hint="eastAsia" w:ascii="楷体" w:hAnsi="楷体" w:eastAsia="楷体"/>
          <w:b/>
          <w:bCs/>
          <w:color w:val="auto"/>
          <w:sz w:val="28"/>
          <w:szCs w:val="28"/>
        </w:rPr>
      </w:r>
      <w:r>
        <w:rPr>
          <w:rFonts w:hint="eastAsia" w:ascii="楷体" w:hAnsi="楷体" w:eastAsia="楷体"/>
          <w:b/>
          <w:bCs/>
          <w:color w:val="auto"/>
          <w:sz w:val="28"/>
          <w:szCs w:val="28"/>
        </w:rPr>
      </w:r>
    </w:p>
    <w:p w14:paraId="318C1FF7" w14:textId="26E6ACC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检索增强生成是一种能够有效提升大模型事实性和领域适应性的技术架构。在当前版本的Jobrouter中，“结构化数据作为硬约束上下文”的实践，本质上已经是一种朴素而有效的检索增强生成应用。它所“检索”的知识库是Jobrouter自身的业务数据库。</w:t>
      </w:r>
      <w:r>
        <w:rPr>
          <w:rFonts w:hint="eastAsia" w:ascii="楷体" w:hAnsi="楷体" w:eastAsia="楷体"/>
          <w:sz w:val="24"/>
          <w:szCs w:val="24"/>
        </w:rPr>
      </w:r>
      <w:r>
        <w:rPr>
          <w:rFonts w:hint="eastAsia" w:ascii="楷体" w:hAnsi="楷体" w:eastAsia="楷体"/>
          <w:sz w:val="24"/>
          <w:szCs w:val="24"/>
        </w:rPr>
      </w:r>
    </w:p>
    <w:p w14:paraId="5D9F1697" w14:textId="7A7E740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未来演进方向是引入独立的向量数据库，将海量的外部专业知识文档进行向量化存储。当学生提出问题时，系统能够同时从内部业务数据和外部知识库中检索最相关的信息，作为丰富的上下文提供给大模型。这将使得Jobrouter的AI</w:t>
      </w:r>
      <w:r>
        <w:rPr>
          <w:rFonts w:hint="eastAsia" w:ascii="楷体" w:hAnsi="楷体" w:eastAsia="楷体"/>
          <w:sz w:val="24"/>
          <w:szCs w:val="24"/>
        </w:rPr>
        <w:t xml:space="preserve">智能体既拥有</w:t>
      </w:r>
      <w:r>
        <w:rPr>
          <w:rFonts w:hint="eastAsia" w:ascii="楷体" w:hAnsi="楷体" w:eastAsia="楷体"/>
          <w:sz w:val="24"/>
          <w:szCs w:val="24"/>
        </w:rPr>
        <w:t xml:space="preserve">对</w:t>
      </w:r>
      <w:r>
        <w:rPr>
          <w:rFonts w:hint="eastAsia" w:ascii="楷体" w:hAnsi="楷体" w:eastAsia="楷体"/>
          <w:sz w:val="24"/>
          <w:szCs w:val="24"/>
        </w:rPr>
        <w:t xml:space="preserve">本校学</w:t>
      </w:r>
      <w:r>
        <w:rPr>
          <w:rFonts w:hint="eastAsia" w:ascii="楷体" w:hAnsi="楷体" w:eastAsia="楷体"/>
          <w:sz w:val="24"/>
          <w:szCs w:val="24"/>
        </w:rPr>
        <w:t xml:space="preserve">情的精准把握，又具备对</w:t>
      </w:r>
      <w:r>
        <w:rPr>
          <w:rFonts w:hint="eastAsia" w:ascii="楷体" w:hAnsi="楷体" w:eastAsia="楷体"/>
          <w:sz w:val="24"/>
          <w:szCs w:val="24"/>
        </w:rPr>
        <w:t xml:space="preserve">泛职业</w:t>
      </w:r>
      <w:r>
        <w:rPr>
          <w:rFonts w:hint="eastAsia" w:ascii="楷体" w:hAnsi="楷体" w:eastAsia="楷体"/>
          <w:sz w:val="24"/>
          <w:szCs w:val="24"/>
        </w:rPr>
        <w:t xml:space="preserve">知识的广阔视野。</w:t>
      </w:r>
      <w:r>
        <w:rPr>
          <w:rFonts w:hint="eastAsia" w:ascii="楷体" w:hAnsi="楷体" w:eastAsia="楷体"/>
          <w:sz w:val="24"/>
          <w:szCs w:val="24"/>
        </w:rPr>
      </w:r>
      <w:r>
        <w:rPr>
          <w:rFonts w:hint="eastAsia" w:ascii="楷体" w:hAnsi="楷体" w:eastAsia="楷体"/>
          <w:sz w:val="24"/>
          <w:szCs w:val="24"/>
        </w:rPr>
      </w:r>
    </w:p>
    <w:p w14:paraId="3B3280CA" w14:textId="77777777">
      <w:pPr>
        <w:pStyle w:val="869"/>
        <w:pBdr/>
        <w:spacing/>
        <w:ind/>
        <w:jc w:val="left"/>
        <w:rPr>
          <w:rFonts w:hint="eastAsia" w:ascii="楷体" w:hAnsi="楷体" w:eastAsia="楷体"/>
          <w:b/>
          <w:bCs/>
          <w:color w:val="auto"/>
          <w:sz w:val="28"/>
          <w:szCs w:val="28"/>
        </w:rPr>
      </w:pPr>
      <w:r/>
      <w:bookmarkStart w:id="109" w:name="_Toc227467802"/>
      <w:r>
        <w:rPr>
          <w:rFonts w:hint="eastAsia" w:ascii="楷体" w:hAnsi="楷体" w:eastAsia="楷体"/>
          <w:b/>
          <w:bCs/>
          <w:color w:val="auto"/>
          <w:sz w:val="28"/>
          <w:szCs w:val="28"/>
        </w:rPr>
        <w:t xml:space="preserve">6.3.6 防范“GPS效应”的产品设计防线</w:t>
      </w:r>
      <w:bookmarkEnd w:id="109"/>
      <w:r>
        <w:rPr>
          <w:rFonts w:hint="eastAsia" w:ascii="楷体" w:hAnsi="楷体" w:eastAsia="楷体"/>
          <w:b/>
          <w:bCs/>
          <w:color w:val="auto"/>
          <w:sz w:val="28"/>
          <w:szCs w:val="28"/>
        </w:rPr>
      </w:r>
      <w:r>
        <w:rPr>
          <w:rFonts w:hint="eastAsia" w:ascii="楷体" w:hAnsi="楷体" w:eastAsia="楷体"/>
          <w:b/>
          <w:bCs/>
          <w:color w:val="auto"/>
          <w:sz w:val="28"/>
          <w:szCs w:val="28"/>
        </w:rPr>
      </w:r>
    </w:p>
    <w:p w14:paraId="201366D3" w14:textId="35FB298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技术层面的约束确保了AI输出的可靠性，但防范“过度依赖”的风险，更需要在产品交互设计层面设置主动的防线。在简历优化中，AI只诊断、不代写。在模拟面试中，</w:t>
      </w:r>
      <w:r>
        <w:rPr>
          <w:rFonts w:hint="eastAsia" w:ascii="楷体" w:hAnsi="楷体" w:eastAsia="楷体"/>
          <w:sz w:val="24"/>
          <w:szCs w:val="24"/>
        </w:rPr>
        <w:t xml:space="preserve">AI是追问者，不是答案库。在职业报告中，系统保留编辑与润色的主动权。在关键决策点，所有选择权的按钮都明确保留在学生手中。这些看似细微的交互设计，共同构筑了一道防范认知依赖的心理防线。</w:t>
      </w:r>
      <w:r>
        <w:rPr>
          <w:rFonts w:hint="eastAsia" w:ascii="楷体" w:hAnsi="楷体" w:eastAsia="楷体"/>
          <w:sz w:val="24"/>
          <w:szCs w:val="24"/>
        </w:rPr>
      </w:r>
      <w:r>
        <w:rPr>
          <w:rFonts w:hint="eastAsia" w:ascii="楷体" w:hAnsi="楷体" w:eastAsia="楷体"/>
          <w:sz w:val="24"/>
          <w:szCs w:val="24"/>
        </w:rPr>
      </w:r>
    </w:p>
    <w:p w14:paraId="235C7CFA" w14:textId="77777777">
      <w:pPr>
        <w:pStyle w:val="868"/>
        <w:pBdr/>
        <w:spacing/>
        <w:ind/>
        <w:jc w:val="left"/>
        <w:rPr>
          <w:rFonts w:hint="eastAsia" w:ascii="楷体" w:hAnsi="楷体" w:eastAsia="楷体"/>
          <w:b/>
          <w:bCs/>
          <w:color w:val="auto"/>
          <w:sz w:val="30"/>
          <w:szCs w:val="30"/>
        </w:rPr>
      </w:pPr>
      <w:r/>
      <w:bookmarkStart w:id="110" w:name="_Toc227467803"/>
      <w:r>
        <w:rPr>
          <w:rFonts w:hint="eastAsia" w:ascii="楷体" w:hAnsi="楷体" w:eastAsia="楷体"/>
          <w:b/>
          <w:bCs/>
          <w:color w:val="auto"/>
          <w:sz w:val="30"/>
          <w:szCs w:val="30"/>
        </w:rPr>
        <w:t xml:space="preserve">6.4 技术壁垒的立体构筑</w:t>
      </w:r>
      <w:bookmarkEnd w:id="110"/>
      <w:r>
        <w:rPr>
          <w:rFonts w:hint="eastAsia" w:ascii="楷体" w:hAnsi="楷体" w:eastAsia="楷体"/>
          <w:b/>
          <w:bCs/>
          <w:color w:val="auto"/>
          <w:sz w:val="30"/>
          <w:szCs w:val="30"/>
        </w:rPr>
      </w:r>
      <w:r>
        <w:rPr>
          <w:rFonts w:hint="eastAsia" w:ascii="楷体" w:hAnsi="楷体" w:eastAsia="楷体"/>
          <w:b/>
          <w:bCs/>
          <w:color w:val="auto"/>
          <w:sz w:val="30"/>
          <w:szCs w:val="30"/>
        </w:rPr>
      </w:r>
    </w:p>
    <w:p w14:paraId="01D8A3B2" w14:textId="7F75A2C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综合本章所述，Jobrouter的技术壁垒并非依赖于某一项单点技术的神秘与高深，而是由算法层的持续演进能力、数据层的结构化资产积累、以及交互层的工程化约束机制共同构成的立体防线。</w:t>
      </w:r>
      <w:r>
        <w:rPr>
          <w:rFonts w:hint="eastAsia" w:ascii="楷体" w:hAnsi="楷体" w:eastAsia="楷体"/>
          <w:sz w:val="24"/>
          <w:szCs w:val="24"/>
        </w:rPr>
      </w:r>
      <w:r>
        <w:rPr>
          <w:rFonts w:hint="eastAsia" w:ascii="楷体" w:hAnsi="楷体" w:eastAsia="楷体"/>
          <w:sz w:val="24"/>
          <w:szCs w:val="24"/>
        </w:rPr>
      </w:r>
    </w:p>
    <w:p w14:paraId="4DEFF5B4" w14:textId="5EF2414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壁垒之一：领域数据的持续积累</w:t>
      </w:r>
      <w:r>
        <w:rPr>
          <w:rFonts w:hint="eastAsia" w:ascii="楷体" w:hAnsi="楷体" w:eastAsia="楷体"/>
          <w:sz w:val="24"/>
          <w:szCs w:val="24"/>
        </w:rPr>
        <w:t xml:space="preserve">。 每一个使用Jobrouter的院校，都在为平台贡献着宝贵的领域数据。这种数据资产的厚度，将随着客户数量的增加和时间的推移持续增长。后来者可以复制功能，但无法复制数据及其背后蕴含的领域知识。</w:t>
      </w:r>
      <w:r>
        <w:rPr>
          <w:rFonts w:hint="eastAsia" w:ascii="楷体" w:hAnsi="楷体" w:eastAsia="楷体"/>
          <w:sz w:val="24"/>
          <w:szCs w:val="24"/>
        </w:rPr>
      </w:r>
      <w:r>
        <w:rPr>
          <w:rFonts w:hint="eastAsia" w:ascii="楷体" w:hAnsi="楷体" w:eastAsia="楷体"/>
          <w:sz w:val="24"/>
          <w:szCs w:val="24"/>
        </w:rPr>
      </w:r>
    </w:p>
    <w:p w14:paraId="08C28F1B" w14:textId="0EBEEEE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壁垒之二：AI工程化落地的经验沉淀</w:t>
      </w:r>
      <w:r>
        <w:rPr>
          <w:rFonts w:hint="eastAsia" w:ascii="楷体" w:hAnsi="楷体" w:eastAsia="楷体"/>
          <w:sz w:val="24"/>
          <w:szCs w:val="24"/>
        </w:rPr>
        <w:t xml:space="preserve">。 如何设计Prompt才能让模型稳定输出结构化的技能标签？如何平衡流式响应的实时性与系统的并发能力？这些问题的答案只能在一线工程实践中反复摸索和积累，Jobrouter当前版本已经完成了这一摸索过程。</w:t>
      </w:r>
      <w:r>
        <w:rPr>
          <w:rFonts w:hint="eastAsia" w:ascii="楷体" w:hAnsi="楷体" w:eastAsia="楷体"/>
          <w:sz w:val="24"/>
          <w:szCs w:val="24"/>
        </w:rPr>
      </w:r>
      <w:r>
        <w:rPr>
          <w:rFonts w:hint="eastAsia" w:ascii="楷体" w:hAnsi="楷体" w:eastAsia="楷体"/>
          <w:sz w:val="24"/>
          <w:szCs w:val="24"/>
        </w:rPr>
      </w:r>
    </w:p>
    <w:p w14:paraId="223E27CC" w14:textId="4DDED60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壁垒之三：对教育场景的深度理解</w:t>
      </w:r>
      <w:r>
        <w:rPr>
          <w:rFonts w:hint="eastAsia" w:ascii="楷体" w:hAnsi="楷体" w:eastAsia="楷体"/>
          <w:sz w:val="24"/>
          <w:szCs w:val="24"/>
        </w:rPr>
        <w:t xml:space="preserve">。 技术选型的务实、算法可解释性的坚持、防范“GPS效应”的产品设计——这些决策的背后，是对高校教育场景独特规律和伦理底线的深刻理解。这种场景认知是纯粹的AI技术团队所不具备的。</w:t>
      </w:r>
      <w:r>
        <w:rPr>
          <w:rFonts w:hint="eastAsia" w:ascii="楷体" w:hAnsi="楷体" w:eastAsia="楷体"/>
          <w:sz w:val="24"/>
          <w:szCs w:val="24"/>
        </w:rPr>
      </w:r>
      <w:r>
        <w:rPr>
          <w:rFonts w:hint="eastAsia" w:ascii="楷体" w:hAnsi="楷体" w:eastAsia="楷体"/>
          <w:sz w:val="24"/>
          <w:szCs w:val="24"/>
        </w:rPr>
      </w:r>
    </w:p>
    <w:p w14:paraId="469F65EB" w14:textId="78C67FE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壁垒之四：可演进的架构前瞻性</w:t>
      </w:r>
      <w:r>
        <w:rPr>
          <w:rFonts w:hint="eastAsia" w:ascii="楷体" w:hAnsi="楷体" w:eastAsia="楷体"/>
          <w:sz w:val="24"/>
          <w:szCs w:val="24"/>
        </w:rPr>
        <w:t xml:space="preserve">。 当前版本在数据模型、接口设计、模块划分上，已经为未来引入更复杂的机器学习模型、构建完整的知识图谱等高级能力预留了清晰的演进接口。</w:t>
      </w:r>
      <w:r>
        <w:rPr>
          <w:rFonts w:hint="eastAsia" w:ascii="楷体" w:hAnsi="楷体" w:eastAsia="楷体"/>
          <w:sz w:val="24"/>
          <w:szCs w:val="24"/>
        </w:rPr>
      </w:r>
      <w:r>
        <w:rPr>
          <w:rFonts w:hint="eastAsia" w:ascii="楷体" w:hAnsi="楷体" w:eastAsia="楷体"/>
          <w:sz w:val="24"/>
          <w:szCs w:val="24"/>
        </w:rPr>
      </w:r>
    </w:p>
    <w:p w14:paraId="60C167C7" w14:textId="6C15D5D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这些壁垒的综合作用，使得Jobrouter在高校智慧就业服务这一垂直赛道上，构筑起了后</w:t>
      </w:r>
      <w:r>
        <w:rPr>
          <w:rFonts w:hint="eastAsia" w:ascii="楷体" w:hAnsi="楷体" w:eastAsia="楷体"/>
          <w:sz w:val="24"/>
          <w:szCs w:val="24"/>
        </w:rPr>
        <w:t xml:space="preserve">来者短期</w:t>
      </w:r>
      <w:r>
        <w:rPr>
          <w:rFonts w:hint="eastAsia" w:ascii="楷体" w:hAnsi="楷体" w:eastAsia="楷体"/>
          <w:sz w:val="24"/>
          <w:szCs w:val="24"/>
        </w:rPr>
        <w:t xml:space="preserve">内难以逾越的竞争优势。在接下来的章节中，我们将阐述如何将这一技术优势，转化为可持续的商业模式与市场成果。</w:t>
      </w:r>
      <w:r>
        <w:rPr>
          <w:rFonts w:hint="eastAsia" w:ascii="楷体" w:hAnsi="楷体" w:eastAsia="楷体"/>
          <w:sz w:val="24"/>
          <w:szCs w:val="24"/>
        </w:rPr>
      </w:r>
      <w:r>
        <w:rPr>
          <w:rFonts w:hint="eastAsia" w:ascii="楷体" w:hAnsi="楷体" w:eastAsia="楷体"/>
          <w:sz w:val="24"/>
          <w:szCs w:val="24"/>
        </w:rPr>
      </w:r>
    </w:p>
    <w:p w14:paraId="6D51F33B" w14:textId="7C2C576B">
      <w:pPr>
        <w:pStyle w:val="867"/>
        <w:pBdr/>
        <w:spacing/>
        <w:ind/>
        <w:jc w:val="left"/>
        <w:rPr>
          <w:rFonts w:ascii="楷体" w:hAnsi="楷体" w:eastAsia="楷体"/>
          <w:b/>
          <w:bCs/>
          <w:color w:val="auto"/>
        </w:rPr>
      </w:pPr>
      <w:r/>
      <w:bookmarkStart w:id="111" w:name="_Toc227467804"/>
      <w:r>
        <w:rPr>
          <w:rFonts w:hint="eastAsia" w:ascii="楷体" w:hAnsi="楷体" w:eastAsia="楷体"/>
          <w:b/>
          <w:bCs/>
          <w:color w:val="auto"/>
        </w:rPr>
        <w:t xml:space="preserve">第七章 商业模式与市场进入策略</w:t>
      </w:r>
      <w:bookmarkEnd w:id="111"/>
      <w:r>
        <w:rPr>
          <w:rFonts w:ascii="楷体" w:hAnsi="楷体" w:eastAsia="楷体"/>
          <w:b/>
          <w:bCs/>
          <w:color w:val="auto"/>
        </w:rPr>
      </w:r>
      <w:r>
        <w:rPr>
          <w:rFonts w:ascii="楷体" w:hAnsi="楷体" w:eastAsia="楷体"/>
          <w:b/>
          <w:bCs/>
          <w:color w:val="auto"/>
        </w:rPr>
      </w:r>
    </w:p>
    <w:p w14:paraId="16690C52" w14:textId="513E2E09">
      <w:pPr>
        <w:pBdr/>
        <w:spacing/>
        <w:ind w:firstLine="420"/>
        <w:jc w:val="left"/>
        <w:rPr>
          <w:rFonts w:hint="eastAsia" w:ascii="楷体" w:hAnsi="楷体" w:eastAsia="楷体"/>
          <w:sz w:val="24"/>
          <w:szCs w:val="24"/>
        </w:rPr>
      </w:pPr>
      <w:r>
        <w:rPr>
          <w:rFonts w:ascii="楷体" w:hAnsi="楷体" w:eastAsia="楷体"/>
          <w:sz w:val="24"/>
          <w:szCs w:val="24"/>
        </w:rPr>
        <w:t xml:space="preserve">在完成产品理念、功能模块与技术体系的完整阐述之后，本章将聚焦于一个核心命题：Jobrouter如何将产品价值转化为可持续的商业回报。一个优秀的产品若缺乏清晰的商业模式与有效的市场策略，终究难以实现规模化发展与社会价值的最大化。本章将从商业模式设计、市场推广路径、客户成功保障三个维度，系统阐述</w:t>
      </w:r>
      <w:r>
        <w:rPr>
          <w:rFonts w:hint="eastAsia" w:ascii="楷体" w:hAnsi="楷体" w:eastAsia="楷体"/>
          <w:sz w:val="24"/>
          <w:szCs w:val="24"/>
        </w:rPr>
        <w:t xml:space="preserve">Jobrouter</w:t>
      </w:r>
      <w:r>
        <w:rPr>
          <w:rFonts w:ascii="楷体" w:hAnsi="楷体" w:eastAsia="楷体"/>
          <w:sz w:val="24"/>
          <w:szCs w:val="24"/>
        </w:rPr>
        <w:t xml:space="preserve">的商业化蓝图。</w:t>
      </w:r>
      <w:r>
        <w:rPr>
          <w:rFonts w:hint="eastAsia" w:ascii="楷体" w:hAnsi="楷体" w:eastAsia="楷体"/>
          <w:sz w:val="24"/>
          <w:szCs w:val="24"/>
        </w:rPr>
      </w:r>
      <w:r>
        <w:rPr>
          <w:rFonts w:hint="eastAsia" w:ascii="楷体" w:hAnsi="楷体" w:eastAsia="楷体"/>
          <w:sz w:val="24"/>
          <w:szCs w:val="24"/>
        </w:rPr>
      </w:r>
    </w:p>
    <w:p w14:paraId="50A0BD46" w14:textId="60700146">
      <w:pPr>
        <w:pStyle w:val="868"/>
        <w:pBdr/>
        <w:spacing/>
        <w:ind/>
        <w:jc w:val="left"/>
        <w:rPr>
          <w:rFonts w:hint="eastAsia" w:ascii="楷体" w:hAnsi="楷体" w:eastAsia="楷体"/>
          <w:b/>
          <w:bCs/>
          <w:color w:val="auto"/>
          <w:sz w:val="30"/>
          <w:szCs w:val="30"/>
        </w:rPr>
      </w:pPr>
      <w:r/>
      <w:bookmarkStart w:id="112" w:name="_Toc227467805"/>
      <w:r>
        <w:rPr>
          <w:rFonts w:hint="eastAsia" w:ascii="楷体" w:hAnsi="楷体" w:eastAsia="楷体"/>
          <w:b/>
          <w:bCs/>
          <w:color w:val="auto"/>
          <w:sz w:val="30"/>
          <w:szCs w:val="30"/>
        </w:rPr>
        <w:t xml:space="preserve">7.1 商业模式设计</w:t>
      </w:r>
      <w:bookmarkEnd w:id="112"/>
      <w:r>
        <w:rPr>
          <w:rFonts w:hint="eastAsia" w:ascii="楷体" w:hAnsi="楷体" w:eastAsia="楷体"/>
          <w:b/>
          <w:bCs/>
          <w:color w:val="auto"/>
          <w:sz w:val="30"/>
          <w:szCs w:val="30"/>
        </w:rPr>
      </w:r>
      <w:r>
        <w:rPr>
          <w:rFonts w:hint="eastAsia" w:ascii="楷体" w:hAnsi="楷体" w:eastAsia="楷体"/>
          <w:b/>
          <w:bCs/>
          <w:color w:val="auto"/>
          <w:sz w:val="30"/>
          <w:szCs w:val="30"/>
        </w:rPr>
      </w:r>
    </w:p>
    <w:p w14:paraId="35E9B47C" w14:textId="43EDB19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商业模式设计遵循三个基本原则：价值驱动定价，即价格与产品为客户创造的实际价值挂钩；多层次收入结构，即通过基础服务与增值服务的组合实现收入来源的多元化与稳定性；可持续客户关系，即通过年度订阅模式建立长期的合作而非一次性的交易。</w:t>
      </w:r>
      <w:r>
        <w:rPr>
          <w:rFonts w:hint="eastAsia" w:ascii="楷体" w:hAnsi="楷体" w:eastAsia="楷体"/>
          <w:sz w:val="24"/>
          <w:szCs w:val="24"/>
        </w:rPr>
      </w:r>
      <w:r>
        <w:rPr>
          <w:rFonts w:hint="eastAsia" w:ascii="楷体" w:hAnsi="楷体" w:eastAsia="楷体"/>
          <w:sz w:val="24"/>
          <w:szCs w:val="24"/>
        </w:rPr>
      </w:r>
    </w:p>
    <w:p w14:paraId="49F42446" w14:textId="10C2116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基于上述原则，我们的收入来源构建为一个三层递进的稳定结构。</w:t>
      </w:r>
      <w:r>
        <w:rPr>
          <w:rFonts w:hint="eastAsia" w:ascii="楷体" w:hAnsi="楷体" w:eastAsia="楷体"/>
          <w:sz w:val="24"/>
          <w:szCs w:val="24"/>
        </w:rPr>
      </w:r>
      <w:r>
        <w:rPr>
          <w:rFonts w:hint="eastAsia" w:ascii="楷体" w:hAnsi="楷体" w:eastAsia="楷体"/>
          <w:sz w:val="24"/>
          <w:szCs w:val="24"/>
        </w:rPr>
      </w:r>
    </w:p>
    <w:p w14:paraId="36207B9B" w14:textId="77777777">
      <w:pPr>
        <w:pStyle w:val="869"/>
        <w:pBdr/>
        <w:spacing/>
        <w:ind/>
        <w:jc w:val="left"/>
        <w:rPr>
          <w:rFonts w:hint="eastAsia" w:ascii="楷体" w:hAnsi="楷体" w:eastAsia="楷体"/>
          <w:b/>
          <w:bCs/>
          <w:color w:val="auto"/>
          <w:sz w:val="28"/>
          <w:szCs w:val="28"/>
        </w:rPr>
      </w:pPr>
      <w:r/>
      <w:bookmarkStart w:id="113" w:name="_Toc227467806"/>
      <w:r>
        <w:rPr>
          <w:rFonts w:hint="eastAsia" w:ascii="楷体" w:hAnsi="楷体" w:eastAsia="楷体"/>
          <w:b/>
          <w:bCs/>
          <w:color w:val="auto"/>
          <w:sz w:val="28"/>
          <w:szCs w:val="28"/>
        </w:rPr>
        <w:t xml:space="preserve">7.1.1 第一层：年度软件服务费——业务的基本盘与稳定现金流</w:t>
      </w:r>
      <w:bookmarkEnd w:id="113"/>
      <w:r>
        <w:rPr>
          <w:rFonts w:hint="eastAsia" w:ascii="楷体" w:hAnsi="楷体" w:eastAsia="楷体"/>
          <w:b/>
          <w:bCs/>
          <w:color w:val="auto"/>
          <w:sz w:val="28"/>
          <w:szCs w:val="28"/>
        </w:rPr>
      </w:r>
      <w:r>
        <w:rPr>
          <w:rFonts w:hint="eastAsia" w:ascii="楷体" w:hAnsi="楷体" w:eastAsia="楷体"/>
          <w:b/>
          <w:bCs/>
          <w:color w:val="auto"/>
          <w:sz w:val="28"/>
          <w:szCs w:val="28"/>
        </w:rPr>
      </w:r>
    </w:p>
    <w:p w14:paraId="0DEBE338" w14:textId="002223F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年度软件服务费是Jobrouter商业模式的核心支柱，构成了公司最稳定、可预测的现金流来源。这一层收入的设计逻辑是将产品的核心功能模块进行标准化打包，以年度为单位向院校收取服务费用。</w:t>
      </w:r>
      <w:r>
        <w:rPr>
          <w:rFonts w:hint="eastAsia" w:ascii="楷体" w:hAnsi="楷体" w:eastAsia="楷体"/>
          <w:sz w:val="24"/>
          <w:szCs w:val="24"/>
        </w:rPr>
      </w:r>
      <w:r>
        <w:rPr>
          <w:rFonts w:hint="eastAsia" w:ascii="楷体" w:hAnsi="楷体" w:eastAsia="楷体"/>
          <w:sz w:val="24"/>
          <w:szCs w:val="24"/>
        </w:rPr>
      </w:r>
    </w:p>
    <w:p w14:paraId="040C0B7A" w14:textId="38CB61A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分级定价策略</w:t>
      </w:r>
      <w:r>
        <w:rPr>
          <w:rFonts w:hint="eastAsia" w:ascii="楷体" w:hAnsi="楷体" w:eastAsia="楷体"/>
          <w:sz w:val="24"/>
          <w:szCs w:val="24"/>
        </w:rPr>
        <w:t xml:space="preserve">。 我们根据院校的办学层次、在校生规模以及对功能需求的深度，设计了阶梯式的版本与定价体系。具体而言，划分为三个标准版本。</w:t>
      </w:r>
      <w:r>
        <w:rPr>
          <w:rFonts w:hint="eastAsia" w:ascii="楷体" w:hAnsi="楷体" w:eastAsia="楷体"/>
          <w:sz w:val="24"/>
          <w:szCs w:val="24"/>
        </w:rPr>
      </w:r>
      <w:r>
        <w:rPr>
          <w:rFonts w:hint="eastAsia" w:ascii="楷体" w:hAnsi="楷体" w:eastAsia="楷体"/>
          <w:sz w:val="24"/>
          <w:szCs w:val="24"/>
        </w:rPr>
      </w:r>
    </w:p>
    <w:p w14:paraId="52AA33A8" w14:textId="6D6DF4B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基础版</w:t>
      </w:r>
      <w:r>
        <w:rPr>
          <w:rFonts w:hint="eastAsia" w:ascii="楷体" w:hAnsi="楷体" w:eastAsia="楷体"/>
          <w:sz w:val="24"/>
          <w:szCs w:val="24"/>
        </w:rPr>
        <w:t xml:space="preserve">面向初次尝试数字化转型、预算相对有限的院校。该版本涵盖用户认证体系、学生档案管理、基础岗位库与检索、核心AI匹配推荐功能，以及学生端的基础使用界面。基础版的价值主张是“让学生找到方向”，用最小的投入解决学生最迫切的精准求职导航问题。基础版的年费定价根据院校在校生规模分档，通常在数万元人民币区间。</w:t>
      </w:r>
      <w:r>
        <w:rPr>
          <w:rFonts w:hint="eastAsia" w:ascii="楷体" w:hAnsi="楷体" w:eastAsia="楷体"/>
          <w:sz w:val="24"/>
          <w:szCs w:val="24"/>
        </w:rPr>
      </w:r>
      <w:r>
        <w:rPr>
          <w:rFonts w:hint="eastAsia" w:ascii="楷体" w:hAnsi="楷体" w:eastAsia="楷体"/>
          <w:sz w:val="24"/>
          <w:szCs w:val="24"/>
        </w:rPr>
      </w:r>
    </w:p>
    <w:p w14:paraId="380922BF" w14:textId="2E532AA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专业版</w:t>
      </w:r>
      <w:r>
        <w:rPr>
          <w:rFonts w:hint="eastAsia" w:ascii="楷体" w:hAnsi="楷体" w:eastAsia="楷体"/>
          <w:sz w:val="24"/>
          <w:szCs w:val="24"/>
        </w:rPr>
        <w:t xml:space="preserve">在基础版之上，增加了Jobrouter最具差异化和高价值的核心模块。这包括完整的AI职业报告中心（</w:t>
      </w:r>
      <w:r>
        <w:rPr>
          <w:rFonts w:hint="eastAsia" w:ascii="楷体" w:hAnsi="楷体" w:eastAsia="楷体"/>
          <w:sz w:val="24"/>
          <w:szCs w:val="24"/>
        </w:rPr>
        <w:t xml:space="preserve">含报告</w:t>
      </w:r>
      <w:r>
        <w:rPr>
          <w:rFonts w:hint="eastAsia" w:ascii="楷体" w:hAnsi="楷体" w:eastAsia="楷体"/>
          <w:sz w:val="24"/>
          <w:szCs w:val="24"/>
        </w:rPr>
        <w:t xml:space="preserve">生成、编辑润色、PDF导出）、教师端协同工作台（</w:t>
      </w:r>
      <w:r>
        <w:rPr>
          <w:rFonts w:hint="eastAsia" w:ascii="楷体" w:hAnsi="楷体" w:eastAsia="楷体"/>
          <w:sz w:val="24"/>
          <w:szCs w:val="24"/>
        </w:rPr>
        <w:t xml:space="preserve">含学生</w:t>
      </w:r>
      <w:r>
        <w:rPr>
          <w:rFonts w:hint="eastAsia" w:ascii="楷体" w:hAnsi="楷体" w:eastAsia="楷体"/>
          <w:sz w:val="24"/>
          <w:szCs w:val="24"/>
        </w:rPr>
        <w:t xml:space="preserve">管理视图、任务进度监控）、智能预警中心（含预警任务推送与处理）以及双向消息沟通系统。专业版的价值主张是“让教师高效辅导”，通过赋能一线辅导员实现工作效率的量级提升，这是驱动院校采购决策的核心价值锚点。专业版的年费定价通常为基础版的2至3倍，在十万至十五万元人民币区间。</w:t>
      </w:r>
      <w:r>
        <w:rPr>
          <w:rFonts w:hint="eastAsia" w:ascii="楷体" w:hAnsi="楷体" w:eastAsia="楷体"/>
          <w:sz w:val="24"/>
          <w:szCs w:val="24"/>
        </w:rPr>
      </w:r>
      <w:r>
        <w:rPr>
          <w:rFonts w:hint="eastAsia" w:ascii="楷体" w:hAnsi="楷体" w:eastAsia="楷体"/>
          <w:sz w:val="24"/>
          <w:szCs w:val="24"/>
        </w:rPr>
      </w:r>
    </w:p>
    <w:p w14:paraId="3B73947A" w14:textId="479794B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旗舰版</w:t>
      </w:r>
      <w:r>
        <w:rPr>
          <w:rFonts w:hint="eastAsia" w:ascii="楷体" w:hAnsi="楷体" w:eastAsia="楷体"/>
          <w:sz w:val="24"/>
          <w:szCs w:val="24"/>
        </w:rPr>
        <w:t xml:space="preserve">面向对就业服务质量有极致追求、希望将平台深度融入教学与管理全流程的院校。该版本在专业</w:t>
      </w:r>
      <w:r>
        <w:rPr>
          <w:rFonts w:hint="eastAsia" w:ascii="楷体" w:hAnsi="楷体" w:eastAsia="楷体"/>
          <w:sz w:val="24"/>
          <w:szCs w:val="24"/>
        </w:rPr>
        <w:t xml:space="preserve">版基础</w:t>
      </w:r>
      <w:r>
        <w:rPr>
          <w:rFonts w:hint="eastAsia" w:ascii="楷体" w:hAnsi="楷体" w:eastAsia="楷体"/>
          <w:sz w:val="24"/>
          <w:szCs w:val="24"/>
        </w:rPr>
        <w:t xml:space="preserve">上，增加了AI模拟面试的完整功能模块、霍兰德测评的高级分析报告、管理驾驶舱的可视化大屏界面，以及与企业端系统的API对接能力。旗舰版的价值主张是“让管理者科学决策”，为院校管理层提供量化评估就业工作成效、洞察市场需求趋势的数据中枢。旗舰版采用项目制定价，年费通常在二十万元人民币以上，具体根据院校的定制</w:t>
      </w:r>
      <w:r>
        <w:rPr>
          <w:rFonts w:hint="eastAsia" w:ascii="楷体" w:hAnsi="楷体" w:eastAsia="楷体"/>
          <w:sz w:val="24"/>
          <w:szCs w:val="24"/>
        </w:rPr>
        <w:t xml:space="preserve">化需求</w:t>
      </w:r>
      <w:r>
        <w:rPr>
          <w:rFonts w:hint="eastAsia" w:ascii="楷体" w:hAnsi="楷体" w:eastAsia="楷体"/>
          <w:sz w:val="24"/>
          <w:szCs w:val="24"/>
        </w:rPr>
        <w:t xml:space="preserve">确定。</w:t>
      </w:r>
      <w:r>
        <w:rPr>
          <w:rFonts w:hint="eastAsia" w:ascii="楷体" w:hAnsi="楷体" w:eastAsia="楷体"/>
          <w:sz w:val="24"/>
          <w:szCs w:val="24"/>
        </w:rPr>
      </w:r>
      <w:r>
        <w:rPr>
          <w:rFonts w:hint="eastAsia" w:ascii="楷体" w:hAnsi="楷体" w:eastAsia="楷体"/>
          <w:sz w:val="24"/>
          <w:szCs w:val="24"/>
        </w:rPr>
      </w:r>
    </w:p>
    <w:p w14:paraId="01E4AAE8" w14:textId="4040B88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定价的灵活性与合理性。</w:t>
      </w:r>
      <w:r>
        <w:rPr>
          <w:rFonts w:hint="eastAsia" w:ascii="楷体" w:hAnsi="楷体" w:eastAsia="楷体"/>
          <w:sz w:val="24"/>
          <w:szCs w:val="24"/>
        </w:rPr>
        <w:t xml:space="preserve"> 上述价格区间为参考范围，实际报价将综合考虑院校的具体情况（如是否需要私有化部署、是否包含历史数据迁移服务、是否需要与校内统一身份认证系统对接等）进行微调。分级定价策略的优势在于：其一，降低了院校的初次采购门槛，</w:t>
      </w:r>
      <w:r>
        <w:rPr>
          <w:rFonts w:hint="eastAsia" w:ascii="楷体" w:hAnsi="楷体" w:eastAsia="楷体"/>
          <w:sz w:val="24"/>
          <w:szCs w:val="24"/>
        </w:rPr>
        <w:t xml:space="preserve">基础版可作为</w:t>
      </w:r>
      <w:r>
        <w:rPr>
          <w:rFonts w:hint="eastAsia" w:ascii="楷体" w:hAnsi="楷体" w:eastAsia="楷体"/>
          <w:sz w:val="24"/>
          <w:szCs w:val="24"/>
        </w:rPr>
        <w:t xml:space="preserve">“试水”产品，后续通过价值感知驱动客户向更高版本升级；其二，清晰的功能梯度使客户能够根据自身预算和需求进行精准选择，提升了销售转化效率；其三，旗舰版</w:t>
      </w:r>
      <w:r>
        <w:rPr>
          <w:rFonts w:hint="eastAsia" w:ascii="楷体" w:hAnsi="楷体" w:eastAsia="楷体"/>
          <w:sz w:val="24"/>
          <w:szCs w:val="24"/>
        </w:rPr>
        <w:t xml:space="preserve">的高客单价</w:t>
      </w:r>
      <w:r>
        <w:rPr>
          <w:rFonts w:hint="eastAsia" w:ascii="楷体" w:hAnsi="楷体" w:eastAsia="楷体"/>
          <w:sz w:val="24"/>
          <w:szCs w:val="24"/>
        </w:rPr>
        <w:t xml:space="preserve">和高附加值服务，为公司贡献了可观的利润空间。</w:t>
      </w:r>
      <w:r>
        <w:rPr>
          <w:rFonts w:hint="eastAsia" w:ascii="楷体" w:hAnsi="楷体" w:eastAsia="楷体"/>
          <w:sz w:val="24"/>
          <w:szCs w:val="24"/>
        </w:rPr>
      </w:r>
      <w:r>
        <w:rPr>
          <w:rFonts w:hint="eastAsia" w:ascii="楷体" w:hAnsi="楷体" w:eastAsia="楷体"/>
          <w:sz w:val="24"/>
          <w:szCs w:val="24"/>
        </w:rPr>
      </w:r>
    </w:p>
    <w:p w14:paraId="3C7D436C" w14:textId="77777777">
      <w:pPr>
        <w:pStyle w:val="869"/>
        <w:pBdr/>
        <w:spacing/>
        <w:ind/>
        <w:jc w:val="left"/>
        <w:rPr>
          <w:rFonts w:hint="eastAsia" w:ascii="楷体" w:hAnsi="楷体" w:eastAsia="楷体"/>
          <w:b/>
          <w:bCs/>
          <w:color w:val="auto"/>
          <w:sz w:val="28"/>
          <w:szCs w:val="28"/>
        </w:rPr>
      </w:pPr>
      <w:r/>
      <w:bookmarkStart w:id="114" w:name="_Toc227467807"/>
      <w:r>
        <w:rPr>
          <w:rFonts w:hint="eastAsia" w:ascii="楷体" w:hAnsi="楷体" w:eastAsia="楷体"/>
          <w:b/>
          <w:bCs/>
          <w:color w:val="auto"/>
          <w:sz w:val="28"/>
          <w:szCs w:val="28"/>
        </w:rPr>
        <w:t xml:space="preserve">7.1.2 第二层：项目实施与数据初始化费用——交付的专业保障</w:t>
      </w:r>
      <w:bookmarkEnd w:id="114"/>
      <w:r>
        <w:rPr>
          <w:rFonts w:hint="eastAsia" w:ascii="楷体" w:hAnsi="楷体" w:eastAsia="楷体"/>
          <w:b/>
          <w:bCs/>
          <w:color w:val="auto"/>
          <w:sz w:val="28"/>
          <w:szCs w:val="28"/>
        </w:rPr>
      </w:r>
      <w:r>
        <w:rPr>
          <w:rFonts w:hint="eastAsia" w:ascii="楷体" w:hAnsi="楷体" w:eastAsia="楷体"/>
          <w:b/>
          <w:bCs/>
          <w:color w:val="auto"/>
          <w:sz w:val="28"/>
          <w:szCs w:val="28"/>
        </w:rPr>
      </w:r>
    </w:p>
    <w:p w14:paraId="3B049318" w14:textId="0DF312B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软件服务费的定价通常不包含系统部署、定制化对接与数据初始化等一次性投入成本。因此，我们将项目实施与数据初始化作为独立的收费项目，这一设计既符合行业惯例，也确保了项目交付的质量与可持续性。</w:t>
      </w:r>
      <w:r>
        <w:rPr>
          <w:rFonts w:hint="eastAsia" w:ascii="楷体" w:hAnsi="楷体" w:eastAsia="楷体"/>
          <w:sz w:val="24"/>
          <w:szCs w:val="24"/>
        </w:rPr>
      </w:r>
      <w:r>
        <w:rPr>
          <w:rFonts w:hint="eastAsia" w:ascii="楷体" w:hAnsi="楷体" w:eastAsia="楷体"/>
          <w:sz w:val="24"/>
          <w:szCs w:val="24"/>
        </w:rPr>
      </w:r>
    </w:p>
    <w:p w14:paraId="438B071D" w14:textId="4120E45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项目实施费用的构成</w:t>
      </w:r>
      <w:r>
        <w:rPr>
          <w:rFonts w:hint="eastAsia" w:ascii="楷体" w:hAnsi="楷体" w:eastAsia="楷体"/>
          <w:sz w:val="24"/>
          <w:szCs w:val="24"/>
        </w:rPr>
        <w:t xml:space="preserve">。 项目实施费用主要包括以下几个方面。</w:t>
      </w:r>
      <w:r>
        <w:rPr>
          <w:rFonts w:hint="eastAsia" w:ascii="楷体" w:hAnsi="楷体" w:eastAsia="楷体"/>
          <w:sz w:val="24"/>
          <w:szCs w:val="24"/>
        </w:rPr>
      </w:r>
      <w:r>
        <w:rPr>
          <w:rFonts w:hint="eastAsia" w:ascii="楷体" w:hAnsi="楷体" w:eastAsia="楷体"/>
          <w:sz w:val="24"/>
          <w:szCs w:val="24"/>
        </w:rPr>
      </w:r>
    </w:p>
    <w:p w14:paraId="651C6665" w14:textId="25E5E2B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私有化部署服务</w:t>
      </w:r>
      <w:r>
        <w:rPr>
          <w:rFonts w:hint="eastAsia" w:ascii="楷体" w:hAnsi="楷体" w:eastAsia="楷体"/>
          <w:sz w:val="24"/>
          <w:szCs w:val="24"/>
        </w:rPr>
        <w:t xml:space="preserve">。 对于选择将系统部署在自有服务器或数据中心内的院校客户，我们提供专业的私有化部署服务。服务内容涵盖服务器环境检查与配置指导、Docker容器</w:t>
      </w:r>
      <w:r>
        <w:rPr>
          <w:rFonts w:hint="eastAsia" w:ascii="楷体" w:hAnsi="楷体" w:eastAsia="楷体"/>
          <w:sz w:val="24"/>
          <w:szCs w:val="24"/>
        </w:rPr>
        <w:t xml:space="preserve">化部署</w:t>
      </w:r>
      <w:r>
        <w:rPr>
          <w:rFonts w:hint="eastAsia" w:ascii="楷体" w:hAnsi="楷体" w:eastAsia="楷体"/>
          <w:sz w:val="24"/>
          <w:szCs w:val="24"/>
        </w:rPr>
        <w:t xml:space="preserve">实施、系统健康检查与性能调优、以及部署文档的交付。该费用根据部署环境的复杂程度（如单机部署与集群部署的差异）进行核算。</w:t>
      </w:r>
      <w:r>
        <w:rPr>
          <w:rFonts w:hint="eastAsia" w:ascii="楷体" w:hAnsi="楷体" w:eastAsia="楷体"/>
          <w:sz w:val="24"/>
          <w:szCs w:val="24"/>
        </w:rPr>
      </w:r>
      <w:r>
        <w:rPr>
          <w:rFonts w:hint="eastAsia" w:ascii="楷体" w:hAnsi="楷体" w:eastAsia="楷体"/>
          <w:sz w:val="24"/>
          <w:szCs w:val="24"/>
        </w:rPr>
      </w:r>
    </w:p>
    <w:p w14:paraId="14AC02C6" w14:textId="7F371D8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系统对接服务</w:t>
      </w:r>
      <w:r>
        <w:rPr>
          <w:rFonts w:hint="eastAsia" w:ascii="楷体" w:hAnsi="楷体" w:eastAsia="楷体"/>
          <w:sz w:val="24"/>
          <w:szCs w:val="24"/>
        </w:rPr>
        <w:t xml:space="preserve">。 为将Jobrouter深度融入院校现有的信息化生态，我们提供与校内统一身份认证系统的对接服务。这包括与CAS、OAuth2、LDAP等主流认证协议的适配开</w:t>
      </w:r>
      <w:r>
        <w:rPr>
          <w:rFonts w:hint="eastAsia" w:ascii="楷体" w:hAnsi="楷体" w:eastAsia="楷体"/>
          <w:sz w:val="24"/>
          <w:szCs w:val="24"/>
        </w:rPr>
        <w:t xml:space="preserve">发与联调测试。此外，若院校需要将Jobrouter的就业数据同步至校内数据中台或上报至省级就业管理系统，我们也提供相应的数据接口开发与对接服务。该费用根据对接系统的数量和技术</w:t>
      </w:r>
      <w:r>
        <w:rPr>
          <w:rFonts w:hint="eastAsia" w:ascii="楷体" w:hAnsi="楷体" w:eastAsia="楷体"/>
          <w:sz w:val="24"/>
          <w:szCs w:val="24"/>
        </w:rPr>
        <w:t xml:space="preserve">复杂度按项目评估</w:t>
      </w:r>
      <w:r>
        <w:rPr>
          <w:rFonts w:hint="eastAsia" w:ascii="楷体" w:hAnsi="楷体" w:eastAsia="楷体"/>
          <w:sz w:val="24"/>
          <w:szCs w:val="24"/>
        </w:rPr>
        <w:t xml:space="preserve">。</w:t>
      </w:r>
      <w:r>
        <w:rPr>
          <w:rFonts w:hint="eastAsia" w:ascii="楷体" w:hAnsi="楷体" w:eastAsia="楷体"/>
          <w:sz w:val="24"/>
          <w:szCs w:val="24"/>
        </w:rPr>
      </w:r>
      <w:r>
        <w:rPr>
          <w:rFonts w:hint="eastAsia" w:ascii="楷体" w:hAnsi="楷体" w:eastAsia="楷体"/>
          <w:sz w:val="24"/>
          <w:szCs w:val="24"/>
        </w:rPr>
      </w:r>
    </w:p>
    <w:p w14:paraId="7B4A8F21" w14:textId="0075CEB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数据初始化服务</w:t>
      </w:r>
      <w:r>
        <w:rPr>
          <w:rFonts w:hint="eastAsia" w:ascii="楷体" w:hAnsi="楷体" w:eastAsia="楷体"/>
          <w:sz w:val="24"/>
          <w:szCs w:val="24"/>
        </w:rPr>
        <w:t xml:space="preserve">。 在系统上线前，需要将院校的基础数据（如院系专业信息、班级师生关系、历史就业数据等）导入系统。我们提供标准化的数据导入模板和专业的数据清洗与导入服务，确保系统在上线首日即可投入使用。对于拥有大量历史遗留数据、需要复杂清洗与结构化处理的院校，该费用会根据数据量和处理难度单独报价。</w:t>
      </w:r>
      <w:r>
        <w:rPr>
          <w:rFonts w:hint="eastAsia" w:ascii="楷体" w:hAnsi="楷体" w:eastAsia="楷体"/>
          <w:sz w:val="24"/>
          <w:szCs w:val="24"/>
        </w:rPr>
      </w:r>
      <w:r>
        <w:rPr>
          <w:rFonts w:hint="eastAsia" w:ascii="楷体" w:hAnsi="楷体" w:eastAsia="楷体"/>
          <w:sz w:val="24"/>
          <w:szCs w:val="24"/>
        </w:rPr>
      </w:r>
    </w:p>
    <w:p w14:paraId="24323F85" w14:textId="42872AC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培训赋能服务</w:t>
      </w:r>
      <w:r>
        <w:rPr>
          <w:rFonts w:hint="eastAsia" w:ascii="楷体" w:hAnsi="楷体" w:eastAsia="楷体"/>
          <w:sz w:val="24"/>
          <w:szCs w:val="24"/>
        </w:rPr>
        <w:t xml:space="preserve">。 系统价值的发挥依赖于用户的深度使用。我们提供分角色的标准化培训服务，包括面向管理员的后台运维培训、面向辅导员的教师</w:t>
      </w:r>
      <w:r>
        <w:rPr>
          <w:rFonts w:hint="eastAsia" w:ascii="楷体" w:hAnsi="楷体" w:eastAsia="楷体"/>
          <w:sz w:val="24"/>
          <w:szCs w:val="24"/>
        </w:rPr>
        <w:t xml:space="preserve">端操作</w:t>
      </w:r>
      <w:r>
        <w:rPr>
          <w:rFonts w:hint="eastAsia" w:ascii="楷体" w:hAnsi="楷体" w:eastAsia="楷体"/>
          <w:sz w:val="24"/>
          <w:szCs w:val="24"/>
        </w:rPr>
        <w:t xml:space="preserve">培训、以及面向学生的平台使用宣讲。基础培训包含在项目实施费用中，若院校需要额外的深度培训或定制化工作坊，可另行采购。</w:t>
      </w:r>
      <w:r>
        <w:rPr>
          <w:rFonts w:hint="eastAsia" w:ascii="楷体" w:hAnsi="楷体" w:eastAsia="楷体"/>
          <w:sz w:val="24"/>
          <w:szCs w:val="24"/>
        </w:rPr>
      </w:r>
      <w:r>
        <w:rPr>
          <w:rFonts w:hint="eastAsia" w:ascii="楷体" w:hAnsi="楷体" w:eastAsia="楷体"/>
          <w:sz w:val="24"/>
          <w:szCs w:val="24"/>
        </w:rPr>
      </w:r>
    </w:p>
    <w:p w14:paraId="53EAA585" w14:textId="567FE86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将项目实施费用独立核算的商业价值在于：其一，使软件服务费的定价更加纯粹和透明，客户可以清晰比较不同版本的功能差异而</w:t>
      </w:r>
      <w:r>
        <w:rPr>
          <w:rFonts w:hint="eastAsia" w:ascii="楷体" w:hAnsi="楷体" w:eastAsia="楷体"/>
          <w:sz w:val="24"/>
          <w:szCs w:val="24"/>
        </w:rPr>
        <w:t xml:space="preserve">非实施</w:t>
      </w:r>
      <w:r>
        <w:rPr>
          <w:rFonts w:hint="eastAsia" w:ascii="楷体" w:hAnsi="楷体" w:eastAsia="楷体"/>
          <w:sz w:val="24"/>
          <w:szCs w:val="24"/>
        </w:rPr>
        <w:t xml:space="preserve">成本；其二，覆盖了项目交付过程中的实际人力与资源投入，确保每一个项目都能获得充分的技术支持与服务保障；其三，对于有较强信息化能力的院校，其可以选择自行完成部分实施工作，从而降低采购成本，这种灵活性有助于提升成交率。</w:t>
      </w:r>
      <w:r>
        <w:rPr>
          <w:rFonts w:hint="eastAsia" w:ascii="楷体" w:hAnsi="楷体" w:eastAsia="楷体"/>
          <w:sz w:val="24"/>
          <w:szCs w:val="24"/>
        </w:rPr>
      </w:r>
      <w:r>
        <w:rPr>
          <w:rFonts w:hint="eastAsia" w:ascii="楷体" w:hAnsi="楷体" w:eastAsia="楷体"/>
          <w:sz w:val="24"/>
          <w:szCs w:val="24"/>
        </w:rPr>
      </w:r>
    </w:p>
    <w:p w14:paraId="6BDCBD33" w14:textId="77777777">
      <w:pPr>
        <w:pStyle w:val="869"/>
        <w:pBdr/>
        <w:spacing/>
        <w:ind/>
        <w:jc w:val="left"/>
        <w:rPr>
          <w:rFonts w:hint="eastAsia" w:ascii="楷体" w:hAnsi="楷体" w:eastAsia="楷体"/>
          <w:b/>
          <w:bCs/>
          <w:color w:val="auto"/>
          <w:sz w:val="28"/>
          <w:szCs w:val="28"/>
        </w:rPr>
      </w:pPr>
      <w:r/>
      <w:bookmarkStart w:id="115" w:name="_Toc227467808"/>
      <w:r>
        <w:rPr>
          <w:rFonts w:hint="eastAsia" w:ascii="楷体" w:hAnsi="楷体" w:eastAsia="楷体"/>
          <w:b/>
          <w:bCs/>
          <w:color w:val="auto"/>
          <w:sz w:val="28"/>
          <w:szCs w:val="28"/>
        </w:rPr>
        <w:t xml:space="preserve">7.1.3 第三层：AI增值服务调用费——边际利润的增长引擎</w:t>
      </w:r>
      <w:bookmarkEnd w:id="115"/>
      <w:r>
        <w:rPr>
          <w:rFonts w:hint="eastAsia" w:ascii="楷体" w:hAnsi="楷体" w:eastAsia="楷体"/>
          <w:b/>
          <w:bCs/>
          <w:color w:val="auto"/>
          <w:sz w:val="28"/>
          <w:szCs w:val="28"/>
        </w:rPr>
      </w:r>
      <w:r>
        <w:rPr>
          <w:rFonts w:hint="eastAsia" w:ascii="楷体" w:hAnsi="楷体" w:eastAsia="楷体"/>
          <w:b/>
          <w:bCs/>
          <w:color w:val="auto"/>
          <w:sz w:val="28"/>
          <w:szCs w:val="28"/>
        </w:rPr>
      </w:r>
    </w:p>
    <w:p w14:paraId="2A86CB61" w14:textId="0403CF3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AI增值服务调用费是Jobrouter商业模式中最具增长潜力和利润空间的收入层次。其核心逻辑是：在年度订阅的基础服务额度之上，对高频使用的AI</w:t>
      </w:r>
      <w:r>
        <w:rPr>
          <w:rFonts w:hint="eastAsia" w:ascii="楷体" w:hAnsi="楷体" w:eastAsia="楷体"/>
          <w:sz w:val="24"/>
          <w:szCs w:val="24"/>
        </w:rPr>
        <w:t xml:space="preserve">算力消耗型</w:t>
      </w:r>
      <w:r>
        <w:rPr>
          <w:rFonts w:hint="eastAsia" w:ascii="楷体" w:hAnsi="楷体" w:eastAsia="楷体"/>
          <w:sz w:val="24"/>
          <w:szCs w:val="24"/>
        </w:rPr>
        <w:t xml:space="preserve">功能设置按量或按年费升级的付费模式。</w:t>
      </w:r>
      <w:r>
        <w:rPr>
          <w:rFonts w:hint="eastAsia" w:ascii="楷体" w:hAnsi="楷体" w:eastAsia="楷体"/>
          <w:sz w:val="24"/>
          <w:szCs w:val="24"/>
        </w:rPr>
      </w:r>
      <w:r>
        <w:rPr>
          <w:rFonts w:hint="eastAsia" w:ascii="楷体" w:hAnsi="楷体" w:eastAsia="楷体"/>
          <w:sz w:val="24"/>
          <w:szCs w:val="24"/>
        </w:rPr>
      </w:r>
    </w:p>
    <w:p w14:paraId="5CF3FE47" w14:textId="213197B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AI</w:t>
      </w:r>
      <w:r>
        <w:rPr>
          <w:rFonts w:hint="eastAsia" w:ascii="楷体" w:hAnsi="楷体" w:eastAsia="楷体"/>
          <w:b/>
          <w:bCs/>
          <w:sz w:val="24"/>
          <w:szCs w:val="24"/>
        </w:rPr>
        <w:t xml:space="preserve">算力成本</w:t>
      </w:r>
      <w:r>
        <w:rPr>
          <w:rFonts w:hint="eastAsia" w:ascii="楷体" w:hAnsi="楷体" w:eastAsia="楷体"/>
          <w:b/>
          <w:bCs/>
          <w:sz w:val="24"/>
          <w:szCs w:val="24"/>
        </w:rPr>
        <w:t xml:space="preserve">的结构性特征</w:t>
      </w:r>
      <w:r>
        <w:rPr>
          <w:rFonts w:hint="eastAsia" w:ascii="楷体" w:hAnsi="楷体" w:eastAsia="楷体"/>
          <w:sz w:val="24"/>
          <w:szCs w:val="24"/>
        </w:rPr>
        <w:t xml:space="preserve">。 每一次AI职业报告生成、每一次模拟面试对话、每一次简历的深度解析，都会产生对底层大语言模型的API调用成本。这部分成本是随使用量线性增长的变动成本。若在年度订阅费中无差别地包含“无限次AI调用”，将导致两个严重后果：一是部分高频用户的使用行为可能使单个客户的毛利变为负数；二是院校间使用强度的巨大差异使得统一定价变得不公平且难以持续。</w:t>
      </w:r>
      <w:r>
        <w:rPr>
          <w:rFonts w:hint="eastAsia" w:ascii="楷体" w:hAnsi="楷体" w:eastAsia="楷体"/>
          <w:sz w:val="24"/>
          <w:szCs w:val="24"/>
        </w:rPr>
      </w:r>
      <w:r>
        <w:rPr>
          <w:rFonts w:hint="eastAsia" w:ascii="楷体" w:hAnsi="楷体" w:eastAsia="楷体"/>
          <w:sz w:val="24"/>
          <w:szCs w:val="24"/>
        </w:rPr>
      </w:r>
    </w:p>
    <w:p w14:paraId="12FA257F" w14:textId="0695674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配额管理与增值付费的设计</w:t>
      </w:r>
      <w:r>
        <w:rPr>
          <w:rFonts w:hint="eastAsia" w:ascii="楷体" w:hAnsi="楷体" w:eastAsia="楷体"/>
          <w:sz w:val="24"/>
          <w:szCs w:val="24"/>
        </w:rPr>
        <w:t xml:space="preserve">。 为解决上述问题，我们在产品设计中内置了精细化的配额管理机制。</w:t>
      </w:r>
      <w:r>
        <w:rPr>
          <w:rFonts w:hint="eastAsia" w:ascii="楷体" w:hAnsi="楷体" w:eastAsia="楷体"/>
          <w:sz w:val="24"/>
          <w:szCs w:val="24"/>
        </w:rPr>
      </w:r>
      <w:r>
        <w:rPr>
          <w:rFonts w:hint="eastAsia" w:ascii="楷体" w:hAnsi="楷体" w:eastAsia="楷体"/>
          <w:sz w:val="24"/>
          <w:szCs w:val="24"/>
        </w:rPr>
      </w:r>
    </w:p>
    <w:p w14:paraId="5A956FA9" w14:textId="2CA7B99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年度基础配额</w:t>
      </w:r>
      <w:r>
        <w:rPr>
          <w:rFonts w:hint="eastAsia" w:ascii="楷体" w:hAnsi="楷体" w:eastAsia="楷体"/>
          <w:sz w:val="24"/>
          <w:szCs w:val="24"/>
        </w:rPr>
        <w:t xml:space="preserve">方面，每一份年度订阅合同中，我们都会根据院校的在校生规模和所购版本，明确约定该年度包含的AI服务调用基础配额。例如，约定每名学生每学期可生成职业报告的上限次数、每人每月可参与模拟面试的时长上限等。基础配额的设定原则是“满足绝大多数学生的合理使用需求”，确保正常使用的学生不会感受到限制。</w:t>
      </w:r>
      <w:r>
        <w:rPr>
          <w:rFonts w:hint="eastAsia" w:ascii="楷体" w:hAnsi="楷体" w:eastAsia="楷体"/>
          <w:sz w:val="24"/>
          <w:szCs w:val="24"/>
        </w:rPr>
      </w:r>
      <w:r>
        <w:rPr>
          <w:rFonts w:hint="eastAsia" w:ascii="楷体" w:hAnsi="楷体" w:eastAsia="楷体"/>
          <w:sz w:val="24"/>
          <w:szCs w:val="24"/>
        </w:rPr>
      </w:r>
    </w:p>
    <w:p w14:paraId="6A80FA92" w14:textId="398731B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配额预警与提醒</w:t>
      </w:r>
      <w:r>
        <w:rPr>
          <w:rFonts w:hint="eastAsia" w:ascii="楷体" w:hAnsi="楷体" w:eastAsia="楷体"/>
          <w:sz w:val="24"/>
          <w:szCs w:val="24"/>
        </w:rPr>
        <w:t xml:space="preserve">方面，当某院校的AI服务调用量接近基础配额上限时，系统会向管理员发送预警通知，并提供详细的使用量统计报表。</w:t>
      </w:r>
      <w:r>
        <w:rPr>
          <w:rFonts w:hint="eastAsia" w:ascii="楷体" w:hAnsi="楷体" w:eastAsia="楷体"/>
          <w:sz w:val="24"/>
          <w:szCs w:val="24"/>
        </w:rPr>
      </w:r>
      <w:r>
        <w:rPr>
          <w:rFonts w:hint="eastAsia" w:ascii="楷体" w:hAnsi="楷体" w:eastAsia="楷体"/>
          <w:sz w:val="24"/>
          <w:szCs w:val="24"/>
        </w:rPr>
      </w:r>
    </w:p>
    <w:p w14:paraId="024BBFB5" w14:textId="128C0AB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w:t>
      </w:r>
      <w:r>
        <w:rPr>
          <w:rFonts w:hint="eastAsia" w:ascii="楷体" w:hAnsi="楷体" w:eastAsia="楷体"/>
          <w:b/>
          <w:bCs/>
          <w:sz w:val="24"/>
          <w:szCs w:val="24"/>
        </w:rPr>
        <w:t xml:space="preserve">增值付费选项</w:t>
      </w:r>
      <w:r>
        <w:rPr>
          <w:rFonts w:hint="eastAsia" w:ascii="楷体" w:hAnsi="楷体" w:eastAsia="楷体"/>
          <w:sz w:val="24"/>
          <w:szCs w:val="24"/>
        </w:rPr>
        <w:t xml:space="preserve">方面，对于超出基础配额的需求，院校有两个选择。其一是按量弹性付费，即按照预先约定的单价，对超出部分按实际调用量进行月度或季度结算。其二是</w:t>
      </w:r>
      <w:r>
        <w:rPr>
          <w:rFonts w:hint="eastAsia" w:ascii="楷体" w:hAnsi="楷体" w:eastAsia="楷体"/>
          <w:b/>
          <w:bCs/>
          <w:sz w:val="24"/>
          <w:szCs w:val="24"/>
        </w:rPr>
        <w:t xml:space="preserve">年费配额升级</w:t>
      </w:r>
      <w:r>
        <w:rPr>
          <w:rFonts w:hint="eastAsia" w:ascii="楷体" w:hAnsi="楷体" w:eastAsia="楷体"/>
          <w:sz w:val="24"/>
          <w:szCs w:val="24"/>
        </w:rPr>
        <w:t xml:space="preserve">，即在合同期内支付一笔额外费用，将当年的基础配额提升至更高档位，通常适用于使用需求显著超出预期的院校。</w:t>
      </w:r>
      <w:r>
        <w:rPr>
          <w:rFonts w:hint="eastAsia" w:ascii="楷体" w:hAnsi="楷体" w:eastAsia="楷体"/>
          <w:sz w:val="24"/>
          <w:szCs w:val="24"/>
        </w:rPr>
      </w:r>
      <w:r>
        <w:rPr>
          <w:rFonts w:hint="eastAsia" w:ascii="楷体" w:hAnsi="楷体" w:eastAsia="楷体"/>
          <w:sz w:val="24"/>
          <w:szCs w:val="24"/>
        </w:rPr>
      </w:r>
    </w:p>
    <w:p w14:paraId="1CDF8129" w14:textId="2184976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增值服务费的商业价值</w:t>
      </w:r>
      <w:r>
        <w:rPr>
          <w:rFonts w:hint="eastAsia" w:ascii="楷体" w:hAnsi="楷体" w:eastAsia="楷体"/>
          <w:sz w:val="24"/>
          <w:szCs w:val="24"/>
        </w:rPr>
        <w:t xml:space="preserve">。 这一设计创造了多方面的商业价值。其一，</w:t>
      </w:r>
      <w:r>
        <w:rPr>
          <w:rFonts w:hint="eastAsia" w:ascii="楷体" w:hAnsi="楷体" w:eastAsia="楷体"/>
          <w:b/>
          <w:bCs/>
          <w:sz w:val="24"/>
          <w:szCs w:val="24"/>
        </w:rPr>
        <w:t xml:space="preserve">成本可控</w:t>
      </w:r>
      <w:r>
        <w:rPr>
          <w:rFonts w:hint="eastAsia" w:ascii="楷体" w:hAnsi="楷体" w:eastAsia="楷体"/>
          <w:sz w:val="24"/>
          <w:szCs w:val="24"/>
        </w:rPr>
        <w:t xml:space="preserve">，通过配额管理将AI调用成本锁定在可预测的范围内，保障了基础订阅业务的健康毛利率。其二，</w:t>
      </w:r>
      <w:r>
        <w:rPr>
          <w:rFonts w:hint="eastAsia" w:ascii="楷体" w:hAnsi="楷体" w:eastAsia="楷体"/>
          <w:b/>
          <w:bCs/>
          <w:sz w:val="24"/>
          <w:szCs w:val="24"/>
        </w:rPr>
        <w:t xml:space="preserve">收入增量</w:t>
      </w:r>
      <w:r>
        <w:rPr>
          <w:rFonts w:hint="eastAsia" w:ascii="楷体" w:hAnsi="楷体" w:eastAsia="楷体"/>
          <w:sz w:val="24"/>
          <w:szCs w:val="24"/>
        </w:rPr>
        <w:t xml:space="preserve">，对于使用深度高的优质客户，增值服务费成为重要的收入增量来源，</w:t>
      </w:r>
      <w:r>
        <w:rPr>
          <w:rFonts w:hint="eastAsia" w:ascii="楷体" w:hAnsi="楷体" w:eastAsia="楷体"/>
          <w:sz w:val="24"/>
          <w:szCs w:val="24"/>
        </w:rPr>
        <w:t xml:space="preserve">有效提升了单客户的年度总价值。其三，</w:t>
      </w:r>
      <w:r>
        <w:rPr>
          <w:rFonts w:hint="eastAsia" w:ascii="楷体" w:hAnsi="楷体" w:eastAsia="楷体"/>
          <w:b/>
          <w:bCs/>
          <w:sz w:val="24"/>
          <w:szCs w:val="24"/>
        </w:rPr>
        <w:t xml:space="preserve">价格锚定效应</w:t>
      </w:r>
      <w:r>
        <w:rPr>
          <w:rFonts w:hint="eastAsia" w:ascii="楷体" w:hAnsi="楷体" w:eastAsia="楷体"/>
          <w:sz w:val="24"/>
          <w:szCs w:val="24"/>
        </w:rPr>
        <w:t xml:space="preserve">，基础版与专业版之间的价格差，很大程度上体现在所包含的AI配额差异上，这为客户升级版本提供了清晰的决策依据。其四，</w:t>
      </w:r>
      <w:r>
        <w:rPr>
          <w:rFonts w:hint="eastAsia" w:ascii="楷体" w:hAnsi="楷体" w:eastAsia="楷体"/>
          <w:b/>
          <w:bCs/>
          <w:sz w:val="24"/>
          <w:szCs w:val="24"/>
        </w:rPr>
        <w:t xml:space="preserve">行为引导</w:t>
      </w:r>
      <w:r>
        <w:rPr>
          <w:rFonts w:hint="eastAsia" w:ascii="楷体" w:hAnsi="楷体" w:eastAsia="楷体"/>
          <w:sz w:val="24"/>
          <w:szCs w:val="24"/>
        </w:rPr>
        <w:t xml:space="preserve">，合理的配额设置能够引导学生将AI服务用于真正有价值的规划与练习，而非无意义的滥用，这与我们防范“GPS效应”的产品伦理一脉相承。</w:t>
      </w:r>
      <w:r>
        <w:rPr>
          <w:rFonts w:hint="eastAsia" w:ascii="楷体" w:hAnsi="楷体" w:eastAsia="楷体"/>
          <w:sz w:val="24"/>
          <w:szCs w:val="24"/>
        </w:rPr>
      </w:r>
      <w:r>
        <w:rPr>
          <w:rFonts w:hint="eastAsia" w:ascii="楷体" w:hAnsi="楷体" w:eastAsia="楷体"/>
          <w:sz w:val="24"/>
          <w:szCs w:val="24"/>
        </w:rPr>
      </w:r>
    </w:p>
    <w:p w14:paraId="456ACE2C" w14:textId="77777777">
      <w:pPr>
        <w:pStyle w:val="869"/>
        <w:pBdr/>
        <w:spacing/>
        <w:ind/>
        <w:jc w:val="left"/>
        <w:rPr>
          <w:rFonts w:hint="eastAsia" w:ascii="楷体" w:hAnsi="楷体" w:eastAsia="楷体"/>
          <w:b/>
          <w:bCs/>
          <w:color w:val="auto"/>
          <w:sz w:val="28"/>
          <w:szCs w:val="28"/>
        </w:rPr>
      </w:pPr>
      <w:r/>
      <w:bookmarkStart w:id="116" w:name="_Toc227467809"/>
      <w:r>
        <w:rPr>
          <w:rFonts w:hint="eastAsia" w:ascii="楷体" w:hAnsi="楷体" w:eastAsia="楷体"/>
          <w:b/>
          <w:bCs/>
          <w:color w:val="auto"/>
          <w:sz w:val="28"/>
          <w:szCs w:val="28"/>
        </w:rPr>
        <w:t xml:space="preserve">7.1.4 收入结构的战略意义</w:t>
      </w:r>
      <w:bookmarkEnd w:id="116"/>
      <w:r>
        <w:rPr>
          <w:rFonts w:hint="eastAsia" w:ascii="楷体" w:hAnsi="楷体" w:eastAsia="楷体"/>
          <w:b/>
          <w:bCs/>
          <w:color w:val="auto"/>
          <w:sz w:val="28"/>
          <w:szCs w:val="28"/>
        </w:rPr>
      </w:r>
      <w:r>
        <w:rPr>
          <w:rFonts w:hint="eastAsia" w:ascii="楷体" w:hAnsi="楷体" w:eastAsia="楷体"/>
          <w:b/>
          <w:bCs/>
          <w:color w:val="auto"/>
          <w:sz w:val="28"/>
          <w:szCs w:val="28"/>
        </w:rPr>
      </w:r>
    </w:p>
    <w:p w14:paraId="6855906C" w14:textId="2D74446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上述三层收入结构——年度软件服务费构成稳定基本盘，项目实施</w:t>
      </w:r>
      <w:r>
        <w:rPr>
          <w:rFonts w:hint="eastAsia" w:ascii="楷体" w:hAnsi="楷体" w:eastAsia="楷体"/>
          <w:sz w:val="24"/>
          <w:szCs w:val="24"/>
        </w:rPr>
        <w:t xml:space="preserve">费保障</w:t>
      </w:r>
      <w:r>
        <w:rPr>
          <w:rFonts w:hint="eastAsia" w:ascii="楷体" w:hAnsi="楷体" w:eastAsia="楷体"/>
          <w:sz w:val="24"/>
          <w:szCs w:val="24"/>
        </w:rPr>
        <w:t xml:space="preserve">交付质量与覆盖一次性成本，AI增值服务费驱动利润增长——共同构成了Jobrouter健康、可持续的商业模型。这一结构的战略优势在于：初期可通过相对低门槛的基础</w:t>
      </w:r>
      <w:r>
        <w:rPr>
          <w:rFonts w:hint="eastAsia" w:ascii="楷体" w:hAnsi="楷体" w:eastAsia="楷体"/>
          <w:sz w:val="24"/>
          <w:szCs w:val="24"/>
        </w:rPr>
        <w:t xml:space="preserve">版快速</w:t>
      </w:r>
      <w:r>
        <w:rPr>
          <w:rFonts w:hint="eastAsia" w:ascii="楷体" w:hAnsi="楷体" w:eastAsia="楷体"/>
          <w:sz w:val="24"/>
          <w:szCs w:val="24"/>
        </w:rPr>
        <w:t xml:space="preserve">占领市场、积累标杆案例；中期通过客户对产品价值的深度感知，驱动其向专业版和旗舰</w:t>
      </w:r>
      <w:r>
        <w:rPr>
          <w:rFonts w:hint="eastAsia" w:ascii="楷体" w:hAnsi="楷体" w:eastAsia="楷体"/>
          <w:sz w:val="24"/>
          <w:szCs w:val="24"/>
        </w:rPr>
        <w:t xml:space="preserve">版自然</w:t>
      </w:r>
      <w:r>
        <w:rPr>
          <w:rFonts w:hint="eastAsia" w:ascii="楷体" w:hAnsi="楷体" w:eastAsia="楷体"/>
          <w:sz w:val="24"/>
          <w:szCs w:val="24"/>
        </w:rPr>
        <w:t xml:space="preserve">升级，同时AI增值服务开始贡献增量收入；长期通过高续费率保障基本盘的稳定增长，并通过旗舰</w:t>
      </w:r>
      <w:r>
        <w:rPr>
          <w:rFonts w:hint="eastAsia" w:ascii="楷体" w:hAnsi="楷体" w:eastAsia="楷体"/>
          <w:sz w:val="24"/>
          <w:szCs w:val="24"/>
        </w:rPr>
        <w:t xml:space="preserve">版客户</w:t>
      </w:r>
      <w:r>
        <w:rPr>
          <w:rFonts w:hint="eastAsia" w:ascii="楷体" w:hAnsi="楷体" w:eastAsia="楷体"/>
          <w:sz w:val="24"/>
          <w:szCs w:val="24"/>
        </w:rPr>
        <w:t xml:space="preserve">的深度合作和数据积累，孵化出更高价值的增值服务产品（如行业人才需求洞察报告、学科专业设置优化咨询等）。这种“低门槛进入、价值驱动升级、生态持续变现”的商业模式，兼顾了增长速度与盈利质量，为公司的长期发展奠定了坚实的财务基础。</w:t>
      </w:r>
      <w:r>
        <w:rPr>
          <w:rFonts w:hint="eastAsia" w:ascii="楷体" w:hAnsi="楷体" w:eastAsia="楷体"/>
          <w:sz w:val="24"/>
          <w:szCs w:val="24"/>
        </w:rPr>
      </w:r>
      <w:r>
        <w:rPr>
          <w:rFonts w:hint="eastAsia" w:ascii="楷体" w:hAnsi="楷体" w:eastAsia="楷体"/>
          <w:sz w:val="24"/>
          <w:szCs w:val="24"/>
        </w:rPr>
      </w:r>
    </w:p>
    <w:p w14:paraId="4EFF0B11" w14:textId="589F35B6">
      <w:pPr>
        <w:pStyle w:val="868"/>
        <w:pBdr/>
        <w:spacing/>
        <w:ind/>
        <w:jc w:val="left"/>
        <w:rPr>
          <w:rFonts w:hint="eastAsia" w:ascii="楷体" w:hAnsi="楷体" w:eastAsia="楷体"/>
          <w:b/>
          <w:bCs/>
          <w:color w:val="auto"/>
          <w:sz w:val="30"/>
          <w:szCs w:val="30"/>
        </w:rPr>
      </w:pPr>
      <w:r/>
      <w:bookmarkStart w:id="117" w:name="_Toc227467810"/>
      <w:r>
        <w:rPr>
          <w:rFonts w:hint="eastAsia" w:ascii="楷体" w:hAnsi="楷体" w:eastAsia="楷体"/>
          <w:b/>
          <w:bCs/>
          <w:color w:val="auto"/>
          <w:sz w:val="30"/>
          <w:szCs w:val="30"/>
        </w:rPr>
        <w:t xml:space="preserve">7.2 市场推广路径规划</w:t>
      </w:r>
      <w:bookmarkEnd w:id="117"/>
      <w:r>
        <w:rPr>
          <w:rFonts w:hint="eastAsia" w:ascii="楷体" w:hAnsi="楷体" w:eastAsia="楷体"/>
          <w:b/>
          <w:bCs/>
          <w:color w:val="auto"/>
          <w:sz w:val="30"/>
          <w:szCs w:val="30"/>
        </w:rPr>
      </w:r>
      <w:r>
        <w:rPr>
          <w:rFonts w:hint="eastAsia" w:ascii="楷体" w:hAnsi="楷体" w:eastAsia="楷体"/>
          <w:b/>
          <w:bCs/>
          <w:color w:val="auto"/>
          <w:sz w:val="30"/>
          <w:szCs w:val="30"/>
        </w:rPr>
      </w:r>
    </w:p>
    <w:p w14:paraId="1B810702" w14:textId="6EDC62C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拥有优秀的产品与合理的商业模式，还需要一套清晰、可执行的市场推广策略将产品推向目标客户。Jobrouter的市场推广将采取“以点带面、标杆引领、渠道放大”的三阶段递进策略，每个阶段都有明确的目标、核心任务与资源聚焦点。</w:t>
      </w:r>
      <w:r>
        <w:rPr>
          <w:rFonts w:hint="eastAsia" w:ascii="楷体" w:hAnsi="楷体" w:eastAsia="楷体"/>
          <w:sz w:val="24"/>
          <w:szCs w:val="24"/>
        </w:rPr>
      </w:r>
      <w:r>
        <w:rPr>
          <w:rFonts w:hint="eastAsia" w:ascii="楷体" w:hAnsi="楷体" w:eastAsia="楷体"/>
          <w:sz w:val="24"/>
          <w:szCs w:val="24"/>
        </w:rPr>
      </w:r>
    </w:p>
    <w:p w14:paraId="3FF6A6C7" w14:textId="77777777">
      <w:pPr>
        <w:pStyle w:val="869"/>
        <w:pBdr/>
        <w:spacing/>
        <w:ind/>
        <w:jc w:val="left"/>
        <w:rPr>
          <w:rFonts w:hint="eastAsia" w:ascii="楷体" w:hAnsi="楷体" w:eastAsia="楷体"/>
          <w:b/>
          <w:bCs/>
          <w:color w:val="auto"/>
          <w:sz w:val="28"/>
          <w:szCs w:val="28"/>
        </w:rPr>
      </w:pPr>
      <w:r/>
      <w:bookmarkStart w:id="118" w:name="_Toc227467811"/>
      <w:r>
        <w:rPr>
          <w:rFonts w:hint="eastAsia" w:ascii="楷体" w:hAnsi="楷体" w:eastAsia="楷体"/>
          <w:b/>
          <w:bCs/>
          <w:color w:val="auto"/>
          <w:sz w:val="28"/>
          <w:szCs w:val="28"/>
        </w:rPr>
        <w:t xml:space="preserve">7.2.1 第一阶段：标杆试点阶段——深度打磨产品，打造样板案例</w:t>
      </w:r>
      <w:bookmarkEnd w:id="118"/>
      <w:r>
        <w:rPr>
          <w:rFonts w:hint="eastAsia" w:ascii="楷体" w:hAnsi="楷体" w:eastAsia="楷体"/>
          <w:b/>
          <w:bCs/>
          <w:color w:val="auto"/>
          <w:sz w:val="28"/>
          <w:szCs w:val="28"/>
        </w:rPr>
      </w:r>
      <w:r>
        <w:rPr>
          <w:rFonts w:hint="eastAsia" w:ascii="楷体" w:hAnsi="楷体" w:eastAsia="楷体"/>
          <w:b/>
          <w:bCs/>
          <w:color w:val="auto"/>
          <w:sz w:val="28"/>
          <w:szCs w:val="28"/>
        </w:rPr>
      </w:r>
    </w:p>
    <w:p w14:paraId="78317477" w14:textId="424A89F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本阶段的核心目标是验证</w:t>
      </w:r>
      <w:r>
        <w:rPr>
          <w:rFonts w:hint="eastAsia" w:ascii="楷体" w:hAnsi="楷体" w:eastAsia="楷体"/>
          <w:b/>
          <w:bCs/>
          <w:sz w:val="24"/>
          <w:szCs w:val="24"/>
        </w:rPr>
        <w:t xml:space="preserve">产品价值、积累应用数据、形成可复制的成功样板</w:t>
      </w:r>
      <w:r>
        <w:rPr>
          <w:rFonts w:hint="eastAsia" w:ascii="楷体" w:hAnsi="楷体" w:eastAsia="楷体"/>
          <w:sz w:val="24"/>
          <w:szCs w:val="24"/>
        </w:rPr>
        <w:t xml:space="preserve">。时间周期预计为产品正式推向市场后的前6至12个月。</w:t>
      </w:r>
      <w:r>
        <w:rPr>
          <w:rFonts w:hint="eastAsia" w:ascii="楷体" w:hAnsi="楷体" w:eastAsia="楷体"/>
          <w:sz w:val="24"/>
          <w:szCs w:val="24"/>
        </w:rPr>
      </w:r>
      <w:r>
        <w:rPr>
          <w:rFonts w:hint="eastAsia" w:ascii="楷体" w:hAnsi="楷体" w:eastAsia="楷体"/>
          <w:sz w:val="24"/>
          <w:szCs w:val="24"/>
        </w:rPr>
      </w:r>
    </w:p>
    <w:p w14:paraId="725657E2" w14:textId="409C429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院校选择策略</w:t>
      </w:r>
      <w:r>
        <w:rPr>
          <w:rFonts w:hint="eastAsia" w:ascii="楷体" w:hAnsi="楷体" w:eastAsia="楷体"/>
          <w:sz w:val="24"/>
          <w:szCs w:val="24"/>
        </w:rPr>
        <w:t xml:space="preserve">。 我们将优先选择1至2家具有以下特征的院校作为深度合作试点。其一，合作基础深厚，最好是与团队已有良好互动或合作历史的院校，能够降低沟通成本和建立信任的门槛。其二，改革意愿强烈，院校的就业指导中心或二级学院对数字化工具的需求迫切，领导层有推动变革的决心和资源调配能力。其三，具有行业代表性，选择一所综合性大学和一所应用型或职业院校，以便形成覆盖不同院校类型的样板案例。其四，愿意配合宣传，试点院校愿意将其使用成果作为案例对外分享，并在行业活动上进行联合展示。</w:t>
      </w:r>
      <w:r>
        <w:rPr>
          <w:rFonts w:hint="eastAsia" w:ascii="楷体" w:hAnsi="楷体" w:eastAsia="楷体"/>
          <w:sz w:val="24"/>
          <w:szCs w:val="24"/>
        </w:rPr>
      </w:r>
      <w:r>
        <w:rPr>
          <w:rFonts w:hint="eastAsia" w:ascii="楷体" w:hAnsi="楷体" w:eastAsia="楷体"/>
          <w:sz w:val="24"/>
          <w:szCs w:val="24"/>
        </w:rPr>
      </w:r>
    </w:p>
    <w:p w14:paraId="5D6BD342" w14:textId="377E81F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试点阶段的深度运营</w:t>
      </w:r>
      <w:r>
        <w:rPr>
          <w:rFonts w:hint="eastAsia" w:ascii="楷体" w:hAnsi="楷体" w:eastAsia="楷体"/>
          <w:sz w:val="24"/>
          <w:szCs w:val="24"/>
        </w:rPr>
        <w:t xml:space="preserve">。 不同于标准化的商业交付，试点阶段我们将投入远超常规项目的运营资源。具体包括：派驻专职客户成功经理驻场或高频次远程跟进，确保问题在第一时间被发现和解决；与合作院校的辅导员团队建立联合工作组，定期复盘使用数据、收集反馈意见、共同优化运营策略；根据试点院校的个性化需求，进行适度的产品定制</w:t>
      </w:r>
      <w:r>
        <w:rPr>
          <w:rFonts w:hint="eastAsia" w:ascii="楷体" w:hAnsi="楷体" w:eastAsia="楷体"/>
          <w:sz w:val="24"/>
          <w:szCs w:val="24"/>
        </w:rPr>
        <w:t xml:space="preserve">化开发</w:t>
      </w:r>
      <w:r>
        <w:rPr>
          <w:rFonts w:hint="eastAsia" w:ascii="楷体" w:hAnsi="楷体" w:eastAsia="楷体"/>
          <w:sz w:val="24"/>
          <w:szCs w:val="24"/>
        </w:rPr>
        <w:t xml:space="preserve">或功能优先级调整；全程跟踪记录关键效能指标的变化（如学生档案完善率、报告生成量、教师预警处理时效等），为样板案例的量化成果报告积累数据</w:t>
      </w:r>
      <w:r>
        <w:rPr>
          <w:rFonts w:hint="eastAsia" w:ascii="楷体" w:hAnsi="楷体" w:eastAsia="楷体"/>
          <w:sz w:val="24"/>
          <w:szCs w:val="24"/>
        </w:rPr>
      </w:r>
      <w:r>
        <w:rPr>
          <w:rFonts w:hint="eastAsia" w:ascii="楷体" w:hAnsi="楷体" w:eastAsia="楷体"/>
          <w:sz w:val="24"/>
          <w:szCs w:val="24"/>
        </w:rPr>
      </w:r>
    </w:p>
    <w:p w14:paraId="33347FE0" w14:textId="0B4CA99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样板案例的成果转化</w:t>
      </w:r>
      <w:r>
        <w:rPr>
          <w:rFonts w:hint="eastAsia" w:ascii="楷体" w:hAnsi="楷体" w:eastAsia="楷体"/>
          <w:sz w:val="24"/>
          <w:szCs w:val="24"/>
        </w:rPr>
        <w:t xml:space="preserve">。 试点成功与否的判断标准，不仅是产品是否稳定运行，更是能否产出一份“有数据、有故事、有说服力”的样板案例报告。该报告将包含以下核心要素：试点院校的基本背景与原始痛点描述；Jobrouter部署与推广的具体过程；关键效能指标的量化对比数据（使用前后或与对照组的对比）；来自学生、辅导员、管理层的三</w:t>
      </w:r>
      <w:r>
        <w:rPr>
          <w:rFonts w:hint="eastAsia" w:ascii="楷体" w:hAnsi="楷体" w:eastAsia="楷体"/>
          <w:sz w:val="24"/>
          <w:szCs w:val="24"/>
        </w:rPr>
        <w:t xml:space="preserve">方用户</w:t>
      </w:r>
      <w:r>
        <w:rPr>
          <w:rFonts w:hint="eastAsia" w:ascii="楷体" w:hAnsi="楷体" w:eastAsia="楷体"/>
          <w:sz w:val="24"/>
          <w:szCs w:val="24"/>
        </w:rPr>
        <w:t xml:space="preserve">原声证言；可复制的方法论总结与对其他院校的建议。这份样板案例报告将成</w:t>
      </w:r>
      <w:r>
        <w:rPr>
          <w:rFonts w:hint="eastAsia" w:ascii="楷体" w:hAnsi="楷体" w:eastAsia="楷体"/>
          <w:sz w:val="24"/>
          <w:szCs w:val="24"/>
        </w:rPr>
        <w:t xml:space="preserve">为第二阶段市场推广的核心弹药。</w:t>
      </w:r>
      <w:r>
        <w:rPr>
          <w:rFonts w:hint="eastAsia" w:ascii="楷体" w:hAnsi="楷体" w:eastAsia="楷体"/>
          <w:sz w:val="24"/>
          <w:szCs w:val="24"/>
        </w:rPr>
      </w:r>
      <w:r>
        <w:rPr>
          <w:rFonts w:hint="eastAsia" w:ascii="楷体" w:hAnsi="楷体" w:eastAsia="楷体"/>
          <w:sz w:val="24"/>
          <w:szCs w:val="24"/>
        </w:rPr>
      </w:r>
    </w:p>
    <w:p w14:paraId="001A88F9" w14:textId="77777777">
      <w:pPr>
        <w:pStyle w:val="869"/>
        <w:pBdr/>
        <w:spacing/>
        <w:ind/>
        <w:jc w:val="left"/>
        <w:rPr>
          <w:rFonts w:hint="eastAsia" w:ascii="楷体" w:hAnsi="楷体" w:eastAsia="楷体"/>
          <w:b/>
          <w:bCs/>
          <w:color w:val="auto"/>
          <w:sz w:val="28"/>
          <w:szCs w:val="28"/>
        </w:rPr>
      </w:pPr>
      <w:r/>
      <w:bookmarkStart w:id="119" w:name="_Toc227467812"/>
      <w:r>
        <w:rPr>
          <w:rFonts w:hint="eastAsia" w:ascii="楷体" w:hAnsi="楷体" w:eastAsia="楷体"/>
          <w:b/>
          <w:bCs/>
          <w:color w:val="auto"/>
          <w:sz w:val="28"/>
          <w:szCs w:val="28"/>
        </w:rPr>
        <w:t xml:space="preserve">7.2.2 第二阶段：品牌树立阶段——扩大行业影响，获取市场认知</w:t>
      </w:r>
      <w:bookmarkEnd w:id="119"/>
      <w:r>
        <w:rPr>
          <w:rFonts w:hint="eastAsia" w:ascii="楷体" w:hAnsi="楷体" w:eastAsia="楷体"/>
          <w:b/>
          <w:bCs/>
          <w:color w:val="auto"/>
          <w:sz w:val="28"/>
          <w:szCs w:val="28"/>
        </w:rPr>
      </w:r>
      <w:r>
        <w:rPr>
          <w:rFonts w:hint="eastAsia" w:ascii="楷体" w:hAnsi="楷体" w:eastAsia="楷体"/>
          <w:b/>
          <w:bCs/>
          <w:color w:val="auto"/>
          <w:sz w:val="28"/>
          <w:szCs w:val="28"/>
        </w:rPr>
      </w:r>
    </w:p>
    <w:p w14:paraId="0C74DCB7" w14:textId="1711C212">
      <w:pPr>
        <w:pBdr/>
        <w:spacing w:after="156" w:afterLines="50" w:before="156" w:beforeLines="50"/>
        <w:ind w:firstLine="420"/>
        <w:jc w:val="left"/>
        <w:rPr>
          <w:rFonts w:hint="eastAsia" w:ascii="楷体" w:hAnsi="楷体" w:eastAsia="楷体"/>
          <w:b/>
          <w:bCs/>
          <w:sz w:val="24"/>
          <w:szCs w:val="24"/>
        </w:rPr>
      </w:pPr>
      <w:r>
        <w:rPr>
          <w:rFonts w:hint="eastAsia" w:ascii="楷体" w:hAnsi="楷体" w:eastAsia="楷体"/>
          <w:sz w:val="24"/>
          <w:szCs w:val="24"/>
        </w:rPr>
        <w:t xml:space="preserve">在第一阶段的样板案例成型后，我们将进入品牌树立阶段，核心目标是</w:t>
      </w:r>
      <w:r>
        <w:rPr>
          <w:rFonts w:hint="eastAsia" w:ascii="楷体" w:hAnsi="楷体" w:eastAsia="楷体"/>
          <w:b/>
          <w:bCs/>
          <w:sz w:val="24"/>
          <w:szCs w:val="24"/>
        </w:rPr>
        <w:t xml:space="preserve">将Jobrouter的品牌与“高校智慧就业服务”这一品类建立强关联，获取目标市场的广泛认知与初步信任。</w:t>
      </w:r>
      <w:r>
        <w:rPr>
          <w:rFonts w:hint="eastAsia" w:ascii="楷体" w:hAnsi="楷体" w:eastAsia="楷体"/>
          <w:b/>
          <w:bCs/>
          <w:sz w:val="24"/>
          <w:szCs w:val="24"/>
        </w:rPr>
      </w:r>
      <w:r>
        <w:rPr>
          <w:rFonts w:hint="eastAsia" w:ascii="楷体" w:hAnsi="楷体" w:eastAsia="楷体"/>
          <w:b/>
          <w:bCs/>
          <w:sz w:val="24"/>
          <w:szCs w:val="24"/>
        </w:rPr>
      </w:r>
    </w:p>
    <w:p w14:paraId="21C6D5F9" w14:textId="1F4EEE5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行业顶级会议的参与</w:t>
      </w:r>
      <w:r>
        <w:rPr>
          <w:rFonts w:hint="eastAsia" w:ascii="楷体" w:hAnsi="楷体" w:eastAsia="楷体"/>
          <w:b/>
          <w:bCs/>
          <w:sz w:val="24"/>
          <w:szCs w:val="24"/>
        </w:rPr>
        <w:t xml:space="preserve">与</w:t>
      </w:r>
      <w:r>
        <w:rPr>
          <w:rFonts w:hint="eastAsia" w:ascii="楷体" w:hAnsi="楷体" w:eastAsia="楷体"/>
          <w:b/>
          <w:bCs/>
          <w:sz w:val="24"/>
          <w:szCs w:val="24"/>
        </w:rPr>
        <w:t xml:space="preserve">发声</w:t>
      </w:r>
      <w:r>
        <w:rPr>
          <w:rFonts w:hint="eastAsia" w:ascii="楷体" w:hAnsi="楷体" w:eastAsia="楷体"/>
          <w:sz w:val="24"/>
          <w:szCs w:val="24"/>
        </w:rPr>
        <w:t xml:space="preserve">。 我们将积极参与中国高等教育博览会、全国高校就业创业工作研讨会、各省市高校毕业生就业工作年会等行业顶级会议与论坛。参与形式包括：申请主论坛或分论坛的主题演讲机会，由创始人或核心团队成员分享Jobrouter的产品理念与样板案例成果；在展会区域设立产品体验展台，进行现场功能演示和一对一咨询，直</w:t>
      </w:r>
      <w:r>
        <w:rPr>
          <w:rFonts w:hint="eastAsia" w:ascii="楷体" w:hAnsi="楷体" w:eastAsia="楷体"/>
          <w:sz w:val="24"/>
          <w:szCs w:val="24"/>
        </w:rPr>
        <w:t xml:space="preserve">接触达</w:t>
      </w:r>
      <w:r>
        <w:rPr>
          <w:rFonts w:hint="eastAsia" w:ascii="楷体" w:hAnsi="楷体" w:eastAsia="楷体"/>
          <w:sz w:val="24"/>
          <w:szCs w:val="24"/>
        </w:rPr>
        <w:t xml:space="preserve">潜在客户院校的就业中心负责人和分管校领导；与会议主办方合作，联合发布《高校智慧就业服务数字化白皮书》或相关行业报告，以专业内容输出建立思想领导力。</w:t>
      </w:r>
      <w:r>
        <w:rPr>
          <w:rFonts w:hint="eastAsia" w:ascii="楷体" w:hAnsi="楷体" w:eastAsia="楷体"/>
          <w:sz w:val="24"/>
          <w:szCs w:val="24"/>
        </w:rPr>
      </w:r>
      <w:r>
        <w:rPr>
          <w:rFonts w:hint="eastAsia" w:ascii="楷体" w:hAnsi="楷体" w:eastAsia="楷体"/>
          <w:sz w:val="24"/>
          <w:szCs w:val="24"/>
        </w:rPr>
      </w:r>
    </w:p>
    <w:p w14:paraId="294ABB86" w14:textId="3219D26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核心媒体的内容投放与关系维护</w:t>
      </w:r>
      <w:r>
        <w:rPr>
          <w:rFonts w:hint="eastAsia" w:ascii="楷体" w:hAnsi="楷体" w:eastAsia="楷体"/>
          <w:sz w:val="24"/>
          <w:szCs w:val="24"/>
        </w:rPr>
        <w:t xml:space="preserve">。 在高教与职教领域具有影响力的核心媒体渠道上进行精准的内容投放。媒体类型包括：教育部主管的官方媒体（如《中国教育报》《中国高等教育》杂志），用于建立政策的合</w:t>
      </w:r>
      <w:r>
        <w:rPr>
          <w:rFonts w:hint="eastAsia" w:ascii="楷体" w:hAnsi="楷体" w:eastAsia="楷体"/>
          <w:sz w:val="24"/>
          <w:szCs w:val="24"/>
        </w:rPr>
        <w:t xml:space="preserve">规</w:t>
      </w:r>
      <w:r>
        <w:rPr>
          <w:rFonts w:hint="eastAsia" w:ascii="楷体" w:hAnsi="楷体" w:eastAsia="楷体"/>
          <w:sz w:val="24"/>
          <w:szCs w:val="24"/>
        </w:rPr>
        <w:t xml:space="preserve">性与权威性背书；高教与职教领域的新媒体头部账号和垂直社区，用于</w:t>
      </w:r>
      <w:r>
        <w:rPr>
          <w:rFonts w:hint="eastAsia" w:ascii="楷体" w:hAnsi="楷体" w:eastAsia="楷体"/>
          <w:sz w:val="24"/>
          <w:szCs w:val="24"/>
        </w:rPr>
        <w:t xml:space="preserve">精准触达一线</w:t>
      </w:r>
      <w:r>
        <w:rPr>
          <w:rFonts w:hint="eastAsia" w:ascii="楷体" w:hAnsi="楷体" w:eastAsia="楷体"/>
          <w:sz w:val="24"/>
          <w:szCs w:val="24"/>
        </w:rPr>
        <w:t xml:space="preserve">辅导员和就业指导教师的社群；科技与教育交叉领域的行业媒体，用于强化产品的技术创新形象。内容形式上，以样板案例深度报道、行业观察评论文章、产品功能解析短视频为主，</w:t>
      </w:r>
      <w:r>
        <w:rPr>
          <w:rFonts w:hint="eastAsia" w:ascii="楷体" w:hAnsi="楷体" w:eastAsia="楷体"/>
          <w:sz w:val="24"/>
          <w:szCs w:val="24"/>
        </w:rPr>
        <w:t xml:space="preserve">避免纯硬广式</w:t>
      </w:r>
      <w:r>
        <w:rPr>
          <w:rFonts w:hint="eastAsia" w:ascii="楷体" w:hAnsi="楷体" w:eastAsia="楷体"/>
          <w:sz w:val="24"/>
          <w:szCs w:val="24"/>
        </w:rPr>
        <w:t xml:space="preserve">的宣传，注重内容的专业性与传播性。</w:t>
      </w:r>
      <w:r>
        <w:rPr>
          <w:rFonts w:hint="eastAsia" w:ascii="楷体" w:hAnsi="楷体" w:eastAsia="楷体"/>
          <w:sz w:val="24"/>
          <w:szCs w:val="24"/>
        </w:rPr>
      </w:r>
      <w:r>
        <w:rPr>
          <w:rFonts w:hint="eastAsia" w:ascii="楷体" w:hAnsi="楷体" w:eastAsia="楷体"/>
          <w:sz w:val="24"/>
          <w:szCs w:val="24"/>
        </w:rPr>
      </w:r>
    </w:p>
    <w:p w14:paraId="762CC8BA" w14:textId="23AA652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标杆院校的主动推介与口碑传播</w:t>
      </w:r>
      <w:r>
        <w:rPr>
          <w:rFonts w:hint="eastAsia" w:ascii="楷体" w:hAnsi="楷体" w:eastAsia="楷体"/>
          <w:sz w:val="24"/>
          <w:szCs w:val="24"/>
        </w:rPr>
        <w:t xml:space="preserve">。 邀请试点院校的就业中心负责人作为“产品推荐官”，在其参与的同行业会议、区域高校交流活动中，主动分享与Jobrouter的合作经验。来自同行的真实背书，其说服力远超任何形式的商业广告。我们将为推荐</w:t>
      </w:r>
      <w:r>
        <w:rPr>
          <w:rFonts w:hint="eastAsia" w:ascii="楷体" w:hAnsi="楷体" w:eastAsia="楷体"/>
          <w:sz w:val="24"/>
          <w:szCs w:val="24"/>
        </w:rPr>
        <w:t xml:space="preserve">官提供</w:t>
      </w:r>
      <w:r>
        <w:rPr>
          <w:rFonts w:hint="eastAsia" w:ascii="楷体" w:hAnsi="楷体" w:eastAsia="楷体"/>
          <w:sz w:val="24"/>
          <w:szCs w:val="24"/>
        </w:rPr>
        <w:t xml:space="preserve">完整的分享材料支持（PPT模板、数据图表、演讲要点），降低其分享门槛。</w:t>
      </w:r>
      <w:r>
        <w:rPr>
          <w:rFonts w:hint="eastAsia" w:ascii="楷体" w:hAnsi="楷体" w:eastAsia="楷体"/>
          <w:sz w:val="24"/>
          <w:szCs w:val="24"/>
        </w:rPr>
      </w:r>
      <w:r>
        <w:rPr>
          <w:rFonts w:hint="eastAsia" w:ascii="楷体" w:hAnsi="楷体" w:eastAsia="楷体"/>
          <w:sz w:val="24"/>
          <w:szCs w:val="24"/>
        </w:rPr>
      </w:r>
    </w:p>
    <w:p w14:paraId="2F1D7F15" w14:textId="77777777">
      <w:pPr>
        <w:pStyle w:val="869"/>
        <w:pBdr/>
        <w:spacing/>
        <w:ind/>
        <w:jc w:val="left"/>
        <w:rPr>
          <w:rFonts w:hint="eastAsia" w:ascii="楷体" w:hAnsi="楷体" w:eastAsia="楷体"/>
          <w:b/>
          <w:bCs/>
          <w:color w:val="auto"/>
          <w:sz w:val="28"/>
          <w:szCs w:val="28"/>
        </w:rPr>
      </w:pPr>
      <w:r/>
      <w:bookmarkStart w:id="120" w:name="_Toc227467813"/>
      <w:r>
        <w:rPr>
          <w:rFonts w:hint="eastAsia" w:ascii="楷体" w:hAnsi="楷体" w:eastAsia="楷体"/>
          <w:b/>
          <w:bCs/>
          <w:color w:val="auto"/>
          <w:sz w:val="28"/>
          <w:szCs w:val="28"/>
        </w:rPr>
        <w:t xml:space="preserve">7.2.3 第三阶段：渠道覆盖阶段——借助合作伙伴，实现规模复制</w:t>
      </w:r>
      <w:bookmarkEnd w:id="120"/>
      <w:r>
        <w:rPr>
          <w:rFonts w:hint="eastAsia" w:ascii="楷体" w:hAnsi="楷体" w:eastAsia="楷体"/>
          <w:b/>
          <w:bCs/>
          <w:color w:val="auto"/>
          <w:sz w:val="28"/>
          <w:szCs w:val="28"/>
        </w:rPr>
      </w:r>
      <w:r>
        <w:rPr>
          <w:rFonts w:hint="eastAsia" w:ascii="楷体" w:hAnsi="楷体" w:eastAsia="楷体"/>
          <w:b/>
          <w:bCs/>
          <w:color w:val="auto"/>
          <w:sz w:val="28"/>
          <w:szCs w:val="28"/>
        </w:rPr>
      </w:r>
    </w:p>
    <w:p w14:paraId="541639E3" w14:textId="5AF6926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当品牌认知度和市场信任度达到一定程度后，单纯依靠直销团队将难以实现市场的快速覆盖。第三阶段的核心目标是建</w:t>
      </w:r>
      <w:r>
        <w:rPr>
          <w:rFonts w:hint="eastAsia" w:ascii="楷体" w:hAnsi="楷体" w:eastAsia="楷体"/>
          <w:b/>
          <w:bCs/>
          <w:sz w:val="24"/>
          <w:szCs w:val="24"/>
        </w:rPr>
        <w:t xml:space="preserve">立高效的渠道合作伙伴网络，借助外部力量将产品规模化地推向更广阔的市场。</w:t>
      </w:r>
      <w:r>
        <w:rPr>
          <w:rFonts w:hint="eastAsia" w:ascii="楷体" w:hAnsi="楷体" w:eastAsia="楷体"/>
          <w:sz w:val="24"/>
          <w:szCs w:val="24"/>
        </w:rPr>
      </w:r>
      <w:r>
        <w:rPr>
          <w:rFonts w:hint="eastAsia" w:ascii="楷体" w:hAnsi="楷体" w:eastAsia="楷体"/>
          <w:sz w:val="24"/>
          <w:szCs w:val="24"/>
        </w:rPr>
      </w:r>
    </w:p>
    <w:p w14:paraId="673B8ABE" w14:textId="405B7D7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渠道合作伙伴的类型与价值</w:t>
      </w:r>
      <w:r>
        <w:rPr>
          <w:rFonts w:hint="eastAsia" w:ascii="楷体" w:hAnsi="楷体" w:eastAsia="楷体"/>
          <w:sz w:val="24"/>
          <w:szCs w:val="24"/>
        </w:rPr>
        <w:t xml:space="preserve">。 我们将重点发展三类渠道合作伙伴。</w:t>
      </w:r>
      <w:r>
        <w:rPr>
          <w:rFonts w:hint="eastAsia" w:ascii="楷体" w:hAnsi="楷体" w:eastAsia="楷体"/>
          <w:sz w:val="24"/>
          <w:szCs w:val="24"/>
        </w:rPr>
      </w:r>
      <w:r>
        <w:rPr>
          <w:rFonts w:hint="eastAsia" w:ascii="楷体" w:hAnsi="楷体" w:eastAsia="楷体"/>
          <w:sz w:val="24"/>
          <w:szCs w:val="24"/>
        </w:rPr>
      </w:r>
    </w:p>
    <w:p w14:paraId="18E35B93" w14:textId="10E833D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第一类是</w:t>
      </w:r>
      <w:r>
        <w:rPr>
          <w:rFonts w:hint="eastAsia" w:ascii="楷体" w:hAnsi="楷体" w:eastAsia="楷体"/>
          <w:b/>
          <w:bCs/>
          <w:sz w:val="24"/>
          <w:szCs w:val="24"/>
        </w:rPr>
        <w:t xml:space="preserve">校园SaaS集成商</w:t>
      </w:r>
      <w:r>
        <w:rPr>
          <w:rFonts w:hint="eastAsia" w:ascii="楷体" w:hAnsi="楷体" w:eastAsia="楷体"/>
          <w:sz w:val="24"/>
          <w:szCs w:val="24"/>
        </w:rPr>
        <w:t xml:space="preserve">。这类企业通常已经为高校提供教务管理系统、学生管理系统、</w:t>
      </w:r>
      <w:r>
        <w:rPr>
          <w:rFonts w:hint="eastAsia" w:ascii="楷体" w:hAnsi="楷体" w:eastAsia="楷体"/>
          <w:sz w:val="24"/>
          <w:szCs w:val="24"/>
        </w:rPr>
        <w:t xml:space="preserve">一</w:t>
      </w:r>
      <w:r>
        <w:rPr>
          <w:rFonts w:hint="eastAsia" w:ascii="楷体" w:hAnsi="楷体" w:eastAsia="楷体"/>
          <w:sz w:val="24"/>
          <w:szCs w:val="24"/>
        </w:rPr>
        <w:t xml:space="preserve">卡通系统等核心业务软件，与高校信息化中心保持着长期稳定的合作关系。Jobrouter作为其解决方案中的“智慧就业模块”进行集成销售，可以借助其现有的客户关系和商务渠道，以极低的</w:t>
      </w:r>
      <w:r>
        <w:rPr>
          <w:rFonts w:hint="eastAsia" w:ascii="楷体" w:hAnsi="楷体" w:eastAsia="楷体"/>
          <w:sz w:val="24"/>
          <w:szCs w:val="24"/>
        </w:rPr>
        <w:t xml:space="preserve">获客成本</w:t>
      </w:r>
      <w:r>
        <w:rPr>
          <w:rFonts w:hint="eastAsia" w:ascii="楷体" w:hAnsi="楷体" w:eastAsia="楷体"/>
          <w:sz w:val="24"/>
          <w:szCs w:val="24"/>
        </w:rPr>
        <w:t xml:space="preserve">进入大量院校。对于集成商而言，Jobrouter补充了其产品矩阵中就业服务这一高需求板块，提升了其整体解决方案的竞争力。</w:t>
      </w:r>
      <w:r>
        <w:rPr>
          <w:rFonts w:hint="eastAsia" w:ascii="楷体" w:hAnsi="楷体" w:eastAsia="楷体"/>
          <w:sz w:val="24"/>
          <w:szCs w:val="24"/>
        </w:rPr>
      </w:r>
      <w:r>
        <w:rPr>
          <w:rFonts w:hint="eastAsia" w:ascii="楷体" w:hAnsi="楷体" w:eastAsia="楷体"/>
          <w:sz w:val="24"/>
          <w:szCs w:val="24"/>
        </w:rPr>
      </w:r>
    </w:p>
    <w:p w14:paraId="68FF8410" w14:textId="3719862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第二类是</w:t>
      </w:r>
      <w:r>
        <w:rPr>
          <w:rFonts w:hint="eastAsia" w:ascii="楷体" w:hAnsi="楷体" w:eastAsia="楷体"/>
          <w:b/>
          <w:bCs/>
          <w:sz w:val="24"/>
          <w:szCs w:val="24"/>
        </w:rPr>
        <w:t xml:space="preserve">教育信息化区域龙头</w:t>
      </w:r>
      <w:r>
        <w:rPr>
          <w:rFonts w:hint="eastAsia" w:ascii="楷体" w:hAnsi="楷体" w:eastAsia="楷体"/>
          <w:sz w:val="24"/>
          <w:szCs w:val="24"/>
        </w:rPr>
        <w:t xml:space="preserve">。在各省级行政区，通常存在深耕本地高校市场多年的教育信息化服务商，他们在本区域的客户关系、商务能力、服务网络方面具有显著优势。我们采取区域独家或非独家的代理合作模式，由区域龙头负责本省市场的客户拓展、商务谈判与本地化服务交付，Jobrouter总部提供产品支持、技术培训与品牌背书。</w:t>
      </w:r>
      <w:r>
        <w:rPr>
          <w:rFonts w:hint="eastAsia" w:ascii="楷体" w:hAnsi="楷体" w:eastAsia="楷体"/>
          <w:sz w:val="24"/>
          <w:szCs w:val="24"/>
        </w:rPr>
      </w:r>
      <w:r>
        <w:rPr>
          <w:rFonts w:hint="eastAsia" w:ascii="楷体" w:hAnsi="楷体" w:eastAsia="楷体"/>
          <w:sz w:val="24"/>
          <w:szCs w:val="24"/>
        </w:rPr>
      </w:r>
    </w:p>
    <w:p w14:paraId="46610537" w14:textId="693BCE0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第三类是</w:t>
      </w:r>
      <w:r>
        <w:rPr>
          <w:rFonts w:hint="eastAsia" w:ascii="楷体" w:hAnsi="楷体" w:eastAsia="楷体"/>
          <w:b/>
          <w:bCs/>
          <w:sz w:val="24"/>
          <w:szCs w:val="24"/>
        </w:rPr>
        <w:t xml:space="preserve">高校就业指导教师培训机构与学术团体</w:t>
      </w:r>
      <w:r>
        <w:rPr>
          <w:rFonts w:hint="eastAsia" w:ascii="楷体" w:hAnsi="楷体" w:eastAsia="楷体"/>
          <w:sz w:val="24"/>
          <w:szCs w:val="24"/>
        </w:rPr>
        <w:t xml:space="preserve">。这些机构本身不直接销售软件，但聚集了大量高校就业工作的一线从业者。我们与其建立联合推广或课程合作，将</w:t>
      </w:r>
      <w:r>
        <w:rPr>
          <w:rFonts w:hint="eastAsia" w:ascii="楷体" w:hAnsi="楷体" w:eastAsia="楷体"/>
          <w:sz w:val="24"/>
          <w:szCs w:val="24"/>
        </w:rPr>
        <w:t xml:space="preserve">Jobrouter的使用培训嵌入其师资培训体系或学术年会中，以“赋能教师”而非“推销产品”的姿态接触核心用户群体，建立专业口碑。</w:t>
      </w:r>
      <w:r>
        <w:rPr>
          <w:rFonts w:hint="eastAsia" w:ascii="楷体" w:hAnsi="楷体" w:eastAsia="楷体"/>
          <w:sz w:val="24"/>
          <w:szCs w:val="24"/>
        </w:rPr>
      </w:r>
      <w:r>
        <w:rPr>
          <w:rFonts w:hint="eastAsia" w:ascii="楷体" w:hAnsi="楷体" w:eastAsia="楷体"/>
          <w:sz w:val="24"/>
          <w:szCs w:val="24"/>
        </w:rPr>
      </w:r>
    </w:p>
    <w:p w14:paraId="32C6FED2" w14:textId="365C7A5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渠道管理与赋能体系</w:t>
      </w:r>
      <w:r>
        <w:rPr>
          <w:rFonts w:hint="eastAsia" w:ascii="楷体" w:hAnsi="楷体" w:eastAsia="楷体"/>
          <w:sz w:val="24"/>
          <w:szCs w:val="24"/>
        </w:rPr>
        <w:t xml:space="preserve">。 渠道合作的成败取决于对合作伙伴的有效管理与赋能。我们将建立一套标准化的渠道支持体系，包括：完善的合作伙伴培训认证计划（涵盖产品知识、销售话术、实施部署、客户成功全流程）；标准化的销售工具包（包括产品白皮书、功能演示视频、</w:t>
      </w:r>
      <w:r>
        <w:rPr>
          <w:rFonts w:hint="eastAsia" w:ascii="楷体" w:hAnsi="楷体" w:eastAsia="楷体"/>
          <w:sz w:val="24"/>
          <w:szCs w:val="24"/>
        </w:rPr>
        <w:t xml:space="preserve">竞品对比</w:t>
      </w:r>
      <w:r>
        <w:rPr>
          <w:rFonts w:hint="eastAsia" w:ascii="楷体" w:hAnsi="楷体" w:eastAsia="楷体"/>
          <w:sz w:val="24"/>
          <w:szCs w:val="24"/>
        </w:rPr>
        <w:t xml:space="preserve">分析、报价指南、合同模板等）；透明的利益分配与激励机制，确保合作伙伴的投入与回报成正比；定期的合作伙伴沟通与表彰大会，分享最佳实践、传递产品更新动态、激励优秀合作伙伴。</w:t>
      </w:r>
      <w:r>
        <w:rPr>
          <w:rFonts w:hint="eastAsia" w:ascii="楷体" w:hAnsi="楷体" w:eastAsia="楷体"/>
          <w:sz w:val="24"/>
          <w:szCs w:val="24"/>
        </w:rPr>
      </w:r>
      <w:r>
        <w:rPr>
          <w:rFonts w:hint="eastAsia" w:ascii="楷体" w:hAnsi="楷体" w:eastAsia="楷体"/>
          <w:sz w:val="24"/>
          <w:szCs w:val="24"/>
        </w:rPr>
      </w:r>
    </w:p>
    <w:p w14:paraId="4150034B" w14:textId="172A9B9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通过上述三阶段递进的市场推广路径，Jobrouter将实现从“深度验证”到“品牌树立”再到“规模复制”的平滑过渡，以最低的市场风险实现最大化的市场覆盖。</w:t>
      </w:r>
      <w:r>
        <w:rPr>
          <w:rFonts w:hint="eastAsia" w:ascii="楷体" w:hAnsi="楷体" w:eastAsia="楷体"/>
          <w:sz w:val="24"/>
          <w:szCs w:val="24"/>
        </w:rPr>
      </w:r>
      <w:r>
        <w:rPr>
          <w:rFonts w:hint="eastAsia" w:ascii="楷体" w:hAnsi="楷体" w:eastAsia="楷体"/>
          <w:sz w:val="24"/>
          <w:szCs w:val="24"/>
        </w:rPr>
      </w:r>
    </w:p>
    <w:p w14:paraId="1F5A7B9D" w14:textId="4F50A8A7">
      <w:pPr>
        <w:pStyle w:val="868"/>
        <w:pBdr/>
        <w:spacing/>
        <w:ind/>
        <w:jc w:val="left"/>
        <w:rPr>
          <w:rFonts w:hint="eastAsia" w:ascii="楷体" w:hAnsi="楷体" w:eastAsia="楷体"/>
          <w:b/>
          <w:bCs/>
          <w:color w:val="auto"/>
          <w:sz w:val="30"/>
          <w:szCs w:val="30"/>
        </w:rPr>
      </w:pPr>
      <w:r/>
      <w:bookmarkStart w:id="121" w:name="_Toc227467814"/>
      <w:r>
        <w:rPr>
          <w:rFonts w:hint="eastAsia" w:ascii="楷体" w:hAnsi="楷体" w:eastAsia="楷体"/>
          <w:b/>
          <w:bCs/>
          <w:color w:val="auto"/>
          <w:sz w:val="30"/>
          <w:szCs w:val="30"/>
        </w:rPr>
        <w:t xml:space="preserve">7.3 客户成功</w:t>
      </w:r>
      <w:r>
        <w:rPr>
          <w:rFonts w:hint="eastAsia" w:ascii="楷体" w:hAnsi="楷体" w:eastAsia="楷体"/>
          <w:b/>
          <w:bCs/>
          <w:color w:val="auto"/>
          <w:sz w:val="30"/>
          <w:szCs w:val="30"/>
        </w:rPr>
        <w:t xml:space="preserve">与续费</w:t>
      </w:r>
      <w:r>
        <w:rPr>
          <w:rFonts w:hint="eastAsia" w:ascii="楷体" w:hAnsi="楷体" w:eastAsia="楷体"/>
          <w:b/>
          <w:bCs/>
          <w:color w:val="auto"/>
          <w:sz w:val="30"/>
          <w:szCs w:val="30"/>
        </w:rPr>
        <w:t xml:space="preserve">保障</w:t>
      </w:r>
      <w:bookmarkEnd w:id="121"/>
      <w:r>
        <w:rPr>
          <w:rFonts w:hint="eastAsia" w:ascii="楷体" w:hAnsi="楷体" w:eastAsia="楷体"/>
          <w:b/>
          <w:bCs/>
          <w:color w:val="auto"/>
          <w:sz w:val="30"/>
          <w:szCs w:val="30"/>
        </w:rPr>
      </w:r>
      <w:r>
        <w:rPr>
          <w:rFonts w:hint="eastAsia" w:ascii="楷体" w:hAnsi="楷体" w:eastAsia="楷体"/>
          <w:b/>
          <w:bCs/>
          <w:color w:val="auto"/>
          <w:sz w:val="30"/>
          <w:szCs w:val="30"/>
        </w:rPr>
      </w:r>
    </w:p>
    <w:p w14:paraId="728AD404" w14:textId="09748AE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SaaS商业模式中，客户签约只是价值创造的开端，而非终点。一个客户的终身价值，绝大部分来源于其后续的持续使用与年度续费。因此，客户成功不仅仅是一个服务职能，而是决定公司长期财务表现和商业可持续性的核心战略。Jobrouter将客户成功置于与产品研发、市场销售同等重要的战略地位。</w:t>
      </w:r>
      <w:r>
        <w:rPr>
          <w:rFonts w:hint="eastAsia" w:ascii="楷体" w:hAnsi="楷体" w:eastAsia="楷体"/>
          <w:sz w:val="24"/>
          <w:szCs w:val="24"/>
        </w:rPr>
      </w:r>
      <w:r>
        <w:rPr>
          <w:rFonts w:hint="eastAsia" w:ascii="楷体" w:hAnsi="楷体" w:eastAsia="楷体"/>
          <w:sz w:val="24"/>
          <w:szCs w:val="24"/>
        </w:rPr>
      </w:r>
    </w:p>
    <w:p w14:paraId="52F48D78" w14:textId="77777777">
      <w:pPr>
        <w:pStyle w:val="869"/>
        <w:pBdr/>
        <w:spacing/>
        <w:ind/>
        <w:jc w:val="left"/>
        <w:rPr>
          <w:rFonts w:hint="eastAsia" w:ascii="楷体" w:hAnsi="楷体" w:eastAsia="楷体"/>
          <w:b/>
          <w:bCs/>
          <w:color w:val="auto"/>
          <w:sz w:val="28"/>
          <w:szCs w:val="28"/>
        </w:rPr>
      </w:pPr>
      <w:r/>
      <w:bookmarkStart w:id="122" w:name="_Toc227467815"/>
      <w:r>
        <w:rPr>
          <w:rFonts w:hint="eastAsia" w:ascii="楷体" w:hAnsi="楷体" w:eastAsia="楷体"/>
          <w:b/>
          <w:bCs/>
          <w:color w:val="auto"/>
          <w:sz w:val="28"/>
          <w:szCs w:val="28"/>
        </w:rPr>
        <w:t xml:space="preserve">7.3.1 客户成功团队的组织与职责</w:t>
      </w:r>
      <w:bookmarkEnd w:id="122"/>
      <w:r>
        <w:rPr>
          <w:rFonts w:hint="eastAsia" w:ascii="楷体" w:hAnsi="楷体" w:eastAsia="楷体"/>
          <w:b/>
          <w:bCs/>
          <w:color w:val="auto"/>
          <w:sz w:val="28"/>
          <w:szCs w:val="28"/>
        </w:rPr>
      </w:r>
      <w:r>
        <w:rPr>
          <w:rFonts w:hint="eastAsia" w:ascii="楷体" w:hAnsi="楷体" w:eastAsia="楷体"/>
          <w:b/>
          <w:bCs/>
          <w:color w:val="auto"/>
          <w:sz w:val="28"/>
          <w:szCs w:val="28"/>
        </w:rPr>
      </w:r>
    </w:p>
    <w:p w14:paraId="6D3AE544" w14:textId="5701F3D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我们将建立一支独立的、专业化的客户成功团队。该团队不同于传统的售后服务或技术支持部门，其核心使命是</w:t>
      </w:r>
      <w:r>
        <w:rPr>
          <w:rFonts w:hint="eastAsia" w:ascii="楷体" w:hAnsi="楷体" w:eastAsia="楷体"/>
          <w:b/>
          <w:bCs/>
          <w:sz w:val="24"/>
          <w:szCs w:val="24"/>
        </w:rPr>
        <w:t xml:space="preserve">主动帮助客户通过使用Jobrouter平台实现其业务目标，从而保障高续费率与</w:t>
      </w:r>
      <w:r>
        <w:rPr>
          <w:rFonts w:hint="eastAsia" w:ascii="楷体" w:hAnsi="楷体" w:eastAsia="楷体"/>
          <w:b/>
          <w:bCs/>
          <w:sz w:val="24"/>
          <w:szCs w:val="24"/>
        </w:rPr>
        <w:t xml:space="preserve">高客户</w:t>
      </w:r>
      <w:r>
        <w:rPr>
          <w:rFonts w:hint="eastAsia" w:ascii="楷体" w:hAnsi="楷体" w:eastAsia="楷体"/>
          <w:b/>
          <w:bCs/>
          <w:sz w:val="24"/>
          <w:szCs w:val="24"/>
        </w:rPr>
        <w:t xml:space="preserve">满意度。</w:t>
      </w:r>
      <w:r>
        <w:rPr>
          <w:rFonts w:hint="eastAsia" w:ascii="楷体" w:hAnsi="楷体" w:eastAsia="楷体"/>
          <w:sz w:val="24"/>
          <w:szCs w:val="24"/>
        </w:rPr>
      </w:r>
      <w:r>
        <w:rPr>
          <w:rFonts w:hint="eastAsia" w:ascii="楷体" w:hAnsi="楷体" w:eastAsia="楷体"/>
          <w:sz w:val="24"/>
          <w:szCs w:val="24"/>
        </w:rPr>
      </w:r>
    </w:p>
    <w:p w14:paraId="7A0E356D" w14:textId="00F39DB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团队结构与分工</w:t>
      </w:r>
      <w:r>
        <w:rPr>
          <w:rFonts w:hint="eastAsia" w:ascii="楷体" w:hAnsi="楷体" w:eastAsia="楷体"/>
          <w:sz w:val="24"/>
          <w:szCs w:val="24"/>
        </w:rPr>
        <w:t xml:space="preserve">。 客户成功团队将按照客户分层进行职责划分。针对旗舰版和战略合作院校，配置专属的客户成功经理，提供一对一的全生命周期服务。针对专业版院校，由区域客户成功经理负责，每人管理一定数量的客户，通过定期线上沟通与按需线下拜访相结合的方式提供服务。针对基础版院校，主要通过标准化的邮件、在线文档、视频教程以及定期的线上直播培训进行规模化服务。</w:t>
      </w:r>
      <w:r>
        <w:rPr>
          <w:rFonts w:hint="eastAsia" w:ascii="楷体" w:hAnsi="楷体" w:eastAsia="楷体"/>
          <w:sz w:val="24"/>
          <w:szCs w:val="24"/>
        </w:rPr>
      </w:r>
      <w:r>
        <w:rPr>
          <w:rFonts w:hint="eastAsia" w:ascii="楷体" w:hAnsi="楷体" w:eastAsia="楷体"/>
          <w:sz w:val="24"/>
          <w:szCs w:val="24"/>
        </w:rPr>
      </w:r>
    </w:p>
    <w:p w14:paraId="2B417916" w14:textId="1CF5B0C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客户成功经理的能力画像</w:t>
      </w:r>
      <w:r>
        <w:rPr>
          <w:rFonts w:hint="eastAsia" w:ascii="楷体" w:hAnsi="楷体" w:eastAsia="楷体"/>
          <w:sz w:val="24"/>
          <w:szCs w:val="24"/>
        </w:rPr>
        <w:t xml:space="preserve">。 一位合格的客户成功经理，需要兼具咨询顾问的行业洞察、产品专家的技术理解、以及项目经理的执行能力。其日常工作不仅包括解答产品使用问题，更重要的是理解客户所在院校的就业工作目标与考核压力，能够将Jobrouter的功能与客户的具体业务场景相结合，提供使用建议与最佳实践分享，并能够通过数据分析主动发现客户使用中的瓶颈与异常。</w:t>
      </w:r>
      <w:r>
        <w:rPr>
          <w:rFonts w:hint="eastAsia" w:ascii="楷体" w:hAnsi="楷体" w:eastAsia="楷体"/>
          <w:sz w:val="24"/>
          <w:szCs w:val="24"/>
        </w:rPr>
      </w:r>
      <w:r>
        <w:rPr>
          <w:rFonts w:hint="eastAsia" w:ascii="楷体" w:hAnsi="楷体" w:eastAsia="楷体"/>
          <w:sz w:val="24"/>
          <w:szCs w:val="24"/>
        </w:rPr>
      </w:r>
    </w:p>
    <w:p w14:paraId="09CF1D28" w14:textId="77777777">
      <w:pPr>
        <w:pStyle w:val="869"/>
        <w:pBdr/>
        <w:spacing/>
        <w:ind/>
        <w:jc w:val="left"/>
        <w:rPr>
          <w:rFonts w:hint="eastAsia" w:ascii="楷体" w:hAnsi="楷体" w:eastAsia="楷体"/>
          <w:b/>
          <w:bCs/>
          <w:color w:val="auto"/>
          <w:sz w:val="28"/>
          <w:szCs w:val="28"/>
        </w:rPr>
      </w:pPr>
      <w:r/>
      <w:bookmarkStart w:id="123" w:name="_Toc227467816"/>
      <w:r>
        <w:rPr>
          <w:rFonts w:hint="eastAsia" w:ascii="楷体" w:hAnsi="楷体" w:eastAsia="楷体"/>
          <w:b/>
          <w:bCs/>
          <w:color w:val="auto"/>
          <w:sz w:val="28"/>
          <w:szCs w:val="28"/>
        </w:rPr>
        <w:t xml:space="preserve">7.3.2 《就业工作数字化运营分析报告》：量化价值的核心载体</w:t>
      </w:r>
      <w:bookmarkEnd w:id="123"/>
      <w:r>
        <w:rPr>
          <w:rFonts w:hint="eastAsia" w:ascii="楷体" w:hAnsi="楷体" w:eastAsia="楷体"/>
          <w:b/>
          <w:bCs/>
          <w:color w:val="auto"/>
          <w:sz w:val="28"/>
          <w:szCs w:val="28"/>
        </w:rPr>
      </w:r>
      <w:r>
        <w:rPr>
          <w:rFonts w:hint="eastAsia" w:ascii="楷体" w:hAnsi="楷体" w:eastAsia="楷体"/>
          <w:b/>
          <w:bCs/>
          <w:color w:val="auto"/>
          <w:sz w:val="28"/>
          <w:szCs w:val="28"/>
        </w:rPr>
      </w:r>
    </w:p>
    <w:p w14:paraId="78B1B1B8" w14:textId="188B601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我们将定期（每季度或每半年）向院校管理层提供一份专业的《就业工作数字化运营分析报告》。这份报告是客户成功团队量化平台价值、证明采购决策正确性、驱动续费与增购的核心工具。</w:t>
      </w:r>
      <w:r>
        <w:rPr>
          <w:rFonts w:hint="eastAsia" w:ascii="楷体" w:hAnsi="楷体" w:eastAsia="楷体"/>
          <w:sz w:val="24"/>
          <w:szCs w:val="24"/>
        </w:rPr>
      </w:r>
      <w:r>
        <w:rPr>
          <w:rFonts w:hint="eastAsia" w:ascii="楷体" w:hAnsi="楷体" w:eastAsia="楷体"/>
          <w:sz w:val="24"/>
          <w:szCs w:val="24"/>
        </w:rPr>
      </w:r>
    </w:p>
    <w:p w14:paraId="00CEFE1C" w14:textId="35F3291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报告的核心内容模块</w:t>
      </w:r>
      <w:r>
        <w:rPr>
          <w:rFonts w:hint="eastAsia" w:ascii="楷体" w:hAnsi="楷体" w:eastAsia="楷体"/>
          <w:sz w:val="24"/>
          <w:szCs w:val="24"/>
        </w:rPr>
        <w:t xml:space="preserve">。 报告将围绕以下几个维度展开。</w:t>
      </w:r>
      <w:r>
        <w:rPr>
          <w:rFonts w:hint="eastAsia" w:ascii="楷体" w:hAnsi="楷体" w:eastAsia="楷体"/>
          <w:sz w:val="24"/>
          <w:szCs w:val="24"/>
        </w:rPr>
      </w:r>
      <w:r>
        <w:rPr>
          <w:rFonts w:hint="eastAsia" w:ascii="楷体" w:hAnsi="楷体" w:eastAsia="楷体"/>
          <w:sz w:val="24"/>
          <w:szCs w:val="24"/>
        </w:rPr>
      </w:r>
    </w:p>
    <w:p w14:paraId="1FF7322B" w14:textId="777777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使用活跃度概览</w:t>
      </w:r>
      <w:r>
        <w:rPr>
          <w:rFonts w:hint="eastAsia" w:ascii="楷体" w:hAnsi="楷体" w:eastAsia="楷体"/>
          <w:sz w:val="24"/>
          <w:szCs w:val="24"/>
        </w:rPr>
        <w:t xml:space="preserve">。 呈现本周期内平台的整体活跃情况，包括学生</w:t>
      </w:r>
      <w:r>
        <w:rPr>
          <w:rFonts w:hint="eastAsia" w:ascii="楷体" w:hAnsi="楷体" w:eastAsia="楷体"/>
          <w:sz w:val="24"/>
          <w:szCs w:val="24"/>
        </w:rPr>
        <w:t xml:space="preserve">端周活跃</w:t>
      </w:r>
      <w:r>
        <w:rPr>
          <w:rFonts w:hint="eastAsia" w:ascii="楷体" w:hAnsi="楷体" w:eastAsia="楷体"/>
          <w:sz w:val="24"/>
          <w:szCs w:val="24"/>
        </w:rPr>
        <w:t xml:space="preserve">用户数及变化趋势、教师端登录频次及活跃教师占比、各院系/各年级的活跃度横向对比。活跃</w:t>
      </w:r>
      <w:r>
        <w:rPr>
          <w:rFonts w:hint="eastAsia" w:ascii="楷体" w:hAnsi="楷体" w:eastAsia="楷体"/>
          <w:sz w:val="24"/>
          <w:szCs w:val="24"/>
        </w:rPr>
        <w:t xml:space="preserve">度数据</w:t>
      </w:r>
      <w:r>
        <w:rPr>
          <w:rFonts w:hint="eastAsia" w:ascii="楷体" w:hAnsi="楷体" w:eastAsia="楷体"/>
          <w:sz w:val="24"/>
          <w:szCs w:val="24"/>
        </w:rPr>
        <w:t xml:space="preserve">是平台是否“被用起来”的最直接证明。</w:t>
      </w:r>
      <w:r>
        <w:rPr>
          <w:rFonts w:hint="eastAsia" w:ascii="楷体" w:hAnsi="楷体" w:eastAsia="楷体"/>
          <w:sz w:val="24"/>
          <w:szCs w:val="24"/>
        </w:rPr>
      </w:r>
      <w:r>
        <w:rPr>
          <w:rFonts w:hint="eastAsia" w:ascii="楷体" w:hAnsi="楷体" w:eastAsia="楷体"/>
          <w:sz w:val="24"/>
          <w:szCs w:val="24"/>
        </w:rPr>
      </w:r>
    </w:p>
    <w:p w14:paraId="694C65B9" w14:textId="77777777">
      <w:pPr>
        <w:pBdr/>
        <w:spacing w:after="156" w:afterLines="50" w:before="156" w:beforeLines="50"/>
        <w:ind/>
        <w:jc w:val="left"/>
        <w:rPr>
          <w:rFonts w:hint="eastAsia" w:ascii="楷体" w:hAnsi="楷体" w:eastAsia="楷体"/>
          <w:sz w:val="24"/>
          <w:szCs w:val="24"/>
        </w:rPr>
      </w:pPr>
      <w:r>
        <w:rPr>
          <w:rFonts w:hint="eastAsia" w:ascii="楷体" w:hAnsi="楷体" w:eastAsia="楷体"/>
          <w:sz w:val="24"/>
          <w:szCs w:val="24"/>
        </w:rPr>
      </w:r>
      <w:r>
        <w:rPr>
          <w:rFonts w:hint="eastAsia" w:ascii="楷体" w:hAnsi="楷体" w:eastAsia="楷体"/>
          <w:sz w:val="24"/>
          <w:szCs w:val="24"/>
        </w:rPr>
      </w:r>
      <w:r>
        <w:rPr>
          <w:rFonts w:hint="eastAsia" w:ascii="楷体" w:hAnsi="楷体" w:eastAsia="楷体"/>
          <w:sz w:val="24"/>
          <w:szCs w:val="24"/>
        </w:rPr>
      </w:r>
    </w:p>
    <w:p w14:paraId="72954397" w14:textId="4C7D274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关键功能渗透率分析。</w:t>
      </w:r>
      <w:r>
        <w:rPr>
          <w:rFonts w:hint="eastAsia" w:ascii="楷体" w:hAnsi="楷体" w:eastAsia="楷体"/>
          <w:sz w:val="24"/>
          <w:szCs w:val="24"/>
        </w:rPr>
        <w:t xml:space="preserve"> 分析各项核心功能的渗透深度，具体指标包括学生档案完善率（反映数据底座的健康度）、霍兰德测评完成率（反映自我认知模块的覆盖情况）、岗位匹配功能使用率及人均匹配次数（反映核心导航功能的使用频率）、职业报告生成覆盖率及人均报告数（反映核心交付物的产出量）、AI模拟面试参与人次及人均练习时长（</w:t>
      </w:r>
      <w:r>
        <w:rPr>
          <w:rFonts w:hint="eastAsia" w:ascii="楷体" w:hAnsi="楷体" w:eastAsia="楷体"/>
          <w:sz w:val="24"/>
          <w:szCs w:val="24"/>
        </w:rPr>
        <w:t xml:space="preserve">反映高</w:t>
      </w:r>
      <w:r>
        <w:rPr>
          <w:rFonts w:hint="eastAsia" w:ascii="楷体" w:hAnsi="楷体" w:eastAsia="楷体"/>
          <w:sz w:val="24"/>
          <w:szCs w:val="24"/>
        </w:rPr>
        <w:t xml:space="preserve">粘性功能的使用深度）。功能渗透率数据反映了学生是否在“深度使用”而不仅仅是“浅浅尝试”。</w:t>
      </w:r>
      <w:r>
        <w:rPr>
          <w:rFonts w:hint="eastAsia" w:ascii="楷体" w:hAnsi="楷体" w:eastAsia="楷体"/>
          <w:sz w:val="24"/>
          <w:szCs w:val="24"/>
        </w:rPr>
      </w:r>
      <w:r>
        <w:rPr>
          <w:rFonts w:hint="eastAsia" w:ascii="楷体" w:hAnsi="楷体" w:eastAsia="楷体"/>
          <w:sz w:val="24"/>
          <w:szCs w:val="24"/>
        </w:rPr>
      </w:r>
    </w:p>
    <w:p w14:paraId="67F0E4CC" w14:textId="7859640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教师辅导效能评估</w:t>
      </w:r>
      <w:r>
        <w:rPr>
          <w:rFonts w:hint="eastAsia" w:ascii="楷体" w:hAnsi="楷体" w:eastAsia="楷体"/>
          <w:sz w:val="24"/>
          <w:szCs w:val="24"/>
        </w:rPr>
        <w:t xml:space="preserve">。 量化教师端的使用成效，核心指标包括教师预警任务的处理总量及平均处理时效（反映教师对系统预警的响应速度）、师生双向消息的发送总量及</w:t>
      </w:r>
      <w:r>
        <w:rPr>
          <w:rFonts w:hint="eastAsia" w:ascii="楷体" w:hAnsi="楷体" w:eastAsia="楷体"/>
          <w:sz w:val="24"/>
          <w:szCs w:val="24"/>
        </w:rPr>
        <w:t xml:space="preserve">平均响应</w:t>
      </w:r>
      <w:r>
        <w:rPr>
          <w:rFonts w:hint="eastAsia" w:ascii="楷体" w:hAnsi="楷体" w:eastAsia="楷体"/>
          <w:sz w:val="24"/>
          <w:szCs w:val="24"/>
        </w:rPr>
        <w:t xml:space="preserve">时长（反映师生互动的频次与质量）、教师查看学生详情及报告的频次（反映教师对学生状态的关注程度）。这些指标直观证明了平台是否有效提升了教师的辅导效率与覆盖范围。</w:t>
      </w:r>
      <w:r>
        <w:rPr>
          <w:rFonts w:hint="eastAsia" w:ascii="楷体" w:hAnsi="楷体" w:eastAsia="楷体"/>
          <w:sz w:val="24"/>
          <w:szCs w:val="24"/>
        </w:rPr>
      </w:r>
      <w:r>
        <w:rPr>
          <w:rFonts w:hint="eastAsia" w:ascii="楷体" w:hAnsi="楷体" w:eastAsia="楷体"/>
          <w:sz w:val="24"/>
          <w:szCs w:val="24"/>
        </w:rPr>
      </w:r>
    </w:p>
    <w:p w14:paraId="7F49DCAD" w14:textId="185F3D1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预警与干预效果追踪。</w:t>
      </w:r>
      <w:r>
        <w:rPr>
          <w:rFonts w:hint="eastAsia" w:ascii="楷体" w:hAnsi="楷体" w:eastAsia="楷体"/>
          <w:sz w:val="24"/>
          <w:szCs w:val="24"/>
        </w:rPr>
        <w:t xml:space="preserve"> 统计本周期内系统自动识别的高危预警学生数量、预警类型分布、以及预警处理后的状态转变情况（如</w:t>
      </w:r>
      <w:r>
        <w:rPr>
          <w:rFonts w:hint="eastAsia" w:ascii="楷体" w:hAnsi="楷体" w:eastAsia="楷体"/>
          <w:sz w:val="24"/>
          <w:szCs w:val="24"/>
        </w:rPr>
        <w:t xml:space="preserve">沉寂学生</w:t>
      </w:r>
      <w:r>
        <w:rPr>
          <w:rFonts w:hint="eastAsia" w:ascii="楷体" w:hAnsi="楷体" w:eastAsia="楷体"/>
          <w:sz w:val="24"/>
          <w:szCs w:val="24"/>
        </w:rPr>
        <w:t xml:space="preserve">被干预后恢复活跃的比例）。这部分数据是证明平台“主动发现并解决问题”能力的直接证据，也是打动管理层的关键价值点。</w:t>
      </w:r>
      <w:r>
        <w:rPr>
          <w:rFonts w:hint="eastAsia" w:ascii="楷体" w:hAnsi="楷体" w:eastAsia="楷体"/>
          <w:sz w:val="24"/>
          <w:szCs w:val="24"/>
        </w:rPr>
      </w:r>
      <w:r>
        <w:rPr>
          <w:rFonts w:hint="eastAsia" w:ascii="楷体" w:hAnsi="楷体" w:eastAsia="楷体"/>
          <w:sz w:val="24"/>
          <w:szCs w:val="24"/>
        </w:rPr>
      </w:r>
    </w:p>
    <w:p w14:paraId="590A593A" w14:textId="18B70EB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市场洞察与供需匹配简报。</w:t>
      </w:r>
      <w:r>
        <w:rPr>
          <w:rFonts w:hint="eastAsia" w:ascii="楷体" w:hAnsi="楷体" w:eastAsia="楷体"/>
          <w:sz w:val="24"/>
          <w:szCs w:val="24"/>
        </w:rPr>
        <w:t xml:space="preserve"> 呈现岗位库中本周期新增岗位的行业分布与技能需求趋势，以及本校学生与市场岗位的整体匹配度分布。这部分内容为管理层提供了来自市场一线的宏观视野，为学科专业调整等战略决策提供数据参考。</w:t>
      </w:r>
      <w:r>
        <w:rPr>
          <w:rFonts w:hint="eastAsia" w:ascii="楷体" w:hAnsi="楷体" w:eastAsia="楷体"/>
          <w:sz w:val="24"/>
          <w:szCs w:val="24"/>
        </w:rPr>
      </w:r>
      <w:r>
        <w:rPr>
          <w:rFonts w:hint="eastAsia" w:ascii="楷体" w:hAnsi="楷体" w:eastAsia="楷体"/>
          <w:sz w:val="24"/>
          <w:szCs w:val="24"/>
        </w:rPr>
      </w:r>
    </w:p>
    <w:p w14:paraId="1C2DB2F6" w14:textId="41BB81C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横向对比与趋势分析。</w:t>
      </w:r>
      <w:r>
        <w:rPr>
          <w:rFonts w:hint="eastAsia" w:ascii="楷体" w:hAnsi="楷体" w:eastAsia="楷体"/>
          <w:sz w:val="24"/>
          <w:szCs w:val="24"/>
        </w:rPr>
        <w:t xml:space="preserve"> 将本周期数据与上一周期进行环比，展示各项指标的变化趋势；若条件允许，可将本校数据与同类型院校的平均水平进行匿名化横向对比，帮助客户定位自身在同梯队中的位置。</w:t>
      </w:r>
      <w:r>
        <w:rPr>
          <w:rFonts w:hint="eastAsia" w:ascii="楷体" w:hAnsi="楷体" w:eastAsia="楷体"/>
          <w:sz w:val="24"/>
          <w:szCs w:val="24"/>
        </w:rPr>
      </w:r>
      <w:r>
        <w:rPr>
          <w:rFonts w:hint="eastAsia" w:ascii="楷体" w:hAnsi="楷体" w:eastAsia="楷体"/>
          <w:sz w:val="24"/>
          <w:szCs w:val="24"/>
        </w:rPr>
      </w:r>
    </w:p>
    <w:p w14:paraId="02ADF893" w14:textId="516DA0B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报告的交付与解读。</w:t>
      </w:r>
      <w:r>
        <w:rPr>
          <w:rFonts w:hint="eastAsia" w:ascii="楷体" w:hAnsi="楷体" w:eastAsia="楷体"/>
          <w:sz w:val="24"/>
          <w:szCs w:val="24"/>
        </w:rPr>
        <w:t xml:space="preserve"> 报告以精美的PDF文档形式提交给校方管理层，同时由专</w:t>
      </w:r>
      <w:r>
        <w:rPr>
          <w:rFonts w:hint="eastAsia" w:ascii="楷体" w:hAnsi="楷体" w:eastAsia="楷体"/>
          <w:sz w:val="24"/>
          <w:szCs w:val="24"/>
        </w:rPr>
        <w:t xml:space="preserve">属客户</w:t>
      </w:r>
      <w:r>
        <w:rPr>
          <w:rFonts w:hint="eastAsia" w:ascii="楷体" w:hAnsi="楷体" w:eastAsia="楷体"/>
          <w:sz w:val="24"/>
          <w:szCs w:val="24"/>
        </w:rPr>
        <w:t xml:space="preserve">成功经理安排一次线上的报告解读会议，向校方领导详细讲解数据背后的含义，指出亮点与待改进项，并共同制定下一阶段的运营优化计划。</w:t>
      </w:r>
      <w:r>
        <w:rPr>
          <w:rFonts w:hint="eastAsia" w:ascii="楷体" w:hAnsi="楷体" w:eastAsia="楷体"/>
          <w:sz w:val="24"/>
          <w:szCs w:val="24"/>
        </w:rPr>
      </w:r>
      <w:r>
        <w:rPr>
          <w:rFonts w:hint="eastAsia" w:ascii="楷体" w:hAnsi="楷体" w:eastAsia="楷体"/>
          <w:sz w:val="24"/>
          <w:szCs w:val="24"/>
        </w:rPr>
      </w:r>
    </w:p>
    <w:p w14:paraId="6725D460" w14:textId="77777777">
      <w:pPr>
        <w:pStyle w:val="869"/>
        <w:pBdr/>
        <w:spacing/>
        <w:ind/>
        <w:jc w:val="left"/>
        <w:rPr>
          <w:rFonts w:hint="eastAsia" w:ascii="楷体" w:hAnsi="楷体" w:eastAsia="楷体"/>
          <w:b/>
          <w:bCs/>
          <w:color w:val="auto"/>
          <w:sz w:val="28"/>
          <w:szCs w:val="28"/>
        </w:rPr>
      </w:pPr>
      <w:r/>
      <w:bookmarkStart w:id="124" w:name="_Toc227467817"/>
      <w:r>
        <w:rPr>
          <w:rFonts w:hint="eastAsia" w:ascii="楷体" w:hAnsi="楷体" w:eastAsia="楷体"/>
          <w:b/>
          <w:bCs/>
          <w:color w:val="auto"/>
          <w:sz w:val="28"/>
          <w:szCs w:val="28"/>
        </w:rPr>
        <w:t xml:space="preserve">7.3.3 续费管理与风险预警</w:t>
      </w:r>
      <w:bookmarkEnd w:id="124"/>
      <w:r>
        <w:rPr>
          <w:rFonts w:hint="eastAsia" w:ascii="楷体" w:hAnsi="楷体" w:eastAsia="楷体"/>
          <w:b/>
          <w:bCs/>
          <w:color w:val="auto"/>
          <w:sz w:val="28"/>
          <w:szCs w:val="28"/>
        </w:rPr>
      </w:r>
      <w:r>
        <w:rPr>
          <w:rFonts w:hint="eastAsia" w:ascii="楷体" w:hAnsi="楷体" w:eastAsia="楷体"/>
          <w:b/>
          <w:bCs/>
          <w:color w:val="auto"/>
          <w:sz w:val="28"/>
          <w:szCs w:val="28"/>
        </w:rPr>
      </w:r>
    </w:p>
    <w:p w14:paraId="1796995A" w14:textId="291026B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客户成功团队的另一项核心职责是</w:t>
      </w:r>
      <w:r>
        <w:rPr>
          <w:rFonts w:hint="eastAsia" w:ascii="楷体" w:hAnsi="楷体" w:eastAsia="楷体"/>
          <w:sz w:val="24"/>
          <w:szCs w:val="24"/>
        </w:rPr>
        <w:t xml:space="preserve">对续费风险</w:t>
      </w:r>
      <w:r>
        <w:rPr>
          <w:rFonts w:hint="eastAsia" w:ascii="楷体" w:hAnsi="楷体" w:eastAsia="楷体"/>
          <w:sz w:val="24"/>
          <w:szCs w:val="24"/>
        </w:rPr>
        <w:t xml:space="preserve">进行前瞻性管理。</w:t>
      </w:r>
      <w:r>
        <w:rPr>
          <w:rFonts w:hint="eastAsia" w:ascii="楷体" w:hAnsi="楷体" w:eastAsia="楷体"/>
          <w:sz w:val="24"/>
          <w:szCs w:val="24"/>
        </w:rPr>
      </w:r>
      <w:r>
        <w:rPr>
          <w:rFonts w:hint="eastAsia" w:ascii="楷体" w:hAnsi="楷体" w:eastAsia="楷体"/>
          <w:sz w:val="24"/>
          <w:szCs w:val="24"/>
        </w:rPr>
      </w:r>
    </w:p>
    <w:p w14:paraId="35AFCF34" w14:textId="70CAA45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续</w:t>
      </w:r>
      <w:r>
        <w:rPr>
          <w:rFonts w:hint="eastAsia" w:ascii="楷体" w:hAnsi="楷体" w:eastAsia="楷体"/>
          <w:b/>
          <w:bCs/>
          <w:sz w:val="24"/>
          <w:szCs w:val="24"/>
        </w:rPr>
        <w:t xml:space="preserve">费健康度</w:t>
      </w:r>
      <w:r>
        <w:rPr>
          <w:rFonts w:hint="eastAsia" w:ascii="楷体" w:hAnsi="楷体" w:eastAsia="楷体"/>
          <w:b/>
          <w:bCs/>
          <w:sz w:val="24"/>
          <w:szCs w:val="24"/>
        </w:rPr>
        <w:t xml:space="preserve">评分模型</w:t>
      </w:r>
      <w:r>
        <w:rPr>
          <w:rFonts w:hint="eastAsia" w:ascii="楷体" w:hAnsi="楷体" w:eastAsia="楷体"/>
          <w:sz w:val="24"/>
          <w:szCs w:val="24"/>
        </w:rPr>
        <w:t xml:space="preserve">。 我们将建立一套基于使用数据的客户健康度评分模型。模型将综合评估客户在活跃度、功能渗透率、教师使用深度、预警处理效率等维度的表现，将客户划分为“健康”“关注”“风险”三个等级。</w:t>
      </w:r>
      <w:r>
        <w:rPr>
          <w:rFonts w:hint="eastAsia" w:ascii="楷体" w:hAnsi="楷体" w:eastAsia="楷体"/>
          <w:sz w:val="24"/>
          <w:szCs w:val="24"/>
        </w:rPr>
      </w:r>
      <w:r>
        <w:rPr>
          <w:rFonts w:hint="eastAsia" w:ascii="楷体" w:hAnsi="楷体" w:eastAsia="楷体"/>
          <w:sz w:val="24"/>
          <w:szCs w:val="24"/>
        </w:rPr>
      </w:r>
    </w:p>
    <w:p w14:paraId="6541B996" w14:textId="220339B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分级干预策略</w:t>
      </w:r>
      <w:r>
        <w:rPr>
          <w:rFonts w:hint="eastAsia" w:ascii="楷体" w:hAnsi="楷体" w:eastAsia="楷体"/>
          <w:sz w:val="24"/>
          <w:szCs w:val="24"/>
        </w:rPr>
        <w:t xml:space="preserve">。 对于“健康”客户，按标准节奏提供季度报告和定期沟通。对于“关注”客户，增加沟通频次，主动挖掘其使用中的潜在障碍并提供针对性支持。对于“风险”客户，启动专项干预流程，由客户成功团队负责人与销售负责人共同制定挽回计划，包括高层拜访、定制化运营方案、甚至是功能增购优惠等策略。</w:t>
      </w:r>
      <w:r>
        <w:rPr>
          <w:rFonts w:hint="eastAsia" w:ascii="楷体" w:hAnsi="楷体" w:eastAsia="楷体"/>
          <w:sz w:val="24"/>
          <w:szCs w:val="24"/>
        </w:rPr>
      </w:r>
      <w:r>
        <w:rPr>
          <w:rFonts w:hint="eastAsia" w:ascii="楷体" w:hAnsi="楷体" w:eastAsia="楷体"/>
          <w:sz w:val="24"/>
          <w:szCs w:val="24"/>
        </w:rPr>
      </w:r>
    </w:p>
    <w:p w14:paraId="471F9F4E" w14:textId="75BB003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续费流程的标准化管理</w:t>
      </w:r>
      <w:r>
        <w:rPr>
          <w:rFonts w:hint="eastAsia" w:ascii="楷体" w:hAnsi="楷体" w:eastAsia="楷体"/>
          <w:sz w:val="24"/>
          <w:szCs w:val="24"/>
        </w:rPr>
        <w:t xml:space="preserve">。 在合同到期前的3至4个月，客户成功团队即启动续</w:t>
      </w:r>
      <w:r>
        <w:rPr>
          <w:rFonts w:hint="eastAsia" w:ascii="楷体" w:hAnsi="楷体" w:eastAsia="楷体"/>
          <w:sz w:val="24"/>
          <w:szCs w:val="24"/>
        </w:rPr>
        <w:t xml:space="preserve">费准备</w:t>
      </w:r>
      <w:r>
        <w:rPr>
          <w:rFonts w:hint="eastAsia" w:ascii="楷体" w:hAnsi="楷体" w:eastAsia="楷体"/>
          <w:sz w:val="24"/>
          <w:szCs w:val="24"/>
        </w:rPr>
        <w:t xml:space="preserve">工作，包括整理全年的运营数据、准备价值总结报告、与客户关键决策人进行续费意向的预沟通。通过前置化的管理和价值证明，将续费从一个需要“谈判”的事件，转变为一个水到渠成的“确认”流程。</w:t>
      </w:r>
      <w:r>
        <w:rPr>
          <w:rFonts w:hint="eastAsia" w:ascii="楷体" w:hAnsi="楷体" w:eastAsia="楷体"/>
          <w:sz w:val="24"/>
          <w:szCs w:val="24"/>
        </w:rPr>
      </w:r>
      <w:r>
        <w:rPr>
          <w:rFonts w:hint="eastAsia" w:ascii="楷体" w:hAnsi="楷体" w:eastAsia="楷体"/>
          <w:sz w:val="24"/>
          <w:szCs w:val="24"/>
        </w:rPr>
      </w:r>
    </w:p>
    <w:p w14:paraId="232F3D71" w14:textId="77777777">
      <w:pPr>
        <w:pStyle w:val="869"/>
        <w:pBdr/>
        <w:spacing/>
        <w:ind/>
        <w:jc w:val="left"/>
        <w:rPr>
          <w:rFonts w:hint="eastAsia" w:ascii="楷体" w:hAnsi="楷体" w:eastAsia="楷体"/>
          <w:b/>
          <w:bCs/>
          <w:color w:val="auto"/>
          <w:sz w:val="28"/>
          <w:szCs w:val="28"/>
        </w:rPr>
      </w:pPr>
      <w:r/>
      <w:bookmarkStart w:id="125" w:name="_Toc227467818"/>
      <w:r>
        <w:rPr>
          <w:rFonts w:hint="eastAsia" w:ascii="楷体" w:hAnsi="楷体" w:eastAsia="楷体"/>
          <w:b/>
          <w:bCs/>
          <w:color w:val="auto"/>
          <w:sz w:val="28"/>
          <w:szCs w:val="28"/>
        </w:rPr>
        <w:t xml:space="preserve">7.3.4 从“供应商”到“战略合作伙伴”的关系升维</w:t>
      </w:r>
      <w:bookmarkEnd w:id="125"/>
      <w:r>
        <w:rPr>
          <w:rFonts w:hint="eastAsia" w:ascii="楷体" w:hAnsi="楷体" w:eastAsia="楷体"/>
          <w:b/>
          <w:bCs/>
          <w:color w:val="auto"/>
          <w:sz w:val="28"/>
          <w:szCs w:val="28"/>
        </w:rPr>
      </w:r>
      <w:r>
        <w:rPr>
          <w:rFonts w:hint="eastAsia" w:ascii="楷体" w:hAnsi="楷体" w:eastAsia="楷体"/>
          <w:b/>
          <w:bCs/>
          <w:color w:val="auto"/>
          <w:sz w:val="28"/>
          <w:szCs w:val="28"/>
        </w:rPr>
      </w:r>
    </w:p>
    <w:p w14:paraId="61C2812A" w14:textId="4C71D4F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客户成功工作的最高境界，是与客户超越简单的软件买卖关系，建立起基于共同目标的战略合作伙伴关系。</w:t>
      </w:r>
      <w:r>
        <w:rPr>
          <w:rFonts w:hint="eastAsia" w:ascii="楷体" w:hAnsi="楷体" w:eastAsia="楷体"/>
          <w:sz w:val="24"/>
          <w:szCs w:val="24"/>
        </w:rPr>
      </w:r>
      <w:r>
        <w:rPr>
          <w:rFonts w:hint="eastAsia" w:ascii="楷体" w:hAnsi="楷体" w:eastAsia="楷体"/>
          <w:sz w:val="24"/>
          <w:szCs w:val="24"/>
        </w:rPr>
      </w:r>
    </w:p>
    <w:p w14:paraId="662EBFF2" w14:textId="028F3F0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成为客户的外部智囊</w:t>
      </w:r>
      <w:r>
        <w:rPr>
          <w:rFonts w:hint="eastAsia" w:ascii="楷体" w:hAnsi="楷体" w:eastAsia="楷体"/>
          <w:sz w:val="24"/>
          <w:szCs w:val="24"/>
        </w:rPr>
        <w:t xml:space="preserve">。 客户成功经理通过对大量院校服务经验的积累，沉淀出一套关于“如何用数字化手段提升就业服务质量”的方法论。当客户面临就业工作中的具体挑战时（如某专业就业率下滑、学生求职积极性不足等），客户成功经理能够基于过往的成功案例和数据洞察，提供有建设性的策略建议。这使得我们不再是</w:t>
      </w:r>
      <w:r>
        <w:rPr>
          <w:rFonts w:hint="eastAsia" w:ascii="楷体" w:hAnsi="楷体" w:eastAsia="楷体"/>
          <w:sz w:val="24"/>
          <w:szCs w:val="24"/>
        </w:rPr>
        <w:t xml:space="preserve">单纯响应</w:t>
      </w:r>
      <w:r>
        <w:rPr>
          <w:rFonts w:hint="eastAsia" w:ascii="楷体" w:hAnsi="楷体" w:eastAsia="楷体"/>
          <w:sz w:val="24"/>
          <w:szCs w:val="24"/>
        </w:rPr>
        <w:t xml:space="preserve">需求的“工具提供者”，而是主动创造价值的“问题解决者”。</w:t>
      </w:r>
      <w:r>
        <w:rPr>
          <w:rFonts w:hint="eastAsia" w:ascii="楷体" w:hAnsi="楷体" w:eastAsia="楷体"/>
          <w:sz w:val="24"/>
          <w:szCs w:val="24"/>
        </w:rPr>
      </w:r>
      <w:r>
        <w:rPr>
          <w:rFonts w:hint="eastAsia" w:ascii="楷体" w:hAnsi="楷体" w:eastAsia="楷体"/>
          <w:sz w:val="24"/>
          <w:szCs w:val="24"/>
        </w:rPr>
      </w:r>
    </w:p>
    <w:p w14:paraId="07846114" w14:textId="6395BD6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联合进行品牌共建</w:t>
      </w:r>
      <w:r>
        <w:rPr>
          <w:rFonts w:hint="eastAsia" w:ascii="楷体" w:hAnsi="楷体" w:eastAsia="楷体"/>
          <w:sz w:val="24"/>
          <w:szCs w:val="24"/>
        </w:rPr>
        <w:t xml:space="preserve">。 对于深度合作的旗舰版客户，我们邀请其作为产品新功能的优先体验官，其反馈意见将直接影响产品的迭代方向。我们也会联合客户共同撰写行业案例文章、在行业会议上进行联合演讲，帮助客户打造其个人和所在院校在就业工作领域的专业品牌。这种品牌共建，将双方的利益深度绑定，形成牢不可破的合作纽带。</w:t>
      </w:r>
      <w:r>
        <w:rPr>
          <w:rFonts w:hint="eastAsia" w:ascii="楷体" w:hAnsi="楷体" w:eastAsia="楷体"/>
          <w:sz w:val="24"/>
          <w:szCs w:val="24"/>
        </w:rPr>
      </w:r>
      <w:r>
        <w:rPr>
          <w:rFonts w:hint="eastAsia" w:ascii="楷体" w:hAnsi="楷体" w:eastAsia="楷体"/>
          <w:sz w:val="24"/>
          <w:szCs w:val="24"/>
        </w:rPr>
      </w:r>
    </w:p>
    <w:p w14:paraId="46A51462" w14:textId="6BA993B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驱动产品的持续进化</w:t>
      </w:r>
      <w:r>
        <w:rPr>
          <w:rFonts w:hint="eastAsia" w:ascii="楷体" w:hAnsi="楷体" w:eastAsia="楷体"/>
          <w:sz w:val="24"/>
          <w:szCs w:val="24"/>
        </w:rPr>
        <w:t xml:space="preserve">。 客户成功团队是连接客户与产品研发团队的关键桥梁。一线客户成功经理收集到的用户反馈、功能诉求、使用痛点，将经过系统化的整理和优先级排序，持续输入到产品迭代的规划中。这种“需求从客户中来，价值到客户中去”的闭环，确保了Jobrouter的产品演进方向始终与市场真实需求保持高度一致，从而不断提升产品的核心竞争力与长期客户价值。</w:t>
      </w:r>
      <w:r>
        <w:rPr>
          <w:rFonts w:hint="eastAsia" w:ascii="楷体" w:hAnsi="楷体" w:eastAsia="楷体"/>
          <w:sz w:val="24"/>
          <w:szCs w:val="24"/>
        </w:rPr>
      </w:r>
      <w:r>
        <w:rPr>
          <w:rFonts w:hint="eastAsia" w:ascii="楷体" w:hAnsi="楷体" w:eastAsia="楷体"/>
          <w:sz w:val="24"/>
          <w:szCs w:val="24"/>
        </w:rPr>
      </w:r>
    </w:p>
    <w:p w14:paraId="07CA97C0" w14:textId="460BD75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过上述对商业模式、市场路径与客户成功的系统性设计，Jobrouter不仅拥有了一款优秀的产品，更构建了一套完整的、可持续的商业运作体系。在接下来的章节中，我们将进一步阐述项目的运营实施保障与风险管控机制。</w:t>
      </w:r>
      <w:r>
        <w:rPr>
          <w:rFonts w:hint="eastAsia" w:ascii="楷体" w:hAnsi="楷体" w:eastAsia="楷体"/>
          <w:sz w:val="24"/>
          <w:szCs w:val="24"/>
        </w:rPr>
      </w:r>
      <w:r>
        <w:rPr>
          <w:rFonts w:hint="eastAsia" w:ascii="楷体" w:hAnsi="楷体" w:eastAsia="楷体"/>
          <w:sz w:val="24"/>
          <w:szCs w:val="24"/>
        </w:rPr>
      </w:r>
    </w:p>
    <w:p w14:paraId="022C4372" w14:textId="77777777">
      <w:pPr>
        <w:pStyle w:val="867"/>
        <w:pBdr/>
        <w:spacing/>
        <w:ind/>
        <w:jc w:val="left"/>
        <w:rPr>
          <w:rFonts w:hint="eastAsia" w:ascii="楷体" w:hAnsi="楷体" w:eastAsia="楷体"/>
          <w:b/>
          <w:bCs/>
          <w:color w:val="auto"/>
        </w:rPr>
      </w:pPr>
      <w:r/>
      <w:bookmarkStart w:id="126" w:name="_Toc227467819"/>
      <w:r>
        <w:rPr>
          <w:rFonts w:hint="eastAsia" w:ascii="楷体" w:hAnsi="楷体" w:eastAsia="楷体"/>
          <w:b/>
          <w:bCs/>
          <w:color w:val="auto"/>
        </w:rPr>
        <w:t xml:space="preserve">第八章 运营实施与交付保障</w:t>
      </w:r>
      <w:bookmarkEnd w:id="126"/>
      <w:r>
        <w:rPr>
          <w:rFonts w:hint="eastAsia" w:ascii="楷体" w:hAnsi="楷体" w:eastAsia="楷体"/>
          <w:b/>
          <w:bCs/>
          <w:color w:val="auto"/>
        </w:rPr>
      </w:r>
      <w:r>
        <w:rPr>
          <w:rFonts w:hint="eastAsia" w:ascii="楷体" w:hAnsi="楷体" w:eastAsia="楷体"/>
          <w:b/>
          <w:bCs/>
          <w:color w:val="auto"/>
        </w:rPr>
      </w:r>
    </w:p>
    <w:p w14:paraId="772423B5" w14:textId="605270BA">
      <w:pPr>
        <w:pBdr/>
        <w:spacing w:after="156" w:afterLines="50" w:before="156" w:beforeLines="50"/>
        <w:ind w:firstLine="420"/>
        <w:jc w:val="left"/>
        <w:rPr>
          <w:rFonts w:hint="eastAsia" w:ascii="楷体" w:hAnsi="楷体" w:eastAsia="楷体"/>
          <w:sz w:val="24"/>
          <w:szCs w:val="24"/>
        </w:rPr>
      </w:pPr>
      <w:r>
        <w:rPr>
          <w:rFonts w:ascii="楷体" w:hAnsi="楷体" w:eastAsia="楷体"/>
          <w:sz w:val="24"/>
          <w:szCs w:val="24"/>
        </w:rPr>
        <w:t xml:space="preserve">一款优秀的软件产品，其价值最终能否被客户充分感知和认可，很大程度上取决于交付实施的质量与持续运营的深度。在B2B高校市场中，客户的采购决策不仅</w:t>
      </w:r>
      <w:r>
        <w:rPr>
          <w:rFonts w:ascii="楷体" w:hAnsi="楷体" w:eastAsia="楷体"/>
          <w:sz w:val="24"/>
          <w:szCs w:val="24"/>
        </w:rPr>
        <w:t xml:space="preserve">考量</w:t>
      </w:r>
      <w:r>
        <w:rPr>
          <w:rFonts w:ascii="楷体" w:hAnsi="楷体" w:eastAsia="楷体"/>
          <w:sz w:val="24"/>
          <w:szCs w:val="24"/>
        </w:rPr>
        <w:t xml:space="preserve">产品功能本身，更会审慎评估供应商的交付能力、服务保障与长期运营支持。本章将从标准化交付实施流程与运营监控成效评估体系两个维度，系统阐述Jobrouter如何确保每一个项目都能够顺利落地、深度应用并持续产生可量化的价值。</w:t>
      </w:r>
      <w:r>
        <w:rPr>
          <w:rFonts w:hint="eastAsia" w:ascii="楷体" w:hAnsi="楷体" w:eastAsia="楷体"/>
          <w:sz w:val="24"/>
          <w:szCs w:val="24"/>
        </w:rPr>
      </w:r>
      <w:r>
        <w:rPr>
          <w:rFonts w:hint="eastAsia" w:ascii="楷体" w:hAnsi="楷体" w:eastAsia="楷体"/>
          <w:sz w:val="24"/>
          <w:szCs w:val="24"/>
        </w:rPr>
      </w:r>
    </w:p>
    <w:p w14:paraId="43E01A51" w14:textId="77BD310F">
      <w:pPr>
        <w:pStyle w:val="868"/>
        <w:pBdr/>
        <w:spacing/>
        <w:ind/>
        <w:jc w:val="left"/>
        <w:rPr>
          <w:rFonts w:hint="eastAsia" w:ascii="楷体" w:hAnsi="楷体" w:eastAsia="楷体"/>
          <w:b/>
          <w:bCs/>
          <w:color w:val="auto"/>
          <w:sz w:val="30"/>
          <w:szCs w:val="30"/>
        </w:rPr>
      </w:pPr>
      <w:r/>
      <w:bookmarkStart w:id="127" w:name="_Toc227467820"/>
      <w:r>
        <w:rPr>
          <w:rFonts w:hint="eastAsia" w:ascii="楷体" w:hAnsi="楷体" w:eastAsia="楷体"/>
          <w:b/>
          <w:bCs/>
          <w:color w:val="auto"/>
          <w:sz w:val="30"/>
          <w:szCs w:val="30"/>
        </w:rPr>
        <w:t xml:space="preserve">8.1 标准化交付实施流程</w:t>
      </w:r>
      <w:bookmarkEnd w:id="127"/>
      <w:r>
        <w:rPr>
          <w:rFonts w:hint="eastAsia" w:ascii="楷体" w:hAnsi="楷体" w:eastAsia="楷体"/>
          <w:b/>
          <w:bCs/>
          <w:color w:val="auto"/>
          <w:sz w:val="30"/>
          <w:szCs w:val="30"/>
        </w:rPr>
      </w:r>
      <w:r>
        <w:rPr>
          <w:rFonts w:hint="eastAsia" w:ascii="楷体" w:hAnsi="楷体" w:eastAsia="楷体"/>
          <w:b/>
          <w:bCs/>
          <w:color w:val="auto"/>
          <w:sz w:val="30"/>
          <w:szCs w:val="30"/>
        </w:rPr>
      </w:r>
    </w:p>
    <w:p w14:paraId="3EAC16CD" w14:textId="2A01A93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高校客户的交付实施具有其特殊性：涉及的角色多（管理员、教师、学生）、需要对接的系统杂（统一身份认证、数据中台）、用户的技术水平参差不齐。若缺乏一套标准化、可复制的交付流程，每一个项目都将成为耗费大量人力的“定制工程”，既无法规模化复制，也难以保证交付质量的一致性。</w:t>
      </w:r>
      <w:r>
        <w:rPr>
          <w:rFonts w:hint="eastAsia" w:ascii="楷体" w:hAnsi="楷体" w:eastAsia="楷体"/>
          <w:sz w:val="24"/>
          <w:szCs w:val="24"/>
        </w:rPr>
      </w:r>
      <w:r>
        <w:rPr>
          <w:rFonts w:hint="eastAsia" w:ascii="楷体" w:hAnsi="楷体" w:eastAsia="楷体"/>
          <w:sz w:val="24"/>
          <w:szCs w:val="24"/>
        </w:rPr>
      </w:r>
    </w:p>
    <w:p w14:paraId="1A03009F" w14:textId="1CC4A8A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为此，Jobrouter定义了一套经过实践验证的标准交付SOP，以30天为一个完整交付周期，将整个实施过程划分为四个环环相扣的阶段。这套流程的设计原则是：任务明确、责任清晰、产出可验收、风险可控制。</w:t>
      </w:r>
      <w:r>
        <w:rPr>
          <w:rFonts w:hint="eastAsia" w:ascii="楷体" w:hAnsi="楷体" w:eastAsia="楷体"/>
          <w:sz w:val="24"/>
          <w:szCs w:val="24"/>
        </w:rPr>
      </w:r>
      <w:r>
        <w:rPr>
          <w:rFonts w:hint="eastAsia" w:ascii="楷体" w:hAnsi="楷体" w:eastAsia="楷体"/>
          <w:sz w:val="24"/>
          <w:szCs w:val="24"/>
        </w:rPr>
      </w:r>
    </w:p>
    <w:p w14:paraId="003B8C56"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8.1.1 第一周：环境部</w:t>
      </w:r>
      <w:r>
        <w:rPr>
          <w:rFonts w:hint="eastAsia" w:ascii="楷体" w:hAnsi="楷体" w:eastAsia="楷体"/>
          <w:b/>
          <w:bCs/>
          <w:color w:val="auto"/>
          <w:sz w:val="28"/>
          <w:szCs w:val="28"/>
        </w:rPr>
        <w:t xml:space="preserve">署期</w:t>
      </w:r>
      <w:r>
        <w:rPr>
          <w:rFonts w:hint="eastAsia" w:ascii="楷体" w:hAnsi="楷体" w:eastAsia="楷体"/>
          <w:b/>
          <w:bCs/>
          <w:color w:val="auto"/>
          <w:sz w:val="28"/>
          <w:szCs w:val="28"/>
        </w:rPr>
        <w:t xml:space="preserve">——打好坚实的技术地基</w:t>
      </w:r>
      <w:r>
        <w:rPr>
          <w:rFonts w:hint="eastAsia" w:ascii="楷体" w:hAnsi="楷体" w:eastAsia="楷体"/>
          <w:b/>
          <w:bCs/>
          <w:color w:val="auto"/>
          <w:sz w:val="28"/>
          <w:szCs w:val="28"/>
        </w:rPr>
      </w:r>
      <w:r>
        <w:rPr>
          <w:rFonts w:hint="eastAsia" w:ascii="楷体" w:hAnsi="楷体" w:eastAsia="楷体"/>
          <w:b/>
          <w:bCs/>
          <w:color w:val="auto"/>
          <w:sz w:val="28"/>
          <w:szCs w:val="28"/>
        </w:rPr>
      </w:r>
    </w:p>
    <w:p w14:paraId="59A0E555" w14:textId="3F85C43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第一周的核心目标是完成系统的技术环境搭建，确保Jobrouter平台能够在客户的IT基础设施中稳定运行。这一阶段的工作质量，直接决定了后续所有工作的顺利程度。</w:t>
      </w:r>
      <w:r>
        <w:rPr>
          <w:rFonts w:hint="eastAsia" w:ascii="楷体" w:hAnsi="楷体" w:eastAsia="楷体"/>
          <w:sz w:val="24"/>
          <w:szCs w:val="24"/>
        </w:rPr>
      </w:r>
      <w:r>
        <w:rPr>
          <w:rFonts w:hint="eastAsia" w:ascii="楷体" w:hAnsi="楷体" w:eastAsia="楷体"/>
          <w:sz w:val="24"/>
          <w:szCs w:val="24"/>
        </w:rPr>
      </w:r>
    </w:p>
    <w:p w14:paraId="475802BF" w14:textId="09C52D6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服务器环境准备与检查</w:t>
      </w:r>
      <w:r>
        <w:rPr>
          <w:rFonts w:hint="eastAsia" w:ascii="楷体" w:hAnsi="楷体" w:eastAsia="楷体"/>
          <w:sz w:val="24"/>
          <w:szCs w:val="24"/>
        </w:rPr>
        <w:t xml:space="preserve">。 在正式部署之前，我们的技术实施工程师会与客户的信息中心或IT管理部门进行专项沟通，明确服务器的配置要求。对于选择私有化部署的院校，我们将提供详细的《服务器环境要求清单》，涵盖操作系统版本（推荐Linux</w:t>
      </w:r>
      <w:r>
        <w:rPr>
          <w:rFonts w:hint="eastAsia" w:ascii="楷体" w:hAnsi="楷体" w:eastAsia="楷体"/>
          <w:sz w:val="24"/>
          <w:szCs w:val="24"/>
        </w:rPr>
        <w:t xml:space="preserve">发行版如</w:t>
      </w:r>
      <w:r>
        <w:rPr>
          <w:rFonts w:hint="eastAsia" w:ascii="楷体" w:hAnsi="楷体" w:eastAsia="楷体"/>
          <w:sz w:val="24"/>
          <w:szCs w:val="24"/>
        </w:rPr>
        <w:t xml:space="preserve">CentOS、Ubuntu或Debian）、CPU与内存配置建议（根据预估用户规模分档）、存储空间规划（包含系统文件、数据库文件、日志文件的独立分区建议）、以及网络端口开放要求（如Web服务的80/443端口、数据库服务的3306端口等）。客户IT人员根据清单完成服务器准备后，我方工程师将进行远程环境检查，确认所有依赖项均已就绪。</w:t>
      </w:r>
      <w:r>
        <w:rPr>
          <w:rFonts w:hint="eastAsia" w:ascii="楷体" w:hAnsi="楷体" w:eastAsia="楷体"/>
          <w:sz w:val="24"/>
          <w:szCs w:val="24"/>
        </w:rPr>
      </w:r>
      <w:r>
        <w:rPr>
          <w:rFonts w:hint="eastAsia" w:ascii="楷体" w:hAnsi="楷体" w:eastAsia="楷体"/>
          <w:sz w:val="24"/>
          <w:szCs w:val="24"/>
        </w:rPr>
      </w:r>
    </w:p>
    <w:p w14:paraId="1F310CE8" w14:textId="6C6B7D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系统部署与配置</w:t>
      </w:r>
      <w:r>
        <w:rPr>
          <w:rFonts w:hint="eastAsia" w:ascii="楷体" w:hAnsi="楷体" w:eastAsia="楷体"/>
          <w:sz w:val="24"/>
          <w:szCs w:val="24"/>
        </w:rPr>
        <w:t xml:space="preserve">。 环境检查通过后，进入正式部署环节。Jobrouter全系统采用Docker容器</w:t>
      </w:r>
      <w:r>
        <w:rPr>
          <w:rFonts w:hint="eastAsia" w:ascii="楷体" w:hAnsi="楷体" w:eastAsia="楷体"/>
          <w:sz w:val="24"/>
          <w:szCs w:val="24"/>
        </w:rPr>
        <w:t xml:space="preserve">化部署</w:t>
      </w:r>
      <w:r>
        <w:rPr>
          <w:rFonts w:hint="eastAsia" w:ascii="楷体" w:hAnsi="楷体" w:eastAsia="楷体"/>
          <w:sz w:val="24"/>
          <w:szCs w:val="24"/>
        </w:rPr>
        <w:t xml:space="preserve">方案，所有服务组件（后端API服务、前端静态资源服务、MySQL数据库、Redis缓存）均被打包为标准化的容器镜像。部署过程通过我们提供的一键部署脚本自动化完成，脚本会自动完成镜像拉取、容器启动、服务编排、网络配置等全部步骤。对于需要高可用部署的旗舰版客户，我们还提供基于Docker Compose或Kubernetes的多实例集群部署方案。部署完成后，工程师将执行系统健康检查脚本，逐一验证各服务的运行状态、API接口的可访问性、数据库连接的正常性。</w:t>
      </w:r>
      <w:r>
        <w:rPr>
          <w:rFonts w:hint="eastAsia" w:ascii="楷体" w:hAnsi="楷体" w:eastAsia="楷体"/>
          <w:sz w:val="24"/>
          <w:szCs w:val="24"/>
        </w:rPr>
      </w:r>
      <w:r>
        <w:rPr>
          <w:rFonts w:hint="eastAsia" w:ascii="楷体" w:hAnsi="楷体" w:eastAsia="楷体"/>
          <w:sz w:val="24"/>
          <w:szCs w:val="24"/>
        </w:rPr>
      </w:r>
    </w:p>
    <w:p w14:paraId="2EA168F4" w14:textId="72B92F2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基础安全配置</w:t>
      </w:r>
      <w:r>
        <w:rPr>
          <w:rFonts w:hint="eastAsia" w:ascii="楷体" w:hAnsi="楷体" w:eastAsia="楷体"/>
          <w:sz w:val="24"/>
          <w:szCs w:val="24"/>
        </w:rPr>
        <w:t xml:space="preserve">。 在系统部署完成的基础上，我们协助客户进行基础安全配置。包括配置HTTPS证书以实现全链路传输加密、设置防火墙规则以限制非必要的端口暴露、配置数据库的访问白名单、以及修改所有默认管理账号的初始密码。这一环节的目标是确保系统在正式对外开放之前，已经达到基本的安全防护标准。</w:t>
      </w:r>
      <w:r>
        <w:rPr>
          <w:rFonts w:hint="eastAsia" w:ascii="楷体" w:hAnsi="楷体" w:eastAsia="楷体"/>
          <w:sz w:val="24"/>
          <w:szCs w:val="24"/>
        </w:rPr>
      </w:r>
      <w:r>
        <w:rPr>
          <w:rFonts w:hint="eastAsia" w:ascii="楷体" w:hAnsi="楷体" w:eastAsia="楷体"/>
          <w:sz w:val="24"/>
          <w:szCs w:val="24"/>
        </w:rPr>
      </w:r>
    </w:p>
    <w:p w14:paraId="2B8041D6" w14:textId="4552947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交付物与阶段验收</w:t>
      </w:r>
      <w:r>
        <w:rPr>
          <w:rFonts w:hint="eastAsia" w:ascii="楷体" w:hAnsi="楷体" w:eastAsia="楷体"/>
          <w:sz w:val="24"/>
          <w:szCs w:val="24"/>
        </w:rPr>
        <w:t xml:space="preserve">。 第一周结束时，客户将收到一份《系统部署完成报告》，其中包含服务器配置详情、各服务组件版本清单、访问地址与管理员初始账号信息、健康检查结果记录。客户IT负责人确认系统可</w:t>
      </w:r>
      <w:r>
        <w:rPr>
          <w:rFonts w:hint="eastAsia" w:ascii="楷体" w:hAnsi="楷体" w:eastAsia="楷体"/>
          <w:sz w:val="24"/>
          <w:szCs w:val="24"/>
        </w:rPr>
        <w:t xml:space="preserve">正常访问</w:t>
      </w:r>
      <w:r>
        <w:rPr>
          <w:rFonts w:hint="eastAsia" w:ascii="楷体" w:hAnsi="楷体" w:eastAsia="楷体"/>
          <w:sz w:val="24"/>
          <w:szCs w:val="24"/>
        </w:rPr>
        <w:t xml:space="preserve">后，本阶段验收通过，进入下一阶段。</w:t>
      </w:r>
      <w:r>
        <w:rPr>
          <w:rFonts w:hint="eastAsia" w:ascii="楷体" w:hAnsi="楷体" w:eastAsia="楷体"/>
          <w:sz w:val="24"/>
          <w:szCs w:val="24"/>
        </w:rPr>
      </w:r>
      <w:r>
        <w:rPr>
          <w:rFonts w:hint="eastAsia" w:ascii="楷体" w:hAnsi="楷体" w:eastAsia="楷体"/>
          <w:sz w:val="24"/>
          <w:szCs w:val="24"/>
        </w:rPr>
      </w:r>
    </w:p>
    <w:p w14:paraId="726A8B5A"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8.1.2 第二周：数据初始化与账号导入期——让系统“认识”每一位师生</w:t>
      </w:r>
      <w:r>
        <w:rPr>
          <w:rFonts w:hint="eastAsia" w:ascii="楷体" w:hAnsi="楷体" w:eastAsia="楷体"/>
          <w:b/>
          <w:bCs/>
          <w:color w:val="auto"/>
          <w:sz w:val="28"/>
          <w:szCs w:val="28"/>
        </w:rPr>
      </w:r>
      <w:r>
        <w:rPr>
          <w:rFonts w:hint="eastAsia" w:ascii="楷体" w:hAnsi="楷体" w:eastAsia="楷体"/>
          <w:b/>
          <w:bCs/>
          <w:color w:val="auto"/>
          <w:sz w:val="28"/>
          <w:szCs w:val="28"/>
        </w:rPr>
      </w:r>
    </w:p>
    <w:p w14:paraId="14615515" w14:textId="0C16034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第二周的核心目标是将院校的基础数据与用户账号体系完整、准确地导入Jobrouter平台，使系统在上线首日即具备完整的数据基础，学生和教师登录后能够立即看到属于自己的信息和使用场景。</w:t>
      </w:r>
      <w:r>
        <w:rPr>
          <w:rFonts w:hint="eastAsia" w:ascii="楷体" w:hAnsi="楷体" w:eastAsia="楷体"/>
          <w:sz w:val="24"/>
          <w:szCs w:val="24"/>
        </w:rPr>
      </w:r>
      <w:r>
        <w:rPr>
          <w:rFonts w:hint="eastAsia" w:ascii="楷体" w:hAnsi="楷体" w:eastAsia="楷体"/>
          <w:sz w:val="24"/>
          <w:szCs w:val="24"/>
        </w:rPr>
      </w:r>
    </w:p>
    <w:p w14:paraId="104F79D4" w14:textId="43888C2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基础数据的梳理与导入</w:t>
      </w:r>
      <w:r>
        <w:rPr>
          <w:rFonts w:hint="eastAsia" w:ascii="楷体" w:hAnsi="楷体" w:eastAsia="楷体"/>
          <w:sz w:val="24"/>
          <w:szCs w:val="24"/>
        </w:rPr>
        <w:t xml:space="preserve">。 基础数据是系统运行的“骨架”。需要导入的基础数据包括：院系结构（学校-学院-系所-专业的层级关系）、专业信息（专业代码、专业名称、所属院系、培养层次）、班级信息（班级名称、所属专业、入学年份）、学年学期设置（当前学期起止时间）等。我们将提供标准化的Excel数据导入模板，模板中清晰标注了每个字段的填写规范、数据格式要求、以及</w:t>
      </w:r>
      <w:r>
        <w:rPr>
          <w:rFonts w:hint="eastAsia" w:ascii="楷体" w:hAnsi="楷体" w:eastAsia="楷体"/>
          <w:sz w:val="24"/>
          <w:szCs w:val="24"/>
        </w:rPr>
        <w:t xml:space="preserve">必填项与</w:t>
      </w:r>
      <w:r>
        <w:rPr>
          <w:rFonts w:hint="eastAsia" w:ascii="楷体" w:hAnsi="楷体" w:eastAsia="楷体"/>
          <w:sz w:val="24"/>
          <w:szCs w:val="24"/>
        </w:rPr>
        <w:t xml:space="preserve">选填项的区分。客户的教务或学工管理人员按照模板整理好数据后，通过系统后台的批量导入功能即可一键完成数据入库。系统会对导入数据进行自动校验，对于格式错误或逻辑冲突的数据项给出明确提示，便于快速修正。</w:t>
      </w:r>
      <w:r>
        <w:rPr>
          <w:rFonts w:hint="eastAsia" w:ascii="楷体" w:hAnsi="楷体" w:eastAsia="楷体"/>
          <w:sz w:val="24"/>
          <w:szCs w:val="24"/>
        </w:rPr>
      </w:r>
      <w:r>
        <w:rPr>
          <w:rFonts w:hint="eastAsia" w:ascii="楷体" w:hAnsi="楷体" w:eastAsia="楷体"/>
          <w:sz w:val="24"/>
          <w:szCs w:val="24"/>
        </w:rPr>
      </w:r>
    </w:p>
    <w:p w14:paraId="5930A5A5" w14:textId="68760B2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师生账号的批量生成与权限初始化</w:t>
      </w:r>
      <w:r>
        <w:rPr>
          <w:rFonts w:hint="eastAsia" w:ascii="楷体" w:hAnsi="楷体" w:eastAsia="楷体"/>
          <w:sz w:val="24"/>
          <w:szCs w:val="24"/>
        </w:rPr>
        <w:t xml:space="preserve">。 账号体系是用户使用系统的“钥匙”。根据院校的实际管理架构，我们支持两种账号生成模式。其一是</w:t>
      </w:r>
      <w:r>
        <w:rPr>
          <w:rFonts w:hint="eastAsia" w:ascii="楷体" w:hAnsi="楷体" w:eastAsia="楷体"/>
          <w:b/>
          <w:bCs/>
          <w:sz w:val="24"/>
          <w:szCs w:val="24"/>
        </w:rPr>
        <w:t xml:space="preserve">批量导入模式</w:t>
      </w:r>
      <w:r>
        <w:rPr>
          <w:rFonts w:hint="eastAsia" w:ascii="楷体" w:hAnsi="楷体" w:eastAsia="楷体"/>
          <w:sz w:val="24"/>
          <w:szCs w:val="24"/>
        </w:rPr>
        <w:t xml:space="preserve">，适用于已有完整师生信息表的院校。管理人员将包含学号/工号、姓名、所属院系、班级等信息的Excel表格导入系统，系统将自动为每一位师生创建账号，并分配初始密码。其二是</w:t>
      </w:r>
      <w:r>
        <w:rPr>
          <w:rFonts w:hint="eastAsia" w:ascii="楷体" w:hAnsi="楷体" w:eastAsia="楷体"/>
          <w:b/>
          <w:bCs/>
          <w:sz w:val="24"/>
          <w:szCs w:val="24"/>
        </w:rPr>
        <w:t xml:space="preserve">邀请码自助注册模式</w:t>
      </w:r>
      <w:r>
        <w:rPr>
          <w:rFonts w:hint="eastAsia" w:ascii="楷体" w:hAnsi="楷体" w:eastAsia="楷体"/>
          <w:sz w:val="24"/>
          <w:szCs w:val="24"/>
        </w:rPr>
        <w:t xml:space="preserve">，适用于希望由师生自主完成账号激活的院校。系统管理员在教师端生成批量邀请码，分发给各班级辅导员，辅导员再将</w:t>
      </w:r>
      <w:r>
        <w:rPr>
          <w:rFonts w:hint="eastAsia" w:ascii="楷体" w:hAnsi="楷体" w:eastAsia="楷体"/>
          <w:sz w:val="24"/>
          <w:szCs w:val="24"/>
        </w:rPr>
        <w:t xml:space="preserve">邀请码下发给</w:t>
      </w:r>
      <w:r>
        <w:rPr>
          <w:rFonts w:hint="eastAsia" w:ascii="楷体" w:hAnsi="楷体" w:eastAsia="楷体"/>
          <w:sz w:val="24"/>
          <w:szCs w:val="24"/>
        </w:rPr>
        <w:t xml:space="preserve">学生。学生在注册页面输入</w:t>
      </w:r>
      <w:r>
        <w:rPr>
          <w:rFonts w:hint="eastAsia" w:ascii="楷体" w:hAnsi="楷体" w:eastAsia="楷体"/>
          <w:sz w:val="24"/>
          <w:szCs w:val="24"/>
        </w:rPr>
        <w:t xml:space="preserve">邀请码及个人</w:t>
      </w:r>
      <w:r>
        <w:rPr>
          <w:rFonts w:hint="eastAsia" w:ascii="楷体" w:hAnsi="楷体" w:eastAsia="楷体"/>
          <w:sz w:val="24"/>
          <w:szCs w:val="24"/>
        </w:rPr>
        <w:t xml:space="preserve">信息即可完成账号创建。两种模式可以混合使用，例如教师采用批量导入，学生采用邀请码注册。</w:t>
      </w:r>
      <w:r>
        <w:rPr>
          <w:rFonts w:hint="eastAsia" w:ascii="楷体" w:hAnsi="楷体" w:eastAsia="楷体"/>
          <w:sz w:val="24"/>
          <w:szCs w:val="24"/>
        </w:rPr>
      </w:r>
      <w:r>
        <w:rPr>
          <w:rFonts w:hint="eastAsia" w:ascii="楷体" w:hAnsi="楷体" w:eastAsia="楷体"/>
          <w:sz w:val="24"/>
          <w:szCs w:val="24"/>
        </w:rPr>
      </w:r>
    </w:p>
    <w:p w14:paraId="1C06CBE5" w14:textId="13961C6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权限角色的初始化配置</w:t>
      </w:r>
      <w:r>
        <w:rPr>
          <w:rFonts w:hint="eastAsia" w:ascii="楷体" w:hAnsi="楷体" w:eastAsia="楷体"/>
          <w:sz w:val="24"/>
          <w:szCs w:val="24"/>
        </w:rPr>
        <w:t xml:space="preserve">。 在账号导入的同时，我们需要完成权限角色的初始化配置。系统预定义了“学生”“教师”“院系管理员”“校级管理员”等标准角色，每个角色对应一套默认的权限集合。客户可根据自身的管理层级，对标准角色的权限进行微调，例如设置某院系管理员只能查看本学院的数据、某教师只能管理自己所带班级的学生等。这一环节的工作确保了“对的人看到对的数据”。</w:t>
      </w:r>
      <w:r>
        <w:rPr>
          <w:rFonts w:hint="eastAsia" w:ascii="楷体" w:hAnsi="楷体" w:eastAsia="楷体"/>
          <w:sz w:val="24"/>
          <w:szCs w:val="24"/>
        </w:rPr>
      </w:r>
      <w:r>
        <w:rPr>
          <w:rFonts w:hint="eastAsia" w:ascii="楷体" w:hAnsi="楷体" w:eastAsia="楷体"/>
          <w:sz w:val="24"/>
          <w:szCs w:val="24"/>
        </w:rPr>
      </w:r>
    </w:p>
    <w:p w14:paraId="70914295" w14:textId="00CD4BD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与统一身份认证系统的对接（可选）</w:t>
      </w:r>
      <w:r>
        <w:rPr>
          <w:rFonts w:hint="eastAsia" w:ascii="楷体" w:hAnsi="楷体" w:eastAsia="楷体"/>
          <w:sz w:val="24"/>
          <w:szCs w:val="24"/>
        </w:rPr>
        <w:t xml:space="preserve">。 对于已建设统一身份认证平台（如CAS、OAuth2、LDAP）的院校，Jobrouter支持与其进行系统对接，实现单点登录功能。本周内，我方技术工程师将与客户IT人员协作，完成认证接口的联调测试。对接完成后，师生可使用校内统一账号密码登录Jobrouter，无需额外记忆一套账号体系，极大提升了用户体验和管理便捷性。此项服务属于项目实施费用的可选增值项，根据技术复杂度单独评估。</w:t>
      </w:r>
      <w:r>
        <w:rPr>
          <w:rFonts w:hint="eastAsia" w:ascii="楷体" w:hAnsi="楷体" w:eastAsia="楷体"/>
          <w:sz w:val="24"/>
          <w:szCs w:val="24"/>
        </w:rPr>
      </w:r>
      <w:r>
        <w:rPr>
          <w:rFonts w:hint="eastAsia" w:ascii="楷体" w:hAnsi="楷体" w:eastAsia="楷体"/>
          <w:sz w:val="24"/>
          <w:szCs w:val="24"/>
        </w:rPr>
      </w:r>
    </w:p>
    <w:p w14:paraId="1236AFC0" w14:textId="5EE3C44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交付物与阶段验收</w:t>
      </w:r>
      <w:r>
        <w:rPr>
          <w:rFonts w:hint="eastAsia" w:ascii="楷体" w:hAnsi="楷体" w:eastAsia="楷体"/>
          <w:sz w:val="24"/>
          <w:szCs w:val="24"/>
        </w:rPr>
        <w:t xml:space="preserve">。 第二周结束时，客户将收到一份《数据初始化完成报告》，包含已导入数据的统计汇总（院系数、专业数、班级数、教师账号数、学生账号数）、权限配置清单、以及与统一身份认证系统的对接状态说明。客户管理员使用测试账号登录系统，确认能够看到正确的数据范围后，本阶段验收通过。</w:t>
      </w:r>
      <w:r>
        <w:rPr>
          <w:rFonts w:hint="eastAsia" w:ascii="楷体" w:hAnsi="楷体" w:eastAsia="楷体"/>
          <w:sz w:val="24"/>
          <w:szCs w:val="24"/>
        </w:rPr>
      </w:r>
      <w:r>
        <w:rPr>
          <w:rFonts w:hint="eastAsia" w:ascii="楷体" w:hAnsi="楷体" w:eastAsia="楷体"/>
          <w:sz w:val="24"/>
          <w:szCs w:val="24"/>
        </w:rPr>
      </w:r>
    </w:p>
    <w:p w14:paraId="57011BE2"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8.1.3 第二至三周：分层培训赋能期——让用户“会用”更“想用”</w:t>
      </w:r>
      <w:r>
        <w:rPr>
          <w:rFonts w:hint="eastAsia" w:ascii="楷体" w:hAnsi="楷体" w:eastAsia="楷体"/>
          <w:b/>
          <w:bCs/>
          <w:color w:val="auto"/>
          <w:sz w:val="28"/>
          <w:szCs w:val="28"/>
        </w:rPr>
      </w:r>
      <w:r>
        <w:rPr>
          <w:rFonts w:hint="eastAsia" w:ascii="楷体" w:hAnsi="楷体" w:eastAsia="楷体"/>
          <w:b/>
          <w:bCs/>
          <w:color w:val="auto"/>
          <w:sz w:val="28"/>
          <w:szCs w:val="28"/>
        </w:rPr>
      </w:r>
    </w:p>
    <w:p w14:paraId="34706B90" w14:textId="62ECFE8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三周（根据项目节奏可能与第二周并行）的核心目标是让不同角色的用户理解Jobrouter的价值、掌握操作方法、并产生主动使用的意愿。系统部署得再好，如果没有人用，其价值依然为零。培训赋能的深度，直接决定了项目的长期活跃度</w:t>
      </w:r>
      <w:r>
        <w:rPr>
          <w:rFonts w:hint="eastAsia" w:ascii="楷体" w:hAnsi="楷体" w:eastAsia="楷体"/>
          <w:sz w:val="24"/>
          <w:szCs w:val="24"/>
        </w:rPr>
        <w:t xml:space="preserve">与续费</w:t>
      </w:r>
      <w:r>
        <w:rPr>
          <w:rFonts w:hint="eastAsia" w:ascii="楷体" w:hAnsi="楷体" w:eastAsia="楷体"/>
          <w:sz w:val="24"/>
          <w:szCs w:val="24"/>
        </w:rPr>
        <w:t xml:space="preserve">概率。</w:t>
      </w:r>
      <w:r>
        <w:rPr>
          <w:rFonts w:hint="eastAsia" w:ascii="楷体" w:hAnsi="楷体" w:eastAsia="楷体"/>
          <w:sz w:val="24"/>
          <w:szCs w:val="24"/>
        </w:rPr>
      </w:r>
      <w:r>
        <w:rPr>
          <w:rFonts w:hint="eastAsia" w:ascii="楷体" w:hAnsi="楷体" w:eastAsia="楷体"/>
          <w:sz w:val="24"/>
          <w:szCs w:val="24"/>
        </w:rPr>
      </w:r>
    </w:p>
    <w:p w14:paraId="11AA742C" w14:textId="38EE661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分层培训的设计理念</w:t>
      </w:r>
      <w:r>
        <w:rPr>
          <w:rFonts w:hint="eastAsia" w:ascii="楷体" w:hAnsi="楷体" w:eastAsia="楷体"/>
          <w:sz w:val="24"/>
          <w:szCs w:val="24"/>
        </w:rPr>
        <w:t xml:space="preserve">。 不同角色的用户关注点和使用场景截然不同，因此培训不能“一刀切”。我们设计了针对三类角色的分层培训课程体系。</w:t>
      </w:r>
      <w:r>
        <w:rPr>
          <w:rFonts w:hint="eastAsia" w:ascii="楷体" w:hAnsi="楷体" w:eastAsia="楷体"/>
          <w:sz w:val="24"/>
          <w:szCs w:val="24"/>
        </w:rPr>
      </w:r>
      <w:r>
        <w:rPr>
          <w:rFonts w:hint="eastAsia" w:ascii="楷体" w:hAnsi="楷体" w:eastAsia="楷体"/>
          <w:sz w:val="24"/>
          <w:szCs w:val="24"/>
        </w:rPr>
      </w:r>
    </w:p>
    <w:p w14:paraId="12EF3A32" w14:textId="2CCED49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面向管理员的运维培训</w:t>
      </w:r>
      <w:r>
        <w:rPr>
          <w:rFonts w:hint="eastAsia" w:ascii="楷体" w:hAnsi="楷体" w:eastAsia="楷体"/>
          <w:sz w:val="24"/>
          <w:szCs w:val="24"/>
        </w:rPr>
        <w:t xml:space="preserve">。 培训对象为学校信息中心或就业指导中心指定的系统管理员。培训内容聚焦于后台管理功能，包括：用户账号的日常管理（增删改查、密码重置、权限调整）、基础数据的维护（院系专业信息的更新、新学</w:t>
      </w:r>
      <w:r>
        <w:rPr>
          <w:rFonts w:hint="eastAsia" w:ascii="楷体" w:hAnsi="楷体" w:eastAsia="楷体"/>
          <w:sz w:val="24"/>
          <w:szCs w:val="24"/>
        </w:rPr>
        <w:t xml:space="preserve">年数据</w:t>
      </w:r>
      <w:r>
        <w:rPr>
          <w:rFonts w:hint="eastAsia" w:ascii="楷体" w:hAnsi="楷体" w:eastAsia="楷体"/>
          <w:sz w:val="24"/>
          <w:szCs w:val="24"/>
        </w:rPr>
        <w:t xml:space="preserve">的滚动）、系统运行状态的监控（查看健康检查面板、阅读系统日志、处理常见告警）、以及数据备份与恢复的操作方法。培训形式为线上实操指导，时长约1.5小时，确保管理员在培训后能够独立完成日常运维任务。</w:t>
      </w:r>
      <w:r>
        <w:rPr>
          <w:rFonts w:hint="eastAsia" w:ascii="楷体" w:hAnsi="楷体" w:eastAsia="楷体"/>
          <w:sz w:val="24"/>
          <w:szCs w:val="24"/>
        </w:rPr>
      </w:r>
      <w:r>
        <w:rPr>
          <w:rFonts w:hint="eastAsia" w:ascii="楷体" w:hAnsi="楷体" w:eastAsia="楷体"/>
          <w:sz w:val="24"/>
          <w:szCs w:val="24"/>
        </w:rPr>
      </w:r>
    </w:p>
    <w:p w14:paraId="320600A6" w14:textId="15BEC86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面向辅导员与就业指导教师的应用培训</w:t>
      </w:r>
      <w:r>
        <w:rPr>
          <w:rFonts w:hint="eastAsia" w:ascii="楷体" w:hAnsi="楷体" w:eastAsia="楷体"/>
          <w:sz w:val="24"/>
          <w:szCs w:val="24"/>
        </w:rPr>
        <w:t xml:space="preserve">。 这是培训工作的重中之重。辅导员是连接平台与学生的核心枢纽，他们的使用深度直接影响学生的使用深度。培训内容紧密围绕教师</w:t>
      </w:r>
      <w:r>
        <w:rPr>
          <w:rFonts w:hint="eastAsia" w:ascii="楷体" w:hAnsi="楷体" w:eastAsia="楷体"/>
          <w:sz w:val="24"/>
          <w:szCs w:val="24"/>
        </w:rPr>
        <w:t xml:space="preserve">端核心</w:t>
      </w:r>
      <w:r>
        <w:rPr>
          <w:rFonts w:hint="eastAsia" w:ascii="楷体" w:hAnsi="楷体" w:eastAsia="楷体"/>
          <w:sz w:val="24"/>
          <w:szCs w:val="24"/>
        </w:rPr>
        <w:t xml:space="preserve">功能展开：如何查看所带学生的整体状态仪表盘；如何深入了解某位学生的档案、测评结果与职业报告；如何理解和处理系统推送的预警任务；如何通过平台与学生进行一对一的消息沟通；如何利用平台数据识别需要重点帮扶的学生群体。培训形式上，我们强调“场景化教学”——不是逐一点击菜单介绍功能，而是通过模拟真实的工作场景（如“开学第一周如何动员学生完成档案和测评”“期中如何排查求职进度滞后的学生”），演示平台如何解决实际问题。培训时长约2小时，包含充分的答疑互动环节。</w:t>
      </w:r>
      <w:r>
        <w:rPr>
          <w:rFonts w:hint="eastAsia" w:ascii="楷体" w:hAnsi="楷体" w:eastAsia="楷体"/>
          <w:sz w:val="24"/>
          <w:szCs w:val="24"/>
        </w:rPr>
      </w:r>
      <w:r>
        <w:rPr>
          <w:rFonts w:hint="eastAsia" w:ascii="楷体" w:hAnsi="楷体" w:eastAsia="楷体"/>
          <w:sz w:val="24"/>
          <w:szCs w:val="24"/>
        </w:rPr>
      </w:r>
    </w:p>
    <w:p w14:paraId="440806E9" w14:textId="531BC51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面向学生群体的推广培训</w:t>
      </w:r>
      <w:r>
        <w:rPr>
          <w:rFonts w:hint="eastAsia" w:ascii="楷体" w:hAnsi="楷体" w:eastAsia="楷体"/>
          <w:sz w:val="24"/>
          <w:szCs w:val="24"/>
        </w:rPr>
        <w:t xml:space="preserve">。 学生的激活是平台产生价值的最终落脚点。学生端的推广通常采取“集中宣讲+自助探索”</w:t>
      </w:r>
      <w:r>
        <w:rPr>
          <w:rFonts w:hint="eastAsia" w:ascii="楷体" w:hAnsi="楷体" w:eastAsia="楷体"/>
          <w:sz w:val="24"/>
          <w:szCs w:val="24"/>
        </w:rPr>
        <w:t xml:space="preserve">相结合的方式。在集中宣讲环节（可利用年级大会、班会或就业指导课的时间），我方客户成功经理或经过培训的辅导员，向学生进行30分钟的功能概览与价值宣导，重点展示“测评-匹配-报告-面试”这一核心链路能为他们带来的具体帮助，激发其主动使用的兴趣。宣讲结束后，学生自行登录平台进行探索，我们提供详细的《学生端快速上手指南》电子文档和系列短视频教程，供学生随时查阅。同时，在系统上线初期，我们会与辅导员配合，设置一些轻量级的引导任务（如“完成首次霍兰德测评”“生成第一份职业报告”），通过任务驱动帮助学生迈出使用的第一步。</w:t>
      </w:r>
      <w:r>
        <w:rPr>
          <w:rFonts w:hint="eastAsia" w:ascii="楷体" w:hAnsi="楷体" w:eastAsia="楷体"/>
          <w:sz w:val="24"/>
          <w:szCs w:val="24"/>
        </w:rPr>
      </w:r>
      <w:r>
        <w:rPr>
          <w:rFonts w:hint="eastAsia" w:ascii="楷体" w:hAnsi="楷体" w:eastAsia="楷体"/>
          <w:sz w:val="24"/>
          <w:szCs w:val="24"/>
        </w:rPr>
      </w:r>
    </w:p>
    <w:p w14:paraId="61E22103" w14:textId="6B64750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交付物与阶段验收</w:t>
      </w:r>
      <w:r>
        <w:rPr>
          <w:rFonts w:hint="eastAsia" w:ascii="楷体" w:hAnsi="楷体" w:eastAsia="楷体"/>
          <w:sz w:val="24"/>
          <w:szCs w:val="24"/>
        </w:rPr>
        <w:t xml:space="preserve">。 培训阶段结束时，客户将收到一套完整的培训资料包，包含各角色的培训课件PPT、操作演示录屏视频、以及《常见问题解答FAQ文档》。通过现场观察或课后问卷，确认参训人员对核心功能的理解度达到预期后，本阶段验收通过。</w:t>
      </w:r>
      <w:r>
        <w:rPr>
          <w:rFonts w:hint="eastAsia" w:ascii="楷体" w:hAnsi="楷体" w:eastAsia="楷体"/>
          <w:sz w:val="24"/>
          <w:szCs w:val="24"/>
        </w:rPr>
      </w:r>
      <w:r>
        <w:rPr>
          <w:rFonts w:hint="eastAsia" w:ascii="楷体" w:hAnsi="楷体" w:eastAsia="楷体"/>
          <w:sz w:val="24"/>
          <w:szCs w:val="24"/>
        </w:rPr>
      </w:r>
    </w:p>
    <w:p w14:paraId="3B195E03"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8.1.4 第四周：试运行与验收期——在真实场景中跑通闭环</w:t>
      </w:r>
      <w:r>
        <w:rPr>
          <w:rFonts w:hint="eastAsia" w:ascii="楷体" w:hAnsi="楷体" w:eastAsia="楷体"/>
          <w:b/>
          <w:bCs/>
          <w:color w:val="auto"/>
          <w:sz w:val="28"/>
          <w:szCs w:val="28"/>
        </w:rPr>
      </w:r>
      <w:r>
        <w:rPr>
          <w:rFonts w:hint="eastAsia" w:ascii="楷体" w:hAnsi="楷体" w:eastAsia="楷体"/>
          <w:b/>
          <w:bCs/>
          <w:color w:val="auto"/>
          <w:sz w:val="28"/>
          <w:szCs w:val="28"/>
        </w:rPr>
      </w:r>
    </w:p>
    <w:p w14:paraId="2BFFA1BD" w14:textId="07EB0C9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第四周的核心目标是选取试点群体，在真实使用场景中全流程跑通业务闭环，发现并解决潜在问题，为全面推广扫清障碍。</w:t>
      </w:r>
      <w:r>
        <w:rPr>
          <w:rFonts w:hint="eastAsia" w:ascii="楷体" w:hAnsi="楷体" w:eastAsia="楷体"/>
          <w:sz w:val="24"/>
          <w:szCs w:val="24"/>
        </w:rPr>
      </w:r>
      <w:r>
        <w:rPr>
          <w:rFonts w:hint="eastAsia" w:ascii="楷体" w:hAnsi="楷体" w:eastAsia="楷体"/>
          <w:sz w:val="24"/>
          <w:szCs w:val="24"/>
        </w:rPr>
      </w:r>
    </w:p>
    <w:p w14:paraId="765E1124" w14:textId="5F4F2F1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试点范围的选择</w:t>
      </w:r>
      <w:r>
        <w:rPr>
          <w:rFonts w:hint="eastAsia" w:ascii="楷体" w:hAnsi="楷体" w:eastAsia="楷体"/>
          <w:sz w:val="24"/>
          <w:szCs w:val="24"/>
        </w:rPr>
        <w:t xml:space="preserve">。 试运行的范围不宜过大也不宜过小。通常建议选择1至2个对数字化工具接受度高、辅导员配合意愿强的院系或年级作为试点单位，覆盖学生规模在200至500人之间。这个规模既能有效检验系统在真实并发场景下的性能表现，又能将问题控制在可快速响应的范围内。</w:t>
      </w:r>
      <w:r>
        <w:rPr>
          <w:rFonts w:hint="eastAsia" w:ascii="楷体" w:hAnsi="楷体" w:eastAsia="楷体"/>
          <w:sz w:val="24"/>
          <w:szCs w:val="24"/>
        </w:rPr>
      </w:r>
      <w:r>
        <w:rPr>
          <w:rFonts w:hint="eastAsia" w:ascii="楷体" w:hAnsi="楷体" w:eastAsia="楷体"/>
          <w:sz w:val="24"/>
          <w:szCs w:val="24"/>
        </w:rPr>
      </w:r>
    </w:p>
    <w:p w14:paraId="3A5E063C" w14:textId="7BCF23B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试运行期间的监控与支持</w:t>
      </w:r>
      <w:r>
        <w:rPr>
          <w:rFonts w:hint="eastAsia" w:ascii="楷体" w:hAnsi="楷体" w:eastAsia="楷体"/>
          <w:sz w:val="24"/>
          <w:szCs w:val="24"/>
        </w:rPr>
        <w:t xml:space="preserve">。 在试运行期间，我方客户成功经理将每日监控平台的关键数据指标，包括试点学生的登录活跃率、档案完善率、测评完成率等。对于进度明显滞后的班级或个人，及时向辅导员发出提醒。同时，我们建立专属的试运行支持群，学生和教师在使用中遇到的任何问题，都可以在群内获得实时响应和解决。对于共性问题，我们会整理成补充说明文档，及时在群内公告。</w:t>
      </w:r>
      <w:r>
        <w:rPr>
          <w:rFonts w:hint="eastAsia" w:ascii="楷体" w:hAnsi="楷体" w:eastAsia="楷体"/>
          <w:sz w:val="24"/>
          <w:szCs w:val="24"/>
        </w:rPr>
      </w:r>
      <w:r>
        <w:rPr>
          <w:rFonts w:hint="eastAsia" w:ascii="楷体" w:hAnsi="楷体" w:eastAsia="楷体"/>
          <w:sz w:val="24"/>
          <w:szCs w:val="24"/>
        </w:rPr>
      </w:r>
    </w:p>
    <w:p w14:paraId="68646E34" w14:textId="549A9F9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反馈收集与快速迭代</w:t>
      </w:r>
      <w:r>
        <w:rPr>
          <w:rFonts w:hint="eastAsia" w:ascii="楷体" w:hAnsi="楷体" w:eastAsia="楷体"/>
          <w:sz w:val="24"/>
          <w:szCs w:val="24"/>
        </w:rPr>
        <w:t xml:space="preserve">。 试运行的核心价值之一是收集来自真实用户的一手反馈。我们将主动访谈试点院系的辅导员和学生代表，了解他们对产品功能、交互体验、使用场景的满意度和改进建议。对于合理的、紧急度高的反馈，我们将协调研发资源进行快速迭代修复，</w:t>
      </w:r>
      <w:r>
        <w:rPr>
          <w:rFonts w:hint="eastAsia" w:ascii="楷体" w:hAnsi="楷体" w:eastAsia="楷体"/>
          <w:sz w:val="24"/>
          <w:szCs w:val="24"/>
        </w:rPr>
        <w:t xml:space="preserve">让试点</w:t>
      </w:r>
      <w:r>
        <w:rPr>
          <w:rFonts w:hint="eastAsia" w:ascii="楷体" w:hAnsi="楷体" w:eastAsia="楷体"/>
          <w:sz w:val="24"/>
          <w:szCs w:val="24"/>
        </w:rPr>
        <w:t xml:space="preserve">用户感受到“我的声音被听到了”，这本身就是建立产品忠诚度的有效方式。</w:t>
      </w:r>
      <w:r>
        <w:rPr>
          <w:rFonts w:hint="eastAsia" w:ascii="楷体" w:hAnsi="楷体" w:eastAsia="楷体"/>
          <w:sz w:val="24"/>
          <w:szCs w:val="24"/>
        </w:rPr>
      </w:r>
      <w:r>
        <w:rPr>
          <w:rFonts w:hint="eastAsia" w:ascii="楷体" w:hAnsi="楷体" w:eastAsia="楷体"/>
          <w:sz w:val="24"/>
          <w:szCs w:val="24"/>
        </w:rPr>
      </w:r>
    </w:p>
    <w:p w14:paraId="3377C26C" w14:textId="4AEA2C6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正式验收</w:t>
      </w:r>
      <w:r>
        <w:rPr>
          <w:rFonts w:hint="eastAsia" w:ascii="楷体" w:hAnsi="楷体" w:eastAsia="楷体"/>
          <w:sz w:val="24"/>
          <w:szCs w:val="24"/>
        </w:rPr>
        <w:t xml:space="preserve">。 试运行顺利结束后，进入正式验收环节。验收依据为合同附件中的《功能验收清单》，该清单逐项列明了当前版本应交付的全部功能模块及其验收标准。我方与客户项目负责人共同逐项核验，确认每一项功能均可正常使用、性能满足预期。验收通过后，双方签署《项目验收确认书》，标志着项目从“交付实施阶段”正式转入“持续运营阶段”。此时，系统可以向全校范围正式开放推广。</w:t>
      </w:r>
      <w:r>
        <w:rPr>
          <w:rFonts w:hint="eastAsia" w:ascii="楷体" w:hAnsi="楷体" w:eastAsia="楷体"/>
          <w:sz w:val="24"/>
          <w:szCs w:val="24"/>
        </w:rPr>
      </w:r>
      <w:r>
        <w:rPr>
          <w:rFonts w:hint="eastAsia" w:ascii="楷体" w:hAnsi="楷体" w:eastAsia="楷体"/>
          <w:sz w:val="24"/>
          <w:szCs w:val="24"/>
        </w:rPr>
      </w:r>
    </w:p>
    <w:p w14:paraId="146A6DA6"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8.1.5 交付物归档与项目收尾</w:t>
      </w:r>
      <w:r>
        <w:rPr>
          <w:rFonts w:hint="eastAsia" w:ascii="楷体" w:hAnsi="楷体" w:eastAsia="楷体"/>
          <w:b/>
          <w:bCs/>
          <w:color w:val="auto"/>
          <w:sz w:val="28"/>
          <w:szCs w:val="28"/>
        </w:rPr>
      </w:r>
      <w:r>
        <w:rPr>
          <w:rFonts w:hint="eastAsia" w:ascii="楷体" w:hAnsi="楷体" w:eastAsia="楷体"/>
          <w:b/>
          <w:bCs/>
          <w:color w:val="auto"/>
          <w:sz w:val="28"/>
          <w:szCs w:val="28"/>
        </w:rPr>
      </w:r>
    </w:p>
    <w:p w14:paraId="4CA2F817" w14:textId="51FD269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项目正式验收后，我们进行交付物的完整归档。归档文件包括：系统部署架构文档、服务器配置参数清单、数据库账号与加密密钥（密封交付客户指定负责人）、全套操作手册与培训资料、项目验收确认书。这份完整的档案确保了客户在未来任何时间进行系统维护、扩容或交接时，都有据可依。</w:t>
      </w:r>
      <w:r>
        <w:rPr>
          <w:rFonts w:hint="eastAsia" w:ascii="楷体" w:hAnsi="楷体" w:eastAsia="楷体"/>
          <w:sz w:val="24"/>
          <w:szCs w:val="24"/>
        </w:rPr>
      </w:r>
      <w:r>
        <w:rPr>
          <w:rFonts w:hint="eastAsia" w:ascii="楷体" w:hAnsi="楷体" w:eastAsia="楷体"/>
          <w:sz w:val="24"/>
          <w:szCs w:val="24"/>
        </w:rPr>
      </w:r>
    </w:p>
    <w:p w14:paraId="61BBF3AB" w14:textId="4F866802">
      <w:pPr>
        <w:pStyle w:val="868"/>
        <w:pBdr/>
        <w:spacing/>
        <w:ind/>
        <w:jc w:val="left"/>
        <w:rPr>
          <w:rFonts w:hint="eastAsia" w:ascii="楷体" w:hAnsi="楷体" w:eastAsia="楷体"/>
          <w:b/>
          <w:bCs/>
          <w:color w:val="auto"/>
          <w:sz w:val="30"/>
          <w:szCs w:val="30"/>
        </w:rPr>
      </w:pPr>
      <w:r/>
      <w:bookmarkStart w:id="128" w:name="_Toc227467821"/>
      <w:r>
        <w:rPr>
          <w:rFonts w:hint="eastAsia" w:ascii="楷体" w:hAnsi="楷体" w:eastAsia="楷体"/>
          <w:b/>
          <w:bCs/>
          <w:color w:val="auto"/>
          <w:sz w:val="30"/>
          <w:szCs w:val="30"/>
        </w:rPr>
        <w:t xml:space="preserve">8.2 运营监控与成效评估体系</w:t>
      </w:r>
      <w:bookmarkEnd w:id="128"/>
      <w:r>
        <w:rPr>
          <w:rFonts w:hint="eastAsia" w:ascii="楷体" w:hAnsi="楷体" w:eastAsia="楷体"/>
          <w:b/>
          <w:bCs/>
          <w:color w:val="auto"/>
          <w:sz w:val="30"/>
          <w:szCs w:val="30"/>
        </w:rPr>
      </w:r>
      <w:r>
        <w:rPr>
          <w:rFonts w:hint="eastAsia" w:ascii="楷体" w:hAnsi="楷体" w:eastAsia="楷体"/>
          <w:b/>
          <w:bCs/>
          <w:color w:val="auto"/>
          <w:sz w:val="30"/>
          <w:szCs w:val="30"/>
        </w:rPr>
      </w:r>
    </w:p>
    <w:p w14:paraId="6A2510A0" w14:textId="2CDA589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项目交付验收只是起点，而非终点。一个SaaS产品的长期生命力，取决于其在客户现场的持续活跃与深度使用。Jobrouter建立了一套贯穿日常运营、阶段性复盘与年度总结的运营监控与成效评估体系，其核心目的是用量化数据回答一个根本问题：采购Jobrouter究竟带来了什么改变？</w:t>
      </w:r>
      <w:r>
        <w:rPr>
          <w:rFonts w:hint="eastAsia" w:ascii="楷体" w:hAnsi="楷体" w:eastAsia="楷体"/>
          <w:sz w:val="24"/>
          <w:szCs w:val="24"/>
        </w:rPr>
      </w:r>
      <w:r>
        <w:rPr>
          <w:rFonts w:hint="eastAsia" w:ascii="楷体" w:hAnsi="楷体" w:eastAsia="楷体"/>
          <w:sz w:val="24"/>
          <w:szCs w:val="24"/>
        </w:rPr>
      </w:r>
    </w:p>
    <w:p w14:paraId="2AFBABFC"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8.2.1 运营监控的三层指标体系</w:t>
      </w:r>
      <w:r>
        <w:rPr>
          <w:rFonts w:hint="eastAsia" w:ascii="楷体" w:hAnsi="楷体" w:eastAsia="楷体"/>
          <w:b/>
          <w:bCs/>
          <w:color w:val="auto"/>
          <w:sz w:val="28"/>
          <w:szCs w:val="28"/>
        </w:rPr>
      </w:r>
      <w:r>
        <w:rPr>
          <w:rFonts w:hint="eastAsia" w:ascii="楷体" w:hAnsi="楷体" w:eastAsia="楷体"/>
          <w:b/>
          <w:bCs/>
          <w:color w:val="auto"/>
          <w:sz w:val="28"/>
          <w:szCs w:val="28"/>
        </w:rPr>
      </w:r>
    </w:p>
    <w:p w14:paraId="1D2CE71C" w14:textId="725100E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我们与校方共同确立一套覆盖学生端、教师端、院校端的三层关键绩效指标体系。这套指标并非一成不变，而是根据院校当前阶段的运营重点进行动态调整和权重配置。</w:t>
      </w:r>
      <w:r>
        <w:rPr>
          <w:rFonts w:hint="eastAsia" w:ascii="楷体" w:hAnsi="楷体" w:eastAsia="楷体"/>
          <w:sz w:val="24"/>
          <w:szCs w:val="24"/>
        </w:rPr>
      </w:r>
      <w:r>
        <w:rPr>
          <w:rFonts w:hint="eastAsia" w:ascii="楷体" w:hAnsi="楷体" w:eastAsia="楷体"/>
          <w:sz w:val="24"/>
          <w:szCs w:val="24"/>
        </w:rPr>
      </w:r>
    </w:p>
    <w:p w14:paraId="5E5790D5" w14:textId="289D42A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学生端指标：衡量学生的参与深度与价值感知</w:t>
      </w:r>
      <w:r>
        <w:rPr>
          <w:rFonts w:hint="eastAsia" w:ascii="楷体" w:hAnsi="楷体" w:eastAsia="楷体"/>
          <w:sz w:val="24"/>
          <w:szCs w:val="24"/>
        </w:rPr>
        <w:t xml:space="preserve">。 学生是平台的最终使用者，他们的使用行为是平台价值的最直接体现。我们重点追踪以下核心指标。</w:t>
      </w:r>
      <w:r>
        <w:rPr>
          <w:rFonts w:hint="eastAsia" w:ascii="楷体" w:hAnsi="楷体" w:eastAsia="楷体"/>
          <w:sz w:val="24"/>
          <w:szCs w:val="24"/>
        </w:rPr>
      </w:r>
      <w:r>
        <w:rPr>
          <w:rFonts w:hint="eastAsia" w:ascii="楷体" w:hAnsi="楷体" w:eastAsia="楷体"/>
          <w:sz w:val="24"/>
          <w:szCs w:val="24"/>
        </w:rPr>
      </w:r>
    </w:p>
    <w:p w14:paraId="489E0BE5" w14:textId="3413410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第一，</w:t>
      </w:r>
      <w:r>
        <w:rPr>
          <w:rFonts w:hint="eastAsia" w:ascii="楷体" w:hAnsi="楷体" w:eastAsia="楷体"/>
          <w:b/>
          <w:bCs/>
          <w:sz w:val="24"/>
          <w:szCs w:val="24"/>
        </w:rPr>
        <w:t xml:space="preserve">周活跃</w:t>
      </w:r>
      <w:r>
        <w:rPr>
          <w:rFonts w:hint="eastAsia" w:ascii="楷体" w:hAnsi="楷体" w:eastAsia="楷体"/>
          <w:b/>
          <w:bCs/>
          <w:sz w:val="24"/>
          <w:szCs w:val="24"/>
        </w:rPr>
        <w:t xml:space="preserve">用户数与活跃率</w:t>
      </w:r>
      <w:r>
        <w:rPr>
          <w:rFonts w:hint="eastAsia" w:ascii="楷体" w:hAnsi="楷体" w:eastAsia="楷体"/>
          <w:sz w:val="24"/>
          <w:szCs w:val="24"/>
        </w:rPr>
        <w:t xml:space="preserve">。统计每周至少登录一次平台的学生人数及其占全体学生的比例。活跃率是衡量平台是否“被持续使用”的基础健康指标。</w:t>
      </w:r>
      <w:r>
        <w:rPr>
          <w:rFonts w:hint="eastAsia" w:ascii="楷体" w:hAnsi="楷体" w:eastAsia="楷体"/>
          <w:sz w:val="24"/>
          <w:szCs w:val="24"/>
        </w:rPr>
        <w:t xml:space="preserve">若活跃率</w:t>
      </w:r>
      <w:r>
        <w:rPr>
          <w:rFonts w:hint="eastAsia" w:ascii="楷体" w:hAnsi="楷体" w:eastAsia="楷体"/>
          <w:sz w:val="24"/>
          <w:szCs w:val="24"/>
        </w:rPr>
        <w:t xml:space="preserve">持续走低，说明平台的吸引力或必要性正在下降，需要及时介入分析原因。</w:t>
      </w:r>
      <w:r>
        <w:rPr>
          <w:rFonts w:hint="eastAsia" w:ascii="楷体" w:hAnsi="楷体" w:eastAsia="楷体"/>
          <w:sz w:val="24"/>
          <w:szCs w:val="24"/>
        </w:rPr>
      </w:r>
      <w:r>
        <w:rPr>
          <w:rFonts w:hint="eastAsia" w:ascii="楷体" w:hAnsi="楷体" w:eastAsia="楷体"/>
          <w:sz w:val="24"/>
          <w:szCs w:val="24"/>
        </w:rPr>
      </w:r>
    </w:p>
    <w:p w14:paraId="61585721" w14:textId="61B1CDF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第二，</w:t>
      </w:r>
      <w:r>
        <w:rPr>
          <w:rFonts w:hint="eastAsia" w:ascii="楷体" w:hAnsi="楷体" w:eastAsia="楷体"/>
          <w:b/>
          <w:bCs/>
          <w:sz w:val="24"/>
          <w:szCs w:val="24"/>
        </w:rPr>
        <w:t xml:space="preserve">学生档案完善率</w:t>
      </w:r>
      <w:r>
        <w:rPr>
          <w:rFonts w:hint="eastAsia" w:ascii="楷体" w:hAnsi="楷体" w:eastAsia="楷体"/>
          <w:sz w:val="24"/>
          <w:szCs w:val="24"/>
        </w:rPr>
        <w:t xml:space="preserve">。统计已完成档案填写（关键字段不为空）的学生比例。档案是后续所有智能服务的数据基础，档案完善率直接反映了学生参与的深度和系统数据底座的健康度。</w:t>
      </w:r>
      <w:r>
        <w:rPr>
          <w:rFonts w:hint="eastAsia" w:ascii="楷体" w:hAnsi="楷体" w:eastAsia="楷体"/>
          <w:sz w:val="24"/>
          <w:szCs w:val="24"/>
        </w:rPr>
      </w:r>
      <w:r>
        <w:rPr>
          <w:rFonts w:hint="eastAsia" w:ascii="楷体" w:hAnsi="楷体" w:eastAsia="楷体"/>
          <w:sz w:val="24"/>
          <w:szCs w:val="24"/>
        </w:rPr>
      </w:r>
    </w:p>
    <w:p w14:paraId="28A0F38C" w14:textId="7D37F15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第三，</w:t>
      </w:r>
      <w:r>
        <w:rPr>
          <w:rFonts w:hint="eastAsia" w:ascii="楷体" w:hAnsi="楷体" w:eastAsia="楷体"/>
          <w:b/>
          <w:bCs/>
          <w:sz w:val="24"/>
          <w:szCs w:val="24"/>
        </w:rPr>
        <w:t xml:space="preserve">霍兰德测评完成率</w:t>
      </w:r>
      <w:r>
        <w:rPr>
          <w:rFonts w:hint="eastAsia" w:ascii="楷体" w:hAnsi="楷体" w:eastAsia="楷体"/>
          <w:sz w:val="24"/>
          <w:szCs w:val="24"/>
        </w:rPr>
        <w:t xml:space="preserve">。统计至少完成过一次完整霍兰德测评的学生比例。这是衡量自我认知模块覆盖面的核心指标。</w:t>
      </w:r>
      <w:r>
        <w:rPr>
          <w:rFonts w:hint="eastAsia" w:ascii="楷体" w:hAnsi="楷体" w:eastAsia="楷体"/>
          <w:sz w:val="24"/>
          <w:szCs w:val="24"/>
        </w:rPr>
      </w:r>
      <w:r>
        <w:rPr>
          <w:rFonts w:hint="eastAsia" w:ascii="楷体" w:hAnsi="楷体" w:eastAsia="楷体"/>
          <w:sz w:val="24"/>
          <w:szCs w:val="24"/>
        </w:rPr>
      </w:r>
    </w:p>
    <w:p w14:paraId="7DE6EACA" w14:textId="6633A58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第四，</w:t>
      </w:r>
      <w:r>
        <w:rPr>
          <w:rFonts w:hint="eastAsia" w:ascii="楷体" w:hAnsi="楷体" w:eastAsia="楷体"/>
          <w:b/>
          <w:bCs/>
          <w:sz w:val="24"/>
          <w:szCs w:val="24"/>
        </w:rPr>
        <w:t xml:space="preserve">岗位匹配功能使用率与人均匹配次数</w:t>
      </w:r>
      <w:r>
        <w:rPr>
          <w:rFonts w:hint="eastAsia" w:ascii="楷体" w:hAnsi="楷体" w:eastAsia="楷体"/>
          <w:sz w:val="24"/>
          <w:szCs w:val="24"/>
        </w:rPr>
        <w:t xml:space="preserve">。统计使用过岗位匹配功能的学生比例，以及活跃用户的人均匹配操作次数。高频次的匹配使用，说明学生在主动、持续地利用平台进行职业方向探索。</w:t>
      </w:r>
      <w:r>
        <w:rPr>
          <w:rFonts w:hint="eastAsia" w:ascii="楷体" w:hAnsi="楷体" w:eastAsia="楷体"/>
          <w:sz w:val="24"/>
          <w:szCs w:val="24"/>
        </w:rPr>
      </w:r>
      <w:r>
        <w:rPr>
          <w:rFonts w:hint="eastAsia" w:ascii="楷体" w:hAnsi="楷体" w:eastAsia="楷体"/>
          <w:sz w:val="24"/>
          <w:szCs w:val="24"/>
        </w:rPr>
      </w:r>
    </w:p>
    <w:p w14:paraId="4FB927CB" w14:textId="6661E19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第五，</w:t>
      </w:r>
      <w:r>
        <w:rPr>
          <w:rFonts w:hint="eastAsia" w:ascii="楷体" w:hAnsi="楷体" w:eastAsia="楷体"/>
          <w:b/>
          <w:bCs/>
          <w:sz w:val="24"/>
          <w:szCs w:val="24"/>
        </w:rPr>
        <w:t xml:space="preserve">职业报告生成覆盖率与人均报告数</w:t>
      </w:r>
      <w:r>
        <w:rPr>
          <w:rFonts w:hint="eastAsia" w:ascii="楷体" w:hAnsi="楷体" w:eastAsia="楷体"/>
          <w:sz w:val="24"/>
          <w:szCs w:val="24"/>
        </w:rPr>
        <w:t xml:space="preserve">。统计至少生成过一份职业报告的学生比例，以及活跃用户的人均报告生成数量。职业报告是Jobrouter的核心交付物，报告的生成量直接反映了学生对“将规划文档化、可执行化”这一价值的认可。</w:t>
      </w:r>
      <w:r>
        <w:rPr>
          <w:rFonts w:hint="eastAsia" w:ascii="楷体" w:hAnsi="楷体" w:eastAsia="楷体"/>
          <w:sz w:val="24"/>
          <w:szCs w:val="24"/>
        </w:rPr>
      </w:r>
      <w:r>
        <w:rPr>
          <w:rFonts w:hint="eastAsia" w:ascii="楷体" w:hAnsi="楷体" w:eastAsia="楷体"/>
          <w:sz w:val="24"/>
          <w:szCs w:val="24"/>
        </w:rPr>
      </w:r>
    </w:p>
    <w:p w14:paraId="48CE2177" w14:textId="54193F5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第六，</w:t>
      </w:r>
      <w:r>
        <w:rPr>
          <w:rFonts w:hint="eastAsia" w:ascii="楷体" w:hAnsi="楷体" w:eastAsia="楷体"/>
          <w:b/>
          <w:bCs/>
          <w:sz w:val="24"/>
          <w:szCs w:val="24"/>
        </w:rPr>
        <w:t xml:space="preserve">AI模拟面试参与人次与人均练习时长</w:t>
      </w:r>
      <w:r>
        <w:rPr>
          <w:rFonts w:hint="eastAsia" w:ascii="楷体" w:hAnsi="楷体" w:eastAsia="楷体"/>
          <w:sz w:val="24"/>
          <w:szCs w:val="24"/>
        </w:rPr>
        <w:t xml:space="preserve">。统计参与过模拟面试的学生总数、总人次、以及平均每次会话的时长。面试模拟是平台粘性最强的功能模块，其使用数据是衡量学生“行动转化”深度的关键指标。</w:t>
      </w:r>
      <w:r>
        <w:rPr>
          <w:rFonts w:hint="eastAsia" w:ascii="楷体" w:hAnsi="楷体" w:eastAsia="楷体"/>
          <w:sz w:val="24"/>
          <w:szCs w:val="24"/>
        </w:rPr>
      </w:r>
      <w:r>
        <w:rPr>
          <w:rFonts w:hint="eastAsia" w:ascii="楷体" w:hAnsi="楷体" w:eastAsia="楷体"/>
          <w:sz w:val="24"/>
          <w:szCs w:val="24"/>
        </w:rPr>
      </w:r>
    </w:p>
    <w:p w14:paraId="7CA5C637" w14:textId="435BF0B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教师端指标：衡量辅导效能的提升与事务性负担的降低</w:t>
      </w:r>
      <w:r>
        <w:rPr>
          <w:rFonts w:hint="eastAsia" w:ascii="楷体" w:hAnsi="楷体" w:eastAsia="楷体"/>
          <w:sz w:val="24"/>
          <w:szCs w:val="24"/>
        </w:rPr>
        <w:t xml:space="preserve">。 教师端的使用深度，是驱动学生</w:t>
      </w:r>
      <w:r>
        <w:rPr>
          <w:rFonts w:hint="eastAsia" w:ascii="楷体" w:hAnsi="楷体" w:eastAsia="楷体"/>
          <w:sz w:val="24"/>
          <w:szCs w:val="24"/>
        </w:rPr>
        <w:t xml:space="preserve">端活跃</w:t>
      </w:r>
      <w:r>
        <w:rPr>
          <w:rFonts w:hint="eastAsia" w:ascii="楷体" w:hAnsi="楷体" w:eastAsia="楷体"/>
          <w:sz w:val="24"/>
          <w:szCs w:val="24"/>
        </w:rPr>
        <w:t xml:space="preserve">度的关键杠杆，也是向院校管理</w:t>
      </w:r>
      <w:r>
        <w:rPr>
          <w:rFonts w:hint="eastAsia" w:ascii="楷体" w:hAnsi="楷体" w:eastAsia="楷体"/>
          <w:sz w:val="24"/>
          <w:szCs w:val="24"/>
        </w:rPr>
        <w:t xml:space="preserve">层证明</w:t>
      </w:r>
      <w:r>
        <w:rPr>
          <w:rFonts w:hint="eastAsia" w:ascii="楷体" w:hAnsi="楷体" w:eastAsia="楷体"/>
          <w:sz w:val="24"/>
          <w:szCs w:val="24"/>
        </w:rPr>
        <w:t xml:space="preserve">产品B</w:t>
      </w:r>
      <w:r>
        <w:rPr>
          <w:rFonts w:hint="eastAsia" w:ascii="楷体" w:hAnsi="楷体" w:eastAsia="楷体"/>
          <w:sz w:val="24"/>
          <w:szCs w:val="24"/>
        </w:rPr>
        <w:t xml:space="preserve">端价值</w:t>
      </w:r>
      <w:r>
        <w:rPr>
          <w:rFonts w:hint="eastAsia" w:ascii="楷体" w:hAnsi="楷体" w:eastAsia="楷体"/>
          <w:sz w:val="24"/>
          <w:szCs w:val="24"/>
        </w:rPr>
        <w:t xml:space="preserve">的核心依据。</w:t>
      </w:r>
      <w:r>
        <w:rPr>
          <w:rFonts w:hint="eastAsia" w:ascii="楷体" w:hAnsi="楷体" w:eastAsia="楷体"/>
          <w:sz w:val="24"/>
          <w:szCs w:val="24"/>
        </w:rPr>
      </w:r>
      <w:r>
        <w:rPr>
          <w:rFonts w:hint="eastAsia" w:ascii="楷体" w:hAnsi="楷体" w:eastAsia="楷体"/>
          <w:sz w:val="24"/>
          <w:szCs w:val="24"/>
        </w:rPr>
      </w:r>
    </w:p>
    <w:p w14:paraId="10DDA0DC" w14:textId="22B2E08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第一，</w:t>
      </w:r>
      <w:r>
        <w:rPr>
          <w:rFonts w:hint="eastAsia" w:ascii="楷体" w:hAnsi="楷体" w:eastAsia="楷体"/>
          <w:b/>
          <w:bCs/>
          <w:sz w:val="24"/>
          <w:szCs w:val="24"/>
        </w:rPr>
        <w:t xml:space="preserve">教师周活跃</w:t>
      </w:r>
      <w:r>
        <w:rPr>
          <w:rFonts w:hint="eastAsia" w:ascii="楷体" w:hAnsi="楷体" w:eastAsia="楷体"/>
          <w:b/>
          <w:bCs/>
          <w:sz w:val="24"/>
          <w:szCs w:val="24"/>
        </w:rPr>
        <w:t xml:space="preserve">登录频次</w:t>
      </w:r>
      <w:r>
        <w:rPr>
          <w:rFonts w:hint="eastAsia" w:ascii="楷体" w:hAnsi="楷体" w:eastAsia="楷体"/>
          <w:sz w:val="24"/>
          <w:szCs w:val="24"/>
        </w:rPr>
        <w:t xml:space="preserve">。统计每周至少登录一次平台的教师人数及其占全体教师的比例。教师的持续登录是辅导工作常态化的前提。</w:t>
      </w:r>
      <w:r>
        <w:rPr>
          <w:rFonts w:hint="eastAsia" w:ascii="楷体" w:hAnsi="楷体" w:eastAsia="楷体"/>
          <w:sz w:val="24"/>
          <w:szCs w:val="24"/>
        </w:rPr>
      </w:r>
      <w:r>
        <w:rPr>
          <w:rFonts w:hint="eastAsia" w:ascii="楷体" w:hAnsi="楷体" w:eastAsia="楷体"/>
          <w:sz w:val="24"/>
          <w:szCs w:val="24"/>
        </w:rPr>
      </w:r>
    </w:p>
    <w:p w14:paraId="025CB585" w14:textId="7BE1DB9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第二，</w:t>
      </w:r>
      <w:r>
        <w:rPr>
          <w:rFonts w:hint="eastAsia" w:ascii="楷体" w:hAnsi="楷体" w:eastAsia="楷体"/>
          <w:b/>
          <w:bCs/>
          <w:sz w:val="24"/>
          <w:szCs w:val="24"/>
        </w:rPr>
        <w:t xml:space="preserve">预警任务处理总量与平均处理时效</w:t>
      </w:r>
      <w:r>
        <w:rPr>
          <w:rFonts w:hint="eastAsia" w:ascii="楷体" w:hAnsi="楷体" w:eastAsia="楷体"/>
          <w:sz w:val="24"/>
          <w:szCs w:val="24"/>
        </w:rPr>
        <w:t xml:space="preserve">。统计系统自动生成并推送给教师的预警任务总条数，以及教师从收到预警到完成“处理”状态标记的平均耗时。这项指标直接量化了系统帮助教师实现“主动发现”与“快速响应”的能力。</w:t>
      </w:r>
      <w:r>
        <w:rPr>
          <w:rFonts w:hint="eastAsia" w:ascii="楷体" w:hAnsi="楷体" w:eastAsia="楷体"/>
          <w:sz w:val="24"/>
          <w:szCs w:val="24"/>
        </w:rPr>
      </w:r>
      <w:r>
        <w:rPr>
          <w:rFonts w:hint="eastAsia" w:ascii="楷体" w:hAnsi="楷体" w:eastAsia="楷体"/>
          <w:sz w:val="24"/>
          <w:szCs w:val="24"/>
        </w:rPr>
      </w:r>
    </w:p>
    <w:p w14:paraId="24D29D5F" w14:textId="1FAE46E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第三，</w:t>
      </w:r>
      <w:r>
        <w:rPr>
          <w:rFonts w:hint="eastAsia" w:ascii="楷体" w:hAnsi="楷体" w:eastAsia="楷体"/>
          <w:b/>
          <w:bCs/>
          <w:sz w:val="24"/>
          <w:szCs w:val="24"/>
        </w:rPr>
        <w:t xml:space="preserve">师生双向消息发送总量与</w:t>
      </w:r>
      <w:r>
        <w:rPr>
          <w:rFonts w:hint="eastAsia" w:ascii="楷体" w:hAnsi="楷体" w:eastAsia="楷体"/>
          <w:b/>
          <w:bCs/>
          <w:sz w:val="24"/>
          <w:szCs w:val="24"/>
        </w:rPr>
        <w:t xml:space="preserve">平均响应</w:t>
      </w:r>
      <w:r>
        <w:rPr>
          <w:rFonts w:hint="eastAsia" w:ascii="楷体" w:hAnsi="楷体" w:eastAsia="楷体"/>
          <w:b/>
          <w:bCs/>
          <w:sz w:val="24"/>
          <w:szCs w:val="24"/>
        </w:rPr>
        <w:t xml:space="preserve">时长</w:t>
      </w:r>
      <w:r>
        <w:rPr>
          <w:rFonts w:hint="eastAsia" w:ascii="楷体" w:hAnsi="楷体" w:eastAsia="楷体"/>
          <w:sz w:val="24"/>
          <w:szCs w:val="24"/>
        </w:rPr>
        <w:t xml:space="preserve">。统计教师发起和学生发起的消息总数，以及双方的平均回复间隔。消息互动频次反映了师生之间通过平台进行沟通的热度，</w:t>
      </w:r>
      <w:r>
        <w:rPr>
          <w:rFonts w:hint="eastAsia" w:ascii="楷体" w:hAnsi="楷体" w:eastAsia="楷体"/>
          <w:sz w:val="24"/>
          <w:szCs w:val="24"/>
        </w:rPr>
        <w:t xml:space="preserve">平均响应</w:t>
      </w:r>
      <w:r>
        <w:rPr>
          <w:rFonts w:hint="eastAsia" w:ascii="楷体" w:hAnsi="楷体" w:eastAsia="楷体"/>
          <w:sz w:val="24"/>
          <w:szCs w:val="24"/>
        </w:rPr>
        <w:t xml:space="preserve">时长则反映了沟通的及时性。</w:t>
      </w:r>
      <w:r>
        <w:rPr>
          <w:rFonts w:hint="eastAsia" w:ascii="楷体" w:hAnsi="楷体" w:eastAsia="楷体"/>
          <w:sz w:val="24"/>
          <w:szCs w:val="24"/>
        </w:rPr>
      </w:r>
      <w:r>
        <w:rPr>
          <w:rFonts w:hint="eastAsia" w:ascii="楷体" w:hAnsi="楷体" w:eastAsia="楷体"/>
          <w:sz w:val="24"/>
          <w:szCs w:val="24"/>
        </w:rPr>
      </w:r>
    </w:p>
    <w:p w14:paraId="00C6D08A" w14:textId="67A0D23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第四，</w:t>
      </w:r>
      <w:r>
        <w:rPr>
          <w:rFonts w:hint="eastAsia" w:ascii="楷体" w:hAnsi="楷体" w:eastAsia="楷体"/>
          <w:b/>
          <w:bCs/>
          <w:sz w:val="24"/>
          <w:szCs w:val="24"/>
        </w:rPr>
        <w:t xml:space="preserve">教师查看学生详情的深度与频次</w:t>
      </w:r>
      <w:r>
        <w:rPr>
          <w:rFonts w:hint="eastAsia" w:ascii="楷体" w:hAnsi="楷体" w:eastAsia="楷体"/>
          <w:sz w:val="24"/>
          <w:szCs w:val="24"/>
        </w:rPr>
        <w:t xml:space="preserve">。统计教师点击进入学生详情页、查看其档案、测评结果、职业报告的总次数。这项指标反映了教师对学生个体状态的关注程度，是衡量“精准辅导”是否发生的重要参考。</w:t>
      </w:r>
      <w:r>
        <w:rPr>
          <w:rFonts w:hint="eastAsia" w:ascii="楷体" w:hAnsi="楷体" w:eastAsia="楷体"/>
          <w:sz w:val="24"/>
          <w:szCs w:val="24"/>
        </w:rPr>
      </w:r>
      <w:r>
        <w:rPr>
          <w:rFonts w:hint="eastAsia" w:ascii="楷体" w:hAnsi="楷体" w:eastAsia="楷体"/>
          <w:sz w:val="24"/>
          <w:szCs w:val="24"/>
        </w:rPr>
      </w:r>
    </w:p>
    <w:p w14:paraId="7D9EA77D" w14:textId="392E37E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院校端指标：衡量就业工作过程的可视化与管理决策的数据支撑</w:t>
      </w:r>
      <w:r>
        <w:rPr>
          <w:rFonts w:hint="eastAsia" w:ascii="楷体" w:hAnsi="楷体" w:eastAsia="楷体"/>
          <w:sz w:val="24"/>
          <w:szCs w:val="24"/>
        </w:rPr>
        <w:t xml:space="preserve">。 院校</w:t>
      </w:r>
      <w:r>
        <w:rPr>
          <w:rFonts w:hint="eastAsia" w:ascii="楷体" w:hAnsi="楷体" w:eastAsia="楷体"/>
          <w:sz w:val="24"/>
          <w:szCs w:val="24"/>
        </w:rPr>
        <w:t xml:space="preserve">端指标</w:t>
      </w:r>
      <w:r>
        <w:rPr>
          <w:rFonts w:hint="eastAsia" w:ascii="楷体" w:hAnsi="楷体" w:eastAsia="楷体"/>
          <w:sz w:val="24"/>
          <w:szCs w:val="24"/>
        </w:rPr>
        <w:t xml:space="preserve">主要面向就业指导中心和校级管理层，用于量化评估就业工作的整体活跃度和阶段性成效。</w:t>
      </w:r>
      <w:r>
        <w:rPr>
          <w:rFonts w:hint="eastAsia" w:ascii="楷体" w:hAnsi="楷体" w:eastAsia="楷体"/>
          <w:sz w:val="24"/>
          <w:szCs w:val="24"/>
        </w:rPr>
      </w:r>
      <w:r>
        <w:rPr>
          <w:rFonts w:hint="eastAsia" w:ascii="楷体" w:hAnsi="楷体" w:eastAsia="楷体"/>
          <w:sz w:val="24"/>
          <w:szCs w:val="24"/>
        </w:rPr>
      </w:r>
    </w:p>
    <w:p w14:paraId="0799E32A" w14:textId="3D238531">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第一，</w:t>
      </w:r>
      <w:r>
        <w:rPr>
          <w:rFonts w:hint="eastAsia" w:ascii="楷体" w:hAnsi="楷体" w:eastAsia="楷体"/>
          <w:b/>
          <w:bCs/>
          <w:sz w:val="24"/>
          <w:szCs w:val="24"/>
        </w:rPr>
        <w:t xml:space="preserve">各院系/各年级的指标横向对比</w:t>
      </w:r>
      <w:r>
        <w:rPr>
          <w:rFonts w:hint="eastAsia" w:ascii="楷体" w:hAnsi="楷体" w:eastAsia="楷体"/>
          <w:sz w:val="24"/>
          <w:szCs w:val="24"/>
        </w:rPr>
        <w:t xml:space="preserve">。将学生端和教师端的关键指标（如档案完善率、测评完成率、活跃率）按院系和年级进行分解和排名，直观呈现不同单位的推进力度差异，为管理层的精准督导提供依据。</w:t>
      </w:r>
      <w:r>
        <w:rPr>
          <w:rFonts w:hint="eastAsia" w:ascii="楷体" w:hAnsi="楷体" w:eastAsia="楷体"/>
          <w:sz w:val="24"/>
          <w:szCs w:val="24"/>
        </w:rPr>
      </w:r>
      <w:r>
        <w:rPr>
          <w:rFonts w:hint="eastAsia" w:ascii="楷体" w:hAnsi="楷体" w:eastAsia="楷体"/>
          <w:sz w:val="24"/>
          <w:szCs w:val="24"/>
        </w:rPr>
      </w:r>
    </w:p>
    <w:p w14:paraId="351C143C" w14:textId="16B96E5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第二，</w:t>
      </w:r>
      <w:r>
        <w:rPr>
          <w:rFonts w:hint="eastAsia" w:ascii="楷体" w:hAnsi="楷体" w:eastAsia="楷体"/>
          <w:b/>
          <w:bCs/>
          <w:sz w:val="24"/>
          <w:szCs w:val="24"/>
        </w:rPr>
        <w:t xml:space="preserve">就业服务活动与平台使用的联动分析</w:t>
      </w:r>
      <w:r>
        <w:rPr>
          <w:rFonts w:hint="eastAsia" w:ascii="楷体" w:hAnsi="楷体" w:eastAsia="楷体"/>
          <w:sz w:val="24"/>
          <w:szCs w:val="24"/>
        </w:rPr>
        <w:t xml:space="preserve">。当学校举办线下招聘会、企业宣讲会、就业指导讲座等活动时，观察活动前后平台相关功能（如岗位匹配、报告生成）使用量的变化，评估活动对线上行为的拉动效果。</w:t>
      </w:r>
      <w:r>
        <w:rPr>
          <w:rFonts w:hint="eastAsia" w:ascii="楷体" w:hAnsi="楷体" w:eastAsia="楷体"/>
          <w:sz w:val="24"/>
          <w:szCs w:val="24"/>
        </w:rPr>
      </w:r>
      <w:r>
        <w:rPr>
          <w:rFonts w:hint="eastAsia" w:ascii="楷体" w:hAnsi="楷体" w:eastAsia="楷体"/>
          <w:sz w:val="24"/>
          <w:szCs w:val="24"/>
        </w:rPr>
      </w:r>
    </w:p>
    <w:p w14:paraId="0A38691B" w14:textId="62CAA24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第三，</w:t>
      </w:r>
      <w:r>
        <w:rPr>
          <w:rFonts w:hint="eastAsia" w:ascii="楷体" w:hAnsi="楷体" w:eastAsia="楷体"/>
          <w:b/>
          <w:bCs/>
          <w:sz w:val="24"/>
          <w:szCs w:val="24"/>
        </w:rPr>
        <w:t xml:space="preserve">高危预警学生的群体画像与干预效果追踪</w:t>
      </w:r>
      <w:r>
        <w:rPr>
          <w:rFonts w:hint="eastAsia" w:ascii="楷体" w:hAnsi="楷体" w:eastAsia="楷体"/>
          <w:sz w:val="24"/>
          <w:szCs w:val="24"/>
        </w:rPr>
        <w:t xml:space="preserve">。统计系统识别出的高危预警学生在各院系、各年级的分布特征，并追踪这些学生在被教师干预后的状态变化（如重新活跃的比例、任务完成度的提升等），评估预警与干预机制的整体有效性。</w:t>
      </w:r>
      <w:r>
        <w:rPr>
          <w:rFonts w:hint="eastAsia" w:ascii="楷体" w:hAnsi="楷体" w:eastAsia="楷体"/>
          <w:sz w:val="24"/>
          <w:szCs w:val="24"/>
        </w:rPr>
      </w:r>
      <w:r>
        <w:rPr>
          <w:rFonts w:hint="eastAsia" w:ascii="楷体" w:hAnsi="楷体" w:eastAsia="楷体"/>
          <w:sz w:val="24"/>
          <w:szCs w:val="24"/>
        </w:rPr>
      </w:r>
    </w:p>
    <w:p w14:paraId="3124E4CF"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8.2.2 阶段性运营复盘机制</w:t>
      </w:r>
      <w:r>
        <w:rPr>
          <w:rFonts w:hint="eastAsia" w:ascii="楷体" w:hAnsi="楷体" w:eastAsia="楷体"/>
          <w:b/>
          <w:bCs/>
          <w:color w:val="auto"/>
          <w:sz w:val="28"/>
          <w:szCs w:val="28"/>
        </w:rPr>
      </w:r>
      <w:r>
        <w:rPr>
          <w:rFonts w:hint="eastAsia" w:ascii="楷体" w:hAnsi="楷体" w:eastAsia="楷体"/>
          <w:b/>
          <w:bCs/>
          <w:color w:val="auto"/>
          <w:sz w:val="28"/>
          <w:szCs w:val="28"/>
        </w:rPr>
      </w:r>
    </w:p>
    <w:p w14:paraId="6BB9946C" w14:textId="5393F59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指标的意义在于驱动行动。仅有数据看板，而没有配套的复盘与改进机制，运营工作将流于形式。Jobrouter与客户共同建立阶段性的运营复盘机制。</w:t>
      </w:r>
      <w:r>
        <w:rPr>
          <w:rFonts w:hint="eastAsia" w:ascii="楷体" w:hAnsi="楷体" w:eastAsia="楷体"/>
          <w:sz w:val="24"/>
          <w:szCs w:val="24"/>
        </w:rPr>
      </w:r>
      <w:r>
        <w:rPr>
          <w:rFonts w:hint="eastAsia" w:ascii="楷体" w:hAnsi="楷体" w:eastAsia="楷体"/>
          <w:sz w:val="24"/>
          <w:szCs w:val="24"/>
        </w:rPr>
      </w:r>
    </w:p>
    <w:p w14:paraId="4B51F0F4" w14:textId="154001DB">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月度运营简报</w:t>
      </w:r>
      <w:r>
        <w:rPr>
          <w:rFonts w:hint="eastAsia" w:ascii="楷体" w:hAnsi="楷体" w:eastAsia="楷体"/>
          <w:sz w:val="24"/>
          <w:szCs w:val="24"/>
        </w:rPr>
        <w:t xml:space="preserve">。 每月初，客户成功经理将向校方项目对接人提交一份简洁的《月度运营简报》。简报重点呈现上月关键指标的变化趋势、与上月</w:t>
      </w:r>
      <w:r>
        <w:rPr>
          <w:rFonts w:hint="eastAsia" w:ascii="楷体" w:hAnsi="楷体" w:eastAsia="楷体"/>
          <w:sz w:val="24"/>
          <w:szCs w:val="24"/>
        </w:rPr>
        <w:t xml:space="preserve">或去年</w:t>
      </w:r>
      <w:r>
        <w:rPr>
          <w:rFonts w:hint="eastAsia" w:ascii="楷体" w:hAnsi="楷体" w:eastAsia="楷体"/>
          <w:sz w:val="24"/>
          <w:szCs w:val="24"/>
        </w:rPr>
        <w:t xml:space="preserve">同期的环比数据、以及值得关注的异常波动。简报的目的不是进行深度分析，而是快速同步状态、发现潜在问题。</w:t>
      </w:r>
      <w:r>
        <w:rPr>
          <w:rFonts w:hint="eastAsia" w:ascii="楷体" w:hAnsi="楷体" w:eastAsia="楷体"/>
          <w:sz w:val="24"/>
          <w:szCs w:val="24"/>
        </w:rPr>
      </w:r>
      <w:r>
        <w:rPr>
          <w:rFonts w:hint="eastAsia" w:ascii="楷体" w:hAnsi="楷体" w:eastAsia="楷体"/>
          <w:sz w:val="24"/>
          <w:szCs w:val="24"/>
        </w:rPr>
      </w:r>
    </w:p>
    <w:p w14:paraId="03AD4E5A" w14:textId="12C11B4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季度运营复盘会</w:t>
      </w:r>
      <w:r>
        <w:rPr>
          <w:rFonts w:hint="eastAsia" w:ascii="楷体" w:hAnsi="楷体" w:eastAsia="楷体"/>
          <w:sz w:val="24"/>
          <w:szCs w:val="24"/>
        </w:rPr>
        <w:t xml:space="preserve">。 每季度末，客户成功经理与校方就业指导中心负责人、相关院系辅导员代表共同召开一次运营复盘会。会议议程包括：回顾本季度关键指标的整体表现与目标达成情况；分析亮点数据背后的成功经验（如某学院活跃度突出，其采取了哪些有效推广措施）；剖析短板数据背后的原因（如</w:t>
      </w:r>
      <w:r>
        <w:rPr>
          <w:rFonts w:hint="eastAsia" w:ascii="楷体" w:hAnsi="楷体" w:eastAsia="楷体"/>
          <w:sz w:val="24"/>
          <w:szCs w:val="24"/>
        </w:rPr>
        <w:t xml:space="preserve">某功能</w:t>
      </w:r>
      <w:r>
        <w:rPr>
          <w:rFonts w:hint="eastAsia" w:ascii="楷体" w:hAnsi="楷体" w:eastAsia="楷体"/>
          <w:sz w:val="24"/>
          <w:szCs w:val="24"/>
        </w:rPr>
        <w:t xml:space="preserve">使用率持续低迷，是功能认知不足、还是场景匹配不佳）；共同制定下一季度的运营优化重点与行动计划。季度复盘会是将数据分析转化为实际行动的关键机制。</w:t>
      </w:r>
      <w:r>
        <w:rPr>
          <w:rFonts w:hint="eastAsia" w:ascii="楷体" w:hAnsi="楷体" w:eastAsia="楷体"/>
          <w:sz w:val="24"/>
          <w:szCs w:val="24"/>
        </w:rPr>
      </w:r>
      <w:r>
        <w:rPr>
          <w:rFonts w:hint="eastAsia" w:ascii="楷体" w:hAnsi="楷体" w:eastAsia="楷体"/>
          <w:sz w:val="24"/>
          <w:szCs w:val="24"/>
        </w:rPr>
      </w:r>
    </w:p>
    <w:p w14:paraId="5C680E49" w14:textId="6E41832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年度运营总结报告</w:t>
      </w:r>
      <w:r>
        <w:rPr>
          <w:rFonts w:hint="eastAsia" w:ascii="楷体" w:hAnsi="楷体" w:eastAsia="楷体"/>
          <w:sz w:val="24"/>
          <w:szCs w:val="24"/>
        </w:rPr>
        <w:t xml:space="preserve">。 在学年结束时，我们将向校方管理层提交一份详尽的《年度就业工作数字化运营总结报告》。这份报告是对过去</w:t>
      </w:r>
      <w:r>
        <w:rPr>
          <w:rFonts w:hint="eastAsia" w:ascii="楷体" w:hAnsi="楷体" w:eastAsia="楷体"/>
          <w:sz w:val="24"/>
          <w:szCs w:val="24"/>
        </w:rPr>
        <w:t xml:space="preserve">一</w:t>
      </w:r>
      <w:r>
        <w:rPr>
          <w:rFonts w:hint="eastAsia" w:ascii="楷体" w:hAnsi="楷体" w:eastAsia="楷体"/>
          <w:sz w:val="24"/>
          <w:szCs w:val="24"/>
        </w:rPr>
        <w:t xml:space="preserve">学年平台运营成果的系统性回顾，内容涵盖：全年核心运营指标的汇总与趋势分析；各院系使用成效的横向评估与排名；典型学生成长案例与教师辅导案例的深度剖析；基于平台数据的市场人才需求洞察摘要；以及对下一年度运营工作的策略建议。这份报告不仅是Jobrouter向客户证明自身价值的“成绩单”，也是院校就业指导中心向上级汇报年度工作成果的权威素材。</w:t>
      </w:r>
      <w:r>
        <w:rPr>
          <w:rFonts w:hint="eastAsia" w:ascii="楷体" w:hAnsi="楷体" w:eastAsia="楷体"/>
          <w:sz w:val="24"/>
          <w:szCs w:val="24"/>
        </w:rPr>
      </w:r>
      <w:r>
        <w:rPr>
          <w:rFonts w:hint="eastAsia" w:ascii="楷体" w:hAnsi="楷体" w:eastAsia="楷体"/>
          <w:sz w:val="24"/>
          <w:szCs w:val="24"/>
        </w:rPr>
      </w:r>
    </w:p>
    <w:p w14:paraId="1EF8FE8F"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8.2.3 数据驱动的客户</w:t>
      </w:r>
      <w:r>
        <w:rPr>
          <w:rFonts w:hint="eastAsia" w:ascii="楷体" w:hAnsi="楷体" w:eastAsia="楷体"/>
          <w:b/>
          <w:bCs/>
          <w:color w:val="auto"/>
          <w:sz w:val="28"/>
          <w:szCs w:val="28"/>
        </w:rPr>
        <w:t xml:space="preserve">成功主动</w:t>
      </w:r>
      <w:r>
        <w:rPr>
          <w:rFonts w:hint="eastAsia" w:ascii="楷体" w:hAnsi="楷体" w:eastAsia="楷体"/>
          <w:b/>
          <w:bCs/>
          <w:color w:val="auto"/>
          <w:sz w:val="28"/>
          <w:szCs w:val="28"/>
        </w:rPr>
        <w:t xml:space="preserve">服务</w:t>
      </w:r>
      <w:r>
        <w:rPr>
          <w:rFonts w:hint="eastAsia" w:ascii="楷体" w:hAnsi="楷体" w:eastAsia="楷体"/>
          <w:b/>
          <w:bCs/>
          <w:color w:val="auto"/>
          <w:sz w:val="28"/>
          <w:szCs w:val="28"/>
        </w:rPr>
      </w:r>
      <w:r>
        <w:rPr>
          <w:rFonts w:hint="eastAsia" w:ascii="楷体" w:hAnsi="楷体" w:eastAsia="楷体"/>
          <w:b/>
          <w:bCs/>
          <w:color w:val="auto"/>
          <w:sz w:val="28"/>
          <w:szCs w:val="28"/>
        </w:rPr>
      </w:r>
    </w:p>
    <w:p w14:paraId="2E5D530C" w14:textId="6252A06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运营监控不仅是向客户汇报，更是驱动客户成功团队主动服务的内部工具。通过监控各项指标，客户成功经理可以及时识别出需要重点关注的客户状态。</w:t>
      </w:r>
      <w:r>
        <w:rPr>
          <w:rFonts w:hint="eastAsia" w:ascii="楷体" w:hAnsi="楷体" w:eastAsia="楷体"/>
          <w:sz w:val="24"/>
          <w:szCs w:val="24"/>
        </w:rPr>
      </w:r>
      <w:r>
        <w:rPr>
          <w:rFonts w:hint="eastAsia" w:ascii="楷体" w:hAnsi="楷体" w:eastAsia="楷体"/>
          <w:sz w:val="24"/>
          <w:szCs w:val="24"/>
        </w:rPr>
      </w:r>
    </w:p>
    <w:p w14:paraId="547B8783" w14:textId="16E072D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低活跃</w:t>
      </w:r>
      <w:r>
        <w:rPr>
          <w:rFonts w:hint="eastAsia" w:ascii="楷体" w:hAnsi="楷体" w:eastAsia="楷体"/>
          <w:b/>
          <w:bCs/>
          <w:sz w:val="24"/>
          <w:szCs w:val="24"/>
        </w:rPr>
        <w:t xml:space="preserve">度预警</w:t>
      </w:r>
      <w:r>
        <w:rPr>
          <w:rFonts w:hint="eastAsia" w:ascii="楷体" w:hAnsi="楷体" w:eastAsia="楷体"/>
          <w:sz w:val="24"/>
          <w:szCs w:val="24"/>
        </w:rPr>
        <w:t xml:space="preserve">。 当某院校的学生</w:t>
      </w:r>
      <w:r>
        <w:rPr>
          <w:rFonts w:hint="eastAsia" w:ascii="楷体" w:hAnsi="楷体" w:eastAsia="楷体"/>
          <w:sz w:val="24"/>
          <w:szCs w:val="24"/>
        </w:rPr>
        <w:t xml:space="preserve">周活跃率</w:t>
      </w:r>
      <w:r>
        <w:rPr>
          <w:rFonts w:hint="eastAsia" w:ascii="楷体" w:hAnsi="楷体" w:eastAsia="楷体"/>
          <w:sz w:val="24"/>
          <w:szCs w:val="24"/>
        </w:rPr>
        <w:t xml:space="preserve">连续数周低于同类院校平均水平时，系统将触发内部预警。客户成功经理会主动联系校方对接人，了解是否存在学期节奏因素（如考试周）、推广力度不足、或是产品使用障碍，并提供针对性的激活建议。</w:t>
      </w:r>
      <w:r>
        <w:rPr>
          <w:rFonts w:hint="eastAsia" w:ascii="楷体" w:hAnsi="楷体" w:eastAsia="楷体"/>
          <w:sz w:val="24"/>
          <w:szCs w:val="24"/>
        </w:rPr>
      </w:r>
      <w:r>
        <w:rPr>
          <w:rFonts w:hint="eastAsia" w:ascii="楷体" w:hAnsi="楷体" w:eastAsia="楷体"/>
          <w:sz w:val="24"/>
          <w:szCs w:val="24"/>
        </w:rPr>
      </w:r>
    </w:p>
    <w:p w14:paraId="09E22F7B" w14:textId="3BA2CA1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功能渗透瓶颈识别</w:t>
      </w:r>
      <w:r>
        <w:rPr>
          <w:rFonts w:hint="eastAsia" w:ascii="楷体" w:hAnsi="楷体" w:eastAsia="楷体"/>
          <w:sz w:val="24"/>
          <w:szCs w:val="24"/>
        </w:rPr>
        <w:t xml:space="preserve">。 当某项核心功能（如AI模拟面试）的渗透率长期停滞不前时，客户成功经理会分析是否是因为培训不到位、学生认知不足、或是该功能与该校学生的实际需求存在偏差。根据分析结果，提供补充培训、专题推广活动、或向产品团队反馈优化建议。</w:t>
      </w:r>
      <w:r>
        <w:rPr>
          <w:rFonts w:hint="eastAsia" w:ascii="楷体" w:hAnsi="楷体" w:eastAsia="楷体"/>
          <w:sz w:val="24"/>
          <w:szCs w:val="24"/>
        </w:rPr>
      </w:r>
      <w:r>
        <w:rPr>
          <w:rFonts w:hint="eastAsia" w:ascii="楷体" w:hAnsi="楷体" w:eastAsia="楷体"/>
          <w:sz w:val="24"/>
          <w:szCs w:val="24"/>
        </w:rPr>
      </w:r>
    </w:p>
    <w:p w14:paraId="64173ECF" w14:textId="6F2FDDB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教师使用深度差异分析</w:t>
      </w:r>
      <w:r>
        <w:rPr>
          <w:rFonts w:hint="eastAsia" w:ascii="楷体" w:hAnsi="楷体" w:eastAsia="楷体"/>
          <w:sz w:val="24"/>
          <w:szCs w:val="24"/>
        </w:rPr>
        <w:t xml:space="preserve">。 当同一院校内不同辅导员的使用深度差异巨大时，客户成功经理会主动与使用深度低的辅导员沟通，了解其面临的困难（是时间不足、是方法不会、还是对价值存疑），并邀请使用深度高的辅导员分享经验，促进内部的榜样引领。</w:t>
      </w:r>
      <w:r>
        <w:rPr>
          <w:rFonts w:hint="eastAsia" w:ascii="楷体" w:hAnsi="楷体" w:eastAsia="楷体"/>
          <w:sz w:val="24"/>
          <w:szCs w:val="24"/>
        </w:rPr>
      </w:r>
      <w:r>
        <w:rPr>
          <w:rFonts w:hint="eastAsia" w:ascii="楷体" w:hAnsi="楷体" w:eastAsia="楷体"/>
          <w:sz w:val="24"/>
          <w:szCs w:val="24"/>
        </w:rPr>
      </w:r>
    </w:p>
    <w:p w14:paraId="6AD16530"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8.2.4 </w:t>
      </w:r>
      <w:r>
        <w:rPr>
          <w:rFonts w:hint="eastAsia" w:ascii="楷体" w:hAnsi="楷体" w:eastAsia="楷体"/>
          <w:b/>
          <w:bCs/>
          <w:color w:val="auto"/>
          <w:sz w:val="28"/>
          <w:szCs w:val="28"/>
        </w:rPr>
        <w:t xml:space="preserve">运营成效与续费决策</w:t>
      </w:r>
      <w:r>
        <w:rPr>
          <w:rFonts w:hint="eastAsia" w:ascii="楷体" w:hAnsi="楷体" w:eastAsia="楷体"/>
          <w:b/>
          <w:bCs/>
          <w:color w:val="auto"/>
          <w:sz w:val="28"/>
          <w:szCs w:val="28"/>
        </w:rPr>
        <w:t xml:space="preserve">的深度绑定</w:t>
      </w:r>
      <w:r>
        <w:rPr>
          <w:rFonts w:hint="eastAsia" w:ascii="楷体" w:hAnsi="楷体" w:eastAsia="楷体"/>
          <w:b/>
          <w:bCs/>
          <w:color w:val="auto"/>
          <w:sz w:val="28"/>
          <w:szCs w:val="28"/>
        </w:rPr>
      </w:r>
      <w:r>
        <w:rPr>
          <w:rFonts w:hint="eastAsia" w:ascii="楷体" w:hAnsi="楷体" w:eastAsia="楷体"/>
          <w:b/>
          <w:bCs/>
          <w:color w:val="auto"/>
          <w:sz w:val="28"/>
          <w:szCs w:val="28"/>
        </w:rPr>
      </w:r>
    </w:p>
    <w:p w14:paraId="3CD81782" w14:textId="618F7AC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本章所建立的运营监控与成效评估体系，与第七章阐述的客户成功</w:t>
      </w:r>
      <w:r>
        <w:rPr>
          <w:rFonts w:hint="eastAsia" w:ascii="楷体" w:hAnsi="楷体" w:eastAsia="楷体"/>
          <w:sz w:val="24"/>
          <w:szCs w:val="24"/>
        </w:rPr>
        <w:t xml:space="preserve">与续费保障</w:t>
      </w:r>
      <w:r>
        <w:rPr>
          <w:rFonts w:hint="eastAsia" w:ascii="楷体" w:hAnsi="楷体" w:eastAsia="楷体"/>
          <w:sz w:val="24"/>
          <w:szCs w:val="24"/>
        </w:rPr>
        <w:t xml:space="preserve">机制紧密相连、互为支撑。运营监控产生的数据，直接构成了《就业工作数字化运营分析报告》的核心内容，成为向客户证明平台价值、驱动续</w:t>
      </w:r>
      <w:r>
        <w:rPr>
          <w:rFonts w:hint="eastAsia" w:ascii="楷体" w:hAnsi="楷体" w:eastAsia="楷体"/>
          <w:sz w:val="24"/>
          <w:szCs w:val="24"/>
        </w:rPr>
        <w:t xml:space="preserve">费决策</w:t>
      </w:r>
      <w:r>
        <w:rPr>
          <w:rFonts w:hint="eastAsia" w:ascii="楷体" w:hAnsi="楷体" w:eastAsia="楷体"/>
          <w:sz w:val="24"/>
          <w:szCs w:val="24"/>
        </w:rPr>
        <w:t xml:space="preserve">的量化依据。</w:t>
      </w:r>
      <w:r>
        <w:rPr>
          <w:rFonts w:hint="eastAsia" w:ascii="楷体" w:hAnsi="楷体" w:eastAsia="楷体"/>
          <w:sz w:val="24"/>
          <w:szCs w:val="24"/>
        </w:rPr>
      </w:r>
      <w:r>
        <w:rPr>
          <w:rFonts w:hint="eastAsia" w:ascii="楷体" w:hAnsi="楷体" w:eastAsia="楷体"/>
          <w:sz w:val="24"/>
          <w:szCs w:val="24"/>
        </w:rPr>
      </w:r>
    </w:p>
    <w:p w14:paraId="38736079" w14:textId="1A58F3D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当客户能够清晰地看到学生档案完善率从不足30%提升至85%以上、教师预警处理时效从数天缩短至数小时、高危学生的干预有效率稳步提升时，续费便不再是一个需要“争取”的事件，而是客户为了保持和扩大既有成果而主动做出的理性选择。这种“用数据说话”的价值证明方式，远比任何销售话术都更具说服力。</w:t>
      </w:r>
      <w:r>
        <w:rPr>
          <w:rFonts w:hint="eastAsia" w:ascii="楷体" w:hAnsi="楷体" w:eastAsia="楷体"/>
          <w:sz w:val="24"/>
          <w:szCs w:val="24"/>
        </w:rPr>
      </w:r>
      <w:r>
        <w:rPr>
          <w:rFonts w:hint="eastAsia" w:ascii="楷体" w:hAnsi="楷体" w:eastAsia="楷体"/>
          <w:sz w:val="24"/>
          <w:szCs w:val="24"/>
        </w:rPr>
      </w:r>
    </w:p>
    <w:p w14:paraId="7D5369EB" w14:textId="3D48C6F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通过标准化的交付流程与体系化的运营监控，Jobrouter确保了每一个项目都能够从“成功上线”走向“上线成功”，将产品的功能价值真正转化为客户可感知、可量化、可传播的业务价值。在下一章中，我们将审视项目前行路上可能面临的潜在风险，并制定相应的应对预案与未来发展规划。</w:t>
      </w:r>
      <w:r>
        <w:rPr>
          <w:rFonts w:hint="eastAsia" w:ascii="楷体" w:hAnsi="楷体" w:eastAsia="楷体"/>
          <w:sz w:val="24"/>
          <w:szCs w:val="24"/>
        </w:rPr>
      </w:r>
      <w:r>
        <w:rPr>
          <w:rFonts w:hint="eastAsia" w:ascii="楷体" w:hAnsi="楷体" w:eastAsia="楷体"/>
          <w:sz w:val="24"/>
          <w:szCs w:val="24"/>
        </w:rPr>
      </w:r>
    </w:p>
    <w:p w14:paraId="041362A6" w14:textId="77777777">
      <w:pPr>
        <w:pStyle w:val="867"/>
        <w:pBdr/>
        <w:spacing/>
        <w:ind/>
        <w:jc w:val="left"/>
        <w:rPr>
          <w:rFonts w:hint="eastAsia" w:ascii="楷体" w:hAnsi="楷体" w:eastAsia="楷体"/>
          <w:b/>
          <w:bCs/>
          <w:color w:val="auto"/>
        </w:rPr>
      </w:pPr>
      <w:r/>
      <w:bookmarkStart w:id="129" w:name="_Toc227467822"/>
      <w:r>
        <w:rPr>
          <w:rFonts w:hint="eastAsia" w:ascii="楷体" w:hAnsi="楷体" w:eastAsia="楷体"/>
          <w:b/>
          <w:bCs/>
          <w:color w:val="auto"/>
        </w:rPr>
        <w:t xml:space="preserve">第九章 风险管控与未来展望</w:t>
      </w:r>
      <w:bookmarkEnd w:id="129"/>
      <w:r>
        <w:rPr>
          <w:rFonts w:hint="eastAsia" w:ascii="楷体" w:hAnsi="楷体" w:eastAsia="楷体"/>
          <w:b/>
          <w:bCs/>
          <w:color w:val="auto"/>
        </w:rPr>
      </w:r>
      <w:r>
        <w:rPr>
          <w:rFonts w:hint="eastAsia" w:ascii="楷体" w:hAnsi="楷体" w:eastAsia="楷体"/>
          <w:b/>
          <w:bCs/>
          <w:color w:val="auto"/>
        </w:rPr>
      </w:r>
    </w:p>
    <w:p w14:paraId="76BC31AC" w14:textId="489E3BCE">
      <w:pPr>
        <w:pBdr/>
        <w:spacing w:after="156" w:afterLines="50" w:before="156" w:beforeLines="50"/>
        <w:ind w:firstLine="420"/>
        <w:jc w:val="left"/>
        <w:rPr>
          <w:rFonts w:hint="eastAsia" w:ascii="楷体" w:hAnsi="楷体" w:eastAsia="楷体"/>
          <w:sz w:val="24"/>
          <w:szCs w:val="24"/>
        </w:rPr>
      </w:pPr>
      <w:r>
        <w:rPr>
          <w:rFonts w:ascii="楷体" w:hAnsi="楷体" w:eastAsia="楷体"/>
          <w:sz w:val="24"/>
          <w:szCs w:val="24"/>
        </w:rPr>
        <w:t xml:space="preserve">任何一项具有前瞻性的商业实践，在拥抱巨大市场机遇的同时，也必然伴随着不可忽视的风险与挑战。真正成熟的商业计划，不在于对风险的回避或粉饰，而在于对潜在风险的清醒认知与系统性的应对预案。与此同时，一个项目的生命力不仅取决于当下的竞争力，更取决于其对未来演进方向的</w:t>
      </w:r>
      <w:r>
        <w:rPr>
          <w:rFonts w:ascii="楷体" w:hAnsi="楷体" w:eastAsia="楷体"/>
          <w:sz w:val="24"/>
          <w:szCs w:val="24"/>
        </w:rPr>
        <w:t xml:space="preserve">清晰规划</w:t>
      </w:r>
      <w:r>
        <w:rPr>
          <w:rFonts w:ascii="楷体" w:hAnsi="楷体" w:eastAsia="楷体"/>
          <w:sz w:val="24"/>
          <w:szCs w:val="24"/>
        </w:rPr>
        <w:t xml:space="preserve">与持续迭代能力。本章将从风险管控与未来展望两个维度，为Jobrouter项目绘制一张兼顾稳健与进取的发展蓝图。</w:t>
      </w:r>
      <w:r>
        <w:rPr>
          <w:rFonts w:hint="eastAsia" w:ascii="楷体" w:hAnsi="楷体" w:eastAsia="楷体"/>
          <w:sz w:val="24"/>
          <w:szCs w:val="24"/>
        </w:rPr>
      </w:r>
      <w:r>
        <w:rPr>
          <w:rFonts w:hint="eastAsia" w:ascii="楷体" w:hAnsi="楷体" w:eastAsia="楷体"/>
          <w:sz w:val="24"/>
          <w:szCs w:val="24"/>
        </w:rPr>
      </w:r>
    </w:p>
    <w:p w14:paraId="73E6A95E" w14:textId="0428DB0E">
      <w:pPr>
        <w:pStyle w:val="868"/>
        <w:pBdr/>
        <w:spacing/>
        <w:ind/>
        <w:jc w:val="left"/>
        <w:rPr>
          <w:rFonts w:hint="eastAsia" w:ascii="楷体" w:hAnsi="楷体" w:eastAsia="楷体"/>
          <w:b/>
          <w:bCs/>
          <w:color w:val="auto"/>
          <w:sz w:val="30"/>
          <w:szCs w:val="30"/>
        </w:rPr>
      </w:pPr>
      <w:r/>
      <w:bookmarkStart w:id="130" w:name="_Toc227467823"/>
      <w:r>
        <w:rPr>
          <w:rFonts w:hint="eastAsia" w:ascii="楷体" w:hAnsi="楷体" w:eastAsia="楷体"/>
          <w:b/>
          <w:bCs/>
          <w:color w:val="auto"/>
          <w:sz w:val="30"/>
          <w:szCs w:val="30"/>
        </w:rPr>
        <w:t xml:space="preserve">9.1 潜在风险与应对预案</w:t>
      </w:r>
      <w:bookmarkEnd w:id="130"/>
      <w:r>
        <w:rPr>
          <w:rFonts w:hint="eastAsia" w:ascii="楷体" w:hAnsi="楷体" w:eastAsia="楷体"/>
          <w:b/>
          <w:bCs/>
          <w:color w:val="auto"/>
          <w:sz w:val="30"/>
          <w:szCs w:val="30"/>
        </w:rPr>
      </w:r>
      <w:r>
        <w:rPr>
          <w:rFonts w:hint="eastAsia" w:ascii="楷体" w:hAnsi="楷体" w:eastAsia="楷体"/>
          <w:b/>
          <w:bCs/>
          <w:color w:val="auto"/>
          <w:sz w:val="30"/>
          <w:szCs w:val="30"/>
        </w:rPr>
      </w:r>
    </w:p>
    <w:p w14:paraId="3DAC844D" w14:textId="40B53E6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基于对高校市场特性的深刻理解和对自身产品形态的审慎评估，我们识别出四大类核心风险，并为每一类风险制定了具体、可操作的应对预案。这些预案并非停留在纸面的原则性表述，而是已部分落地于产品设计、组织架构和业务流程之中的实际机制。</w:t>
      </w:r>
      <w:r>
        <w:rPr>
          <w:rFonts w:hint="eastAsia" w:ascii="楷体" w:hAnsi="楷体" w:eastAsia="楷体"/>
          <w:sz w:val="24"/>
          <w:szCs w:val="24"/>
        </w:rPr>
      </w:r>
      <w:r>
        <w:rPr>
          <w:rFonts w:hint="eastAsia" w:ascii="楷体" w:hAnsi="楷体" w:eastAsia="楷体"/>
          <w:sz w:val="24"/>
          <w:szCs w:val="24"/>
        </w:rPr>
      </w:r>
    </w:p>
    <w:p w14:paraId="1E5C4CF3"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9.1.1 风险</w:t>
      </w:r>
      <w:r>
        <w:rPr>
          <w:rFonts w:hint="eastAsia" w:ascii="楷体" w:hAnsi="楷体" w:eastAsia="楷体"/>
          <w:b/>
          <w:bCs/>
          <w:color w:val="auto"/>
          <w:sz w:val="28"/>
          <w:szCs w:val="28"/>
        </w:rPr>
        <w:t xml:space="preserve">一</w:t>
      </w:r>
      <w:r>
        <w:rPr>
          <w:rFonts w:hint="eastAsia" w:ascii="楷体" w:hAnsi="楷体" w:eastAsia="楷体"/>
          <w:b/>
          <w:bCs/>
          <w:color w:val="auto"/>
          <w:sz w:val="28"/>
          <w:szCs w:val="28"/>
        </w:rPr>
        <w:t xml:space="preserve">：AI调用成本失控风险</w:t>
      </w:r>
      <w:r>
        <w:rPr>
          <w:rFonts w:hint="eastAsia" w:ascii="楷体" w:hAnsi="楷体" w:eastAsia="楷体"/>
          <w:b/>
          <w:bCs/>
          <w:color w:val="auto"/>
          <w:sz w:val="28"/>
          <w:szCs w:val="28"/>
        </w:rPr>
      </w:r>
      <w:r>
        <w:rPr>
          <w:rFonts w:hint="eastAsia" w:ascii="楷体" w:hAnsi="楷体" w:eastAsia="楷体"/>
          <w:b/>
          <w:bCs/>
          <w:color w:val="auto"/>
          <w:sz w:val="28"/>
          <w:szCs w:val="28"/>
        </w:rPr>
      </w:r>
    </w:p>
    <w:p w14:paraId="7778150A" w14:textId="2E685A7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风险描述</w:t>
      </w:r>
      <w:r>
        <w:rPr>
          <w:rFonts w:hint="eastAsia" w:ascii="楷体" w:hAnsi="楷体" w:eastAsia="楷体"/>
          <w:sz w:val="24"/>
          <w:szCs w:val="24"/>
        </w:rPr>
        <w:t xml:space="preserve">。 Jobrouter的核心价值高度依赖于大语言模型的调用。职业报告生成、AI模拟面试对话、岗位画像的结构化解析、简历信息的智能提取——这些功能每一次被使用，都会产生对底层大模型API的调用成本。随着客户数量的增加和学生使用深度的提升，AI调用总量将呈</w:t>
      </w:r>
      <w:r>
        <w:rPr>
          <w:rFonts w:hint="eastAsia" w:ascii="楷体" w:hAnsi="楷体" w:eastAsia="楷体"/>
          <w:sz w:val="24"/>
          <w:szCs w:val="24"/>
        </w:rPr>
        <w:t xml:space="preserve">指数级</w:t>
      </w:r>
      <w:r>
        <w:rPr>
          <w:rFonts w:hint="eastAsia" w:ascii="楷体" w:hAnsi="楷体" w:eastAsia="楷体"/>
          <w:sz w:val="24"/>
          <w:szCs w:val="24"/>
        </w:rPr>
        <w:t xml:space="preserve">增长。若缺乏有效的成本控制机制，AI调用费用可能侵蚀掉本已微薄的毛利空间，导致“卖得越多、亏得越多”的恶性循环。尤其在高频功能（如模拟面试）被少数重度用户大量使用时，单一客户的成本可能远超其支付的年度服务费。</w:t>
      </w:r>
      <w:r>
        <w:rPr>
          <w:rFonts w:hint="eastAsia" w:ascii="楷体" w:hAnsi="楷体" w:eastAsia="楷体"/>
          <w:sz w:val="24"/>
          <w:szCs w:val="24"/>
        </w:rPr>
      </w:r>
      <w:r>
        <w:rPr>
          <w:rFonts w:hint="eastAsia" w:ascii="楷体" w:hAnsi="楷体" w:eastAsia="楷体"/>
          <w:sz w:val="24"/>
          <w:szCs w:val="24"/>
        </w:rPr>
      </w:r>
    </w:p>
    <w:p w14:paraId="31F2B315" w14:textId="746256E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应对预案</w:t>
      </w:r>
      <w:r>
        <w:rPr>
          <w:rFonts w:hint="eastAsia" w:ascii="楷体" w:hAnsi="楷体" w:eastAsia="楷体"/>
          <w:sz w:val="24"/>
          <w:szCs w:val="24"/>
        </w:rPr>
        <w:t xml:space="preserve">。 我们在产品架构与商业模式两个层面，已建立了多层次的成本管控机制。</w:t>
      </w:r>
      <w:r>
        <w:rPr>
          <w:rFonts w:hint="eastAsia" w:ascii="楷体" w:hAnsi="楷体" w:eastAsia="楷体"/>
          <w:sz w:val="24"/>
          <w:szCs w:val="24"/>
        </w:rPr>
      </w:r>
      <w:r>
        <w:rPr>
          <w:rFonts w:hint="eastAsia" w:ascii="楷体" w:hAnsi="楷体" w:eastAsia="楷体"/>
          <w:sz w:val="24"/>
          <w:szCs w:val="24"/>
        </w:rPr>
      </w:r>
    </w:p>
    <w:p w14:paraId="40C62F0D" w14:textId="7BAD8C9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第一层：系统后端的频率限制与配额管理</w:t>
      </w:r>
      <w:r>
        <w:rPr>
          <w:rFonts w:hint="eastAsia" w:ascii="楷体" w:hAnsi="楷体" w:eastAsia="楷体"/>
          <w:sz w:val="24"/>
          <w:szCs w:val="24"/>
        </w:rPr>
        <w:t xml:space="preserve">。 在产品技术层面，我们在系统后端实现了精细化的调用频率限制与单用户月度配额管理机制。具体而言，系统管理员可以在后台为不同角色、不同功能模块配置差异化的调用限制策略。例如，可设置每名学生每日生成职业报告的上限次数、每次模拟面试会话的最大对话轮数、简历解析功能的单日调用总量上限等。这些限制策略在后台静默运行，对于正常使用的学生几乎无感，但能有效防止</w:t>
      </w:r>
      <w:r>
        <w:rPr>
          <w:rFonts w:hint="eastAsia" w:ascii="楷体" w:hAnsi="楷体" w:eastAsia="楷体"/>
          <w:sz w:val="24"/>
          <w:szCs w:val="24"/>
        </w:rPr>
        <w:t xml:space="preserve">恶意刷量或</w:t>
      </w:r>
      <w:r>
        <w:rPr>
          <w:rFonts w:hint="eastAsia" w:ascii="楷体" w:hAnsi="楷体" w:eastAsia="楷体"/>
          <w:sz w:val="24"/>
          <w:szCs w:val="24"/>
        </w:rPr>
        <w:t xml:space="preserve">非理性滥用行为。当用户触发限制时，系统会给出友好的提示，引导其合理使用或次日再试。</w:t>
      </w:r>
      <w:r>
        <w:rPr>
          <w:rFonts w:hint="eastAsia" w:ascii="楷体" w:hAnsi="楷体" w:eastAsia="楷体"/>
          <w:sz w:val="24"/>
          <w:szCs w:val="24"/>
        </w:rPr>
      </w:r>
      <w:r>
        <w:rPr>
          <w:rFonts w:hint="eastAsia" w:ascii="楷体" w:hAnsi="楷体" w:eastAsia="楷体"/>
          <w:sz w:val="24"/>
          <w:szCs w:val="24"/>
        </w:rPr>
      </w:r>
    </w:p>
    <w:p w14:paraId="61882CEB" w14:textId="4BF6D28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第二层：商业模式的配额与增值付费设计</w:t>
      </w:r>
      <w:r>
        <w:rPr>
          <w:rFonts w:hint="eastAsia" w:ascii="楷体" w:hAnsi="楷体" w:eastAsia="楷体"/>
          <w:sz w:val="24"/>
          <w:szCs w:val="24"/>
        </w:rPr>
        <w:t xml:space="preserve">。 在商业模式层面，如第七章所述，我们在每一份年度订阅合同中明确约定了AI服务的基础配额。基础配额的设定原则是“满足正常教学场景下的合理使用需求”，经过对试点院校使用数据的分析，我们能够科学地设定各功能的人均合理使用频次区间。当某院校的使用量超出基础配额时，系统会自动触发预警，并引导客户选择按量弹性付费或升级至更高配额的版本。这一机制将AI成本从“不可控的变动成本”转化为“与收入相匹配的可预测成本”。</w:t>
      </w:r>
      <w:r>
        <w:rPr>
          <w:rFonts w:hint="eastAsia" w:ascii="楷体" w:hAnsi="楷体" w:eastAsia="楷体"/>
          <w:sz w:val="24"/>
          <w:szCs w:val="24"/>
        </w:rPr>
      </w:r>
      <w:r>
        <w:rPr>
          <w:rFonts w:hint="eastAsia" w:ascii="楷体" w:hAnsi="楷体" w:eastAsia="楷体"/>
          <w:sz w:val="24"/>
          <w:szCs w:val="24"/>
        </w:rPr>
      </w:r>
    </w:p>
    <w:p w14:paraId="125D156B" w14:textId="56F7208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第三层：多模型策略的成本优化</w:t>
      </w:r>
      <w:r>
        <w:rPr>
          <w:rFonts w:hint="eastAsia" w:ascii="楷体" w:hAnsi="楷体" w:eastAsia="楷体"/>
          <w:sz w:val="24"/>
          <w:szCs w:val="24"/>
        </w:rPr>
        <w:t xml:space="preserve">。 我们的模块化AI Provider架构支持根据不同任务的复杂度调用不同成本的大模型。对于技能标签提取、简历信息结构化等相对简单的任务，可以调用成本较低的轻量级模型；对于职业报告生成、模拟面试对话等对语言质量要求高的任务，则调用能力更强的主力模型。通过任务的精细化分流，在不降低用户体验的前提下，整体AI调用成本可优化一定比例。</w:t>
      </w:r>
      <w:r>
        <w:rPr>
          <w:rFonts w:hint="eastAsia" w:ascii="楷体" w:hAnsi="楷体" w:eastAsia="楷体"/>
          <w:sz w:val="24"/>
          <w:szCs w:val="24"/>
        </w:rPr>
      </w:r>
      <w:r>
        <w:rPr>
          <w:rFonts w:hint="eastAsia" w:ascii="楷体" w:hAnsi="楷体" w:eastAsia="楷体"/>
          <w:sz w:val="24"/>
          <w:szCs w:val="24"/>
        </w:rPr>
      </w:r>
    </w:p>
    <w:p w14:paraId="05626405" w14:textId="61A8415F">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第四层：私有化大模型的长期选项</w:t>
      </w:r>
      <w:r>
        <w:rPr>
          <w:rFonts w:hint="eastAsia" w:ascii="楷体" w:hAnsi="楷体" w:eastAsia="楷体"/>
          <w:sz w:val="24"/>
          <w:szCs w:val="24"/>
        </w:rPr>
        <w:t xml:space="preserve">。 对于采购旗舰版、对数据安全和长期成本均有极致要求的战略客户，我们支持对接其自建的私有化大模型。当客户使用自有模型时，AI调用成本完全由客户承担，Jobrouter仅作为应用层软件提供服务。这一选项为客户提供了终极的成本可控性和数据自主性，也成为旗舰版的核心卖点之一。</w:t>
      </w:r>
      <w:r>
        <w:rPr>
          <w:rFonts w:hint="eastAsia" w:ascii="楷体" w:hAnsi="楷体" w:eastAsia="楷体"/>
          <w:sz w:val="24"/>
          <w:szCs w:val="24"/>
        </w:rPr>
      </w:r>
      <w:r>
        <w:rPr>
          <w:rFonts w:hint="eastAsia" w:ascii="楷体" w:hAnsi="楷体" w:eastAsia="楷体"/>
          <w:sz w:val="24"/>
          <w:szCs w:val="24"/>
        </w:rPr>
      </w:r>
    </w:p>
    <w:p w14:paraId="2AA3BED4"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9.1.2 风险二：产品使用率低迷风险</w:t>
      </w:r>
      <w:r>
        <w:rPr>
          <w:rFonts w:hint="eastAsia" w:ascii="楷体" w:hAnsi="楷体" w:eastAsia="楷体"/>
          <w:b/>
          <w:bCs/>
          <w:color w:val="auto"/>
          <w:sz w:val="28"/>
          <w:szCs w:val="28"/>
        </w:rPr>
      </w:r>
      <w:r>
        <w:rPr>
          <w:rFonts w:hint="eastAsia" w:ascii="楷体" w:hAnsi="楷体" w:eastAsia="楷体"/>
          <w:b/>
          <w:bCs/>
          <w:color w:val="auto"/>
          <w:sz w:val="28"/>
          <w:szCs w:val="28"/>
        </w:rPr>
      </w:r>
    </w:p>
    <w:p w14:paraId="356EA81E" w14:textId="0EE0C14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风险描述</w:t>
      </w:r>
      <w:r>
        <w:rPr>
          <w:rFonts w:hint="eastAsia" w:ascii="楷体" w:hAnsi="楷体" w:eastAsia="楷体"/>
          <w:sz w:val="24"/>
          <w:szCs w:val="24"/>
        </w:rPr>
        <w:t xml:space="preserve">。 在B2B2C的商业模式中，产品被院校采购只是第一步，真正决定客户是否续费的核心变量是终端用户——学生和教师——的实际使用率。如果系统部署上线后，</w:t>
      </w:r>
      <w:r>
        <w:rPr>
          <w:rFonts w:hint="eastAsia" w:ascii="楷体" w:hAnsi="楷体" w:eastAsia="楷体"/>
          <w:sz w:val="24"/>
          <w:szCs w:val="24"/>
        </w:rPr>
        <w:t xml:space="preserve">学生登录寥寥、教师不主动使用、功能渗透率长期低迷，那么无论产品功能多么强大，其在客户眼中的价值感知都将趋近于零。使用率低迷将直接导致次年续费失败，使前期投入的销售与交付成本无法收回。这一风险在高校场景中尤为突出，因为学生和教师并非采购决策者，缺乏天然的使用驱动力。</w:t>
      </w:r>
      <w:r>
        <w:rPr>
          <w:rFonts w:hint="eastAsia" w:ascii="楷体" w:hAnsi="楷体" w:eastAsia="楷体"/>
          <w:sz w:val="24"/>
          <w:szCs w:val="24"/>
        </w:rPr>
      </w:r>
      <w:r>
        <w:rPr>
          <w:rFonts w:hint="eastAsia" w:ascii="楷体" w:hAnsi="楷体" w:eastAsia="楷体"/>
          <w:sz w:val="24"/>
          <w:szCs w:val="24"/>
        </w:rPr>
      </w:r>
    </w:p>
    <w:p w14:paraId="7F1A1F3A" w14:textId="5F63FD5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应对预案</w:t>
      </w:r>
      <w:r>
        <w:rPr>
          <w:rFonts w:hint="eastAsia" w:ascii="楷体" w:hAnsi="楷体" w:eastAsia="楷体"/>
          <w:sz w:val="24"/>
          <w:szCs w:val="24"/>
        </w:rPr>
        <w:t xml:space="preserve">。 我们通过客户成功团队的主动服务、运营SOP的标准化输出、以及产品内的激活机制设计，构建了一套防止使用率低迷的组合策略。</w:t>
      </w:r>
      <w:r>
        <w:rPr>
          <w:rFonts w:hint="eastAsia" w:ascii="楷体" w:hAnsi="楷体" w:eastAsia="楷体"/>
          <w:sz w:val="24"/>
          <w:szCs w:val="24"/>
        </w:rPr>
      </w:r>
      <w:r>
        <w:rPr>
          <w:rFonts w:hint="eastAsia" w:ascii="楷体" w:hAnsi="楷体" w:eastAsia="楷体"/>
          <w:sz w:val="24"/>
          <w:szCs w:val="24"/>
        </w:rPr>
      </w:r>
    </w:p>
    <w:p w14:paraId="61925CEE" w14:textId="19F9C03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第一层：客户成功团队的主动健康度监控</w:t>
      </w:r>
      <w:r>
        <w:rPr>
          <w:rFonts w:hint="eastAsia" w:ascii="楷体" w:hAnsi="楷体" w:eastAsia="楷体"/>
          <w:sz w:val="24"/>
          <w:szCs w:val="24"/>
        </w:rPr>
        <w:t xml:space="preserve">。 如第八章所述，客户成功团队将持续监控每一所院校的关键活跃度指标。当某院校的学生</w:t>
      </w:r>
      <w:r>
        <w:rPr>
          <w:rFonts w:hint="eastAsia" w:ascii="楷体" w:hAnsi="楷体" w:eastAsia="楷体"/>
          <w:sz w:val="24"/>
          <w:szCs w:val="24"/>
        </w:rPr>
        <w:t xml:space="preserve">周活跃率</w:t>
      </w:r>
      <w:r>
        <w:rPr>
          <w:rFonts w:hint="eastAsia" w:ascii="楷体" w:hAnsi="楷体" w:eastAsia="楷体"/>
          <w:sz w:val="24"/>
          <w:szCs w:val="24"/>
        </w:rPr>
        <w:t xml:space="preserve">、档案完善率、教师登录频次等核心指标连续数周低于预警阈值时，客户成功经理将立即启动干预流程。干预手段包括：主动联系校方对接人了解情况、分析后台数据定位问题症结、提供针对性的激活建议与支持。这种“主动发现问题”的机制，确保使用率低迷的问题能够在早期被识别和处理，而非等到续费前夕才发现为时已晚。</w:t>
      </w:r>
      <w:r>
        <w:rPr>
          <w:rFonts w:hint="eastAsia" w:ascii="楷体" w:hAnsi="楷体" w:eastAsia="楷体"/>
          <w:sz w:val="24"/>
          <w:szCs w:val="24"/>
        </w:rPr>
      </w:r>
      <w:r>
        <w:rPr>
          <w:rFonts w:hint="eastAsia" w:ascii="楷体" w:hAnsi="楷体" w:eastAsia="楷体"/>
          <w:sz w:val="24"/>
          <w:szCs w:val="24"/>
        </w:rPr>
      </w:r>
    </w:p>
    <w:p w14:paraId="0122FDBD" w14:textId="1D4F521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第二层：“就业指导活动运营SOP”的标准化输出</w:t>
      </w:r>
      <w:r>
        <w:rPr>
          <w:rFonts w:hint="eastAsia" w:ascii="楷体" w:hAnsi="楷体" w:eastAsia="楷体"/>
          <w:sz w:val="24"/>
          <w:szCs w:val="24"/>
        </w:rPr>
        <w:t xml:space="preserve">。 许多院校使用率低迷的根源，在于缺乏将数字化工具融入日常就业指导工作的运营方法与经验。为此，我们基于标杆试点院校的成功实践，提炼出一套标准化的《就业指导活动运营SOP手册》，作为增值服</w:t>
      </w:r>
      <w:r>
        <w:rPr>
          <w:rFonts w:hint="eastAsia" w:ascii="楷体" w:hAnsi="楷体" w:eastAsia="楷体"/>
          <w:sz w:val="24"/>
          <w:szCs w:val="24"/>
        </w:rPr>
        <w:t xml:space="preserve">务提供给所有客户。该手册包含以下核心模块：新生入学季的“职业启蒙周”活动方案（如何引导学生完成首次测评和档案建立）、学期中的“职业探索月”活动方案（如何组织学生进行岗位匹配和报告生成）、求职季的“模拟面试训练营”活动方案（如何批量组织学生进行AI模拟面试）、以及面向辅导员的“预警处理工作指引”（如何高效利用预警系统识别和帮扶困难学生）。每一份活动方案都包含明确的活动目标、执行步骤、所需材料、话术模板和效果评估指标。客户只需按图索骥，即可在院校内组织起有节奏、有主题、有成效的运营活动，从而有效拉动平台使用率。</w:t>
      </w:r>
      <w:r>
        <w:rPr>
          <w:rFonts w:hint="eastAsia" w:ascii="楷体" w:hAnsi="楷体" w:eastAsia="楷体"/>
          <w:sz w:val="24"/>
          <w:szCs w:val="24"/>
        </w:rPr>
      </w:r>
      <w:r>
        <w:rPr>
          <w:rFonts w:hint="eastAsia" w:ascii="楷体" w:hAnsi="楷体" w:eastAsia="楷体"/>
          <w:sz w:val="24"/>
          <w:szCs w:val="24"/>
        </w:rPr>
      </w:r>
    </w:p>
    <w:p w14:paraId="0B474D17" w14:textId="070C6BD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第三层：产品内的激活机制与任务引导</w:t>
      </w:r>
      <w:r>
        <w:rPr>
          <w:rFonts w:hint="eastAsia" w:ascii="楷体" w:hAnsi="楷体" w:eastAsia="楷体"/>
          <w:sz w:val="24"/>
          <w:szCs w:val="24"/>
        </w:rPr>
        <w:t xml:space="preserve">。 在产品交互设计层面，我们内置了轻量级的用户激活机制。学生首次登录后，系统会通过简洁的引导流程，鼓励其完成“首次测评”“完善档案”“生成第一份报告”等关键里程碑动作。教师端则会通过红点提示、待办任务列表等方式，引导教师关注预警任务、查看学生状态。这些细微的交互设计，在不打扰用户的前提下，有效提升了核心功能的</w:t>
      </w:r>
      <w:r>
        <w:rPr>
          <w:rFonts w:hint="eastAsia" w:ascii="楷体" w:hAnsi="楷体" w:eastAsia="楷体"/>
          <w:sz w:val="24"/>
          <w:szCs w:val="24"/>
        </w:rPr>
        <w:t xml:space="preserve">首次触达率</w:t>
      </w:r>
      <w:r>
        <w:rPr>
          <w:rFonts w:hint="eastAsia" w:ascii="楷体" w:hAnsi="楷体" w:eastAsia="楷体"/>
          <w:sz w:val="24"/>
          <w:szCs w:val="24"/>
        </w:rPr>
        <w:t xml:space="preserve">和完成率。</w:t>
      </w:r>
      <w:r>
        <w:rPr>
          <w:rFonts w:hint="eastAsia" w:ascii="楷体" w:hAnsi="楷体" w:eastAsia="楷体"/>
          <w:sz w:val="24"/>
          <w:szCs w:val="24"/>
        </w:rPr>
      </w:r>
      <w:r>
        <w:rPr>
          <w:rFonts w:hint="eastAsia" w:ascii="楷体" w:hAnsi="楷体" w:eastAsia="楷体"/>
          <w:sz w:val="24"/>
          <w:szCs w:val="24"/>
        </w:rPr>
      </w:r>
    </w:p>
    <w:p w14:paraId="49568C4A" w14:textId="0290B3E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第四层：与教学计划的深度绑定</w:t>
      </w:r>
      <w:r>
        <w:rPr>
          <w:rFonts w:hint="eastAsia" w:ascii="楷体" w:hAnsi="楷体" w:eastAsia="楷体"/>
          <w:sz w:val="24"/>
          <w:szCs w:val="24"/>
        </w:rPr>
        <w:t xml:space="preserve">。 对于战略合作的院校，我们推动将Jobrouter的使用纳入正式的就业指导课程体系。例如，将完成霍兰德测评和生成职业报告作为就业指导课的平时作业或学分要求；将AI模拟面试作为求职技能训练环节的必修项目。当平台使用与学分、课程成绩挂钩时，使用率便从“可选项”转变为“必选项”，从根本上解决了驱动力问题。</w:t>
      </w:r>
      <w:r>
        <w:rPr>
          <w:rFonts w:hint="eastAsia" w:ascii="楷体" w:hAnsi="楷体" w:eastAsia="楷体"/>
          <w:sz w:val="24"/>
          <w:szCs w:val="24"/>
        </w:rPr>
      </w:r>
      <w:r>
        <w:rPr>
          <w:rFonts w:hint="eastAsia" w:ascii="楷体" w:hAnsi="楷体" w:eastAsia="楷体"/>
          <w:sz w:val="24"/>
          <w:szCs w:val="24"/>
        </w:rPr>
      </w:r>
    </w:p>
    <w:p w14:paraId="1850CFDF"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9.1.3 风险三：</w:t>
      </w:r>
      <w:r>
        <w:rPr>
          <w:rFonts w:hint="eastAsia" w:ascii="楷体" w:hAnsi="楷体" w:eastAsia="楷体"/>
          <w:b/>
          <w:bCs/>
          <w:color w:val="auto"/>
          <w:sz w:val="28"/>
          <w:szCs w:val="28"/>
        </w:rPr>
        <w:t xml:space="preserve">功能超</w:t>
      </w:r>
      <w:r>
        <w:rPr>
          <w:rFonts w:hint="eastAsia" w:ascii="楷体" w:hAnsi="楷体" w:eastAsia="楷体"/>
          <w:b/>
          <w:bCs/>
          <w:color w:val="auto"/>
          <w:sz w:val="28"/>
          <w:szCs w:val="28"/>
        </w:rPr>
        <w:t xml:space="preserve">卖与交付承诺不符风险</w:t>
      </w:r>
      <w:r>
        <w:rPr>
          <w:rFonts w:hint="eastAsia" w:ascii="楷体" w:hAnsi="楷体" w:eastAsia="楷体"/>
          <w:b/>
          <w:bCs/>
          <w:color w:val="auto"/>
          <w:sz w:val="28"/>
          <w:szCs w:val="28"/>
        </w:rPr>
      </w:r>
      <w:r>
        <w:rPr>
          <w:rFonts w:hint="eastAsia" w:ascii="楷体" w:hAnsi="楷体" w:eastAsia="楷体"/>
          <w:b/>
          <w:bCs/>
          <w:color w:val="auto"/>
          <w:sz w:val="28"/>
          <w:szCs w:val="28"/>
        </w:rPr>
      </w:r>
    </w:p>
    <w:p w14:paraId="06FE3E8A" w14:textId="045348C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风险描述</w:t>
      </w:r>
      <w:r>
        <w:rPr>
          <w:rFonts w:hint="eastAsia" w:ascii="楷体" w:hAnsi="楷体" w:eastAsia="楷体"/>
          <w:sz w:val="24"/>
          <w:szCs w:val="24"/>
        </w:rPr>
        <w:t xml:space="preserve">。 在B</w:t>
      </w:r>
      <w:r>
        <w:rPr>
          <w:rFonts w:hint="eastAsia" w:ascii="楷体" w:hAnsi="楷体" w:eastAsia="楷体"/>
          <w:sz w:val="24"/>
          <w:szCs w:val="24"/>
        </w:rPr>
        <w:t xml:space="preserve">端销售</w:t>
      </w:r>
      <w:r>
        <w:rPr>
          <w:rFonts w:hint="eastAsia" w:ascii="楷体" w:hAnsi="楷体" w:eastAsia="楷体"/>
          <w:sz w:val="24"/>
          <w:szCs w:val="24"/>
        </w:rPr>
        <w:t xml:space="preserve">过程中，尤其是在竞争激烈的招投标场景下，销售人员可能出于成交压力，将尚处于规划阶段、未实际开发完成的功能承诺为“已有功能”或“即将上线”。当项目交付时，客户发现实际产品与售前承诺存在显著差距，将引发严重的信任危机，轻则导致项目验收受阻、回款延迟，重则引发合同纠纷与品牌声誉损失。这是企业</w:t>
      </w:r>
      <w:r>
        <w:rPr>
          <w:rFonts w:hint="eastAsia" w:ascii="楷体" w:hAnsi="楷体" w:eastAsia="楷体"/>
          <w:sz w:val="24"/>
          <w:szCs w:val="24"/>
        </w:rPr>
        <w:t xml:space="preserve">级软件</w:t>
      </w:r>
      <w:r>
        <w:rPr>
          <w:rFonts w:hint="eastAsia" w:ascii="楷体" w:hAnsi="楷体" w:eastAsia="楷体"/>
          <w:sz w:val="24"/>
          <w:szCs w:val="24"/>
        </w:rPr>
        <w:t xml:space="preserve">服务领域最常见也最致命的陷阱之一。</w:t>
      </w:r>
      <w:r>
        <w:rPr>
          <w:rFonts w:hint="eastAsia" w:ascii="楷体" w:hAnsi="楷体" w:eastAsia="楷体"/>
          <w:sz w:val="24"/>
          <w:szCs w:val="24"/>
        </w:rPr>
      </w:r>
      <w:r>
        <w:rPr>
          <w:rFonts w:hint="eastAsia" w:ascii="楷体" w:hAnsi="楷体" w:eastAsia="楷体"/>
          <w:sz w:val="24"/>
          <w:szCs w:val="24"/>
        </w:rPr>
      </w:r>
    </w:p>
    <w:p w14:paraId="62B1EBCE" w14:textId="7777777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应对预案</w:t>
      </w:r>
      <w:r>
        <w:rPr>
          <w:rFonts w:hint="eastAsia" w:ascii="楷体" w:hAnsi="楷体" w:eastAsia="楷体"/>
          <w:sz w:val="24"/>
          <w:szCs w:val="24"/>
        </w:rPr>
        <w:t xml:space="preserve">。 我们建立了一套从文档源头到销售流程的严格管控机制，确保商业承诺与交付能力始终保持一致。</w:t>
      </w:r>
      <w:r>
        <w:rPr>
          <w:rFonts w:hint="eastAsia" w:ascii="楷体" w:hAnsi="楷体" w:eastAsia="楷体"/>
          <w:sz w:val="24"/>
          <w:szCs w:val="24"/>
        </w:rPr>
      </w:r>
      <w:r>
        <w:rPr>
          <w:rFonts w:hint="eastAsia" w:ascii="楷体" w:hAnsi="楷体" w:eastAsia="楷体"/>
          <w:sz w:val="24"/>
          <w:szCs w:val="24"/>
        </w:rPr>
      </w:r>
    </w:p>
    <w:p w14:paraId="5EB0161A" w14:textId="77777777">
      <w:pPr>
        <w:pBdr/>
        <w:spacing w:after="156" w:afterLines="50" w:before="156" w:beforeLines="50"/>
        <w:ind/>
        <w:jc w:val="left"/>
        <w:rPr>
          <w:rFonts w:hint="eastAsia" w:ascii="楷体" w:hAnsi="楷体" w:eastAsia="楷体"/>
          <w:sz w:val="24"/>
          <w:szCs w:val="24"/>
        </w:rPr>
      </w:pPr>
      <w:r>
        <w:rPr>
          <w:rFonts w:hint="eastAsia" w:ascii="楷体" w:hAnsi="楷体" w:eastAsia="楷体"/>
          <w:sz w:val="24"/>
          <w:szCs w:val="24"/>
        </w:rPr>
      </w:r>
      <w:r>
        <w:rPr>
          <w:rFonts w:hint="eastAsia" w:ascii="楷体" w:hAnsi="楷体" w:eastAsia="楷体"/>
          <w:sz w:val="24"/>
          <w:szCs w:val="24"/>
        </w:rPr>
      </w:r>
      <w:r>
        <w:rPr>
          <w:rFonts w:hint="eastAsia" w:ascii="楷体" w:hAnsi="楷体" w:eastAsia="楷体"/>
          <w:sz w:val="24"/>
          <w:szCs w:val="24"/>
        </w:rPr>
      </w:r>
    </w:p>
    <w:p w14:paraId="2EDE2D01" w14:textId="0A1B4D7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第一层：“已实现能力清单”的售前红线管理</w:t>
      </w:r>
      <w:r>
        <w:rPr>
          <w:rFonts w:hint="eastAsia" w:ascii="楷体" w:hAnsi="楷体" w:eastAsia="楷体"/>
          <w:sz w:val="24"/>
          <w:szCs w:val="24"/>
        </w:rPr>
        <w:t xml:space="preserve">。 我们维护一份持续更新的《Jobrouter当前版本已实现能力清单》，该清单以附录形式附于所有对外商业文档（包括商业计划书、产品白皮书、投标技术方案）之中。清单逐项列明了当前版本可演示、可验收的全部功能模块及其子功能点，表述精确、边界清晰。同时，清单也明确标注了“当前版本不包含”或“属于后续规划”的功能范围。公司内部明确规定，所有售前沟通、产品演示、标书承诺，均不得超出该清单的边界。任何对未实现功能的承诺，必须经过产品负责人和交付负责人的双重审批。</w:t>
      </w:r>
      <w:r>
        <w:rPr>
          <w:rFonts w:hint="eastAsia" w:ascii="楷体" w:hAnsi="楷体" w:eastAsia="楷体"/>
          <w:sz w:val="24"/>
          <w:szCs w:val="24"/>
        </w:rPr>
      </w:r>
      <w:r>
        <w:rPr>
          <w:rFonts w:hint="eastAsia" w:ascii="楷体" w:hAnsi="楷体" w:eastAsia="楷体"/>
          <w:sz w:val="24"/>
          <w:szCs w:val="24"/>
        </w:rPr>
      </w:r>
    </w:p>
    <w:p w14:paraId="408C9330" w14:textId="54788D6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第二层：销售团队的产品能力认证与培训</w:t>
      </w:r>
      <w:r>
        <w:rPr>
          <w:rFonts w:hint="eastAsia" w:ascii="楷体" w:hAnsi="楷体" w:eastAsia="楷体"/>
          <w:sz w:val="24"/>
          <w:szCs w:val="24"/>
        </w:rPr>
        <w:t xml:space="preserve">。 所有面向客户的销售人员和售前工程师，必须通过定期的产品能力认证考核。考核内容不仅包括对产品功能的准确理解，更包括对“哪些功能已上线、哪些功能在规划中、哪些功能暂不支持”的清晰记忆。通过认证的人员方可独立进行客户沟通和产品演示。定期的产品更新培训，确保销售团队对版本边界的认知始终与研发进度保持同步。</w:t>
      </w:r>
      <w:r>
        <w:rPr>
          <w:rFonts w:hint="eastAsia" w:ascii="楷体" w:hAnsi="楷体" w:eastAsia="楷体"/>
          <w:sz w:val="24"/>
          <w:szCs w:val="24"/>
        </w:rPr>
      </w:r>
      <w:r>
        <w:rPr>
          <w:rFonts w:hint="eastAsia" w:ascii="楷体" w:hAnsi="楷体" w:eastAsia="楷体"/>
          <w:sz w:val="24"/>
          <w:szCs w:val="24"/>
        </w:rPr>
      </w:r>
    </w:p>
    <w:p w14:paraId="0E6F24E6" w14:textId="2FD6045D">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第三层：合同功能清单与验收标准的明确约定</w:t>
      </w:r>
      <w:r>
        <w:rPr>
          <w:rFonts w:hint="eastAsia" w:ascii="楷体" w:hAnsi="楷体" w:eastAsia="楷体"/>
          <w:sz w:val="24"/>
          <w:szCs w:val="24"/>
        </w:rPr>
        <w:t xml:space="preserve">。 在每一份销售合同中，我们都会将《当前版本已实现能力清单》作为合同附件，并在正文中明确约定“本合同交付范围以附件所列功能为准”。项目的验收标准也严格按照该清单逐项定义。这种合同层面的硬约束，从法律上杜绝了因口头承诺不一致而引发的交付争议。</w:t>
      </w:r>
      <w:r>
        <w:rPr>
          <w:rFonts w:hint="eastAsia" w:ascii="楷体" w:hAnsi="楷体" w:eastAsia="楷体"/>
          <w:sz w:val="24"/>
          <w:szCs w:val="24"/>
        </w:rPr>
      </w:r>
      <w:r>
        <w:rPr>
          <w:rFonts w:hint="eastAsia" w:ascii="楷体" w:hAnsi="楷体" w:eastAsia="楷体"/>
          <w:sz w:val="24"/>
          <w:szCs w:val="24"/>
        </w:rPr>
      </w:r>
    </w:p>
    <w:p w14:paraId="3D49C679" w14:textId="4072231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第四层：版本规划与客户预期的透明沟通</w:t>
      </w:r>
      <w:r>
        <w:rPr>
          <w:rFonts w:hint="eastAsia" w:ascii="楷体" w:hAnsi="楷体" w:eastAsia="楷体"/>
          <w:sz w:val="24"/>
          <w:szCs w:val="24"/>
        </w:rPr>
        <w:t xml:space="preserve">。 对于客户提出的、确实有价值但当前版本不支持的功能需求，我们不会简单地回应“没有”，而是会将其录入产品需求池，并坦诚告知客户该功能在版本路线图中的大致位置。对于承诺将在后续版本中交付的功能，我们会给出谨慎的、留有余地的时间预期，并在版本更新后第一时间通知客户。这种透明的沟通方式，虽然可能在短期内损失部分成交机会，但长期来看，建立的是客户对我们专业性与诚信的深度信任。</w:t>
      </w:r>
      <w:r>
        <w:rPr>
          <w:rFonts w:hint="eastAsia" w:ascii="楷体" w:hAnsi="楷体" w:eastAsia="楷体"/>
          <w:sz w:val="24"/>
          <w:szCs w:val="24"/>
        </w:rPr>
      </w:r>
      <w:r>
        <w:rPr>
          <w:rFonts w:hint="eastAsia" w:ascii="楷体" w:hAnsi="楷体" w:eastAsia="楷体"/>
          <w:sz w:val="24"/>
          <w:szCs w:val="24"/>
        </w:rPr>
      </w:r>
    </w:p>
    <w:p w14:paraId="524FD62A"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9.1.4 风险四：数据安全与隐私合</w:t>
      </w:r>
      <w:r>
        <w:rPr>
          <w:rFonts w:hint="eastAsia" w:ascii="楷体" w:hAnsi="楷体" w:eastAsia="楷体"/>
          <w:b/>
          <w:bCs/>
          <w:color w:val="auto"/>
          <w:sz w:val="28"/>
          <w:szCs w:val="28"/>
        </w:rPr>
        <w:t xml:space="preserve">规</w:t>
      </w:r>
      <w:r>
        <w:rPr>
          <w:rFonts w:hint="eastAsia" w:ascii="楷体" w:hAnsi="楷体" w:eastAsia="楷体"/>
          <w:b/>
          <w:bCs/>
          <w:color w:val="auto"/>
          <w:sz w:val="28"/>
          <w:szCs w:val="28"/>
        </w:rPr>
        <w:t xml:space="preserve">风险</w:t>
      </w:r>
      <w:r>
        <w:rPr>
          <w:rFonts w:hint="eastAsia" w:ascii="楷体" w:hAnsi="楷体" w:eastAsia="楷体"/>
          <w:b/>
          <w:bCs/>
          <w:color w:val="auto"/>
          <w:sz w:val="28"/>
          <w:szCs w:val="28"/>
        </w:rPr>
      </w:r>
      <w:r>
        <w:rPr>
          <w:rFonts w:hint="eastAsia" w:ascii="楷体" w:hAnsi="楷体" w:eastAsia="楷体"/>
          <w:b/>
          <w:bCs/>
          <w:color w:val="auto"/>
          <w:sz w:val="28"/>
          <w:szCs w:val="28"/>
        </w:rPr>
      </w:r>
    </w:p>
    <w:p w14:paraId="05525AB2" w14:textId="75B9629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风险描述</w:t>
      </w:r>
      <w:r>
        <w:rPr>
          <w:rFonts w:hint="eastAsia" w:ascii="楷体" w:hAnsi="楷体" w:eastAsia="楷体"/>
          <w:sz w:val="24"/>
          <w:szCs w:val="24"/>
        </w:rPr>
        <w:t xml:space="preserve">。 Jobrouter平台处理的是大学生的个人身份信息、学业成绩、求职意向、简历内容等高度敏感数据。随着《数据安全法》《个人信息保护法》等法律法规的实施，以及教育主管部门对高校数据安全的持续高压监管，任何数据泄露或违规使用事件，都将对项目造成毁灭性的打击——不仅面临巨额罚款和法律诉讼，更将彻底丧失高校客户的信任基础。</w:t>
      </w:r>
      <w:r>
        <w:rPr>
          <w:rFonts w:hint="eastAsia" w:ascii="楷体" w:hAnsi="楷体" w:eastAsia="楷体"/>
          <w:sz w:val="24"/>
          <w:szCs w:val="24"/>
        </w:rPr>
      </w:r>
      <w:r>
        <w:rPr>
          <w:rFonts w:hint="eastAsia" w:ascii="楷体" w:hAnsi="楷体" w:eastAsia="楷体"/>
          <w:sz w:val="24"/>
          <w:szCs w:val="24"/>
        </w:rPr>
      </w:r>
    </w:p>
    <w:p w14:paraId="7186D791" w14:textId="6407A23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应对预案</w:t>
      </w:r>
      <w:r>
        <w:rPr>
          <w:rFonts w:hint="eastAsia" w:ascii="楷体" w:hAnsi="楷体" w:eastAsia="楷体"/>
          <w:sz w:val="24"/>
          <w:szCs w:val="24"/>
        </w:rPr>
        <w:t xml:space="preserve">。 如第四章所述，我们将数据安全与隐私保护视为产品生命线，从技术、管理和合</w:t>
      </w:r>
      <w:r>
        <w:rPr>
          <w:rFonts w:hint="eastAsia" w:ascii="楷体" w:hAnsi="楷体" w:eastAsia="楷体"/>
          <w:sz w:val="24"/>
          <w:szCs w:val="24"/>
        </w:rPr>
        <w:t xml:space="preserve">规</w:t>
      </w:r>
      <w:r>
        <w:rPr>
          <w:rFonts w:hint="eastAsia" w:ascii="楷体" w:hAnsi="楷体" w:eastAsia="楷体"/>
          <w:sz w:val="24"/>
          <w:szCs w:val="24"/>
        </w:rPr>
        <w:t xml:space="preserve">三个维度构筑了立体防线。在此进行扼要重申与补充。</w:t>
      </w:r>
      <w:r>
        <w:rPr>
          <w:rFonts w:hint="eastAsia" w:ascii="楷体" w:hAnsi="楷体" w:eastAsia="楷体"/>
          <w:sz w:val="24"/>
          <w:szCs w:val="24"/>
        </w:rPr>
      </w:r>
      <w:r>
        <w:rPr>
          <w:rFonts w:hint="eastAsia" w:ascii="楷体" w:hAnsi="楷体" w:eastAsia="楷体"/>
          <w:sz w:val="24"/>
          <w:szCs w:val="24"/>
        </w:rPr>
      </w:r>
    </w:p>
    <w:p w14:paraId="3355F4B3" w14:textId="13E6880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技术层面</w:t>
      </w:r>
      <w:r>
        <w:rPr>
          <w:rFonts w:hint="eastAsia" w:ascii="楷体" w:hAnsi="楷体" w:eastAsia="楷体"/>
          <w:sz w:val="24"/>
          <w:szCs w:val="24"/>
        </w:rPr>
        <w:t xml:space="preserve">： 全链路HTTPS传输加密、数据库敏感字段脱敏或加密存储、基于角色的细粒度访问控制、完备的操作日志审计机制。</w:t>
      </w:r>
      <w:r>
        <w:rPr>
          <w:rFonts w:hint="eastAsia" w:ascii="楷体" w:hAnsi="楷体" w:eastAsia="楷体"/>
          <w:sz w:val="24"/>
          <w:szCs w:val="24"/>
        </w:rPr>
      </w:r>
      <w:r>
        <w:rPr>
          <w:rFonts w:hint="eastAsia" w:ascii="楷体" w:hAnsi="楷体" w:eastAsia="楷体"/>
          <w:sz w:val="24"/>
          <w:szCs w:val="24"/>
        </w:rPr>
      </w:r>
    </w:p>
    <w:p w14:paraId="2C69BEB1" w14:textId="0DFD0D9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管理层面</w:t>
      </w:r>
      <w:r>
        <w:rPr>
          <w:rFonts w:hint="eastAsia" w:ascii="楷体" w:hAnsi="楷体" w:eastAsia="楷体"/>
          <w:sz w:val="24"/>
          <w:szCs w:val="24"/>
        </w:rPr>
        <w:t xml:space="preserve">： 完善的《数据安全与隐私保护管理制度》、定期的员工安全培训、与所有接触客户数据的员工签署保密协议。</w:t>
      </w:r>
      <w:r>
        <w:rPr>
          <w:rFonts w:hint="eastAsia" w:ascii="楷体" w:hAnsi="楷体" w:eastAsia="楷体"/>
          <w:sz w:val="24"/>
          <w:szCs w:val="24"/>
        </w:rPr>
      </w:r>
      <w:r>
        <w:rPr>
          <w:rFonts w:hint="eastAsia" w:ascii="楷体" w:hAnsi="楷体" w:eastAsia="楷体"/>
          <w:sz w:val="24"/>
          <w:szCs w:val="24"/>
        </w:rPr>
      </w:r>
    </w:p>
    <w:p w14:paraId="00E9BBE7" w14:textId="3FFE672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合</w:t>
      </w:r>
      <w:r>
        <w:rPr>
          <w:rFonts w:hint="eastAsia" w:ascii="楷体" w:hAnsi="楷体" w:eastAsia="楷体"/>
          <w:b/>
          <w:bCs/>
          <w:sz w:val="24"/>
          <w:szCs w:val="24"/>
        </w:rPr>
        <w:t xml:space="preserve">规</w:t>
      </w:r>
      <w:r>
        <w:rPr>
          <w:rFonts w:hint="eastAsia" w:ascii="楷体" w:hAnsi="楷体" w:eastAsia="楷体"/>
          <w:b/>
          <w:bCs/>
          <w:sz w:val="24"/>
          <w:szCs w:val="24"/>
        </w:rPr>
        <w:t xml:space="preserve">层面</w:t>
      </w:r>
      <w:r>
        <w:rPr>
          <w:rFonts w:hint="eastAsia" w:ascii="楷体" w:hAnsi="楷体" w:eastAsia="楷体"/>
          <w:sz w:val="24"/>
          <w:szCs w:val="24"/>
        </w:rPr>
        <w:t xml:space="preserve">： 系统架构全面对</w:t>
      </w:r>
      <w:r>
        <w:rPr>
          <w:rFonts w:hint="eastAsia" w:ascii="楷体" w:hAnsi="楷体" w:eastAsia="楷体"/>
          <w:sz w:val="24"/>
          <w:szCs w:val="24"/>
        </w:rPr>
        <w:t xml:space="preserve">标国家</w:t>
      </w:r>
      <w:r>
        <w:rPr>
          <w:rFonts w:hint="eastAsia" w:ascii="楷体" w:hAnsi="楷体" w:eastAsia="楷体"/>
          <w:sz w:val="24"/>
          <w:szCs w:val="24"/>
        </w:rPr>
        <w:t xml:space="preserve">网络安全等级保护三级标准，支持私有化部署以满足数据不出域的合</w:t>
      </w:r>
      <w:r>
        <w:rPr>
          <w:rFonts w:hint="eastAsia" w:ascii="楷体" w:hAnsi="楷体" w:eastAsia="楷体"/>
          <w:sz w:val="24"/>
          <w:szCs w:val="24"/>
        </w:rPr>
        <w:t xml:space="preserve">规</w:t>
      </w:r>
      <w:r>
        <w:rPr>
          <w:rFonts w:hint="eastAsia" w:ascii="楷体" w:hAnsi="楷体" w:eastAsia="楷体"/>
          <w:sz w:val="24"/>
          <w:szCs w:val="24"/>
        </w:rPr>
        <w:t xml:space="preserve">要求。我们将在商业运营启动后，适时启动正式</w:t>
      </w:r>
      <w:r>
        <w:rPr>
          <w:rFonts w:hint="eastAsia" w:ascii="楷体" w:hAnsi="楷体" w:eastAsia="楷体"/>
          <w:sz w:val="24"/>
          <w:szCs w:val="24"/>
        </w:rPr>
        <w:t xml:space="preserve">的等保测评</w:t>
      </w:r>
      <w:r>
        <w:rPr>
          <w:rFonts w:hint="eastAsia" w:ascii="楷体" w:hAnsi="楷体" w:eastAsia="楷体"/>
          <w:sz w:val="24"/>
          <w:szCs w:val="24"/>
        </w:rPr>
        <w:t xml:space="preserve">认证工作，为高校客户提供官方的合</w:t>
      </w:r>
      <w:r>
        <w:rPr>
          <w:rFonts w:hint="eastAsia" w:ascii="楷体" w:hAnsi="楷体" w:eastAsia="楷体"/>
          <w:sz w:val="24"/>
          <w:szCs w:val="24"/>
        </w:rPr>
        <w:t xml:space="preserve">规</w:t>
      </w:r>
      <w:r>
        <w:rPr>
          <w:rFonts w:hint="eastAsia" w:ascii="楷体" w:hAnsi="楷体" w:eastAsia="楷体"/>
          <w:sz w:val="24"/>
          <w:szCs w:val="24"/>
        </w:rPr>
        <w:t xml:space="preserve">背书。</w:t>
      </w:r>
      <w:r>
        <w:rPr>
          <w:rFonts w:hint="eastAsia" w:ascii="楷体" w:hAnsi="楷体" w:eastAsia="楷体"/>
          <w:sz w:val="24"/>
          <w:szCs w:val="24"/>
        </w:rPr>
      </w:r>
      <w:r>
        <w:rPr>
          <w:rFonts w:hint="eastAsia" w:ascii="楷体" w:hAnsi="楷体" w:eastAsia="楷体"/>
          <w:sz w:val="24"/>
          <w:szCs w:val="24"/>
        </w:rPr>
      </w:r>
    </w:p>
    <w:p w14:paraId="21DA48CA"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9.1.5 风险五：市场竞争加剧与同质化风险</w:t>
      </w:r>
      <w:r>
        <w:rPr>
          <w:rFonts w:hint="eastAsia" w:ascii="楷体" w:hAnsi="楷体" w:eastAsia="楷体"/>
          <w:b/>
          <w:bCs/>
          <w:color w:val="auto"/>
          <w:sz w:val="28"/>
          <w:szCs w:val="28"/>
        </w:rPr>
      </w:r>
      <w:r>
        <w:rPr>
          <w:rFonts w:hint="eastAsia" w:ascii="楷体" w:hAnsi="楷体" w:eastAsia="楷体"/>
          <w:b/>
          <w:bCs/>
          <w:color w:val="auto"/>
          <w:sz w:val="28"/>
          <w:szCs w:val="28"/>
        </w:rPr>
      </w:r>
    </w:p>
    <w:p w14:paraId="4EE50C6E" w14:textId="1DC7A66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风险描述</w:t>
      </w:r>
      <w:r>
        <w:rPr>
          <w:rFonts w:hint="eastAsia" w:ascii="楷体" w:hAnsi="楷体" w:eastAsia="楷体"/>
          <w:sz w:val="24"/>
          <w:szCs w:val="24"/>
        </w:rPr>
        <w:t xml:space="preserve">。 高校智慧就业服务市场的潜力正在被越来越多的参与者所认知。随着时</w:t>
      </w:r>
      <w:r>
        <w:rPr>
          <w:rFonts w:hint="eastAsia" w:ascii="楷体" w:hAnsi="楷体" w:eastAsia="楷体"/>
          <w:sz w:val="24"/>
          <w:szCs w:val="24"/>
        </w:rPr>
        <w:t xml:space="preserve">间推移，可能会出现更多功能相似、定价更具侵略性的竞争者。若Jobrouter不能持续强化其差异化优势，可能陷入价格战的泥潭，导致利润空间被压缩、市场份额被蚕食。</w:t>
      </w:r>
      <w:r>
        <w:rPr>
          <w:rFonts w:hint="eastAsia" w:ascii="楷体" w:hAnsi="楷体" w:eastAsia="楷体"/>
          <w:sz w:val="24"/>
          <w:szCs w:val="24"/>
        </w:rPr>
      </w:r>
      <w:r>
        <w:rPr>
          <w:rFonts w:hint="eastAsia" w:ascii="楷体" w:hAnsi="楷体" w:eastAsia="楷体"/>
          <w:sz w:val="24"/>
          <w:szCs w:val="24"/>
        </w:rPr>
      </w:r>
    </w:p>
    <w:p w14:paraId="5023ABA2" w14:textId="0F475420">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应对预案</w:t>
      </w:r>
      <w:r>
        <w:rPr>
          <w:rFonts w:hint="eastAsia" w:ascii="楷体" w:hAnsi="楷体" w:eastAsia="楷体"/>
          <w:sz w:val="24"/>
          <w:szCs w:val="24"/>
        </w:rPr>
        <w:t xml:space="preserve">。 我们的竞争策略不是参与价格战，而是持续拉高差异化壁垒，让客户在选择时不再将价格作为首要</w:t>
      </w:r>
      <w:r>
        <w:rPr>
          <w:rFonts w:hint="eastAsia" w:ascii="楷体" w:hAnsi="楷体" w:eastAsia="楷体"/>
          <w:sz w:val="24"/>
          <w:szCs w:val="24"/>
        </w:rPr>
        <w:t xml:space="preserve">考量</w:t>
      </w:r>
      <w:r>
        <w:rPr>
          <w:rFonts w:hint="eastAsia" w:ascii="楷体" w:hAnsi="楷体" w:eastAsia="楷体"/>
          <w:sz w:val="24"/>
          <w:szCs w:val="24"/>
        </w:rPr>
        <w:t xml:space="preserve">因素。</w:t>
      </w:r>
      <w:r>
        <w:rPr>
          <w:rFonts w:hint="eastAsia" w:ascii="楷体" w:hAnsi="楷体" w:eastAsia="楷体"/>
          <w:sz w:val="24"/>
          <w:szCs w:val="24"/>
        </w:rPr>
      </w:r>
      <w:r>
        <w:rPr>
          <w:rFonts w:hint="eastAsia" w:ascii="楷体" w:hAnsi="楷体" w:eastAsia="楷体"/>
          <w:sz w:val="24"/>
          <w:szCs w:val="24"/>
        </w:rPr>
      </w:r>
    </w:p>
    <w:p w14:paraId="5319BEA6" w14:textId="490C0A36">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第一，持续深化教师协同壁垒</w:t>
      </w:r>
      <w:r>
        <w:rPr>
          <w:rFonts w:hint="eastAsia" w:ascii="楷体" w:hAnsi="楷体" w:eastAsia="楷体"/>
          <w:sz w:val="24"/>
          <w:szCs w:val="24"/>
        </w:rPr>
        <w:t xml:space="preserve">。 教师</w:t>
      </w:r>
      <w:r>
        <w:rPr>
          <w:rFonts w:hint="eastAsia" w:ascii="楷体" w:hAnsi="楷体" w:eastAsia="楷体"/>
          <w:sz w:val="24"/>
          <w:szCs w:val="24"/>
        </w:rPr>
        <w:t xml:space="preserve">端功能</w:t>
      </w:r>
      <w:r>
        <w:rPr>
          <w:rFonts w:hint="eastAsia" w:ascii="楷体" w:hAnsi="楷体" w:eastAsia="楷体"/>
          <w:sz w:val="24"/>
          <w:szCs w:val="24"/>
        </w:rPr>
        <w:t xml:space="preserve">是目前Jobrouter最显著的差异化优势。我们将持续投入研发资源，不断丰富教师协同工作台的功能深度，例如增加更智能的预警规则引擎、提供更丰富的学生群体画像分析工具、开发辅导效果的量化和追溯功能等。越多的辅导员深度使用并依赖Jobrouter进行日常工作，平台的转换成本就越高，被替换的难度就越大。</w:t>
      </w:r>
      <w:r>
        <w:rPr>
          <w:rFonts w:hint="eastAsia" w:ascii="楷体" w:hAnsi="楷体" w:eastAsia="楷体"/>
          <w:sz w:val="24"/>
          <w:szCs w:val="24"/>
        </w:rPr>
      </w:r>
      <w:r>
        <w:rPr>
          <w:rFonts w:hint="eastAsia" w:ascii="楷体" w:hAnsi="楷体" w:eastAsia="楷体"/>
          <w:sz w:val="24"/>
          <w:szCs w:val="24"/>
        </w:rPr>
      </w:r>
    </w:p>
    <w:p w14:paraId="16885E77" w14:textId="6DF08EF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第二，加速数据资产的积累与应用</w:t>
      </w:r>
      <w:r>
        <w:rPr>
          <w:rFonts w:hint="eastAsia" w:ascii="楷体" w:hAnsi="楷体" w:eastAsia="楷体"/>
          <w:sz w:val="24"/>
          <w:szCs w:val="24"/>
        </w:rPr>
        <w:t xml:space="preserve">。 每一个新增的院校客户、每一位新增的活跃用户，都在为Jobrouter贡献宝贵的领域数据。我们将加速推进第六章所述的知识图谱构建与管理驾驶舱的深度数据分析能力，将原始数据转化为具有洞察价值的增值服务。当客户不仅将我们视为工具，更视为获取市场洞察、优化专业设置的战略数据伙伴时，价格敏感度将自然降低。</w:t>
      </w:r>
      <w:r>
        <w:rPr>
          <w:rFonts w:hint="eastAsia" w:ascii="楷体" w:hAnsi="楷体" w:eastAsia="楷体"/>
          <w:sz w:val="24"/>
          <w:szCs w:val="24"/>
        </w:rPr>
      </w:r>
      <w:r>
        <w:rPr>
          <w:rFonts w:hint="eastAsia" w:ascii="楷体" w:hAnsi="楷体" w:eastAsia="楷体"/>
          <w:sz w:val="24"/>
          <w:szCs w:val="24"/>
        </w:rPr>
      </w:r>
    </w:p>
    <w:p w14:paraId="5899BA19" w14:textId="089CC30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第三，构建生态化的产品矩阵</w:t>
      </w:r>
      <w:r>
        <w:rPr>
          <w:rFonts w:hint="eastAsia" w:ascii="楷体" w:hAnsi="楷体" w:eastAsia="楷体"/>
          <w:sz w:val="24"/>
          <w:szCs w:val="24"/>
        </w:rPr>
        <w:t xml:space="preserve">。 如9.2节未来发展规划所述，我们将逐步从单一的职业规划工具，扩展为覆盖“校企协同、人才精准匹配、就业数据服务”的生态化平台。当产品融入客户的多个业务环节、连接起学生与企业的双边市场时，其网络效应和生态锁定效应将构成后来者难以逾越的竞争壁垒。</w:t>
      </w:r>
      <w:r>
        <w:rPr>
          <w:rFonts w:hint="eastAsia" w:ascii="楷体" w:hAnsi="楷体" w:eastAsia="楷体"/>
          <w:sz w:val="24"/>
          <w:szCs w:val="24"/>
        </w:rPr>
      </w:r>
      <w:r>
        <w:rPr>
          <w:rFonts w:hint="eastAsia" w:ascii="楷体" w:hAnsi="楷体" w:eastAsia="楷体"/>
          <w:sz w:val="24"/>
          <w:szCs w:val="24"/>
        </w:rPr>
      </w:r>
    </w:p>
    <w:p w14:paraId="3C566B33" w14:textId="40A948F0">
      <w:pPr>
        <w:pStyle w:val="868"/>
        <w:pBdr/>
        <w:spacing/>
        <w:ind/>
        <w:jc w:val="left"/>
        <w:rPr>
          <w:rFonts w:hint="eastAsia" w:ascii="楷体" w:hAnsi="楷体" w:eastAsia="楷体"/>
          <w:b/>
          <w:bCs/>
          <w:color w:val="auto"/>
          <w:sz w:val="30"/>
          <w:szCs w:val="30"/>
        </w:rPr>
      </w:pPr>
      <w:r/>
      <w:bookmarkStart w:id="131" w:name="_Toc227467824"/>
      <w:r>
        <w:rPr>
          <w:rFonts w:hint="eastAsia" w:ascii="楷体" w:hAnsi="楷体" w:eastAsia="楷体"/>
          <w:b/>
          <w:bCs/>
          <w:color w:val="auto"/>
          <w:sz w:val="30"/>
          <w:szCs w:val="30"/>
        </w:rPr>
        <w:t xml:space="preserve">9.2 未来发展规划</w:t>
      </w:r>
      <w:bookmarkEnd w:id="131"/>
      <w:r>
        <w:rPr>
          <w:rFonts w:hint="eastAsia" w:ascii="楷体" w:hAnsi="楷体" w:eastAsia="楷体"/>
          <w:b/>
          <w:bCs/>
          <w:color w:val="auto"/>
          <w:sz w:val="30"/>
          <w:szCs w:val="30"/>
        </w:rPr>
      </w:r>
      <w:r>
        <w:rPr>
          <w:rFonts w:hint="eastAsia" w:ascii="楷体" w:hAnsi="楷体" w:eastAsia="楷体"/>
          <w:b/>
          <w:bCs/>
          <w:color w:val="auto"/>
          <w:sz w:val="30"/>
          <w:szCs w:val="30"/>
        </w:rPr>
      </w:r>
    </w:p>
    <w:p w14:paraId="6ADDA4A6" w14:textId="720FB8E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立足</w:t>
      </w:r>
      <w:r>
        <w:rPr>
          <w:rFonts w:hint="eastAsia" w:ascii="楷体" w:hAnsi="楷体" w:eastAsia="楷体"/>
          <w:sz w:val="24"/>
          <w:szCs w:val="24"/>
        </w:rPr>
        <w:t xml:space="preserve">当下已</w:t>
      </w:r>
      <w:r>
        <w:rPr>
          <w:rFonts w:hint="eastAsia" w:ascii="楷体" w:hAnsi="楷体" w:eastAsia="楷体"/>
          <w:sz w:val="24"/>
          <w:szCs w:val="24"/>
        </w:rPr>
        <w:t xml:space="preserve">稳定运行、具备完整业务闭环的V1.0版本，我们对Jobrouter的未来演进路径有着清晰而务实的分阶段规划。每一个阶段都有明确的聚焦点、核心交付物和商业目标，既保持对技术趋势的前瞻性拥抱，又恪守“可交付、可验收”的务实底线。</w:t>
      </w:r>
      <w:r>
        <w:rPr>
          <w:rFonts w:hint="eastAsia" w:ascii="楷体" w:hAnsi="楷体" w:eastAsia="楷体"/>
          <w:sz w:val="24"/>
          <w:szCs w:val="24"/>
        </w:rPr>
      </w:r>
      <w:r>
        <w:rPr>
          <w:rFonts w:hint="eastAsia" w:ascii="楷体" w:hAnsi="楷体" w:eastAsia="楷体"/>
          <w:sz w:val="24"/>
          <w:szCs w:val="24"/>
        </w:rPr>
      </w:r>
    </w:p>
    <w:p w14:paraId="540264B2"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9.2.1 近期规划（V1.5版本）：补齐关键拼图，增强数据可视</w:t>
      </w:r>
      <w:r>
        <w:rPr>
          <w:rFonts w:hint="eastAsia" w:ascii="楷体" w:hAnsi="楷体" w:eastAsia="楷体"/>
          <w:b/>
          <w:bCs/>
          <w:color w:val="auto"/>
          <w:sz w:val="28"/>
          <w:szCs w:val="28"/>
        </w:rPr>
      </w:r>
      <w:r>
        <w:rPr>
          <w:rFonts w:hint="eastAsia" w:ascii="楷体" w:hAnsi="楷体" w:eastAsia="楷体"/>
          <w:b/>
          <w:bCs/>
          <w:color w:val="auto"/>
          <w:sz w:val="28"/>
          <w:szCs w:val="28"/>
        </w:rPr>
      </w:r>
    </w:p>
    <w:p w14:paraId="2EBABA04" w14:textId="6034DC9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V1.5版本的核心目标是</w:t>
      </w:r>
      <w:r>
        <w:rPr>
          <w:rFonts w:hint="eastAsia" w:ascii="楷体" w:hAnsi="楷体" w:eastAsia="楷体"/>
          <w:b/>
          <w:bCs/>
          <w:sz w:val="24"/>
          <w:szCs w:val="24"/>
        </w:rPr>
        <w:t xml:space="preserve">补齐当前产品矩阵中</w:t>
      </w:r>
      <w:r>
        <w:rPr>
          <w:rFonts w:hint="eastAsia" w:ascii="楷体" w:hAnsi="楷体" w:eastAsia="楷体"/>
          <w:b/>
          <w:bCs/>
          <w:sz w:val="24"/>
          <w:szCs w:val="24"/>
        </w:rPr>
        <w:t xml:space="preserve">最</w:t>
      </w:r>
      <w:r>
        <w:rPr>
          <w:rFonts w:hint="eastAsia" w:ascii="楷体" w:hAnsi="楷体" w:eastAsia="楷体"/>
          <w:b/>
          <w:bCs/>
          <w:sz w:val="24"/>
          <w:szCs w:val="24"/>
        </w:rPr>
        <w:t xml:space="preserve">关键的一块拼图——轻量化的企业端门户，并显著增强面向管理者的数据可视化能力</w:t>
      </w:r>
      <w:r>
        <w:rPr>
          <w:rFonts w:hint="eastAsia" w:ascii="楷体" w:hAnsi="楷体" w:eastAsia="楷体"/>
          <w:sz w:val="24"/>
          <w:szCs w:val="24"/>
        </w:rPr>
        <w:t xml:space="preserve">。预计研发周期为当前版本稳定运行后的3至6个月。</w:t>
      </w:r>
      <w:r>
        <w:rPr>
          <w:rFonts w:hint="eastAsia" w:ascii="楷体" w:hAnsi="楷体" w:eastAsia="楷体"/>
          <w:sz w:val="24"/>
          <w:szCs w:val="24"/>
        </w:rPr>
      </w:r>
      <w:r>
        <w:rPr>
          <w:rFonts w:hint="eastAsia" w:ascii="楷体" w:hAnsi="楷体" w:eastAsia="楷体"/>
          <w:sz w:val="24"/>
          <w:szCs w:val="24"/>
        </w:rPr>
      </w:r>
    </w:p>
    <w:p w14:paraId="3DE9F7B7" w14:textId="66FF7E1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轻量化企业端门户</w:t>
      </w:r>
      <w:r>
        <w:rPr>
          <w:rFonts w:hint="eastAsia" w:ascii="楷体" w:hAnsi="楷体" w:eastAsia="楷体"/>
          <w:sz w:val="24"/>
          <w:szCs w:val="24"/>
        </w:rPr>
        <w:t xml:space="preserve">。 当前V1.0版本已完整实现了学生侧的精准岗位匹配与推荐能力，</w:t>
      </w:r>
      <w:r>
        <w:rPr>
          <w:rFonts w:hint="eastAsia" w:ascii="楷体" w:hAnsi="楷体" w:eastAsia="楷体"/>
          <w:sz w:val="24"/>
          <w:szCs w:val="24"/>
        </w:rPr>
        <w:t xml:space="preserve">但岗位</w:t>
      </w:r>
      <w:r>
        <w:rPr>
          <w:rFonts w:hint="eastAsia" w:ascii="楷体" w:hAnsi="楷体" w:eastAsia="楷体"/>
          <w:sz w:val="24"/>
          <w:szCs w:val="24"/>
        </w:rPr>
        <w:t xml:space="preserve">数据的录入主要依赖管理员后台手动添加或批量导入。V1.5版本将开放企业自主注册与认证通道，允许经过审核的用人单位自主发布岗位信息、查看岗位的浏览和匹配数据。需要强调的是，此阶段的企业端定位为“轻量化”，聚焦于岗位信息的发布与管理，暂不涉及复杂的简历筛选、面试邀约、录用流程等完整招聘管理系统功能。这一设计的核心价值在于：大幅降低岗位库的内容运营成本，使岗位数据能够随着客户数量的增加而自然增长；初步建立“校-企”在平台上的直接连接，为后续更深度的协同奠定基础。</w:t>
      </w:r>
      <w:r>
        <w:rPr>
          <w:rFonts w:hint="eastAsia" w:ascii="楷体" w:hAnsi="楷体" w:eastAsia="楷体"/>
          <w:sz w:val="24"/>
          <w:szCs w:val="24"/>
        </w:rPr>
      </w:r>
      <w:r>
        <w:rPr>
          <w:rFonts w:hint="eastAsia" w:ascii="楷体" w:hAnsi="楷体" w:eastAsia="楷体"/>
          <w:sz w:val="24"/>
          <w:szCs w:val="24"/>
        </w:rPr>
      </w:r>
    </w:p>
    <w:p w14:paraId="12C248C2" w14:textId="729463F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管理驾驶舱可视化大屏V1.0</w:t>
      </w:r>
      <w:r>
        <w:rPr>
          <w:rFonts w:hint="eastAsia" w:ascii="楷体" w:hAnsi="楷体" w:eastAsia="楷体"/>
          <w:sz w:val="24"/>
          <w:szCs w:val="24"/>
        </w:rPr>
        <w:t xml:space="preserve">。 如第五章所述，当前版本已完成全流程数据的自动化沉淀，但尚未提供面向管理者的可视化交互界面。V1.5版本将正式发布管理驾驶舱的1.0版本，核心功能包括：呈现全校及各院系的关键指标仪表盘（活跃度、功能渗透率、预警处理效率等）；支持按时间、院系、年级等维度进行数据筛选与下钻；提供标准化的数据导出与报表生成功能。驾驶舱1.0版本的目标是“让管理者看得见”，将沉淀的数</w:t>
      </w:r>
      <w:r>
        <w:rPr>
          <w:rFonts w:hint="eastAsia" w:ascii="楷体" w:hAnsi="楷体" w:eastAsia="楷体"/>
          <w:sz w:val="24"/>
          <w:szCs w:val="24"/>
        </w:rPr>
        <w:t xml:space="preserve">据资产转化为直观、可汇报的决策参考。</w:t>
      </w:r>
      <w:r>
        <w:rPr>
          <w:rFonts w:hint="eastAsia" w:ascii="楷体" w:hAnsi="楷体" w:eastAsia="楷体"/>
          <w:sz w:val="24"/>
          <w:szCs w:val="24"/>
        </w:rPr>
      </w:r>
      <w:r>
        <w:rPr>
          <w:rFonts w:hint="eastAsia" w:ascii="楷体" w:hAnsi="楷体" w:eastAsia="楷体"/>
          <w:sz w:val="24"/>
          <w:szCs w:val="24"/>
        </w:rPr>
      </w:r>
    </w:p>
    <w:p w14:paraId="1150D8A8" w14:textId="41CCA685">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AI匹配算法的初步优化</w:t>
      </w:r>
      <w:r>
        <w:rPr>
          <w:rFonts w:hint="eastAsia" w:ascii="楷体" w:hAnsi="楷体" w:eastAsia="楷体"/>
          <w:sz w:val="24"/>
          <w:szCs w:val="24"/>
        </w:rPr>
        <w:t xml:space="preserve">。 基于V1.0版本积累的匹配行为数据，对匹配算法进行首轮数据驱动的优化。重点优化技能标签的权重计算规则，引入学生行为数据作为兴趣倾向的辅助判断依据，提升匹配结果与学生主观偏好的吻合度。</w:t>
      </w:r>
      <w:r>
        <w:rPr>
          <w:rFonts w:hint="eastAsia" w:ascii="楷体" w:hAnsi="楷体" w:eastAsia="楷体"/>
          <w:sz w:val="24"/>
          <w:szCs w:val="24"/>
        </w:rPr>
      </w:r>
      <w:r>
        <w:rPr>
          <w:rFonts w:hint="eastAsia" w:ascii="楷体" w:hAnsi="楷体" w:eastAsia="楷体"/>
          <w:sz w:val="24"/>
          <w:szCs w:val="24"/>
        </w:rPr>
      </w:r>
    </w:p>
    <w:p w14:paraId="65946026"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9.2.2 中期规划（V2.0版本）：构建协同网络，迈向规模化</w:t>
      </w:r>
      <w:r>
        <w:rPr>
          <w:rFonts w:hint="eastAsia" w:ascii="楷体" w:hAnsi="楷体" w:eastAsia="楷体"/>
          <w:b/>
          <w:bCs/>
          <w:color w:val="auto"/>
          <w:sz w:val="28"/>
          <w:szCs w:val="28"/>
        </w:rPr>
      </w:r>
      <w:r>
        <w:rPr>
          <w:rFonts w:hint="eastAsia" w:ascii="楷体" w:hAnsi="楷体" w:eastAsia="楷体"/>
          <w:b/>
          <w:bCs/>
          <w:color w:val="auto"/>
          <w:sz w:val="28"/>
          <w:szCs w:val="28"/>
        </w:rPr>
      </w:r>
    </w:p>
    <w:p w14:paraId="1FB235CB" w14:textId="631D0C6A">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V2.0版本的核心目标是</w:t>
      </w:r>
      <w:r>
        <w:rPr>
          <w:rFonts w:hint="eastAsia" w:ascii="楷体" w:hAnsi="楷体" w:eastAsia="楷体"/>
          <w:b/>
          <w:bCs/>
          <w:sz w:val="24"/>
          <w:szCs w:val="24"/>
        </w:rPr>
        <w:t xml:space="preserve">构建一个更为宏大的“校企协同可信网络”，并完成平台的SaaS</w:t>
      </w:r>
      <w:r>
        <w:rPr>
          <w:rFonts w:hint="eastAsia" w:ascii="楷体" w:hAnsi="楷体" w:eastAsia="楷体"/>
          <w:b/>
          <w:bCs/>
          <w:sz w:val="24"/>
          <w:szCs w:val="24"/>
        </w:rPr>
        <w:t xml:space="preserve">化多租户</w:t>
      </w:r>
      <w:r>
        <w:rPr>
          <w:rFonts w:hint="eastAsia" w:ascii="楷体" w:hAnsi="楷体" w:eastAsia="楷体"/>
          <w:b/>
          <w:bCs/>
          <w:sz w:val="24"/>
          <w:szCs w:val="24"/>
        </w:rPr>
        <w:t xml:space="preserve">改造，为规模化扩张奠定技术和产品基础</w:t>
      </w:r>
      <w:r>
        <w:rPr>
          <w:rFonts w:hint="eastAsia" w:ascii="楷体" w:hAnsi="楷体" w:eastAsia="楷体"/>
          <w:sz w:val="24"/>
          <w:szCs w:val="24"/>
        </w:rPr>
        <w:t xml:space="preserve">。预计研发周期为V1.5版本稳定运行后的6至12个月。</w:t>
      </w:r>
      <w:r>
        <w:rPr>
          <w:rFonts w:hint="eastAsia" w:ascii="楷体" w:hAnsi="楷体" w:eastAsia="楷体"/>
          <w:sz w:val="24"/>
          <w:szCs w:val="24"/>
        </w:rPr>
      </w:r>
      <w:r>
        <w:rPr>
          <w:rFonts w:hint="eastAsia" w:ascii="楷体" w:hAnsi="楷体" w:eastAsia="楷体"/>
          <w:sz w:val="24"/>
          <w:szCs w:val="24"/>
        </w:rPr>
      </w:r>
    </w:p>
    <w:p w14:paraId="6362AE77" w14:textId="6C721F03">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校企协同可信网络</w:t>
      </w:r>
      <w:r>
        <w:rPr>
          <w:rFonts w:hint="eastAsia" w:ascii="楷体" w:hAnsi="楷体" w:eastAsia="楷体"/>
          <w:sz w:val="24"/>
          <w:szCs w:val="24"/>
        </w:rPr>
        <w:t xml:space="preserve">。 在V1.5轻量化企业端的基础上，V2.0将深化校企协同的深度。核心功能包括：引入数字签名或区块链技术，对学生在平台上的关键学习成果（如完成的课程、获得的技能认证、生成的职业报告）进行可信存证，形成“可信学生档案”；企业</w:t>
      </w:r>
      <w:r>
        <w:rPr>
          <w:rFonts w:hint="eastAsia" w:ascii="楷体" w:hAnsi="楷体" w:eastAsia="楷体"/>
          <w:sz w:val="24"/>
          <w:szCs w:val="24"/>
        </w:rPr>
        <w:t xml:space="preserve">端可基于</w:t>
      </w:r>
      <w:r>
        <w:rPr>
          <w:rFonts w:hint="eastAsia" w:ascii="楷体" w:hAnsi="楷体" w:eastAsia="楷体"/>
          <w:sz w:val="24"/>
          <w:szCs w:val="24"/>
        </w:rPr>
        <w:t xml:space="preserve">可信档案，更高效地筛选和</w:t>
      </w:r>
      <w:r>
        <w:rPr>
          <w:rFonts w:hint="eastAsia" w:ascii="楷体" w:hAnsi="楷体" w:eastAsia="楷体"/>
          <w:sz w:val="24"/>
          <w:szCs w:val="24"/>
        </w:rPr>
        <w:t xml:space="preserve">触达目标</w:t>
      </w:r>
      <w:r>
        <w:rPr>
          <w:rFonts w:hint="eastAsia" w:ascii="楷体" w:hAnsi="楷体" w:eastAsia="楷体"/>
          <w:sz w:val="24"/>
          <w:szCs w:val="24"/>
        </w:rPr>
        <w:t xml:space="preserve">候选人；学生可选择性将自己的可信档案授权给意向企业查看。这一设计将Jobrouter从一个“校内使用的规划工具”升级为“连接高校与企业的可信人才数据桥梁”，极大地提升平台的双边网络价值。</w:t>
      </w:r>
      <w:r>
        <w:rPr>
          <w:rFonts w:hint="eastAsia" w:ascii="楷体" w:hAnsi="楷体" w:eastAsia="楷体"/>
          <w:sz w:val="24"/>
          <w:szCs w:val="24"/>
        </w:rPr>
      </w:r>
      <w:r>
        <w:rPr>
          <w:rFonts w:hint="eastAsia" w:ascii="楷体" w:hAnsi="楷体" w:eastAsia="楷体"/>
          <w:sz w:val="24"/>
          <w:szCs w:val="24"/>
        </w:rPr>
      </w:r>
    </w:p>
    <w:p w14:paraId="3D07DCB2" w14:textId="711CB47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多租户SaaS化改造</w:t>
      </w:r>
      <w:r>
        <w:rPr>
          <w:rFonts w:hint="eastAsia" w:ascii="楷体" w:hAnsi="楷体" w:eastAsia="楷体"/>
          <w:sz w:val="24"/>
          <w:szCs w:val="24"/>
        </w:rPr>
        <w:t xml:space="preserve">。 当前V1.0版本主要面向单院校或单学院的私有化部署场景。V2.0版本将对系统底层架构进行多租户SaaS化改造，实现多个院校在同一个平台上以逻辑隔离的方式独立运行。SaaS化改造将带来多重商业价值：一是极大降低新客户的部署成本与周期，从“数周的私有化部署”缩短为“分钟级的在线开通”；二是降低运</w:t>
      </w:r>
      <w:r>
        <w:rPr>
          <w:rFonts w:hint="eastAsia" w:ascii="楷体" w:hAnsi="楷体" w:eastAsia="楷体"/>
          <w:sz w:val="24"/>
          <w:szCs w:val="24"/>
        </w:rPr>
        <w:t xml:space="preserve">维复杂</w:t>
      </w:r>
      <w:r>
        <w:rPr>
          <w:rFonts w:hint="eastAsia" w:ascii="楷体" w:hAnsi="楷体" w:eastAsia="楷体"/>
          <w:sz w:val="24"/>
          <w:szCs w:val="24"/>
        </w:rPr>
        <w:t xml:space="preserve">度，由我方统一负责平台的运维、监控与安全防护；三是为后续推出更灵活的定价模式（如按学生人数阶梯定价、按使用时长订阅）奠定技术基础；四是为基于多院校匿名化聚合数据的行业洞察服务提供数据底座。</w:t>
      </w:r>
      <w:r>
        <w:rPr>
          <w:rFonts w:hint="eastAsia" w:ascii="楷体" w:hAnsi="楷体" w:eastAsia="楷体"/>
          <w:sz w:val="24"/>
          <w:szCs w:val="24"/>
        </w:rPr>
      </w:r>
      <w:r>
        <w:rPr>
          <w:rFonts w:hint="eastAsia" w:ascii="楷体" w:hAnsi="楷体" w:eastAsia="楷体"/>
          <w:sz w:val="24"/>
          <w:szCs w:val="24"/>
        </w:rPr>
      </w:r>
    </w:p>
    <w:p w14:paraId="3339AD90" w14:textId="75453018">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管理驾驶舱V2.0与供需断层分析</w:t>
      </w:r>
      <w:r>
        <w:rPr>
          <w:rFonts w:hint="eastAsia" w:ascii="楷体" w:hAnsi="楷体" w:eastAsia="楷体"/>
          <w:sz w:val="24"/>
          <w:szCs w:val="24"/>
        </w:rPr>
        <w:t xml:space="preserve">。 驾驶舱V2.0将引入更高级的数据分析能力，核心亮点是第五章所述的“供需断层分析”功能。系统将自动比对岗位库中的市场技能需求词频与本校学生的技能供给画像，量化呈现各专业的人才培养与市场需求之间的差距，并生成可视化的分析报告。这一功能将直接服务于高校的学科专业调整与人才培养方案修订，使Jobrouter的价值从“服务学生和教师”</w:t>
      </w:r>
      <w:r>
        <w:rPr>
          <w:rFonts w:hint="eastAsia" w:ascii="楷体" w:hAnsi="楷体" w:eastAsia="楷体"/>
          <w:sz w:val="24"/>
          <w:szCs w:val="24"/>
        </w:rPr>
        <w:t xml:space="preserve">升维至</w:t>
      </w:r>
      <w:r>
        <w:rPr>
          <w:rFonts w:hint="eastAsia" w:ascii="楷体" w:hAnsi="楷体" w:eastAsia="楷体"/>
          <w:sz w:val="24"/>
          <w:szCs w:val="24"/>
        </w:rPr>
        <w:t xml:space="preserve">“支撑院校战略决策”。</w:t>
      </w:r>
      <w:r>
        <w:rPr>
          <w:rFonts w:hint="eastAsia" w:ascii="楷体" w:hAnsi="楷体" w:eastAsia="楷体"/>
          <w:sz w:val="24"/>
          <w:szCs w:val="24"/>
        </w:rPr>
      </w:r>
      <w:r>
        <w:rPr>
          <w:rFonts w:hint="eastAsia" w:ascii="楷体" w:hAnsi="楷体" w:eastAsia="楷体"/>
          <w:sz w:val="24"/>
          <w:szCs w:val="24"/>
        </w:rPr>
      </w:r>
    </w:p>
    <w:p w14:paraId="46C434B8" w14:textId="77777777">
      <w:pPr>
        <w:pStyle w:val="869"/>
        <w:pBdr/>
        <w:spacing/>
        <w:ind/>
        <w:jc w:val="left"/>
        <w:rPr>
          <w:rFonts w:hint="eastAsia" w:ascii="楷体" w:hAnsi="楷体" w:eastAsia="楷体"/>
          <w:b/>
          <w:bCs/>
          <w:color w:val="auto"/>
          <w:sz w:val="28"/>
          <w:szCs w:val="28"/>
        </w:rPr>
      </w:pPr>
      <w:r>
        <w:rPr>
          <w:rFonts w:hint="eastAsia" w:ascii="楷体" w:hAnsi="楷体" w:eastAsia="楷体"/>
          <w:b/>
          <w:bCs/>
          <w:color w:val="auto"/>
          <w:sz w:val="28"/>
          <w:szCs w:val="28"/>
        </w:rPr>
        <w:t xml:space="preserve">9.2.3 长期愿景（V3.0版本及以后）：生态化与智能化</w:t>
      </w:r>
      <w:r>
        <w:rPr>
          <w:rFonts w:hint="eastAsia" w:ascii="楷体" w:hAnsi="楷体" w:eastAsia="楷体"/>
          <w:b/>
          <w:bCs/>
          <w:color w:val="auto"/>
          <w:sz w:val="28"/>
          <w:szCs w:val="28"/>
        </w:rPr>
      </w:r>
      <w:r>
        <w:rPr>
          <w:rFonts w:hint="eastAsia" w:ascii="楷体" w:hAnsi="楷体" w:eastAsia="楷体"/>
          <w:b/>
          <w:bCs/>
          <w:color w:val="auto"/>
          <w:sz w:val="28"/>
          <w:szCs w:val="28"/>
        </w:rPr>
      </w:r>
    </w:p>
    <w:p w14:paraId="2FE77465" w14:textId="7A52FF5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在中长期，Jobrouter的演进方向是成为一个覆盖“学业-职业-就业”全周期的智慧教育生态平台。</w:t>
      </w:r>
      <w:r>
        <w:rPr>
          <w:rFonts w:hint="eastAsia" w:ascii="楷体" w:hAnsi="楷体" w:eastAsia="楷体"/>
          <w:sz w:val="24"/>
          <w:szCs w:val="24"/>
        </w:rPr>
      </w:r>
      <w:r>
        <w:rPr>
          <w:rFonts w:hint="eastAsia" w:ascii="楷体" w:hAnsi="楷体" w:eastAsia="楷体"/>
          <w:sz w:val="24"/>
          <w:szCs w:val="24"/>
        </w:rPr>
      </w:r>
    </w:p>
    <w:p w14:paraId="210701A3" w14:textId="5D1A2809">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生态化</w:t>
      </w:r>
      <w:r>
        <w:rPr>
          <w:rFonts w:hint="eastAsia" w:ascii="楷体" w:hAnsi="楷体" w:eastAsia="楷体"/>
          <w:sz w:val="24"/>
          <w:szCs w:val="24"/>
        </w:rPr>
        <w:t xml:space="preserve">。 在高校端，与教务系统、学工系统实现更深度的数据互通，将学生的学业表现、第二课堂活动等数据纳入画像体系。在企业端，构建更完整的企业人才需求图谱，为企业提供</w:t>
      </w:r>
      <w:r>
        <w:rPr>
          <w:rFonts w:hint="eastAsia" w:ascii="楷体" w:hAnsi="楷体" w:eastAsia="楷体"/>
          <w:sz w:val="24"/>
          <w:szCs w:val="24"/>
        </w:rPr>
        <w:t xml:space="preserve">从校招到</w:t>
      </w:r>
      <w:r>
        <w:rPr>
          <w:rFonts w:hint="eastAsia" w:ascii="楷体" w:hAnsi="楷体" w:eastAsia="楷体"/>
          <w:sz w:val="24"/>
          <w:szCs w:val="24"/>
        </w:rPr>
        <w:t xml:space="preserve">实习生管理的全链条服务。在行业端，基于聚合的匿名化数据，定期发布《高校毕业生就业市场洞察报告》，建立行业思想领导力。</w:t>
      </w:r>
      <w:r>
        <w:rPr>
          <w:rFonts w:hint="eastAsia" w:ascii="楷体" w:hAnsi="楷体" w:eastAsia="楷体"/>
          <w:sz w:val="24"/>
          <w:szCs w:val="24"/>
        </w:rPr>
      </w:r>
      <w:r>
        <w:rPr>
          <w:rFonts w:hint="eastAsia" w:ascii="楷体" w:hAnsi="楷体" w:eastAsia="楷体"/>
          <w:sz w:val="24"/>
          <w:szCs w:val="24"/>
        </w:rPr>
      </w:r>
    </w:p>
    <w:p w14:paraId="7D227BF0" w14:textId="576C554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b/>
          <w:bCs/>
          <w:sz w:val="24"/>
          <w:szCs w:val="24"/>
        </w:rPr>
        <w:t xml:space="preserve">智能化</w:t>
      </w:r>
      <w:r>
        <w:rPr>
          <w:rFonts w:hint="eastAsia" w:ascii="楷体" w:hAnsi="楷体" w:eastAsia="楷体"/>
          <w:sz w:val="24"/>
          <w:szCs w:val="24"/>
        </w:rPr>
        <w:t xml:space="preserve">。 全面落地第六章所述的强化版RIASEC机器学习模型与完整教育知识图谱。实现从“基于规则的匹配推荐”到“基于深度学习的个性化路径规划”的智能跃迁。AI智能体将具备更强的多轮对话与情境理解能力，能够为学生提供更接近真人专家的、陪伴式的生涯辅导体验。</w:t>
      </w:r>
      <w:r>
        <w:rPr>
          <w:rFonts w:hint="eastAsia" w:ascii="楷体" w:hAnsi="楷体" w:eastAsia="楷体"/>
          <w:sz w:val="24"/>
          <w:szCs w:val="24"/>
        </w:rPr>
      </w:r>
      <w:r>
        <w:rPr>
          <w:rFonts w:hint="eastAsia" w:ascii="楷体" w:hAnsi="楷体" w:eastAsia="楷体"/>
          <w:sz w:val="24"/>
          <w:szCs w:val="24"/>
        </w:rPr>
      </w:r>
    </w:p>
    <w:p w14:paraId="3BBE8D13" w14:textId="1C565B69">
      <w:pPr>
        <w:pStyle w:val="868"/>
        <w:pBdr/>
        <w:spacing/>
        <w:ind/>
        <w:jc w:val="left"/>
        <w:rPr>
          <w:rFonts w:hint="eastAsia" w:ascii="楷体" w:hAnsi="楷体" w:eastAsia="楷体"/>
          <w:b/>
          <w:bCs/>
          <w:color w:val="auto"/>
          <w:sz w:val="30"/>
          <w:szCs w:val="30"/>
        </w:rPr>
      </w:pPr>
      <w:r/>
      <w:bookmarkStart w:id="132" w:name="_Toc227467825"/>
      <w:r>
        <w:rPr>
          <w:rFonts w:hint="eastAsia" w:ascii="楷体" w:hAnsi="楷体" w:eastAsia="楷体"/>
          <w:b/>
          <w:bCs/>
          <w:color w:val="auto"/>
          <w:sz w:val="30"/>
          <w:szCs w:val="30"/>
        </w:rPr>
        <w:t xml:space="preserve">9.3 结语</w:t>
      </w:r>
      <w:bookmarkEnd w:id="132"/>
      <w:r>
        <w:rPr>
          <w:rFonts w:hint="eastAsia" w:ascii="楷体" w:hAnsi="楷体" w:eastAsia="楷体"/>
          <w:b/>
          <w:bCs/>
          <w:color w:val="auto"/>
          <w:sz w:val="30"/>
          <w:szCs w:val="30"/>
        </w:rPr>
      </w:r>
      <w:r>
        <w:rPr>
          <w:rFonts w:hint="eastAsia" w:ascii="楷体" w:hAnsi="楷体" w:eastAsia="楷体"/>
          <w:b/>
          <w:bCs/>
          <w:color w:val="auto"/>
          <w:sz w:val="30"/>
          <w:szCs w:val="30"/>
        </w:rPr>
      </w:r>
    </w:p>
    <w:p w14:paraId="5B40EEB0" w14:textId="1EBA1727">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的诞生，源于一个朴素而坚定的信念：技术应当成为弥合教育鸿沟、照亮个体前路的力量。面对每年千万级高校毕业生涌入就业市场的宏大叙事，面对产业结构剧变对人才能力提出的全新挑战，面对传统职业指导模式在个性化与精准性上的力不从心，我们选择以代码为笔、以算法为墨，书写一个不同的答案。</w:t>
      </w:r>
      <w:r>
        <w:rPr>
          <w:rFonts w:hint="eastAsia" w:ascii="楷体" w:hAnsi="楷体" w:eastAsia="楷体"/>
          <w:sz w:val="24"/>
          <w:szCs w:val="24"/>
        </w:rPr>
      </w:r>
      <w:r>
        <w:rPr>
          <w:rFonts w:hint="eastAsia" w:ascii="楷体" w:hAnsi="楷体" w:eastAsia="楷体"/>
          <w:sz w:val="24"/>
          <w:szCs w:val="24"/>
        </w:rPr>
      </w:r>
    </w:p>
    <w:p w14:paraId="75CD11B7" w14:textId="0C4719EC">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我们深知，这款产品远非完美。在算法的精度上，我们还有漫长的路要走；在数据的厚度上，我们才刚刚开始积累；在市场认知上，我们还需要一校一校地去证明自己。但我们同样确信的是方向的价值——</w:t>
      </w:r>
      <w:r>
        <w:rPr>
          <w:rFonts w:hint="eastAsia" w:ascii="楷体" w:hAnsi="楷体" w:eastAsia="楷体"/>
          <w:b/>
          <w:bCs/>
          <w:sz w:val="24"/>
          <w:szCs w:val="24"/>
        </w:rPr>
        <w:t xml:space="preserve">一个以教师协同为核心、以AI能力为引擎、以数据沉淀为基石</w:t>
      </w:r>
      <w:r>
        <w:rPr>
          <w:rFonts w:hint="eastAsia" w:ascii="楷体" w:hAnsi="楷体" w:eastAsia="楷体"/>
          <w:sz w:val="24"/>
          <w:szCs w:val="24"/>
        </w:rPr>
        <w:t xml:space="preserve">的</w:t>
      </w:r>
      <w:r>
        <w:rPr>
          <w:rFonts w:hint="eastAsia" w:ascii="楷体" w:hAnsi="楷体" w:eastAsia="楷体"/>
          <w:b/>
          <w:bCs/>
          <w:sz w:val="24"/>
          <w:szCs w:val="24"/>
        </w:rPr>
        <w:t xml:space="preserve">智慧职业规划平台</w:t>
      </w:r>
      <w:r>
        <w:rPr>
          <w:rFonts w:hint="eastAsia" w:ascii="楷体" w:hAnsi="楷体" w:eastAsia="楷体"/>
          <w:sz w:val="24"/>
          <w:szCs w:val="24"/>
        </w:rPr>
        <w:t xml:space="preserve">，是这个时代高校就业服务数字化转型的必然选择。</w:t>
      </w:r>
      <w:r>
        <w:rPr>
          <w:rFonts w:hint="eastAsia" w:ascii="楷体" w:hAnsi="楷体" w:eastAsia="楷体"/>
          <w:sz w:val="24"/>
          <w:szCs w:val="24"/>
        </w:rPr>
      </w:r>
      <w:r>
        <w:rPr>
          <w:rFonts w:hint="eastAsia" w:ascii="楷体" w:hAnsi="楷体" w:eastAsia="楷体"/>
          <w:sz w:val="24"/>
          <w:szCs w:val="24"/>
        </w:rPr>
      </w:r>
    </w:p>
    <w:p w14:paraId="0BB85CF6" w14:textId="50920142">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我们拥有一个已完成核心业务闭环、可立即部署上线的成熟产品。我们拥有一套经过审慎论证的、兼具稳健与进取的商业模式。我们拥有一条从标杆试点到品牌树立再到规模复制的清晰市场路径。更重要的是，我们拥有一份对教育规律的深刻敬畏——无论技术如何演进，我们始终铭记：AI是学生成长的“脚手架”，而非“替代者”；是教师赋能的“放大器”，而非“取代者”。</w:t>
      </w:r>
      <w:r>
        <w:rPr>
          <w:rFonts w:hint="eastAsia" w:ascii="楷体" w:hAnsi="楷体" w:eastAsia="楷体"/>
          <w:sz w:val="24"/>
          <w:szCs w:val="24"/>
        </w:rPr>
      </w:r>
      <w:r>
        <w:rPr>
          <w:rFonts w:hint="eastAsia" w:ascii="楷体" w:hAnsi="楷体" w:eastAsia="楷体"/>
          <w:sz w:val="24"/>
          <w:szCs w:val="24"/>
        </w:rPr>
      </w:r>
    </w:p>
    <w:p w14:paraId="4D65832E" w14:textId="546562F4">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Jobrouter不仅是一套软件系统，它承载着我们用技术推动教育公平、破解就业结构性难题的使命。我们期待与同样洞见未来、同样坚守初心的合作伙伴携手——无论是志在提升就业服务质量的高等院校，还是致力于教育科技领域的投资机构，抑或是看好智慧教育赛道的渠道伙伴——共同引领高校智慧就业服务的新纪元。</w:t>
      </w:r>
      <w:r>
        <w:rPr>
          <w:rFonts w:hint="eastAsia" w:ascii="楷体" w:hAnsi="楷体" w:eastAsia="楷体"/>
          <w:sz w:val="24"/>
          <w:szCs w:val="24"/>
        </w:rPr>
      </w:r>
      <w:r>
        <w:rPr>
          <w:rFonts w:hint="eastAsia" w:ascii="楷体" w:hAnsi="楷体" w:eastAsia="楷体"/>
          <w:sz w:val="24"/>
          <w:szCs w:val="24"/>
        </w:rPr>
      </w:r>
    </w:p>
    <w:p w14:paraId="2375B860" w14:textId="4A665F5E">
      <w:pPr>
        <w:pBdr/>
        <w:spacing w:after="156" w:afterLines="50" w:before="156" w:beforeLines="50"/>
        <w:ind w:firstLine="420"/>
        <w:jc w:val="left"/>
        <w:rPr>
          <w:rFonts w:hint="eastAsia" w:ascii="楷体" w:hAnsi="楷体" w:eastAsia="楷体"/>
          <w:sz w:val="24"/>
          <w:szCs w:val="24"/>
        </w:rPr>
      </w:pPr>
      <w:r>
        <w:rPr>
          <w:rFonts w:hint="eastAsia" w:ascii="楷体" w:hAnsi="楷体" w:eastAsia="楷体"/>
          <w:sz w:val="24"/>
          <w:szCs w:val="24"/>
        </w:rPr>
        <w:t xml:space="preserve">路虽远，行则将至。事虽难，做则必成</w:t>
      </w:r>
      <w:r>
        <w:rPr>
          <w:rFonts w:hint="eastAsia" w:ascii="楷体" w:hAnsi="楷体" w:eastAsia="楷体"/>
          <w:sz w:val="24"/>
          <w:szCs w:val="24"/>
        </w:rPr>
      </w:r>
      <w:r>
        <w:rPr>
          <w:rFonts w:hint="eastAsia" w:ascii="楷体" w:hAnsi="楷体" w:eastAsia="楷体"/>
          <w:sz w:val="24"/>
          <w:szCs w:val="24"/>
        </w:rPr>
      </w:r>
    </w:p>
    <w:sectPr>
      <w:footnotePr/>
      <w:endnotePr/>
      <w:type w:val="nextPage"/>
      <w:pgSz w:h="16838" w:orient="portrait" w:w="11906"/>
      <w:pgMar w:top="1134" w:right="850" w:bottom="1134" w:left="1701" w:header="851" w:footer="992" w:gutter="567"/>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24078DF" w14:textId="77777777">
      <w:pPr>
        <w:pBdr/>
        <w:spacing/>
        <w:ind/>
        <w:rPr>
          <w:rFonts w:hint="eastAsia"/>
        </w:rPr>
      </w:pPr>
      <w:r>
        <w:separator/>
      </w:r>
      <w:r>
        <w:rPr>
          <w:rFonts w:hint="eastAsia"/>
        </w:rPr>
      </w:r>
      <w:r>
        <w:rPr>
          <w:rFonts w:hint="eastAsia"/>
        </w:rPr>
      </w:r>
    </w:p>
  </w:endnote>
  <w:endnote w:type="continuationSeparator" w:id="0">
    <w:p w14:paraId="3A6215E0" w14:textId="77777777">
      <w:pPr>
        <w:pBdr/>
        <w:spacing/>
        <w:ind/>
        <w:rPr>
          <w:rFonts w:hint="eastAsia"/>
        </w:rPr>
      </w:pPr>
      <w:r>
        <w:continuationSeparator/>
      </w:r>
      <w:r>
        <w:rPr>
          <w:rFonts w:hint="eastAsia"/>
        </w:rPr>
      </w:r>
      <w:r>
        <w:rPr>
          <w:rFonts w:hint="eastAsia"/>
        </w:rP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楷体">
    <w:panose1 w:val="0201050906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0F1817C" w14:textId="77777777">
      <w:pPr>
        <w:pBdr/>
        <w:spacing/>
        <w:ind/>
        <w:rPr>
          <w:rFonts w:hint="eastAsia"/>
        </w:rPr>
      </w:pPr>
      <w:r>
        <w:separator/>
      </w:r>
      <w:r>
        <w:rPr>
          <w:rFonts w:hint="eastAsia"/>
        </w:rPr>
      </w:r>
      <w:r>
        <w:rPr>
          <w:rFonts w:hint="eastAsia"/>
        </w:rPr>
      </w:r>
    </w:p>
  </w:footnote>
  <w:footnote w:type="continuationSeparator" w:id="0">
    <w:p w14:paraId="4A69F963" w14:textId="77777777">
      <w:pPr>
        <w:pBdr/>
        <w:spacing/>
        <w:ind/>
        <w:rPr>
          <w:rFonts w:hint="eastAsia"/>
        </w:rPr>
      </w:pPr>
      <w:r>
        <w:continuationSeparator/>
      </w:r>
      <w:r>
        <w:rPr>
          <w:rFonts w:hint="eastAsia"/>
        </w:rPr>
      </w:r>
      <w:r>
        <w:rPr>
          <w:rFonts w:hint="eastAsia"/>
        </w:rP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09">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13">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35">
    <w:name w:val="Heading 1 Char"/>
    <w:basedOn w:val="876"/>
    <w:link w:val="867"/>
    <w:uiPriority w:val="9"/>
    <w:pPr>
      <w:pBdr/>
      <w:spacing/>
      <w:ind/>
    </w:pPr>
    <w:rPr>
      <w:rFonts w:ascii="Arial" w:hAnsi="Arial" w:eastAsia="Arial" w:cs="Arial"/>
      <w:color w:val="0f4761" w:themeColor="accent1" w:themeShade="BF"/>
      <w:sz w:val="40"/>
      <w:szCs w:val="40"/>
    </w:rPr>
  </w:style>
  <w:style w:type="character" w:styleId="836">
    <w:name w:val="Heading 2 Char"/>
    <w:basedOn w:val="876"/>
    <w:link w:val="868"/>
    <w:uiPriority w:val="9"/>
    <w:pPr>
      <w:pBdr/>
      <w:spacing/>
      <w:ind/>
    </w:pPr>
    <w:rPr>
      <w:rFonts w:ascii="Arial" w:hAnsi="Arial" w:eastAsia="Arial" w:cs="Arial"/>
      <w:color w:val="0f4761" w:themeColor="accent1" w:themeShade="BF"/>
      <w:sz w:val="32"/>
      <w:szCs w:val="32"/>
    </w:rPr>
  </w:style>
  <w:style w:type="character" w:styleId="837">
    <w:name w:val="Heading 3 Char"/>
    <w:basedOn w:val="876"/>
    <w:link w:val="869"/>
    <w:uiPriority w:val="9"/>
    <w:pPr>
      <w:pBdr/>
      <w:spacing/>
      <w:ind/>
    </w:pPr>
    <w:rPr>
      <w:rFonts w:ascii="Arial" w:hAnsi="Arial" w:eastAsia="Arial" w:cs="Arial"/>
      <w:color w:val="0f4761" w:themeColor="accent1" w:themeShade="BF"/>
      <w:sz w:val="28"/>
      <w:szCs w:val="28"/>
    </w:rPr>
  </w:style>
  <w:style w:type="character" w:styleId="838">
    <w:name w:val="Heading 4 Char"/>
    <w:basedOn w:val="876"/>
    <w:link w:val="870"/>
    <w:uiPriority w:val="9"/>
    <w:pPr>
      <w:pBdr/>
      <w:spacing/>
      <w:ind/>
    </w:pPr>
    <w:rPr>
      <w:rFonts w:ascii="Arial" w:hAnsi="Arial" w:eastAsia="Arial" w:cs="Arial"/>
      <w:i/>
      <w:iCs/>
      <w:color w:val="0f4761" w:themeColor="accent1" w:themeShade="BF"/>
    </w:rPr>
  </w:style>
  <w:style w:type="character" w:styleId="839">
    <w:name w:val="Heading 5 Char"/>
    <w:basedOn w:val="876"/>
    <w:link w:val="871"/>
    <w:uiPriority w:val="9"/>
    <w:pPr>
      <w:pBdr/>
      <w:spacing/>
      <w:ind/>
    </w:pPr>
    <w:rPr>
      <w:rFonts w:ascii="Arial" w:hAnsi="Arial" w:eastAsia="Arial" w:cs="Arial"/>
      <w:color w:val="0f4761" w:themeColor="accent1" w:themeShade="BF"/>
    </w:rPr>
  </w:style>
  <w:style w:type="character" w:styleId="840">
    <w:name w:val="Heading 6 Char"/>
    <w:basedOn w:val="876"/>
    <w:link w:val="872"/>
    <w:uiPriority w:val="9"/>
    <w:pPr>
      <w:pBdr/>
      <w:spacing/>
      <w:ind/>
    </w:pPr>
    <w:rPr>
      <w:rFonts w:ascii="Arial" w:hAnsi="Arial" w:eastAsia="Arial" w:cs="Arial"/>
      <w:i/>
      <w:iCs/>
      <w:color w:val="595959" w:themeColor="text1" w:themeTint="A6"/>
    </w:rPr>
  </w:style>
  <w:style w:type="character" w:styleId="841">
    <w:name w:val="Heading 7 Char"/>
    <w:basedOn w:val="876"/>
    <w:link w:val="873"/>
    <w:uiPriority w:val="9"/>
    <w:pPr>
      <w:pBdr/>
      <w:spacing/>
      <w:ind/>
    </w:pPr>
    <w:rPr>
      <w:rFonts w:ascii="Arial" w:hAnsi="Arial" w:eastAsia="Arial" w:cs="Arial"/>
      <w:color w:val="595959" w:themeColor="text1" w:themeTint="A6"/>
    </w:rPr>
  </w:style>
  <w:style w:type="character" w:styleId="842">
    <w:name w:val="Heading 8 Char"/>
    <w:basedOn w:val="876"/>
    <w:link w:val="874"/>
    <w:uiPriority w:val="9"/>
    <w:pPr>
      <w:pBdr/>
      <w:spacing/>
      <w:ind/>
    </w:pPr>
    <w:rPr>
      <w:rFonts w:ascii="Arial" w:hAnsi="Arial" w:eastAsia="Arial" w:cs="Arial"/>
      <w:i/>
      <w:iCs/>
      <w:color w:val="272727" w:themeColor="text1" w:themeTint="D8"/>
    </w:rPr>
  </w:style>
  <w:style w:type="character" w:styleId="843">
    <w:name w:val="Heading 9 Char"/>
    <w:basedOn w:val="876"/>
    <w:link w:val="875"/>
    <w:uiPriority w:val="9"/>
    <w:pPr>
      <w:pBdr/>
      <w:spacing/>
      <w:ind/>
    </w:pPr>
    <w:rPr>
      <w:rFonts w:ascii="Arial" w:hAnsi="Arial" w:eastAsia="Arial" w:cs="Arial"/>
      <w:i/>
      <w:iCs/>
      <w:color w:val="272727" w:themeColor="text1" w:themeTint="D8"/>
    </w:rPr>
  </w:style>
  <w:style w:type="character" w:styleId="844">
    <w:name w:val="Title Char"/>
    <w:basedOn w:val="876"/>
    <w:link w:val="888"/>
    <w:uiPriority w:val="10"/>
    <w:pPr>
      <w:pBdr/>
      <w:spacing/>
      <w:ind/>
    </w:pPr>
    <w:rPr>
      <w:rFonts w:ascii="Arial" w:hAnsi="Arial" w:eastAsia="Arial" w:cs="Arial"/>
      <w:spacing w:val="-10"/>
      <w:sz w:val="56"/>
      <w:szCs w:val="56"/>
    </w:rPr>
  </w:style>
  <w:style w:type="character" w:styleId="845">
    <w:name w:val="Subtitle Char"/>
    <w:basedOn w:val="876"/>
    <w:link w:val="890"/>
    <w:uiPriority w:val="11"/>
    <w:pPr>
      <w:pBdr/>
      <w:spacing/>
      <w:ind/>
    </w:pPr>
    <w:rPr>
      <w:color w:val="595959" w:themeColor="text1" w:themeTint="A6"/>
      <w:spacing w:val="15"/>
      <w:sz w:val="28"/>
      <w:szCs w:val="28"/>
    </w:rPr>
  </w:style>
  <w:style w:type="character" w:styleId="846">
    <w:name w:val="Quote Char"/>
    <w:basedOn w:val="876"/>
    <w:link w:val="892"/>
    <w:uiPriority w:val="29"/>
    <w:pPr>
      <w:pBdr/>
      <w:spacing/>
      <w:ind/>
    </w:pPr>
    <w:rPr>
      <w:i/>
      <w:iCs/>
      <w:color w:val="404040" w:themeColor="text1" w:themeTint="BF"/>
    </w:rPr>
  </w:style>
  <w:style w:type="character" w:styleId="847">
    <w:name w:val="Intense Quote Char"/>
    <w:basedOn w:val="876"/>
    <w:link w:val="896"/>
    <w:uiPriority w:val="30"/>
    <w:pPr>
      <w:pBdr/>
      <w:spacing/>
      <w:ind/>
    </w:pPr>
    <w:rPr>
      <w:i/>
      <w:iCs/>
      <w:color w:val="0f4761" w:themeColor="accent1" w:themeShade="BF"/>
    </w:rPr>
  </w:style>
  <w:style w:type="paragraph" w:styleId="848">
    <w:name w:val="No Spacing"/>
    <w:basedOn w:val="866"/>
    <w:uiPriority w:val="1"/>
    <w:qFormat/>
    <w:pPr>
      <w:pBdr/>
      <w:spacing w:after="0" w:line="240" w:lineRule="auto"/>
      <w:ind/>
    </w:pPr>
  </w:style>
  <w:style w:type="character" w:styleId="849">
    <w:name w:val="Subtle Emphasis"/>
    <w:basedOn w:val="876"/>
    <w:uiPriority w:val="19"/>
    <w:qFormat/>
    <w:pPr>
      <w:pBdr/>
      <w:spacing/>
      <w:ind/>
    </w:pPr>
    <w:rPr>
      <w:i/>
      <w:iCs/>
      <w:color w:val="404040" w:themeColor="text1" w:themeTint="BF"/>
    </w:rPr>
  </w:style>
  <w:style w:type="character" w:styleId="850">
    <w:name w:val="Emphasis"/>
    <w:basedOn w:val="876"/>
    <w:uiPriority w:val="20"/>
    <w:qFormat/>
    <w:pPr>
      <w:pBdr/>
      <w:spacing/>
      <w:ind/>
    </w:pPr>
    <w:rPr>
      <w:i/>
      <w:iCs/>
    </w:rPr>
  </w:style>
  <w:style w:type="character" w:styleId="851">
    <w:name w:val="Strong"/>
    <w:basedOn w:val="876"/>
    <w:uiPriority w:val="22"/>
    <w:qFormat/>
    <w:pPr>
      <w:pBdr/>
      <w:spacing/>
      <w:ind/>
    </w:pPr>
    <w:rPr>
      <w:b/>
      <w:bCs/>
    </w:rPr>
  </w:style>
  <w:style w:type="character" w:styleId="852">
    <w:name w:val="Subtle Reference"/>
    <w:basedOn w:val="876"/>
    <w:uiPriority w:val="31"/>
    <w:qFormat/>
    <w:pPr>
      <w:pBdr/>
      <w:spacing/>
      <w:ind/>
    </w:pPr>
    <w:rPr>
      <w:smallCaps/>
      <w:color w:val="5a5a5a" w:themeColor="text1" w:themeTint="A5"/>
    </w:rPr>
  </w:style>
  <w:style w:type="character" w:styleId="853">
    <w:name w:val="Book Title"/>
    <w:basedOn w:val="876"/>
    <w:uiPriority w:val="33"/>
    <w:qFormat/>
    <w:pPr>
      <w:pBdr/>
      <w:spacing/>
      <w:ind/>
    </w:pPr>
    <w:rPr>
      <w:b/>
      <w:bCs/>
      <w:i/>
      <w:iCs/>
      <w:spacing w:val="5"/>
    </w:rPr>
  </w:style>
  <w:style w:type="character" w:styleId="854">
    <w:name w:val="Header Char"/>
    <w:basedOn w:val="876"/>
    <w:link w:val="899"/>
    <w:uiPriority w:val="99"/>
    <w:pPr>
      <w:pBdr/>
      <w:spacing/>
      <w:ind/>
    </w:pPr>
  </w:style>
  <w:style w:type="character" w:styleId="855">
    <w:name w:val="Footer Char"/>
    <w:basedOn w:val="876"/>
    <w:link w:val="901"/>
    <w:uiPriority w:val="99"/>
    <w:pPr>
      <w:pBdr/>
      <w:spacing/>
      <w:ind/>
    </w:pPr>
  </w:style>
  <w:style w:type="paragraph" w:styleId="856">
    <w:name w:val="Caption"/>
    <w:basedOn w:val="866"/>
    <w:next w:val="866"/>
    <w:uiPriority w:val="35"/>
    <w:unhideWhenUsed/>
    <w:qFormat/>
    <w:pPr>
      <w:pBdr/>
      <w:spacing w:after="200" w:line="240" w:lineRule="auto"/>
      <w:ind/>
    </w:pPr>
    <w:rPr>
      <w:i/>
      <w:iCs/>
      <w:color w:val="0e2841" w:themeColor="text2"/>
      <w:sz w:val="18"/>
      <w:szCs w:val="18"/>
    </w:rPr>
  </w:style>
  <w:style w:type="paragraph" w:styleId="857">
    <w:name w:val="footnote text"/>
    <w:basedOn w:val="866"/>
    <w:link w:val="858"/>
    <w:uiPriority w:val="99"/>
    <w:semiHidden/>
    <w:unhideWhenUsed/>
    <w:pPr>
      <w:pBdr/>
      <w:spacing w:after="0" w:line="240" w:lineRule="auto"/>
      <w:ind/>
    </w:pPr>
    <w:rPr>
      <w:sz w:val="20"/>
      <w:szCs w:val="20"/>
    </w:rPr>
  </w:style>
  <w:style w:type="character" w:styleId="858">
    <w:name w:val="Footnote Text Char"/>
    <w:basedOn w:val="876"/>
    <w:link w:val="857"/>
    <w:uiPriority w:val="99"/>
    <w:semiHidden/>
    <w:pPr>
      <w:pBdr/>
      <w:spacing/>
      <w:ind/>
    </w:pPr>
    <w:rPr>
      <w:sz w:val="20"/>
      <w:szCs w:val="20"/>
    </w:rPr>
  </w:style>
  <w:style w:type="character" w:styleId="859">
    <w:name w:val="footnote reference"/>
    <w:basedOn w:val="876"/>
    <w:uiPriority w:val="99"/>
    <w:semiHidden/>
    <w:unhideWhenUsed/>
    <w:pPr>
      <w:pBdr/>
      <w:spacing/>
      <w:ind/>
    </w:pPr>
    <w:rPr>
      <w:vertAlign w:val="superscript"/>
    </w:rPr>
  </w:style>
  <w:style w:type="paragraph" w:styleId="860">
    <w:name w:val="endnote text"/>
    <w:basedOn w:val="866"/>
    <w:link w:val="861"/>
    <w:uiPriority w:val="99"/>
    <w:semiHidden/>
    <w:unhideWhenUsed/>
    <w:pPr>
      <w:pBdr/>
      <w:spacing w:after="0" w:line="240" w:lineRule="auto"/>
      <w:ind/>
    </w:pPr>
    <w:rPr>
      <w:sz w:val="20"/>
      <w:szCs w:val="20"/>
    </w:rPr>
  </w:style>
  <w:style w:type="character" w:styleId="861">
    <w:name w:val="Endnote Text Char"/>
    <w:basedOn w:val="876"/>
    <w:link w:val="860"/>
    <w:uiPriority w:val="99"/>
    <w:semiHidden/>
    <w:pPr>
      <w:pBdr/>
      <w:spacing/>
      <w:ind/>
    </w:pPr>
    <w:rPr>
      <w:sz w:val="20"/>
      <w:szCs w:val="20"/>
    </w:rPr>
  </w:style>
  <w:style w:type="character" w:styleId="862">
    <w:name w:val="endnote reference"/>
    <w:basedOn w:val="876"/>
    <w:uiPriority w:val="99"/>
    <w:semiHidden/>
    <w:unhideWhenUsed/>
    <w:pPr>
      <w:pBdr/>
      <w:spacing/>
      <w:ind/>
    </w:pPr>
    <w:rPr>
      <w:vertAlign w:val="superscript"/>
    </w:rPr>
  </w:style>
  <w:style w:type="character" w:styleId="863">
    <w:name w:val="FollowedHyperlink"/>
    <w:basedOn w:val="876"/>
    <w:uiPriority w:val="99"/>
    <w:semiHidden/>
    <w:unhideWhenUsed/>
    <w:pPr>
      <w:pBdr/>
      <w:spacing/>
      <w:ind/>
    </w:pPr>
    <w:rPr>
      <w:color w:val="954f72" w:themeColor="followedHyperlink"/>
      <w:u w:val="single"/>
    </w:rPr>
  </w:style>
  <w:style w:type="character" w:styleId="864">
    <w:name w:val="Placeholder Text"/>
    <w:basedOn w:val="876"/>
    <w:uiPriority w:val="99"/>
    <w:semiHidden/>
    <w:pPr>
      <w:pBdr/>
      <w:spacing/>
      <w:ind/>
    </w:pPr>
    <w:rPr>
      <w:color w:val="666666"/>
    </w:rPr>
  </w:style>
  <w:style w:type="paragraph" w:styleId="865">
    <w:name w:val="table of figures"/>
    <w:basedOn w:val="866"/>
    <w:next w:val="866"/>
    <w:uiPriority w:val="99"/>
    <w:unhideWhenUsed/>
    <w:pPr>
      <w:pBdr/>
      <w:spacing w:after="0" w:afterAutospacing="0"/>
      <w:ind/>
    </w:pPr>
  </w:style>
  <w:style w:type="paragraph" w:styleId="866" w:default="1">
    <w:name w:val="Normal"/>
    <w:qFormat/>
    <w:pPr>
      <w:widowControl w:val="false"/>
      <w:pBdr/>
      <w:spacing/>
      <w:ind/>
      <w:jc w:val="both"/>
    </w:pPr>
  </w:style>
  <w:style w:type="paragraph" w:styleId="867">
    <w:name w:val="Heading 1"/>
    <w:basedOn w:val="866"/>
    <w:next w:val="866"/>
    <w:link w:val="879"/>
    <w:uiPriority w:val="9"/>
    <w:qFormat/>
    <w:pPr>
      <w:keepNext w:val="true"/>
      <w:keepLines w:val="true"/>
      <w:pBdr/>
      <w:spacing w:after="80" w:before="480"/>
      <w:ind/>
      <w:outlineLvl w:val="0"/>
    </w:pPr>
    <w:rPr>
      <w:rFonts w:asciiTheme="majorHAnsi" w:hAnsiTheme="majorHAnsi" w:eastAsiaTheme="majorEastAsia" w:cstheme="majorBidi"/>
      <w:color w:val="2f5496" w:themeColor="accent1" w:themeShade="BF"/>
      <w:sz w:val="48"/>
      <w:szCs w:val="48"/>
    </w:rPr>
  </w:style>
  <w:style w:type="paragraph" w:styleId="868">
    <w:name w:val="Heading 2"/>
    <w:basedOn w:val="866"/>
    <w:next w:val="866"/>
    <w:link w:val="880"/>
    <w:uiPriority w:val="9"/>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40"/>
      <w:szCs w:val="40"/>
    </w:rPr>
  </w:style>
  <w:style w:type="paragraph" w:styleId="869">
    <w:name w:val="Heading 3"/>
    <w:basedOn w:val="866"/>
    <w:next w:val="866"/>
    <w:link w:val="881"/>
    <w:uiPriority w:val="9"/>
    <w:unhideWhenUsed/>
    <w:qFormat/>
    <w:pPr>
      <w:keepNext w:val="true"/>
      <w:keepLines w:val="true"/>
      <w:pBdr/>
      <w:spacing w:after="80" w:before="160"/>
      <w:ind/>
      <w:outlineLvl w:val="2"/>
    </w:pPr>
    <w:rPr>
      <w:rFonts w:asciiTheme="majorHAnsi" w:hAnsiTheme="majorHAnsi" w:eastAsiaTheme="majorEastAsia" w:cstheme="majorBidi"/>
      <w:color w:val="2f5496" w:themeColor="accent1" w:themeShade="BF"/>
      <w:sz w:val="32"/>
      <w:szCs w:val="32"/>
    </w:rPr>
  </w:style>
  <w:style w:type="paragraph" w:styleId="870">
    <w:name w:val="Heading 4"/>
    <w:basedOn w:val="866"/>
    <w:next w:val="866"/>
    <w:link w:val="882"/>
    <w:uiPriority w:val="9"/>
    <w:unhideWhenUsed/>
    <w:qFormat/>
    <w:pPr>
      <w:keepNext w:val="true"/>
      <w:keepLines w:val="true"/>
      <w:pBdr/>
      <w:spacing w:after="40" w:before="80"/>
      <w:ind/>
      <w:outlineLvl w:val="3"/>
    </w:pPr>
    <w:rPr>
      <w:rFonts w:cstheme="majorBidi"/>
      <w:color w:val="2f5496" w:themeColor="accent1" w:themeShade="BF"/>
      <w:sz w:val="28"/>
      <w:szCs w:val="28"/>
    </w:rPr>
  </w:style>
  <w:style w:type="paragraph" w:styleId="871">
    <w:name w:val="Heading 5"/>
    <w:basedOn w:val="866"/>
    <w:next w:val="866"/>
    <w:link w:val="883"/>
    <w:uiPriority w:val="9"/>
    <w:semiHidden/>
    <w:unhideWhenUsed/>
    <w:qFormat/>
    <w:pPr>
      <w:keepNext w:val="true"/>
      <w:keepLines w:val="true"/>
      <w:pBdr/>
      <w:spacing w:after="40" w:before="80"/>
      <w:ind/>
      <w:outlineLvl w:val="4"/>
    </w:pPr>
    <w:rPr>
      <w:rFonts w:cstheme="majorBidi"/>
      <w:color w:val="2f5496" w:themeColor="accent1" w:themeShade="BF"/>
      <w:sz w:val="24"/>
      <w:szCs w:val="24"/>
    </w:rPr>
  </w:style>
  <w:style w:type="paragraph" w:styleId="872">
    <w:name w:val="Heading 6"/>
    <w:basedOn w:val="866"/>
    <w:next w:val="866"/>
    <w:link w:val="884"/>
    <w:uiPriority w:val="9"/>
    <w:semiHidden/>
    <w:unhideWhenUsed/>
    <w:qFormat/>
    <w:pPr>
      <w:keepNext w:val="true"/>
      <w:keepLines w:val="true"/>
      <w:pBdr/>
      <w:spacing w:before="40"/>
      <w:ind/>
      <w:outlineLvl w:val="5"/>
    </w:pPr>
    <w:rPr>
      <w:rFonts w:cstheme="majorBidi"/>
      <w:b/>
      <w:bCs/>
      <w:color w:val="2f5496" w:themeColor="accent1" w:themeShade="BF"/>
    </w:rPr>
  </w:style>
  <w:style w:type="paragraph" w:styleId="873">
    <w:name w:val="Heading 7"/>
    <w:basedOn w:val="866"/>
    <w:next w:val="866"/>
    <w:link w:val="885"/>
    <w:uiPriority w:val="9"/>
    <w:semiHidden/>
    <w:unhideWhenUsed/>
    <w:qFormat/>
    <w:pPr>
      <w:keepNext w:val="true"/>
      <w:keepLines w:val="true"/>
      <w:pBdr/>
      <w:spacing w:before="40"/>
      <w:ind/>
      <w:outlineLvl w:val="6"/>
    </w:pPr>
    <w:rPr>
      <w:rFonts w:cstheme="majorBidi"/>
      <w:b/>
      <w:bCs/>
      <w:color w:val="595959" w:themeColor="text1" w:themeTint="A6"/>
    </w:rPr>
  </w:style>
  <w:style w:type="paragraph" w:styleId="874">
    <w:name w:val="Heading 8"/>
    <w:basedOn w:val="866"/>
    <w:next w:val="866"/>
    <w:link w:val="886"/>
    <w:uiPriority w:val="9"/>
    <w:semiHidden/>
    <w:unhideWhenUsed/>
    <w:qFormat/>
    <w:pPr>
      <w:keepNext w:val="true"/>
      <w:keepLines w:val="true"/>
      <w:pBdr/>
      <w:spacing/>
      <w:ind/>
      <w:outlineLvl w:val="7"/>
    </w:pPr>
    <w:rPr>
      <w:rFonts w:cstheme="majorBidi"/>
      <w:color w:val="595959" w:themeColor="text1" w:themeTint="A6"/>
    </w:rPr>
  </w:style>
  <w:style w:type="paragraph" w:styleId="875">
    <w:name w:val="Heading 9"/>
    <w:basedOn w:val="866"/>
    <w:next w:val="866"/>
    <w:link w:val="887"/>
    <w:uiPriority w:val="9"/>
    <w:semiHidden/>
    <w:unhideWhenUsed/>
    <w:qFormat/>
    <w:pPr>
      <w:keepNext w:val="true"/>
      <w:keepLines w:val="true"/>
      <w:pBdr/>
      <w:spacing/>
      <w:ind/>
      <w:outlineLvl w:val="8"/>
    </w:pPr>
    <w:rPr>
      <w:rFonts w:eastAsiaTheme="majorEastAsia" w:cstheme="majorBidi"/>
      <w:color w:val="595959" w:themeColor="text1" w:themeTint="A6"/>
    </w:rPr>
  </w:style>
  <w:style w:type="character" w:styleId="876" w:default="1">
    <w:name w:val="Default Paragraph Font"/>
    <w:uiPriority w:val="1"/>
    <w:unhideWhenUsed/>
    <w:pPr>
      <w:pBdr/>
      <w:spacing/>
      <w:ind/>
    </w:pPr>
  </w:style>
  <w:style w:type="table" w:styleId="8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78" w:default="1">
    <w:name w:val="No List"/>
    <w:uiPriority w:val="99"/>
    <w:semiHidden/>
    <w:unhideWhenUsed/>
    <w:pPr>
      <w:pBdr/>
      <w:spacing/>
      <w:ind/>
    </w:pPr>
  </w:style>
  <w:style w:type="character" w:styleId="879" w:customStyle="1">
    <w:name w:val="标题 1 字符"/>
    <w:basedOn w:val="876"/>
    <w:link w:val="867"/>
    <w:uiPriority w:val="9"/>
    <w:pPr>
      <w:pBdr/>
      <w:spacing/>
      <w:ind/>
    </w:pPr>
    <w:rPr>
      <w:rFonts w:asciiTheme="majorHAnsi" w:hAnsiTheme="majorHAnsi" w:eastAsiaTheme="majorEastAsia" w:cstheme="majorBidi"/>
      <w:color w:val="2f5496" w:themeColor="accent1" w:themeShade="BF"/>
      <w:sz w:val="48"/>
      <w:szCs w:val="48"/>
    </w:rPr>
  </w:style>
  <w:style w:type="character" w:styleId="880" w:customStyle="1">
    <w:name w:val="标题 2 字符"/>
    <w:basedOn w:val="876"/>
    <w:link w:val="868"/>
    <w:uiPriority w:val="9"/>
    <w:pPr>
      <w:pBdr/>
      <w:spacing/>
      <w:ind/>
    </w:pPr>
    <w:rPr>
      <w:rFonts w:asciiTheme="majorHAnsi" w:hAnsiTheme="majorHAnsi" w:eastAsiaTheme="majorEastAsia" w:cstheme="majorBidi"/>
      <w:color w:val="2f5496" w:themeColor="accent1" w:themeShade="BF"/>
      <w:sz w:val="40"/>
      <w:szCs w:val="40"/>
    </w:rPr>
  </w:style>
  <w:style w:type="character" w:styleId="881" w:customStyle="1">
    <w:name w:val="标题 3 字符"/>
    <w:basedOn w:val="876"/>
    <w:link w:val="869"/>
    <w:uiPriority w:val="9"/>
    <w:pPr>
      <w:pBdr/>
      <w:spacing/>
      <w:ind/>
    </w:pPr>
    <w:rPr>
      <w:rFonts w:asciiTheme="majorHAnsi" w:hAnsiTheme="majorHAnsi" w:eastAsiaTheme="majorEastAsia" w:cstheme="majorBidi"/>
      <w:color w:val="2f5496" w:themeColor="accent1" w:themeShade="BF"/>
      <w:sz w:val="32"/>
      <w:szCs w:val="32"/>
    </w:rPr>
  </w:style>
  <w:style w:type="character" w:styleId="882" w:customStyle="1">
    <w:name w:val="标题 4 字符"/>
    <w:basedOn w:val="876"/>
    <w:link w:val="870"/>
    <w:uiPriority w:val="9"/>
    <w:pPr>
      <w:pBdr/>
      <w:spacing/>
      <w:ind/>
    </w:pPr>
    <w:rPr>
      <w:rFonts w:cstheme="majorBidi"/>
      <w:color w:val="2f5496" w:themeColor="accent1" w:themeShade="BF"/>
      <w:sz w:val="28"/>
      <w:szCs w:val="28"/>
    </w:rPr>
  </w:style>
  <w:style w:type="character" w:styleId="883" w:customStyle="1">
    <w:name w:val="标题 5 字符"/>
    <w:basedOn w:val="876"/>
    <w:link w:val="871"/>
    <w:uiPriority w:val="9"/>
    <w:semiHidden/>
    <w:pPr>
      <w:pBdr/>
      <w:spacing/>
      <w:ind/>
    </w:pPr>
    <w:rPr>
      <w:rFonts w:cstheme="majorBidi"/>
      <w:color w:val="2f5496" w:themeColor="accent1" w:themeShade="BF"/>
      <w:sz w:val="24"/>
      <w:szCs w:val="24"/>
    </w:rPr>
  </w:style>
  <w:style w:type="character" w:styleId="884" w:customStyle="1">
    <w:name w:val="标题 6 字符"/>
    <w:basedOn w:val="876"/>
    <w:link w:val="872"/>
    <w:uiPriority w:val="9"/>
    <w:semiHidden/>
    <w:pPr>
      <w:pBdr/>
      <w:spacing/>
      <w:ind/>
    </w:pPr>
    <w:rPr>
      <w:rFonts w:cstheme="majorBidi"/>
      <w:b/>
      <w:bCs/>
      <w:color w:val="2f5496" w:themeColor="accent1" w:themeShade="BF"/>
    </w:rPr>
  </w:style>
  <w:style w:type="character" w:styleId="885" w:customStyle="1">
    <w:name w:val="标题 7 字符"/>
    <w:basedOn w:val="876"/>
    <w:link w:val="873"/>
    <w:uiPriority w:val="9"/>
    <w:semiHidden/>
    <w:pPr>
      <w:pBdr/>
      <w:spacing/>
      <w:ind/>
    </w:pPr>
    <w:rPr>
      <w:rFonts w:cstheme="majorBidi"/>
      <w:b/>
      <w:bCs/>
      <w:color w:val="595959" w:themeColor="text1" w:themeTint="A6"/>
    </w:rPr>
  </w:style>
  <w:style w:type="character" w:styleId="886" w:customStyle="1">
    <w:name w:val="标题 8 字符"/>
    <w:basedOn w:val="876"/>
    <w:link w:val="874"/>
    <w:uiPriority w:val="9"/>
    <w:semiHidden/>
    <w:pPr>
      <w:pBdr/>
      <w:spacing/>
      <w:ind/>
    </w:pPr>
    <w:rPr>
      <w:rFonts w:cstheme="majorBidi"/>
      <w:color w:val="595959" w:themeColor="text1" w:themeTint="A6"/>
    </w:rPr>
  </w:style>
  <w:style w:type="character" w:styleId="887" w:customStyle="1">
    <w:name w:val="标题 9 字符"/>
    <w:basedOn w:val="876"/>
    <w:link w:val="875"/>
    <w:uiPriority w:val="9"/>
    <w:semiHidden/>
    <w:pPr>
      <w:pBdr/>
      <w:spacing/>
      <w:ind/>
    </w:pPr>
    <w:rPr>
      <w:rFonts w:eastAsiaTheme="majorEastAsia" w:cstheme="majorBidi"/>
      <w:color w:val="595959" w:themeColor="text1" w:themeTint="A6"/>
    </w:rPr>
  </w:style>
  <w:style w:type="paragraph" w:styleId="888">
    <w:name w:val="Title"/>
    <w:basedOn w:val="866"/>
    <w:next w:val="866"/>
    <w:link w:val="889"/>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889" w:customStyle="1">
    <w:name w:val="标题 字符"/>
    <w:basedOn w:val="876"/>
    <w:link w:val="888"/>
    <w:uiPriority w:val="10"/>
    <w:pPr>
      <w:pBdr/>
      <w:spacing/>
      <w:ind/>
    </w:pPr>
    <w:rPr>
      <w:rFonts w:asciiTheme="majorHAnsi" w:hAnsiTheme="majorHAnsi" w:eastAsiaTheme="majorEastAsia" w:cstheme="majorBidi"/>
      <w:spacing w:val="-10"/>
      <w:sz w:val="56"/>
      <w:szCs w:val="56"/>
    </w:rPr>
  </w:style>
  <w:style w:type="paragraph" w:styleId="890">
    <w:name w:val="Subtitle"/>
    <w:basedOn w:val="866"/>
    <w:next w:val="866"/>
    <w:link w:val="891"/>
    <w:uiPriority w:val="11"/>
    <w:qFormat/>
    <w:pPr>
      <w:numPr>
        <w:ilvl w:val="1"/>
      </w:numPr>
      <w:pBdr/>
      <w:spacing w:after="160"/>
      <w:ind/>
      <w:jc w:val="center"/>
    </w:pPr>
    <w:rPr>
      <w:rFonts w:asciiTheme="majorHAnsi" w:hAnsiTheme="majorHAnsi" w:eastAsiaTheme="majorEastAsia" w:cstheme="majorBidi"/>
      <w:color w:val="595959" w:themeColor="text1" w:themeTint="A6"/>
      <w:spacing w:val="15"/>
      <w:sz w:val="28"/>
      <w:szCs w:val="28"/>
    </w:rPr>
  </w:style>
  <w:style w:type="character" w:styleId="891" w:customStyle="1">
    <w:name w:val="副标题 字符"/>
    <w:basedOn w:val="876"/>
    <w:link w:val="890"/>
    <w:uiPriority w:val="11"/>
    <w:pPr>
      <w:pBdr/>
      <w:spacing/>
      <w:ind/>
    </w:pPr>
    <w:rPr>
      <w:rFonts w:asciiTheme="majorHAnsi" w:hAnsiTheme="majorHAnsi" w:eastAsiaTheme="majorEastAsia" w:cstheme="majorBidi"/>
      <w:color w:val="595959" w:themeColor="text1" w:themeTint="A6"/>
      <w:spacing w:val="15"/>
      <w:sz w:val="28"/>
      <w:szCs w:val="28"/>
    </w:rPr>
  </w:style>
  <w:style w:type="paragraph" w:styleId="892">
    <w:name w:val="Quote"/>
    <w:basedOn w:val="866"/>
    <w:next w:val="866"/>
    <w:link w:val="893"/>
    <w:uiPriority w:val="29"/>
    <w:qFormat/>
    <w:pPr>
      <w:pBdr/>
      <w:spacing w:after="160" w:before="160"/>
      <w:ind/>
      <w:jc w:val="center"/>
    </w:pPr>
    <w:rPr>
      <w:i/>
      <w:iCs/>
      <w:color w:val="404040" w:themeColor="text1" w:themeTint="BF"/>
    </w:rPr>
  </w:style>
  <w:style w:type="character" w:styleId="893" w:customStyle="1">
    <w:name w:val="引用 字符"/>
    <w:basedOn w:val="876"/>
    <w:link w:val="892"/>
    <w:uiPriority w:val="29"/>
    <w:pPr>
      <w:pBdr/>
      <w:spacing/>
      <w:ind/>
    </w:pPr>
    <w:rPr>
      <w:i/>
      <w:iCs/>
      <w:color w:val="404040" w:themeColor="text1" w:themeTint="BF"/>
    </w:rPr>
  </w:style>
  <w:style w:type="paragraph" w:styleId="894">
    <w:name w:val="List Paragraph"/>
    <w:basedOn w:val="866"/>
    <w:uiPriority w:val="34"/>
    <w:qFormat/>
    <w:pPr>
      <w:pBdr/>
      <w:spacing/>
      <w:ind w:left="720"/>
      <w:contextualSpacing w:val="true"/>
    </w:pPr>
  </w:style>
  <w:style w:type="character" w:styleId="895">
    <w:name w:val="Intense Emphasis"/>
    <w:basedOn w:val="876"/>
    <w:uiPriority w:val="21"/>
    <w:qFormat/>
    <w:pPr>
      <w:pBdr/>
      <w:spacing/>
      <w:ind/>
    </w:pPr>
    <w:rPr>
      <w:i/>
      <w:iCs/>
      <w:color w:val="2f5496" w:themeColor="accent1" w:themeShade="BF"/>
    </w:rPr>
  </w:style>
  <w:style w:type="paragraph" w:styleId="896">
    <w:name w:val="Intense Quote"/>
    <w:basedOn w:val="866"/>
    <w:next w:val="866"/>
    <w:link w:val="8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897" w:customStyle="1">
    <w:name w:val="明显引用 字符"/>
    <w:basedOn w:val="876"/>
    <w:link w:val="896"/>
    <w:uiPriority w:val="30"/>
    <w:pPr>
      <w:pBdr/>
      <w:spacing/>
      <w:ind/>
    </w:pPr>
    <w:rPr>
      <w:i/>
      <w:iCs/>
      <w:color w:val="2f5496" w:themeColor="accent1" w:themeShade="BF"/>
    </w:rPr>
  </w:style>
  <w:style w:type="character" w:styleId="898">
    <w:name w:val="Intense Reference"/>
    <w:basedOn w:val="876"/>
    <w:uiPriority w:val="32"/>
    <w:qFormat/>
    <w:pPr>
      <w:pBdr/>
      <w:spacing/>
      <w:ind/>
    </w:pPr>
    <w:rPr>
      <w:b/>
      <w:bCs/>
      <w:smallCaps/>
      <w:color w:val="2f5496" w:themeColor="accent1" w:themeShade="BF"/>
      <w:spacing w:val="5"/>
    </w:rPr>
  </w:style>
  <w:style w:type="paragraph" w:styleId="899">
    <w:name w:val="Header"/>
    <w:basedOn w:val="866"/>
    <w:link w:val="900"/>
    <w:uiPriority w:val="99"/>
    <w:unhideWhenUsed/>
    <w:pPr>
      <w:pBdr/>
      <w:tabs>
        <w:tab w:val="center" w:leader="none" w:pos="4153"/>
        <w:tab w:val="right" w:leader="none" w:pos="8306"/>
      </w:tabs>
      <w:spacing/>
      <w:ind/>
      <w:jc w:val="center"/>
    </w:pPr>
    <w:rPr>
      <w:sz w:val="18"/>
      <w:szCs w:val="18"/>
    </w:rPr>
  </w:style>
  <w:style w:type="character" w:styleId="900" w:customStyle="1">
    <w:name w:val="页眉 字符"/>
    <w:basedOn w:val="876"/>
    <w:link w:val="899"/>
    <w:uiPriority w:val="99"/>
    <w:pPr>
      <w:pBdr/>
      <w:spacing/>
      <w:ind/>
    </w:pPr>
    <w:rPr>
      <w:sz w:val="18"/>
      <w:szCs w:val="18"/>
    </w:rPr>
  </w:style>
  <w:style w:type="paragraph" w:styleId="901">
    <w:name w:val="Footer"/>
    <w:basedOn w:val="866"/>
    <w:link w:val="902"/>
    <w:uiPriority w:val="99"/>
    <w:unhideWhenUsed/>
    <w:pPr>
      <w:pBdr/>
      <w:tabs>
        <w:tab w:val="center" w:leader="none" w:pos="4153"/>
        <w:tab w:val="right" w:leader="none" w:pos="8306"/>
      </w:tabs>
      <w:spacing/>
      <w:ind/>
      <w:jc w:val="left"/>
    </w:pPr>
    <w:rPr>
      <w:sz w:val="18"/>
      <w:szCs w:val="18"/>
    </w:rPr>
  </w:style>
  <w:style w:type="character" w:styleId="902" w:customStyle="1">
    <w:name w:val="页脚 字符"/>
    <w:basedOn w:val="876"/>
    <w:link w:val="901"/>
    <w:uiPriority w:val="99"/>
    <w:pPr>
      <w:pBdr/>
      <w:spacing/>
      <w:ind/>
    </w:pPr>
    <w:rPr>
      <w:sz w:val="18"/>
      <w:szCs w:val="18"/>
    </w:rPr>
  </w:style>
  <w:style w:type="paragraph" w:styleId="903">
    <w:name w:val="TOC Heading"/>
    <w:basedOn w:val="867"/>
    <w:next w:val="866"/>
    <w:uiPriority w:val="39"/>
    <w:unhideWhenUsed/>
    <w:qFormat/>
    <w:pPr>
      <w:widowControl w:val="true"/>
      <w:pBdr/>
      <w:spacing w:after="0" w:before="240" w:line="259" w:lineRule="auto"/>
      <w:ind/>
      <w:jc w:val="left"/>
      <w:outlineLvl w:val="9"/>
    </w:pPr>
    <w:rPr>
      <w:sz w:val="32"/>
      <w:szCs w:val="32"/>
    </w:rPr>
  </w:style>
  <w:style w:type="paragraph" w:styleId="904">
    <w:name w:val="toc 1"/>
    <w:basedOn w:val="866"/>
    <w:next w:val="866"/>
    <w:uiPriority w:val="39"/>
    <w:unhideWhenUsed/>
    <w:pPr>
      <w:pBdr/>
      <w:spacing/>
      <w:ind/>
    </w:pPr>
  </w:style>
  <w:style w:type="paragraph" w:styleId="905">
    <w:name w:val="toc 2"/>
    <w:basedOn w:val="866"/>
    <w:next w:val="866"/>
    <w:uiPriority w:val="39"/>
    <w:unhideWhenUsed/>
    <w:pPr>
      <w:pBdr/>
      <w:spacing/>
      <w:ind w:left="420"/>
    </w:pPr>
  </w:style>
  <w:style w:type="character" w:styleId="906">
    <w:name w:val="Hyperlink"/>
    <w:basedOn w:val="876"/>
    <w:uiPriority w:val="99"/>
    <w:unhideWhenUsed/>
    <w:pPr>
      <w:pBdr/>
      <w:spacing/>
      <w:ind/>
    </w:pPr>
    <w:rPr>
      <w:color w:val="0563c1" w:themeColor="hyperlink"/>
      <w:u w:val="single"/>
    </w:rPr>
  </w:style>
  <w:style w:type="paragraph" w:styleId="907">
    <w:name w:val="toc 3"/>
    <w:basedOn w:val="866"/>
    <w:next w:val="866"/>
    <w:uiPriority w:val="39"/>
    <w:unhideWhenUsed/>
    <w:pPr>
      <w:pBdr/>
      <w:spacing/>
      <w:ind w:left="840"/>
    </w:pPr>
  </w:style>
  <w:style w:type="paragraph" w:styleId="908">
    <w:name w:val="toc 4"/>
    <w:basedOn w:val="866"/>
    <w:next w:val="866"/>
    <w:uiPriority w:val="39"/>
    <w:unhideWhenUsed/>
    <w:pPr>
      <w:pBdr/>
      <w:spacing w:after="160" w:line="278" w:lineRule="auto"/>
      <w:ind w:left="1260"/>
      <w:jc w:val="left"/>
    </w:pPr>
    <w:rPr>
      <w:sz w:val="22"/>
      <w:szCs w:val="24"/>
      <w14:ligatures w14:val="standardContextual"/>
    </w:rPr>
  </w:style>
  <w:style w:type="paragraph" w:styleId="909">
    <w:name w:val="toc 5"/>
    <w:basedOn w:val="866"/>
    <w:next w:val="866"/>
    <w:uiPriority w:val="39"/>
    <w:unhideWhenUsed/>
    <w:pPr>
      <w:pBdr/>
      <w:spacing w:after="160" w:line="278" w:lineRule="auto"/>
      <w:ind w:left="1680"/>
      <w:jc w:val="left"/>
    </w:pPr>
    <w:rPr>
      <w:sz w:val="22"/>
      <w:szCs w:val="24"/>
      <w14:ligatures w14:val="standardContextual"/>
    </w:rPr>
  </w:style>
  <w:style w:type="paragraph" w:styleId="910">
    <w:name w:val="toc 6"/>
    <w:basedOn w:val="866"/>
    <w:next w:val="866"/>
    <w:uiPriority w:val="39"/>
    <w:unhideWhenUsed/>
    <w:pPr>
      <w:pBdr/>
      <w:spacing w:after="160" w:line="278" w:lineRule="auto"/>
      <w:ind w:left="2100"/>
      <w:jc w:val="left"/>
    </w:pPr>
    <w:rPr>
      <w:sz w:val="22"/>
      <w:szCs w:val="24"/>
      <w14:ligatures w14:val="standardContextual"/>
    </w:rPr>
  </w:style>
  <w:style w:type="paragraph" w:styleId="911">
    <w:name w:val="toc 7"/>
    <w:basedOn w:val="866"/>
    <w:next w:val="866"/>
    <w:uiPriority w:val="39"/>
    <w:unhideWhenUsed/>
    <w:pPr>
      <w:pBdr/>
      <w:spacing w:after="160" w:line="278" w:lineRule="auto"/>
      <w:ind w:left="2520"/>
      <w:jc w:val="left"/>
    </w:pPr>
    <w:rPr>
      <w:sz w:val="22"/>
      <w:szCs w:val="24"/>
      <w14:ligatures w14:val="standardContextual"/>
    </w:rPr>
  </w:style>
  <w:style w:type="paragraph" w:styleId="912">
    <w:name w:val="toc 8"/>
    <w:basedOn w:val="866"/>
    <w:next w:val="866"/>
    <w:uiPriority w:val="39"/>
    <w:unhideWhenUsed/>
    <w:pPr>
      <w:pBdr/>
      <w:spacing w:after="160" w:line="278" w:lineRule="auto"/>
      <w:ind w:left="2940"/>
      <w:jc w:val="left"/>
    </w:pPr>
    <w:rPr>
      <w:sz w:val="22"/>
      <w:szCs w:val="24"/>
      <w14:ligatures w14:val="standardContextual"/>
    </w:rPr>
  </w:style>
  <w:style w:type="paragraph" w:styleId="913">
    <w:name w:val="toc 9"/>
    <w:basedOn w:val="866"/>
    <w:next w:val="866"/>
    <w:uiPriority w:val="39"/>
    <w:unhideWhenUsed/>
    <w:pPr>
      <w:pBdr/>
      <w:spacing w:after="160" w:line="278" w:lineRule="auto"/>
      <w:ind w:left="3360"/>
      <w:jc w:val="left"/>
    </w:pPr>
    <w:rPr>
      <w:sz w:val="22"/>
      <w:szCs w:val="24"/>
      <w14:ligatures w14:val="standardContextual"/>
    </w:rPr>
  </w:style>
  <w:style w:type="character" w:styleId="914">
    <w:name w:val="Unresolved Mention"/>
    <w:basedOn w:val="876"/>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ustomXml" Target="../customXml/item1.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Arial"/>
        <a:cs typeface="Arial"/>
      </a:majorFont>
      <a:minorFont>
        <a:latin typeface="等线"/>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DB8E0A-6D32-4A5B-AE98-602A9EB5E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侑轩 李</dc:creator>
  <cp:keywords/>
  <dc:description/>
  <cp:revision>22</cp:revision>
  <dcterms:created xsi:type="dcterms:W3CDTF">2026-04-18T15:03:00Z</dcterms:created>
  <dcterms:modified xsi:type="dcterms:W3CDTF">2026-04-19T04:17:48Z</dcterms:modified>
</cp:coreProperties>
</file>