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8. Project Risks</w:t>
      </w:r>
    </w:p>
    <w:p>
      <w:pPr>
        <w:pStyle w:val="Heading3"/>
        <w:spacing w:after="200"/>
        <w:jc w:val="left"/>
      </w:pPr>
      <w:r>
        <w:t xml:space="preserve">Risk Assessment Overview</w:t>
      </w:r>
    </w:p>
    <w:p>
      <w:pPr>
        <w:spacing w:after="120"/>
        <w:jc w:val="left"/>
      </w:pPr>
      <w:r>
        <w:t xml:space="preserve">A comprehensive risk assessment is essential for ensuring project success. The following risks have been identified and evaluated based on their likelihood, impact, and proposed mitigation strategies.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Risk Register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2"/>
        <w:gridCol w:w="2697"/>
        <w:gridCol w:w="793"/>
        <w:gridCol w:w="687"/>
        <w:gridCol w:w="529"/>
        <w:gridCol w:w="687"/>
        <w:gridCol w:w="2485"/>
        <w:gridCol w:w="9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 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Likelihood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Mitigation Strategy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t xml:space="preserve">R-01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Rust Learning Curve</w:t>
            </w:r>
            <w:r>
              <w:t xml:space="preserve"> – Team members unfamiliar with Rust's ownership model, borrow checker, and lifetime annotations may face significant learning overhead</w:t>
            </w:r>
          </w:p>
        </w:tc>
        <w:tc>
          <w:p>
            <w:pPr>
              <w:jc w:val="left"/>
            </w:pPr>
            <w:r>
              <w:t xml:space="preserve">Technical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t xml:space="preserve">Pair programming sessions, Rust book exercises, code reviews, mentorship from experienced members</w:t>
            </w:r>
          </w:p>
        </w:tc>
        <w:tc>
          <w:p>
            <w:pPr>
              <w:jc w:val="left"/>
            </w:pPr>
            <w:r>
              <w:t xml:space="preserve">All Developers</w:t>
            </w:r>
          </w:p>
        </w:tc>
      </w:tr>
      <w:tr>
        <w:tc>
          <w:p>
            <w:pPr>
              <w:jc w:val="left"/>
            </w:pPr>
            <w:r>
              <w:t xml:space="preserve">R-02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Scope Creep</w:t>
            </w:r>
            <w:r>
              <w:t xml:space="preserve"> – Additional features may be requested during development (e.g., additional encryption algorithms, API integrations)</w:t>
            </w:r>
          </w:p>
        </w:tc>
        <w:tc>
          <w:p>
            <w:pPr>
              <w:jc w:val="left"/>
            </w:pPr>
            <w:r>
              <w:t xml:space="preserve">Scope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p>
            <w:pPr>
              <w:jc w:val="left"/>
            </w:pPr>
            <w:r>
              <w:t xml:space="preserve">Strict sprint planning, MoSCoW prioritization, change control process, clear scope boundary definition</w:t>
            </w:r>
          </w:p>
        </w:tc>
        <w:tc>
          <w:p>
            <w:pPr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t xml:space="preserve">R-03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Team Member Availability</w:t>
            </w:r>
            <w:r>
              <w:t xml:space="preserve"> – Members may have conflicting schedules, exams, or personal commitments affecting participation</w:t>
            </w:r>
          </w:p>
        </w:tc>
        <w:tc>
          <w:p>
            <w:pPr>
              <w:jc w:val="left"/>
            </w:pPr>
            <w:r>
              <w:t xml:space="preserve">Resource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p>
            <w:pPr>
              <w:jc w:val="left"/>
            </w:pPr>
            <w:r>
              <w:t xml:space="preserve">Cross-training, documentation of all work, backup assignments, flexible meeting times</w:t>
            </w:r>
          </w:p>
        </w:tc>
        <w:tc>
          <w:p>
            <w:pPr>
              <w:jc w:val="left"/>
            </w:pPr>
            <w: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t xml:space="preserve">R-04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Database Performance Issues</w:t>
            </w:r>
            <w:r>
              <w:t xml:space="preserve"> – SQLite may become a bottleneck under high traffic or complex queries</w:t>
            </w:r>
          </w:p>
        </w:tc>
        <w:tc>
          <w:p>
            <w:pPr>
              <w:jc w:val="left"/>
            </w:pPr>
            <w:r>
              <w:t xml:space="preserve">Technical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p>
            <w:pPr>
              <w:jc w:val="left"/>
            </w:pPr>
            <w:r>
              <w:t xml:space="preserve">Query optimization, indexing strategy, connection pooling, consider alternative databases if needed</w:t>
            </w:r>
          </w:p>
        </w:tc>
        <w:tc>
          <w:p>
            <w:pPr>
              <w:jc w:val="left"/>
            </w:pPr>
            <w:r>
              <w:t xml:space="preserve">Database Lead</w:t>
            </w:r>
          </w:p>
        </w:tc>
      </w:tr>
      <w:tr>
        <w:tc>
          <w:p>
            <w:pPr>
              <w:jc w:val="left"/>
            </w:pPr>
            <w:r>
              <w:t xml:space="preserve">R-05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Security Vulnerabilities</w:t>
            </w:r>
            <w:r>
              <w:t xml:space="preserve"> – Potential SQL injection, XSS, or authentication bypass vulnerabilities</w:t>
            </w:r>
          </w:p>
        </w:tc>
        <w:tc>
          <w:p>
            <w:pPr>
              <w:jc w:val="left"/>
            </w:pPr>
            <w:r>
              <w:t xml:space="preserve">Security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p>
            <w:pPr>
              <w:jc w:val="left"/>
            </w:pPr>
            <w:r>
              <w:t xml:space="preserve">Code security audits, parameterized queries (already implemented), input validation, dependency scanning</w:t>
            </w:r>
          </w:p>
        </w:tc>
        <w:tc>
          <w:p>
            <w:pPr>
              <w:jc w:val="left"/>
            </w:pPr>
            <w:r>
              <w:t xml:space="preserve">Security Analyst</w:t>
            </w:r>
          </w:p>
        </w:tc>
      </w:tr>
      <w:tr>
        <w:tc>
          <w:p>
            <w:pPr>
              <w:jc w:val="left"/>
            </w:pPr>
            <w:r>
              <w:t xml:space="preserve">R-06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Performance Optimization Failure</w:t>
            </w:r>
            <w:r>
              <w:t xml:space="preserve"> – Inability to achieve target memory usage (&lt;80MB) or response time goals</w:t>
            </w:r>
          </w:p>
        </w:tc>
        <w:tc>
          <w:p>
            <w:pPr>
              <w:jc w:val="left"/>
            </w:pPr>
            <w:r>
              <w:t xml:space="preserve">Technical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p>
            <w:pPr>
              <w:jc w:val="left"/>
            </w:pPr>
            <w:r>
              <w:t xml:space="preserve">Early and regular profiling using pprof, benchmark-driven development, multiple memory allocator options (jemalloc/mimalloc/tcmalloc)</w:t>
            </w:r>
          </w:p>
        </w:tc>
        <w:tc>
          <w:p>
            <w:pPr>
              <w:jc w:val="left"/>
            </w:pPr>
            <w:r>
              <w:t xml:space="preserve">Performance Lead</w:t>
            </w:r>
          </w:p>
        </w:tc>
      </w:tr>
      <w:tr>
        <w:tc>
          <w:p>
            <w:pPr>
              <w:jc w:val="left"/>
            </w:pPr>
            <w:r>
              <w:t xml:space="preserve">R-07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Third-Party Library Dependencies</w:t>
            </w:r>
            <w:r>
              <w:t xml:space="preserve"> – Crate version conflicts, deprecated APIs, or abandoned libraries</w:t>
            </w:r>
          </w:p>
        </w:tc>
        <w:tc>
          <w:p>
            <w:pPr>
              <w:jc w:val="left"/>
            </w:pPr>
            <w:r>
              <w:t xml:space="preserve">Technical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p>
            <w:pPr>
              <w:jc w:val="left"/>
            </w:pPr>
            <w:r>
              <w:t xml:space="preserve">Careful crate selection, pin versions in Cargo.toml, maintain compatibility matrix, have backup alternatives</w:t>
            </w:r>
          </w:p>
        </w:tc>
        <w:tc>
          <w:p>
            <w:pPr>
              <w:jc w:val="left"/>
            </w:pPr>
            <w:r>
              <w:t xml:space="preserve">All Developers</w:t>
            </w:r>
          </w:p>
        </w:tc>
      </w:tr>
      <w:tr>
        <w:tc>
          <w:p>
            <w:pPr>
              <w:jc w:val="left"/>
            </w:pPr>
            <w:r>
              <w:t xml:space="preserve">R-08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Template Rendering Complexity</w:t>
            </w:r>
            <w:r>
              <w:t xml:space="preserve"> – Tera templating may not meet all frontend requirements</w:t>
            </w:r>
          </w:p>
        </w:tc>
        <w:tc>
          <w:p>
            <w:pPr>
              <w:jc w:val="left"/>
            </w:pPr>
            <w:r>
              <w:t xml:space="preserve">Technical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p>
            <w:pPr>
              <w:jc w:val="left"/>
            </w:pPr>
            <w:r>
              <w:t xml:space="preserve">Prototype frontend components early, consider alternative templating engines, use component-based design</w:t>
            </w:r>
          </w:p>
        </w:tc>
        <w:tc>
          <w:p>
            <w:pPr>
              <w:jc w:val="left"/>
            </w:pPr>
            <w:r>
              <w:t xml:space="preserve">Frontend Developer</w:t>
            </w:r>
          </w:p>
        </w:tc>
      </w:tr>
      <w:tr>
        <w:tc>
          <w:p>
            <w:pPr>
              <w:jc w:val="left"/>
            </w:pPr>
            <w:r>
              <w:t xml:space="preserve">R-09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Integration Failures</w:t>
            </w:r>
            <w:r>
              <w:t xml:space="preserve"> – Redis/Valkey caching, GeoIP, or music metadata extraction may not integrate smoothly</w:t>
            </w:r>
          </w:p>
        </w:tc>
        <w:tc>
          <w:p>
            <w:pPr>
              <w:jc w:val="left"/>
            </w:pPr>
            <w:r>
              <w:t xml:space="preserve">Technical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p>
            <w:pPr>
              <w:jc w:val="left"/>
            </w:pPr>
            <w:r>
              <w:t xml:space="preserve">Early integration testing, graceful degradation design, local cache fallback</w:t>
            </w:r>
          </w:p>
        </w:tc>
        <w:tc>
          <w:p>
            <w:pPr>
              <w:jc w:val="left"/>
            </w:pPr>
            <w:r>
              <w:t xml:space="preserve">Backend Developers</w:t>
            </w:r>
          </w:p>
        </w:tc>
      </w:tr>
      <w:tr>
        <w:tc>
          <w:p>
            <w:pPr>
              <w:jc w:val="left"/>
            </w:pPr>
            <w:r>
              <w:t xml:space="preserve">R-10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Documentation Quality</w:t>
            </w:r>
            <w:r>
              <w:t xml:space="preserve"> – Incomplete or outdated documentation affecting maintenance</w:t>
            </w:r>
          </w:p>
        </w:tc>
        <w:tc>
          <w:p>
            <w:pPr>
              <w:jc w:val="left"/>
            </w:pPr>
            <w:r>
              <w:t xml:space="preserve">Process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p>
            <w:pPr>
              <w:jc w:val="left"/>
            </w:pPr>
            <w:r>
              <w:t xml:space="preserve">Inline documentation standards, rustdoc for public APIs, maintain README and API docs</w:t>
            </w:r>
          </w:p>
        </w:tc>
        <w:tc>
          <w:p>
            <w:pPr>
              <w:jc w:val="left"/>
            </w:pPr>
            <w:r>
              <w:t xml:space="preserve">All Developers</w:t>
            </w:r>
          </w:p>
        </w:tc>
      </w:tr>
      <w:tr>
        <w:tc>
          <w:p>
            <w:pPr>
              <w:jc w:val="left"/>
            </w:pPr>
            <w:r>
              <w:t xml:space="preserve">R-11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Build/Release Issues</w:t>
            </w:r>
            <w:r>
              <w:t xml:space="preserve"> – Cross-platform compilation issues, TLS certificates, or deployment configuration problems</w:t>
            </w:r>
          </w:p>
        </w:tc>
        <w:tc>
          <w:p>
            <w:pPr>
              <w:jc w:val="left"/>
            </w:pPr>
            <w:r>
              <w:t xml:space="preserve">Technical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p>
            <w:pPr>
              <w:jc w:val="left"/>
            </w:pPr>
            <w:r>
              <w:t xml:space="preserve">CI/CD pipeline testing, containerization, comprehensive deployment guide</w:t>
            </w:r>
          </w:p>
        </w:tc>
        <w:tc>
          <w:p>
            <w:pPr>
              <w:jc w:val="left"/>
            </w:pPr>
            <w:r>
              <w:t xml:space="preserve">DevOps Lead</w:t>
            </w:r>
          </w:p>
        </w:tc>
      </w:tr>
      <w:tr>
        <w:tc>
          <w:p>
            <w:pPr>
              <w:jc w:val="left"/>
            </w:pPr>
            <w:r>
              <w:t xml:space="preserve">R-12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Stakeholder Expectation Mismatch</w:t>
            </w:r>
            <w:r>
              <w:t xml:space="preserve"> – Deliverables may not meet tutor/client expectations</w:t>
            </w:r>
          </w:p>
        </w:tc>
        <w:tc>
          <w:p>
            <w:pPr>
              <w:jc w:val="left"/>
            </w:pPr>
            <w:r>
              <w:t xml:space="preserve">Communication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p>
            <w:pPr>
              <w:jc w:val="left"/>
            </w:pPr>
            <w:r>
              <w:t xml:space="preserve">Regular progress demos, early feedback collection, clear requirements documentation</w:t>
            </w:r>
          </w:p>
        </w:tc>
        <w:tc>
          <w:p>
            <w:pPr>
              <w:jc w:val="left"/>
            </w:pPr>
            <w:r>
              <w:t xml:space="preserve">Project Manager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Risk Severity Matrix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31"/>
        <w:gridCol w:w="2066"/>
        <w:gridCol w:w="2674"/>
        <w:gridCol w:w="21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**Impact (Low)**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**Impact (Medium)**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**Impact (High)**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Likelihood (High)</w:t>
            </w:r>
          </w:p>
        </w:tc>
        <w:tc>
          <w:p>
            <w:pPr>
              <w:jc w:val="left"/>
            </w:pPr>
            <w:r>
              <w:t xml:space="preserve">R‑08 (Low)</w:t>
            </w:r>
          </w:p>
        </w:tc>
        <w:tc>
          <w:p>
            <w:pPr>
              <w:jc w:val="left"/>
            </w:pPr>
            <w:r>
              <w:t xml:space="preserve">R‑02 (Medium)</w:t>
            </w:r>
          </w:p>
        </w:tc>
        <w:tc>
          <w:p>
            <w:pPr>
              <w:jc w:val="left"/>
            </w:pPr>
            <w:r>
              <w:t xml:space="preserve">R‑01, R‑03 (High)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Likelihood (Medium)</w:t>
            </w:r>
          </w:p>
        </w:tc>
        <w:tc>
          <w:p>
            <w:pPr>
              <w:jc w:val="left"/>
            </w:pPr>
            <w:r>
              <w:t xml:space="preserve">R‑09 (Low)</w:t>
            </w:r>
          </w:p>
        </w:tc>
        <w:tc>
          <w:p>
            <w:pPr>
              <w:jc w:val="left"/>
            </w:pPr>
            <w:r>
              <w:t xml:space="preserve">R‑06, R‑10 (Medium)</w:t>
            </w:r>
          </w:p>
        </w:tc>
        <w:tc>
          <w:p>
            <w:pPr>
              <w:jc w:val="left"/>
            </w:pPr>
            <w:r>
              <w:t xml:space="preserve">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Likelihood (Low)</w:t>
            </w:r>
          </w:p>
        </w:tc>
        <w:tc>
          <w:p>
            <w:pPr>
              <w:jc w:val="left"/>
            </w:pPr>
            <w:r>
              <w:t xml:space="preserve">R‑07, R‑11 (Low)</w:t>
            </w:r>
          </w:p>
        </w:tc>
        <w:tc>
          <w:p>
            <w:pPr>
              <w:jc w:val="left"/>
            </w:pPr>
            <w:r>
              <w:t xml:space="preserve">R‑04, R‑05, R‑12 (Medium)</w:t>
            </w:r>
          </w:p>
        </w:tc>
        <w:tc>
          <w:p>
            <w:pPr>
              <w:jc w:val="left"/>
            </w:pPr>
            <w:r>
              <w:t xml:space="preserve">–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High‑priority risks requiring immediate attention: R‑01, R‑03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High‑Priority Risks Detail</w:t>
      </w:r>
    </w:p>
    <w:p>
      <w:pPr>
        <w:pStyle w:val="Heading4"/>
        <w:spacing w:after="200"/>
        <w:jc w:val="left"/>
      </w:pPr>
      <w:r>
        <w:t xml:space="preserve">R‑01: Rust Learning Curve</w:t>
      </w:r>
    </w:p>
    <w:p>
      <w:pPr>
        <w:spacing w:after="120"/>
        <w:jc w:val="left"/>
      </w:pPr>
      <w:r>
        <w:rPr>
          <w:b/>
          <w:bCs/>
        </w:rPr>
        <w:t xml:space="preserve">Detailed Mitigation Plan:</w:t>
      </w:r>
      <w:r>
        <w:t xml:space="preserve"> 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Week 1‑2</w:t>
      </w:r>
      <w:r>
        <w:t xml:space="preserve">: Mandatory completion of “The Rust Programming Language” book chapters 1‑10.  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Week 3+</w:t>
      </w:r>
      <w:r>
        <w:t xml:space="preserve">: Pair programming on core modules with experienced members.  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Weekly</w:t>
      </w:r>
      <w:r>
        <w:t xml:space="preserve">: Code review sessions focusing on Rust idioms and best practices.  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Resources</w:t>
      </w:r>
      <w:r>
        <w:t xml:space="preserve">: rust‑lang.org/book, Rust By Example, exercism.io Rust track.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R‑03: Team Member Availability</w:t>
      </w:r>
    </w:p>
    <w:p>
      <w:pPr>
        <w:spacing w:after="120"/>
        <w:jc w:val="left"/>
      </w:pPr>
      <w:r>
        <w:rPr>
          <w:b/>
          <w:bCs/>
        </w:rPr>
        <w:t xml:space="preserve">Detailed Mitigation Plan:</w:t>
      </w:r>
      <w:r>
        <w:t xml:space="preserve"> 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Documentation</w:t>
      </w:r>
      <w:r>
        <w:t xml:space="preserve">: All code must include comprehensive comments.  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Knowledge Sharing</w:t>
      </w:r>
      <w:r>
        <w:t xml:space="preserve">: Weekly “show and tell” sessions for each feature.  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Flexible Roles</w:t>
      </w:r>
      <w:r>
        <w:t xml:space="preserve">: Team members trained on multiple modules.  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Communication</w:t>
      </w:r>
      <w:r>
        <w:t xml:space="preserve">: Use asynchronous tools (Discord/Teams) for updates.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Monitoring and Review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Weekly Risk Review</w:t>
      </w:r>
      <w:r>
        <w:t xml:space="preserve">: Assess risk status during team meetings. 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Sprint Retrospective</w:t>
      </w:r>
      <w:r>
        <w:t xml:space="preserve">: Update risk register based on sprint outcomes. 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Trigger‑Based Review</w:t>
      </w:r>
      <w:r>
        <w:t xml:space="preserve">: Immediate review when significant changes occur.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Contingency Plans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68"/>
        <w:gridCol w:w="49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Risk Trigger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Contingency Action</w:t>
            </w:r>
          </w:p>
        </w:tc>
      </w:tr>
      <w:tr>
        <w:tc>
          <w:p>
            <w:pPr>
              <w:jc w:val="left"/>
            </w:pPr>
            <w:r>
              <w:t xml:space="preserve">Rust learning takes &gt;2 weeks longer than planned</w:t>
            </w:r>
          </w:p>
        </w:tc>
        <w:tc>
          <w:p>
            <w:pPr>
              <w:jc w:val="left"/>
            </w:pPr>
            <w:r>
              <w:t xml:space="preserve">Extend sprint, reduce initial feature scope</w:t>
            </w:r>
          </w:p>
        </w:tc>
      </w:tr>
      <w:tr>
        <w:tc>
          <w:p>
            <w:pPr>
              <w:jc w:val="left"/>
            </w:pPr>
            <w:r>
              <w:t xml:space="preserve">Team member becomes unavailable for &gt;1 week</w:t>
            </w:r>
          </w:p>
        </w:tc>
        <w:tc>
          <w:p>
            <w:pPr>
              <w:jc w:val="left"/>
            </w:pPr>
            <w:r>
              <w:t xml:space="preserve">Redistribute tasks, prioritize critical path items</w:t>
            </w:r>
          </w:p>
        </w:tc>
      </w:tr>
      <w:tr>
        <w:tc>
          <w:p>
            <w:pPr>
              <w:jc w:val="left"/>
            </w:pPr>
            <w:r>
              <w:t xml:space="preserve">Performance targets not met by mid‑project</w:t>
            </w:r>
          </w:p>
        </w:tc>
        <w:tc>
          <w:p>
            <w:pPr>
              <w:jc w:val="left"/>
            </w:pPr>
            <w:r>
              <w:t xml:space="preserve">Engage performance optimization sprint, consult Rust community</w:t>
            </w:r>
          </w:p>
        </w:tc>
      </w:tr>
      <w:tr>
        <w:tc>
          <w:p>
            <w:pPr>
              <w:jc w:val="left"/>
            </w:pPr>
            <w:r>
              <w:t xml:space="preserve">Security vulnerability discovered</w:t>
            </w:r>
          </w:p>
        </w:tc>
        <w:tc>
          <w:p>
            <w:pPr>
              <w:jc w:val="left"/>
            </w:pPr>
            <w:r>
              <w:t xml:space="preserve">Emergency patch process, security audit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Note: This risk assessment is a living document and should be updated throughout the project lifecycle. All team members are responsible for identifying and reporting new risks as they emerge.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2026-03-25T05:20:08.395Z</dcterms:created>
  <dcterms:modified xsi:type="dcterms:W3CDTF">2026-03-25T05:20:08.395Z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